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21379" w14:textId="77777777" w:rsidR="004D7477" w:rsidRPr="00BD7DA5" w:rsidRDefault="004D7477" w:rsidP="00F00729">
      <w:pPr>
        <w:pStyle w:val="Brdtext"/>
        <w:jc w:val="center"/>
        <w:rPr>
          <w:b/>
          <w:bCs/>
          <w:sz w:val="40"/>
          <w:szCs w:val="40"/>
          <w:lang w:val="en-GB"/>
        </w:rPr>
      </w:pPr>
      <w:bookmarkStart w:id="0" w:name="_Toc100976765"/>
    </w:p>
    <w:p w14:paraId="0B21E559" w14:textId="77777777" w:rsidR="004D7477" w:rsidRDefault="004D7477" w:rsidP="008279F4">
      <w:pPr>
        <w:pStyle w:val="Brdtext"/>
        <w:jc w:val="center"/>
        <w:rPr>
          <w:b/>
          <w:bCs/>
          <w:sz w:val="40"/>
          <w:szCs w:val="40"/>
          <w:lang w:val="en-GB"/>
        </w:rPr>
      </w:pPr>
    </w:p>
    <w:p w14:paraId="2E683963" w14:textId="77777777" w:rsidR="004D7477" w:rsidRPr="00BD7DA5" w:rsidRDefault="004D7477" w:rsidP="008279F4">
      <w:pPr>
        <w:pStyle w:val="Brdtext"/>
        <w:jc w:val="center"/>
        <w:rPr>
          <w:b/>
          <w:bCs/>
          <w:sz w:val="40"/>
          <w:szCs w:val="40"/>
          <w:lang w:val="en-GB"/>
        </w:rPr>
      </w:pPr>
    </w:p>
    <w:p w14:paraId="6F6E4B53" w14:textId="77777777" w:rsidR="004D7477" w:rsidRPr="005D4595" w:rsidRDefault="004D7477" w:rsidP="008279F4">
      <w:pPr>
        <w:pStyle w:val="Brdtext"/>
        <w:jc w:val="center"/>
        <w:rPr>
          <w:b/>
          <w:bCs/>
          <w:sz w:val="40"/>
          <w:szCs w:val="40"/>
          <w:lang w:val="en-GB"/>
        </w:rPr>
      </w:pPr>
      <w:r w:rsidRPr="005D4595">
        <w:rPr>
          <w:b/>
          <w:bCs/>
          <w:sz w:val="40"/>
          <w:szCs w:val="40"/>
          <w:lang w:val="en-GB"/>
        </w:rPr>
        <w:t>PESTICIDE RISK ASSESSMENT FOR BIRDS AND MAMMAL</w:t>
      </w:r>
      <w:bookmarkEnd w:id="0"/>
      <w:r w:rsidRPr="005D4595">
        <w:rPr>
          <w:b/>
          <w:bCs/>
          <w:sz w:val="40"/>
          <w:szCs w:val="40"/>
          <w:lang w:val="en-GB"/>
        </w:rPr>
        <w:t>S</w:t>
      </w:r>
    </w:p>
    <w:p w14:paraId="754CB07A" w14:textId="77777777" w:rsidR="004D7477" w:rsidRPr="005D4595" w:rsidRDefault="004D7477" w:rsidP="008279F4">
      <w:pPr>
        <w:pStyle w:val="Brdtext"/>
        <w:jc w:val="center"/>
        <w:rPr>
          <w:b/>
          <w:bCs/>
          <w:sz w:val="32"/>
          <w:szCs w:val="32"/>
          <w:lang w:val="en-GB"/>
        </w:rPr>
      </w:pPr>
      <w:bookmarkStart w:id="1" w:name="_Toc100976766"/>
    </w:p>
    <w:p w14:paraId="1A1B25F1" w14:textId="77777777" w:rsidR="004D7477" w:rsidRPr="005D4595" w:rsidRDefault="004D7477" w:rsidP="008279F4">
      <w:pPr>
        <w:pStyle w:val="Brdtext"/>
        <w:jc w:val="center"/>
        <w:rPr>
          <w:b/>
          <w:bCs/>
          <w:sz w:val="32"/>
          <w:szCs w:val="32"/>
          <w:lang w:val="en-GB"/>
        </w:rPr>
      </w:pPr>
    </w:p>
    <w:p w14:paraId="1E8B5E80" w14:textId="2AE92EAB" w:rsidR="004D7477" w:rsidRPr="005D4595" w:rsidRDefault="002D73E1" w:rsidP="002D73E1">
      <w:pPr>
        <w:pStyle w:val="Brdtext"/>
        <w:tabs>
          <w:tab w:val="left" w:pos="6334"/>
        </w:tabs>
        <w:rPr>
          <w:b/>
          <w:bCs/>
          <w:sz w:val="32"/>
          <w:szCs w:val="32"/>
          <w:lang w:val="en-GB"/>
        </w:rPr>
      </w:pPr>
      <w:r>
        <w:rPr>
          <w:b/>
          <w:bCs/>
          <w:sz w:val="32"/>
          <w:szCs w:val="32"/>
          <w:lang w:val="en-GB"/>
        </w:rPr>
        <w:tab/>
      </w:r>
    </w:p>
    <w:p w14:paraId="63B52712" w14:textId="125E1566" w:rsidR="004D7477" w:rsidRPr="005D4595" w:rsidRDefault="001E25F7" w:rsidP="001E25F7">
      <w:pPr>
        <w:pStyle w:val="Brdtext"/>
        <w:tabs>
          <w:tab w:val="left" w:pos="5012"/>
        </w:tabs>
        <w:rPr>
          <w:b/>
          <w:bCs/>
          <w:sz w:val="32"/>
          <w:szCs w:val="32"/>
          <w:lang w:val="en-GB"/>
        </w:rPr>
      </w:pPr>
      <w:r>
        <w:rPr>
          <w:b/>
          <w:bCs/>
          <w:sz w:val="32"/>
          <w:szCs w:val="32"/>
          <w:lang w:val="en-GB"/>
        </w:rPr>
        <w:tab/>
      </w:r>
    </w:p>
    <w:p w14:paraId="37A8BDD3" w14:textId="77777777" w:rsidR="004D7477" w:rsidRPr="005D4595" w:rsidRDefault="004D7477" w:rsidP="008279F4">
      <w:pPr>
        <w:pStyle w:val="Brdtext"/>
        <w:jc w:val="center"/>
        <w:rPr>
          <w:b/>
          <w:bCs/>
          <w:sz w:val="32"/>
          <w:szCs w:val="32"/>
          <w:lang w:val="en-GB"/>
        </w:rPr>
      </w:pPr>
    </w:p>
    <w:p w14:paraId="5F870AC9" w14:textId="77777777" w:rsidR="004D7477" w:rsidRPr="005D4595" w:rsidRDefault="004D7477" w:rsidP="008279F4">
      <w:pPr>
        <w:pStyle w:val="Brdtext"/>
        <w:jc w:val="center"/>
        <w:rPr>
          <w:b/>
          <w:bCs/>
          <w:sz w:val="32"/>
          <w:szCs w:val="32"/>
          <w:lang w:val="en-GB"/>
        </w:rPr>
      </w:pPr>
      <w:r w:rsidRPr="005D4595">
        <w:rPr>
          <w:b/>
          <w:bCs/>
          <w:sz w:val="32"/>
          <w:szCs w:val="32"/>
          <w:lang w:val="en-GB"/>
        </w:rPr>
        <w:t xml:space="preserve">Selection of relevant species and development of standard scenarios for higher tier risk assessment in </w:t>
      </w:r>
      <w:bookmarkEnd w:id="1"/>
      <w:r w:rsidRPr="005D4595">
        <w:rPr>
          <w:b/>
          <w:bCs/>
          <w:sz w:val="32"/>
          <w:szCs w:val="32"/>
          <w:lang w:val="en-GB"/>
        </w:rPr>
        <w:t xml:space="preserve">the Northern Zone </w:t>
      </w:r>
    </w:p>
    <w:p w14:paraId="5AB5B7A1" w14:textId="77777777" w:rsidR="004D7477" w:rsidRPr="005D4595" w:rsidRDefault="004D7477" w:rsidP="00624C4C">
      <w:pPr>
        <w:pStyle w:val="Brdtext"/>
        <w:jc w:val="center"/>
        <w:rPr>
          <w:b/>
          <w:bCs/>
          <w:sz w:val="32"/>
          <w:szCs w:val="32"/>
          <w:lang w:val="en-GB"/>
        </w:rPr>
      </w:pPr>
      <w:r w:rsidRPr="005D4595">
        <w:rPr>
          <w:b/>
          <w:bCs/>
          <w:sz w:val="32"/>
          <w:szCs w:val="32"/>
          <w:lang w:val="en-GB"/>
        </w:rPr>
        <w:t>in accordance with Regulation EC 1107/2009</w:t>
      </w:r>
    </w:p>
    <w:p w14:paraId="085289F0" w14:textId="77777777" w:rsidR="004D7477" w:rsidRPr="005D4595" w:rsidRDefault="004D7477" w:rsidP="008279F4">
      <w:pPr>
        <w:pStyle w:val="Brdtext"/>
        <w:jc w:val="center"/>
        <w:rPr>
          <w:b/>
          <w:bCs/>
          <w:sz w:val="32"/>
          <w:szCs w:val="32"/>
          <w:lang w:val="en-GB"/>
        </w:rPr>
      </w:pPr>
    </w:p>
    <w:p w14:paraId="6182659F" w14:textId="77777777" w:rsidR="004D7477" w:rsidRPr="005D4595" w:rsidRDefault="004D7477" w:rsidP="008279F4">
      <w:pPr>
        <w:pStyle w:val="Brdtext"/>
        <w:jc w:val="center"/>
        <w:rPr>
          <w:b/>
          <w:bCs/>
          <w:sz w:val="32"/>
          <w:szCs w:val="32"/>
          <w:lang w:val="en-GB"/>
        </w:rPr>
      </w:pPr>
    </w:p>
    <w:p w14:paraId="62816FC2" w14:textId="77777777" w:rsidR="004D7477" w:rsidRPr="005D4595" w:rsidRDefault="004D7477" w:rsidP="00F00729">
      <w:pPr>
        <w:pStyle w:val="Brdtext"/>
        <w:jc w:val="center"/>
        <w:rPr>
          <w:b/>
          <w:bCs/>
          <w:sz w:val="32"/>
          <w:szCs w:val="32"/>
          <w:lang w:val="en-GB"/>
        </w:rPr>
      </w:pPr>
    </w:p>
    <w:p w14:paraId="1AA94E01" w14:textId="77777777" w:rsidR="004D7477" w:rsidRPr="005D4595" w:rsidRDefault="004D7477" w:rsidP="00F00729">
      <w:pPr>
        <w:pStyle w:val="Brdtext"/>
        <w:jc w:val="center"/>
        <w:rPr>
          <w:b/>
          <w:bCs/>
          <w:sz w:val="32"/>
          <w:szCs w:val="32"/>
          <w:lang w:val="en-GB"/>
        </w:rPr>
      </w:pPr>
    </w:p>
    <w:p w14:paraId="6C223EBF" w14:textId="77777777" w:rsidR="004D7477" w:rsidRPr="005D4595" w:rsidRDefault="004D7477" w:rsidP="00F00729">
      <w:pPr>
        <w:pStyle w:val="Brdtext"/>
        <w:jc w:val="center"/>
        <w:rPr>
          <w:b/>
          <w:bCs/>
          <w:sz w:val="32"/>
          <w:szCs w:val="32"/>
          <w:lang w:val="en-GB"/>
        </w:rPr>
      </w:pPr>
    </w:p>
    <w:p w14:paraId="78CE230A" w14:textId="5DD7D748" w:rsidR="004D7477" w:rsidRPr="00997623" w:rsidRDefault="00F9465D" w:rsidP="00B45FF0">
      <w:pPr>
        <w:pStyle w:val="Brdtext"/>
        <w:jc w:val="center"/>
        <w:rPr>
          <w:b/>
          <w:bCs/>
          <w:sz w:val="32"/>
          <w:szCs w:val="32"/>
          <w:lang w:val="en-GB"/>
        </w:rPr>
      </w:pPr>
      <w:r w:rsidRPr="00F9465D">
        <w:rPr>
          <w:b/>
          <w:bCs/>
          <w:sz w:val="32"/>
          <w:szCs w:val="32"/>
          <w:highlight w:val="yellow"/>
          <w:lang w:val="en-GB"/>
        </w:rPr>
        <w:t>December</w:t>
      </w:r>
      <w:r w:rsidR="00997623" w:rsidRPr="0074340C">
        <w:rPr>
          <w:b/>
          <w:bCs/>
          <w:sz w:val="32"/>
          <w:szCs w:val="32"/>
          <w:lang w:val="en-GB"/>
        </w:rPr>
        <w:t xml:space="preserve"> </w:t>
      </w:r>
      <w:r w:rsidR="00AE68C6" w:rsidRPr="0074340C">
        <w:rPr>
          <w:b/>
          <w:bCs/>
          <w:sz w:val="32"/>
          <w:szCs w:val="32"/>
          <w:lang w:val="en-GB"/>
        </w:rPr>
        <w:t>20</w:t>
      </w:r>
      <w:r w:rsidR="00425B77" w:rsidRPr="0074340C">
        <w:rPr>
          <w:b/>
          <w:bCs/>
          <w:sz w:val="32"/>
          <w:szCs w:val="32"/>
          <w:lang w:val="en-GB"/>
        </w:rPr>
        <w:t>20</w:t>
      </w:r>
    </w:p>
    <w:p w14:paraId="17232801" w14:textId="77777777" w:rsidR="004D7477" w:rsidRPr="005C056C" w:rsidRDefault="004D7477" w:rsidP="003A55A9">
      <w:pPr>
        <w:pStyle w:val="Brdtext"/>
        <w:rPr>
          <w:b/>
          <w:bCs/>
          <w:sz w:val="32"/>
          <w:szCs w:val="32"/>
          <w:highlight w:val="yellow"/>
          <w:lang w:val="en-GB"/>
        </w:rPr>
      </w:pPr>
    </w:p>
    <w:p w14:paraId="3AC25B19" w14:textId="41013CEC" w:rsidR="004D7477" w:rsidRPr="00090B94" w:rsidRDefault="004D7477" w:rsidP="00884987">
      <w:pPr>
        <w:pStyle w:val="Brdtext"/>
        <w:jc w:val="center"/>
        <w:rPr>
          <w:rFonts w:cs="Arial"/>
          <w:b/>
          <w:sz w:val="32"/>
          <w:szCs w:val="32"/>
          <w:lang w:val="en-GB"/>
        </w:rPr>
      </w:pPr>
      <w:r w:rsidRPr="00997623">
        <w:rPr>
          <w:rFonts w:cs="Arial"/>
          <w:b/>
          <w:sz w:val="32"/>
          <w:szCs w:val="32"/>
          <w:lang w:val="en-GB"/>
        </w:rPr>
        <w:t xml:space="preserve">Version </w:t>
      </w:r>
      <w:r w:rsidR="002D73E1">
        <w:rPr>
          <w:rFonts w:cs="Arial"/>
          <w:b/>
          <w:sz w:val="32"/>
          <w:szCs w:val="32"/>
          <w:lang w:val="en-GB"/>
        </w:rPr>
        <w:t>2.</w:t>
      </w:r>
      <w:r w:rsidR="002D73E1" w:rsidRPr="00F9465D">
        <w:rPr>
          <w:rFonts w:cs="Arial"/>
          <w:b/>
          <w:sz w:val="32"/>
          <w:szCs w:val="32"/>
          <w:highlight w:val="yellow"/>
          <w:lang w:val="en-GB"/>
        </w:rPr>
        <w:t>1</w:t>
      </w:r>
    </w:p>
    <w:p w14:paraId="4D2D926B" w14:textId="77777777" w:rsidR="00CE2F56" w:rsidRPr="00090B94" w:rsidRDefault="00CE2F56" w:rsidP="00884987">
      <w:pPr>
        <w:pStyle w:val="Brdtext"/>
        <w:jc w:val="center"/>
        <w:rPr>
          <w:b/>
          <w:bCs/>
          <w:sz w:val="32"/>
          <w:szCs w:val="32"/>
          <w:lang w:val="en-GB"/>
        </w:rPr>
      </w:pPr>
    </w:p>
    <w:p w14:paraId="6856DF85" w14:textId="77777777" w:rsidR="004D7477" w:rsidRPr="005A2732" w:rsidRDefault="004D7477" w:rsidP="003A55A9">
      <w:pPr>
        <w:pStyle w:val="Brdtext"/>
        <w:rPr>
          <w:b/>
          <w:bCs/>
          <w:sz w:val="32"/>
          <w:szCs w:val="32"/>
          <w:lang w:val="en-GB"/>
        </w:rPr>
      </w:pPr>
    </w:p>
    <w:p w14:paraId="67C9EA8C" w14:textId="77777777" w:rsidR="004D7477" w:rsidRPr="00090B94" w:rsidRDefault="004D7477" w:rsidP="00814F54">
      <w:pPr>
        <w:pStyle w:val="Brdtext"/>
        <w:rPr>
          <w:b/>
          <w:bCs/>
          <w:sz w:val="32"/>
          <w:szCs w:val="32"/>
          <w:lang w:val="en-GB"/>
        </w:rPr>
        <w:sectPr w:rsidR="004D7477" w:rsidRPr="00090B94" w:rsidSect="00F71406">
          <w:headerReference w:type="even" r:id="rId11"/>
          <w:headerReference w:type="default" r:id="rId12"/>
          <w:footerReference w:type="even" r:id="rId13"/>
          <w:footerReference w:type="default" r:id="rId14"/>
          <w:headerReference w:type="first" r:id="rId15"/>
          <w:type w:val="continuous"/>
          <w:pgSz w:w="11906" w:h="16838" w:code="9"/>
          <w:pgMar w:top="1418" w:right="1418" w:bottom="1418" w:left="1418" w:header="709" w:footer="709" w:gutter="0"/>
          <w:pgNumType w:start="0"/>
          <w:cols w:space="708"/>
          <w:titlePg/>
          <w:docGrid w:linePitch="360"/>
        </w:sectPr>
      </w:pPr>
    </w:p>
    <w:p w14:paraId="4837F904" w14:textId="77777777" w:rsidR="00D71C2D" w:rsidRDefault="00D71C2D">
      <w:pPr>
        <w:rPr>
          <w:b/>
          <w:color w:val="000000"/>
          <w:szCs w:val="24"/>
          <w:lang w:val="en-GB" w:eastAsia="da-DK"/>
        </w:rPr>
      </w:pPr>
      <w:r>
        <w:rPr>
          <w:b/>
          <w:lang w:val="en-GB"/>
        </w:rPr>
        <w:br w:type="page"/>
      </w:r>
    </w:p>
    <w:p w14:paraId="2658E778" w14:textId="77777777" w:rsidR="004D7477" w:rsidRPr="00090B94" w:rsidRDefault="004D7477" w:rsidP="00972A24">
      <w:pPr>
        <w:pStyle w:val="Default"/>
        <w:spacing w:line="300" w:lineRule="auto"/>
        <w:rPr>
          <w:b/>
          <w:lang w:val="en-GB"/>
        </w:rPr>
      </w:pPr>
      <w:r w:rsidRPr="00090B94">
        <w:rPr>
          <w:b/>
          <w:lang w:val="en-GB"/>
        </w:rPr>
        <w:lastRenderedPageBreak/>
        <w:t>Editing log – Higher Tier Risk Assessment for Birds and Mammals in Northern zone.</w:t>
      </w:r>
    </w:p>
    <w:tbl>
      <w:tblPr>
        <w:tblStyle w:val="Tabellrutnt"/>
        <w:tblW w:w="9788" w:type="dxa"/>
        <w:tblLayout w:type="fixed"/>
        <w:tblLook w:val="01E0" w:firstRow="1" w:lastRow="1" w:firstColumn="1" w:lastColumn="1" w:noHBand="0" w:noVBand="0"/>
      </w:tblPr>
      <w:tblGrid>
        <w:gridCol w:w="1368"/>
        <w:gridCol w:w="1080"/>
        <w:gridCol w:w="4039"/>
        <w:gridCol w:w="1445"/>
        <w:gridCol w:w="1856"/>
      </w:tblGrid>
      <w:tr w:rsidR="004D7477" w:rsidRPr="00090B94" w14:paraId="505165DF" w14:textId="77777777" w:rsidTr="00AE3DAE">
        <w:trPr>
          <w:tblHeader/>
        </w:trPr>
        <w:tc>
          <w:tcPr>
            <w:tcW w:w="1368" w:type="dxa"/>
            <w:shd w:val="clear" w:color="auto" w:fill="F3F3F3"/>
          </w:tcPr>
          <w:p w14:paraId="3BB4B857" w14:textId="77777777" w:rsidR="004D7477" w:rsidRPr="00090B94" w:rsidRDefault="004D7477" w:rsidP="00884987">
            <w:pPr>
              <w:spacing w:line="300" w:lineRule="auto"/>
              <w:rPr>
                <w:b/>
                <w:color w:val="000000"/>
                <w:lang w:val="en-GB"/>
              </w:rPr>
            </w:pPr>
            <w:r w:rsidRPr="00090B94">
              <w:rPr>
                <w:b/>
                <w:color w:val="000000"/>
                <w:lang w:val="en-GB"/>
              </w:rPr>
              <w:t>Date</w:t>
            </w:r>
          </w:p>
        </w:tc>
        <w:tc>
          <w:tcPr>
            <w:tcW w:w="1080" w:type="dxa"/>
            <w:shd w:val="clear" w:color="auto" w:fill="F3F3F3"/>
          </w:tcPr>
          <w:p w14:paraId="1F10C1F7" w14:textId="77777777" w:rsidR="004D7477" w:rsidRPr="00090B94" w:rsidRDefault="004D7477" w:rsidP="00884987">
            <w:pPr>
              <w:jc w:val="center"/>
              <w:rPr>
                <w:b/>
                <w:color w:val="000000"/>
                <w:lang w:val="en-GB"/>
              </w:rPr>
            </w:pPr>
            <w:r w:rsidRPr="00090B94">
              <w:rPr>
                <w:b/>
                <w:color w:val="000000"/>
                <w:lang w:val="en-GB"/>
              </w:rPr>
              <w:t>Version</w:t>
            </w:r>
          </w:p>
        </w:tc>
        <w:tc>
          <w:tcPr>
            <w:tcW w:w="4039" w:type="dxa"/>
            <w:shd w:val="clear" w:color="auto" w:fill="F3F3F3"/>
          </w:tcPr>
          <w:p w14:paraId="60EDEAD5" w14:textId="77777777" w:rsidR="004D7477" w:rsidRPr="00090B94" w:rsidRDefault="004D7477" w:rsidP="00884987">
            <w:pPr>
              <w:spacing w:line="300" w:lineRule="auto"/>
              <w:jc w:val="center"/>
              <w:rPr>
                <w:b/>
                <w:color w:val="000000"/>
                <w:lang w:val="en-GB"/>
              </w:rPr>
            </w:pPr>
            <w:r w:rsidRPr="00090B94">
              <w:rPr>
                <w:b/>
                <w:color w:val="000000"/>
                <w:lang w:val="en-GB"/>
              </w:rPr>
              <w:t>Issues</w:t>
            </w:r>
          </w:p>
        </w:tc>
        <w:tc>
          <w:tcPr>
            <w:tcW w:w="1445" w:type="dxa"/>
            <w:shd w:val="clear" w:color="auto" w:fill="F3F3F3"/>
          </w:tcPr>
          <w:p w14:paraId="2256DFDF" w14:textId="77777777" w:rsidR="004D7477" w:rsidRPr="00090B94" w:rsidRDefault="004D7477" w:rsidP="00884987">
            <w:pPr>
              <w:spacing w:line="300" w:lineRule="auto"/>
              <w:jc w:val="center"/>
              <w:rPr>
                <w:b/>
                <w:color w:val="000000"/>
                <w:lang w:val="en-GB"/>
              </w:rPr>
            </w:pPr>
            <w:r w:rsidRPr="00090B94">
              <w:rPr>
                <w:b/>
                <w:color w:val="000000"/>
                <w:lang w:val="en-GB"/>
              </w:rPr>
              <w:t>Responsible</w:t>
            </w:r>
          </w:p>
        </w:tc>
        <w:tc>
          <w:tcPr>
            <w:tcW w:w="1856" w:type="dxa"/>
            <w:shd w:val="clear" w:color="auto" w:fill="F3F3F3"/>
          </w:tcPr>
          <w:p w14:paraId="79D73677" w14:textId="77777777" w:rsidR="004D7477" w:rsidRPr="00090B94" w:rsidRDefault="004D7477" w:rsidP="00884987">
            <w:pPr>
              <w:spacing w:line="300" w:lineRule="auto"/>
              <w:jc w:val="center"/>
              <w:rPr>
                <w:b/>
                <w:color w:val="000000"/>
                <w:lang w:val="en-GB"/>
              </w:rPr>
            </w:pPr>
            <w:r w:rsidRPr="00090B94">
              <w:rPr>
                <w:b/>
                <w:color w:val="000000"/>
                <w:lang w:val="en-GB"/>
              </w:rPr>
              <w:t>Implementation date</w:t>
            </w:r>
          </w:p>
        </w:tc>
      </w:tr>
      <w:tr w:rsidR="004D7477" w:rsidRPr="00090B94" w14:paraId="75D223BC" w14:textId="77777777" w:rsidTr="00884987">
        <w:tc>
          <w:tcPr>
            <w:tcW w:w="1368" w:type="dxa"/>
          </w:tcPr>
          <w:p w14:paraId="5DBDF28D" w14:textId="77777777" w:rsidR="004D7477" w:rsidRPr="00090B94" w:rsidRDefault="004D7477" w:rsidP="00884987">
            <w:pPr>
              <w:rPr>
                <w:lang w:val="en-GB"/>
              </w:rPr>
            </w:pPr>
            <w:r w:rsidRPr="00090B94">
              <w:rPr>
                <w:lang w:val="en-GB"/>
              </w:rPr>
              <w:t>2013-01-23</w:t>
            </w:r>
          </w:p>
        </w:tc>
        <w:tc>
          <w:tcPr>
            <w:tcW w:w="1080" w:type="dxa"/>
          </w:tcPr>
          <w:p w14:paraId="5B0F038E" w14:textId="77777777" w:rsidR="004D7477" w:rsidRPr="00090B94" w:rsidRDefault="004D7477" w:rsidP="00884987">
            <w:pPr>
              <w:jc w:val="center"/>
              <w:rPr>
                <w:lang w:val="en-GB"/>
              </w:rPr>
            </w:pPr>
            <w:r w:rsidRPr="00090B94">
              <w:rPr>
                <w:lang w:val="en-GB"/>
              </w:rPr>
              <w:t>1.0</w:t>
            </w:r>
          </w:p>
        </w:tc>
        <w:tc>
          <w:tcPr>
            <w:tcW w:w="4039" w:type="dxa"/>
          </w:tcPr>
          <w:p w14:paraId="6A0853D9" w14:textId="77777777" w:rsidR="004D7477" w:rsidRDefault="004D7477" w:rsidP="00884987">
            <w:pPr>
              <w:rPr>
                <w:lang w:val="en-GB"/>
              </w:rPr>
            </w:pPr>
            <w:r w:rsidRPr="00090B94">
              <w:rPr>
                <w:lang w:val="en-GB"/>
              </w:rPr>
              <w:t>First version of Northern zone Higher tier Risk Assessment for Birds and Mammals</w:t>
            </w:r>
          </w:p>
          <w:p w14:paraId="5C858FEF" w14:textId="77777777" w:rsidR="00220674" w:rsidRPr="00090B94" w:rsidRDefault="00220674" w:rsidP="00884987">
            <w:pPr>
              <w:rPr>
                <w:lang w:val="en-GB"/>
              </w:rPr>
            </w:pPr>
          </w:p>
        </w:tc>
        <w:tc>
          <w:tcPr>
            <w:tcW w:w="1445" w:type="dxa"/>
          </w:tcPr>
          <w:p w14:paraId="0AEFB771" w14:textId="77777777" w:rsidR="004D7477" w:rsidRPr="00090B94" w:rsidRDefault="004D7477"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295D27F1" w14:textId="77777777" w:rsidR="004D7477" w:rsidRPr="00090B94" w:rsidRDefault="004D7477" w:rsidP="00884987">
            <w:pPr>
              <w:jc w:val="center"/>
              <w:rPr>
                <w:lang w:val="en-GB"/>
              </w:rPr>
            </w:pPr>
            <w:r w:rsidRPr="00090B94">
              <w:rPr>
                <w:lang w:val="en-GB"/>
              </w:rPr>
              <w:t>2013-10</w:t>
            </w:r>
          </w:p>
        </w:tc>
      </w:tr>
      <w:tr w:rsidR="00EF0982" w:rsidRPr="00090B94" w14:paraId="30B86F1A" w14:textId="77777777" w:rsidTr="00884987">
        <w:tc>
          <w:tcPr>
            <w:tcW w:w="1368" w:type="dxa"/>
          </w:tcPr>
          <w:p w14:paraId="19B1E5AD" w14:textId="77777777" w:rsidR="00EF0982" w:rsidRPr="00090B94" w:rsidRDefault="00B45FF0" w:rsidP="00884987">
            <w:pPr>
              <w:rPr>
                <w:lang w:val="en-GB"/>
              </w:rPr>
            </w:pPr>
            <w:r w:rsidRPr="00090B94">
              <w:rPr>
                <w:lang w:val="en-GB"/>
              </w:rPr>
              <w:t>2014-01-24</w:t>
            </w:r>
          </w:p>
        </w:tc>
        <w:tc>
          <w:tcPr>
            <w:tcW w:w="1080" w:type="dxa"/>
          </w:tcPr>
          <w:p w14:paraId="58C4D36C" w14:textId="77777777" w:rsidR="00EF0982" w:rsidRPr="00090B94" w:rsidRDefault="00B45FF0" w:rsidP="00B45FF0">
            <w:pPr>
              <w:jc w:val="center"/>
              <w:rPr>
                <w:lang w:val="en-GB"/>
              </w:rPr>
            </w:pPr>
            <w:r w:rsidRPr="00090B94">
              <w:rPr>
                <w:lang w:val="en-GB"/>
              </w:rPr>
              <w:t>1.1</w:t>
            </w:r>
          </w:p>
        </w:tc>
        <w:tc>
          <w:tcPr>
            <w:tcW w:w="4039" w:type="dxa"/>
          </w:tcPr>
          <w:p w14:paraId="11EFAB35" w14:textId="77777777" w:rsidR="00B45FF0" w:rsidRPr="00090B94" w:rsidRDefault="00B45FF0" w:rsidP="009602E8">
            <w:pPr>
              <w:pStyle w:val="Liststycke"/>
              <w:suppressAutoHyphens/>
              <w:spacing w:line="260" w:lineRule="atLeast"/>
              <w:ind w:left="0"/>
              <w:rPr>
                <w:rFonts w:eastAsia="Times New Roman"/>
                <w:sz w:val="22"/>
                <w:lang w:val="en-GB"/>
              </w:rPr>
            </w:pPr>
            <w:r w:rsidRPr="00090B94">
              <w:rPr>
                <w:lang w:val="en-GB"/>
              </w:rPr>
              <w:t>Exposure estimate for assessment of long-term (reproductive) risk should be derived using a multiple application factor (MAF) and a time weighted average (TWA) value as described in EFSA guidance (moving time window approach, appendix H, EFSA, 2009).</w:t>
            </w:r>
          </w:p>
          <w:p w14:paraId="3287C2FB" w14:textId="77777777" w:rsidR="00B45FF0" w:rsidRPr="00090B94" w:rsidRDefault="00B45FF0" w:rsidP="009602E8">
            <w:pPr>
              <w:pStyle w:val="Liststycke"/>
              <w:suppressAutoHyphens/>
              <w:spacing w:line="260" w:lineRule="atLeast"/>
              <w:ind w:left="0"/>
              <w:rPr>
                <w:rFonts w:eastAsia="Times New Roman"/>
                <w:sz w:val="22"/>
                <w:lang w:val="en-GB"/>
              </w:rPr>
            </w:pPr>
            <w:r w:rsidRPr="00090B94">
              <w:rPr>
                <w:lang w:val="en-GB"/>
              </w:rPr>
              <w:t>The food category "large seeds (cereal grain)" should be split into two categories: "cereal grain/ear on plant" and "large seeds/cereal grain on ground" with different RUD-values in accordance with EFSA guidance (appendix F, EFSA, 2009).</w:t>
            </w:r>
          </w:p>
          <w:p w14:paraId="1D4FEFE7" w14:textId="77777777" w:rsidR="00B45FF0" w:rsidRPr="00090B94" w:rsidRDefault="00B45FF0" w:rsidP="009602E8">
            <w:pPr>
              <w:pStyle w:val="Liststycke"/>
              <w:suppressAutoHyphens/>
              <w:spacing w:line="260" w:lineRule="atLeast"/>
              <w:ind w:left="0"/>
              <w:rPr>
                <w:rFonts w:eastAsia="Times New Roman"/>
                <w:lang w:val="en-GB"/>
              </w:rPr>
            </w:pPr>
          </w:p>
          <w:p w14:paraId="1EB326CB" w14:textId="77777777" w:rsidR="00B45FF0" w:rsidRPr="00090B94" w:rsidRDefault="00B45FF0" w:rsidP="009602E8">
            <w:pPr>
              <w:pStyle w:val="Liststycke"/>
              <w:suppressAutoHyphens/>
              <w:spacing w:line="260" w:lineRule="atLeast"/>
              <w:ind w:left="0"/>
              <w:rPr>
                <w:rFonts w:eastAsia="Times New Roman"/>
                <w:lang w:val="en-GB"/>
              </w:rPr>
            </w:pPr>
            <w:r w:rsidRPr="00090B94">
              <w:rPr>
                <w:lang w:val="en-GB"/>
              </w:rPr>
              <w:t>All PD tables in the GD and the Excel file "PD values_skylark_wood mouse", which accompanies the calculation tool, should be updated to reflect the above-mentioned split.</w:t>
            </w:r>
          </w:p>
          <w:p w14:paraId="59E40439" w14:textId="77777777" w:rsidR="00B45FF0" w:rsidRPr="00090B94" w:rsidRDefault="00B45FF0" w:rsidP="009602E8">
            <w:pPr>
              <w:pStyle w:val="Liststycke"/>
              <w:suppressAutoHyphens/>
              <w:spacing w:line="260" w:lineRule="atLeast"/>
              <w:ind w:left="0"/>
              <w:rPr>
                <w:rFonts w:eastAsia="Times New Roman"/>
                <w:lang w:val="en-GB"/>
              </w:rPr>
            </w:pPr>
          </w:p>
          <w:p w14:paraId="1B82EDAE" w14:textId="77777777" w:rsidR="00EF0982" w:rsidRPr="00090B94" w:rsidRDefault="00B45FF0" w:rsidP="009602E8">
            <w:pPr>
              <w:pStyle w:val="Liststycke"/>
              <w:suppressAutoHyphens/>
              <w:spacing w:line="260" w:lineRule="atLeast"/>
              <w:ind w:left="0"/>
              <w:rPr>
                <w:rFonts w:eastAsia="Times New Roman"/>
                <w:lang w:val="en-GB"/>
              </w:rPr>
            </w:pPr>
            <w:r w:rsidRPr="00090B94">
              <w:rPr>
                <w:lang w:val="en-GB"/>
              </w:rPr>
              <w:t>DT50 for arthropods in calculation tool should be adjustable (as an refinement), if valid data are present</w:t>
            </w:r>
          </w:p>
          <w:p w14:paraId="08E4E011" w14:textId="77777777" w:rsidR="004A25CD" w:rsidRPr="00090B94" w:rsidRDefault="004A25CD" w:rsidP="009602E8">
            <w:pPr>
              <w:pStyle w:val="Liststycke"/>
              <w:suppressAutoHyphens/>
              <w:spacing w:line="260" w:lineRule="atLeast"/>
              <w:ind w:left="0"/>
              <w:rPr>
                <w:rFonts w:eastAsia="Times New Roman"/>
                <w:lang w:val="en-GB"/>
              </w:rPr>
            </w:pPr>
          </w:p>
          <w:p w14:paraId="4F7493F6" w14:textId="77777777" w:rsidR="004A25CD" w:rsidRPr="00090B94" w:rsidRDefault="00B70098" w:rsidP="009602E8">
            <w:pPr>
              <w:pStyle w:val="Liststycke"/>
              <w:suppressAutoHyphens/>
              <w:spacing w:line="260" w:lineRule="atLeast"/>
              <w:ind w:left="0"/>
              <w:rPr>
                <w:rFonts w:eastAsia="Times New Roman"/>
                <w:lang w:val="en-GB"/>
              </w:rPr>
            </w:pPr>
            <w:r w:rsidRPr="00090B94">
              <w:rPr>
                <w:lang w:val="en-GB"/>
              </w:rPr>
              <w:t>Criteria for refinement of DT50 are only agreed for foliage.</w:t>
            </w:r>
          </w:p>
          <w:p w14:paraId="465D2F84" w14:textId="77777777" w:rsidR="00B70098" w:rsidRPr="00090B94" w:rsidRDefault="00B70098" w:rsidP="009602E8">
            <w:pPr>
              <w:pStyle w:val="Liststycke"/>
              <w:suppressAutoHyphens/>
              <w:spacing w:line="260" w:lineRule="atLeast"/>
              <w:ind w:left="0"/>
              <w:rPr>
                <w:rFonts w:eastAsia="Times New Roman"/>
                <w:lang w:val="en-GB"/>
              </w:rPr>
            </w:pPr>
          </w:p>
          <w:p w14:paraId="7FF4AB0C" w14:textId="77777777" w:rsidR="00B70098" w:rsidRPr="00090B94" w:rsidRDefault="00B70098" w:rsidP="009602E8">
            <w:pPr>
              <w:pStyle w:val="Liststycke"/>
              <w:suppressAutoHyphens/>
              <w:spacing w:line="260" w:lineRule="atLeast"/>
              <w:ind w:left="0"/>
              <w:rPr>
                <w:lang w:val="en-GB"/>
              </w:rPr>
            </w:pPr>
            <w:r w:rsidRPr="00090B94">
              <w:rPr>
                <w:lang w:val="en-GB"/>
              </w:rPr>
              <w:t>Table 4.2 is removed and  the text changed accordingly, as interception values given in table 4.3 and 4.4 are accepted in the Northern zone.</w:t>
            </w:r>
          </w:p>
          <w:p w14:paraId="6852F23A" w14:textId="77777777" w:rsidR="0020251F" w:rsidRPr="00090B94" w:rsidRDefault="0020251F" w:rsidP="009602E8">
            <w:pPr>
              <w:pStyle w:val="Liststycke"/>
              <w:suppressAutoHyphens/>
              <w:spacing w:line="260" w:lineRule="atLeast"/>
              <w:ind w:left="0"/>
              <w:rPr>
                <w:rFonts w:eastAsia="Times New Roman"/>
                <w:lang w:val="en-GB"/>
              </w:rPr>
            </w:pPr>
          </w:p>
          <w:p w14:paraId="51239979" w14:textId="77777777" w:rsidR="0020251F" w:rsidRPr="00090B94" w:rsidRDefault="0020251F" w:rsidP="0020251F">
            <w:pPr>
              <w:rPr>
                <w:lang w:val="en-US"/>
              </w:rPr>
            </w:pPr>
            <w:r w:rsidRPr="00090B94">
              <w:rPr>
                <w:lang w:val="en-US"/>
              </w:rPr>
              <w:t>Substantial changes are highlighted</w:t>
            </w:r>
          </w:p>
        </w:tc>
        <w:tc>
          <w:tcPr>
            <w:tcW w:w="1445" w:type="dxa"/>
          </w:tcPr>
          <w:p w14:paraId="5DC3A134" w14:textId="77777777" w:rsidR="00EF0982" w:rsidRPr="00090B94" w:rsidRDefault="00B45FF0"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350C3776" w14:textId="77777777" w:rsidR="00EF0982" w:rsidRPr="00090B94" w:rsidRDefault="00B45FF0" w:rsidP="00884987">
            <w:pPr>
              <w:jc w:val="center"/>
              <w:rPr>
                <w:lang w:val="en-GB"/>
              </w:rPr>
            </w:pPr>
            <w:r w:rsidRPr="00090B94">
              <w:rPr>
                <w:lang w:val="en-GB"/>
              </w:rPr>
              <w:t>2014-03-01</w:t>
            </w:r>
          </w:p>
        </w:tc>
      </w:tr>
      <w:tr w:rsidR="00855AC8" w:rsidRPr="00090B94" w14:paraId="4A998A72" w14:textId="77777777" w:rsidTr="00884987">
        <w:tc>
          <w:tcPr>
            <w:tcW w:w="1368" w:type="dxa"/>
          </w:tcPr>
          <w:p w14:paraId="2E8B0BFE" w14:textId="77777777" w:rsidR="00855AC8" w:rsidRPr="00090B94" w:rsidRDefault="00855AC8" w:rsidP="00884987">
            <w:pPr>
              <w:jc w:val="center"/>
              <w:rPr>
                <w:lang w:val="en-GB"/>
              </w:rPr>
            </w:pPr>
            <w:r w:rsidRPr="00090B94">
              <w:rPr>
                <w:lang w:val="en-GB"/>
              </w:rPr>
              <w:t>2015-02-17</w:t>
            </w:r>
          </w:p>
        </w:tc>
        <w:tc>
          <w:tcPr>
            <w:tcW w:w="1080" w:type="dxa"/>
          </w:tcPr>
          <w:p w14:paraId="2757D70E" w14:textId="77777777" w:rsidR="00855AC8" w:rsidRPr="00090B94" w:rsidRDefault="00855AC8" w:rsidP="00884987">
            <w:pPr>
              <w:jc w:val="center"/>
              <w:rPr>
                <w:lang w:val="en-GB"/>
              </w:rPr>
            </w:pPr>
          </w:p>
        </w:tc>
        <w:tc>
          <w:tcPr>
            <w:tcW w:w="4039" w:type="dxa"/>
          </w:tcPr>
          <w:p w14:paraId="6FE20E5F" w14:textId="77777777" w:rsidR="00855AC8" w:rsidRPr="00090B94" w:rsidRDefault="00855AC8" w:rsidP="00884987">
            <w:pPr>
              <w:rPr>
                <w:lang w:val="en-GB"/>
              </w:rPr>
            </w:pPr>
            <w:r w:rsidRPr="00090B94">
              <w:rPr>
                <w:lang w:val="en-GB"/>
              </w:rPr>
              <w:t xml:space="preserve">A corrected version of the calculation tool </w:t>
            </w:r>
            <w:r w:rsidR="002A6E65" w:rsidRPr="00090B94">
              <w:rPr>
                <w:lang w:val="en-GB"/>
              </w:rPr>
              <w:t>(version 10-2, January 2015)</w:t>
            </w:r>
          </w:p>
        </w:tc>
        <w:tc>
          <w:tcPr>
            <w:tcW w:w="1445" w:type="dxa"/>
          </w:tcPr>
          <w:p w14:paraId="4E4E4DFE" w14:textId="77777777" w:rsidR="00855AC8" w:rsidRPr="00090B94" w:rsidRDefault="00412D73"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2D12F04D" w14:textId="77777777" w:rsidR="00855AC8" w:rsidRPr="00090B94" w:rsidRDefault="0063011D" w:rsidP="00884987">
            <w:pPr>
              <w:rPr>
                <w:lang w:val="en-GB"/>
              </w:rPr>
            </w:pPr>
            <w:r w:rsidRPr="00090B94">
              <w:rPr>
                <w:lang w:val="en-GB"/>
              </w:rPr>
              <w:t>2016-01-01</w:t>
            </w:r>
          </w:p>
        </w:tc>
      </w:tr>
      <w:tr w:rsidR="00EF0982" w:rsidRPr="00090B94" w14:paraId="6E81EDF3" w14:textId="77777777" w:rsidTr="00884987">
        <w:tc>
          <w:tcPr>
            <w:tcW w:w="1368" w:type="dxa"/>
          </w:tcPr>
          <w:p w14:paraId="7F611466" w14:textId="77777777" w:rsidR="00EF0982" w:rsidRPr="00090B94" w:rsidRDefault="00AE68C6" w:rsidP="00884987">
            <w:pPr>
              <w:jc w:val="center"/>
              <w:rPr>
                <w:lang w:val="en-GB"/>
              </w:rPr>
            </w:pPr>
            <w:r w:rsidRPr="00090B94">
              <w:rPr>
                <w:lang w:val="en-GB"/>
              </w:rPr>
              <w:t>2015-03-02</w:t>
            </w:r>
          </w:p>
        </w:tc>
        <w:tc>
          <w:tcPr>
            <w:tcW w:w="1080" w:type="dxa"/>
          </w:tcPr>
          <w:p w14:paraId="4A5876DA" w14:textId="77777777" w:rsidR="00EF0982" w:rsidRPr="00090B94" w:rsidRDefault="00AE68C6" w:rsidP="00884987">
            <w:pPr>
              <w:jc w:val="center"/>
              <w:rPr>
                <w:lang w:val="en-GB"/>
              </w:rPr>
            </w:pPr>
            <w:r w:rsidRPr="00090B94">
              <w:rPr>
                <w:lang w:val="en-GB"/>
              </w:rPr>
              <w:t>1.2</w:t>
            </w:r>
          </w:p>
        </w:tc>
        <w:tc>
          <w:tcPr>
            <w:tcW w:w="4039" w:type="dxa"/>
          </w:tcPr>
          <w:p w14:paraId="3ED47551" w14:textId="77777777" w:rsidR="00EF0982" w:rsidRPr="00090B94" w:rsidRDefault="00AE68C6" w:rsidP="00884987">
            <w:pPr>
              <w:rPr>
                <w:lang w:val="en-GB"/>
              </w:rPr>
            </w:pPr>
            <w:r w:rsidRPr="00090B94">
              <w:rPr>
                <w:lang w:val="en-GB"/>
              </w:rPr>
              <w:t>Revision of some interception values</w:t>
            </w:r>
          </w:p>
          <w:p w14:paraId="77A58262" w14:textId="77777777" w:rsidR="00AE68C6" w:rsidRPr="00090B94" w:rsidRDefault="00AE68C6" w:rsidP="00AE68C6">
            <w:pPr>
              <w:rPr>
                <w:lang w:val="en-GB"/>
              </w:rPr>
            </w:pPr>
            <w:r w:rsidRPr="00090B94">
              <w:rPr>
                <w:lang w:val="en-GB"/>
              </w:rPr>
              <w:t xml:space="preserve">Use of PD </w:t>
            </w:r>
            <w:r w:rsidR="009367E0">
              <w:rPr>
                <w:lang w:val="en-GB"/>
              </w:rPr>
              <w:t>and</w:t>
            </w:r>
            <w:r w:rsidRPr="00090B94">
              <w:rPr>
                <w:lang w:val="en-GB"/>
              </w:rPr>
              <w:t xml:space="preserve"> PT  on a monthly basis</w:t>
            </w:r>
          </w:p>
        </w:tc>
        <w:tc>
          <w:tcPr>
            <w:tcW w:w="1445" w:type="dxa"/>
          </w:tcPr>
          <w:p w14:paraId="2387E144" w14:textId="77777777" w:rsidR="00EF0982" w:rsidRPr="00090B94" w:rsidRDefault="00AE68C6"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2ED9A454" w14:textId="77777777" w:rsidR="00EF0982" w:rsidRPr="00090B94" w:rsidRDefault="0063011D" w:rsidP="00884987">
            <w:pPr>
              <w:rPr>
                <w:lang w:val="en-GB"/>
              </w:rPr>
            </w:pPr>
            <w:r w:rsidRPr="00090B94">
              <w:rPr>
                <w:lang w:val="en-GB"/>
              </w:rPr>
              <w:t>2016-01-01</w:t>
            </w:r>
          </w:p>
        </w:tc>
      </w:tr>
      <w:tr w:rsidR="00EF0982" w:rsidRPr="00090B94" w14:paraId="26BACE52" w14:textId="77777777" w:rsidTr="00884987">
        <w:tc>
          <w:tcPr>
            <w:tcW w:w="1368" w:type="dxa"/>
          </w:tcPr>
          <w:p w14:paraId="09926F67" w14:textId="77777777" w:rsidR="00EF0982" w:rsidRPr="00090B94" w:rsidRDefault="005D4595" w:rsidP="00884987">
            <w:pPr>
              <w:jc w:val="center"/>
              <w:rPr>
                <w:lang w:val="en-GB"/>
              </w:rPr>
            </w:pPr>
            <w:r w:rsidRPr="00090B94">
              <w:rPr>
                <w:lang w:val="en-GB"/>
              </w:rPr>
              <w:lastRenderedPageBreak/>
              <w:t>2015-12-09</w:t>
            </w:r>
          </w:p>
        </w:tc>
        <w:tc>
          <w:tcPr>
            <w:tcW w:w="1080" w:type="dxa"/>
          </w:tcPr>
          <w:p w14:paraId="51C87A17" w14:textId="77777777" w:rsidR="00EF0982" w:rsidRPr="00090B94" w:rsidRDefault="005D4595" w:rsidP="005F27A5">
            <w:pPr>
              <w:jc w:val="center"/>
              <w:rPr>
                <w:lang w:val="en-GB"/>
              </w:rPr>
            </w:pPr>
            <w:r w:rsidRPr="00090B94">
              <w:rPr>
                <w:lang w:val="en-GB"/>
              </w:rPr>
              <w:t>1.3</w:t>
            </w:r>
          </w:p>
        </w:tc>
        <w:tc>
          <w:tcPr>
            <w:tcW w:w="4039" w:type="dxa"/>
          </w:tcPr>
          <w:p w14:paraId="13009CA0" w14:textId="77777777" w:rsidR="00EF0982" w:rsidRPr="00090B94" w:rsidRDefault="005D4595" w:rsidP="002E6358">
            <w:pPr>
              <w:rPr>
                <w:lang w:val="en-GB"/>
              </w:rPr>
            </w:pPr>
            <w:r w:rsidRPr="00090B94">
              <w:rPr>
                <w:lang w:val="en-GB"/>
              </w:rPr>
              <w:t>Editorial corrections</w:t>
            </w:r>
          </w:p>
        </w:tc>
        <w:tc>
          <w:tcPr>
            <w:tcW w:w="1445" w:type="dxa"/>
          </w:tcPr>
          <w:p w14:paraId="1985588E" w14:textId="77777777" w:rsidR="00EF0982" w:rsidRPr="00090B94" w:rsidRDefault="005D4595"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2BA2FC6E" w14:textId="77777777" w:rsidR="00EF0982" w:rsidRPr="00090B94" w:rsidRDefault="003A7C0D" w:rsidP="00884987">
            <w:pPr>
              <w:rPr>
                <w:lang w:val="en-GB"/>
              </w:rPr>
            </w:pPr>
            <w:r w:rsidRPr="00090B94">
              <w:rPr>
                <w:lang w:val="en-GB"/>
              </w:rPr>
              <w:t>2016-01-01</w:t>
            </w:r>
          </w:p>
        </w:tc>
      </w:tr>
      <w:tr w:rsidR="00EF0982" w:rsidRPr="00090B94" w14:paraId="75FA5CF9" w14:textId="77777777" w:rsidTr="00884987">
        <w:tc>
          <w:tcPr>
            <w:tcW w:w="1368" w:type="dxa"/>
          </w:tcPr>
          <w:p w14:paraId="6789E8C4" w14:textId="77777777" w:rsidR="00EF0982" w:rsidRPr="00090B94" w:rsidRDefault="00146FE1" w:rsidP="00884987">
            <w:pPr>
              <w:jc w:val="center"/>
              <w:rPr>
                <w:lang w:val="en-GB"/>
              </w:rPr>
            </w:pPr>
            <w:r w:rsidRPr="00090B94">
              <w:rPr>
                <w:lang w:val="en-GB"/>
              </w:rPr>
              <w:t>2016-04-13</w:t>
            </w:r>
          </w:p>
        </w:tc>
        <w:tc>
          <w:tcPr>
            <w:tcW w:w="1080" w:type="dxa"/>
          </w:tcPr>
          <w:p w14:paraId="30B3A442" w14:textId="77777777" w:rsidR="00EF0982" w:rsidRPr="00090B94" w:rsidRDefault="00146FE1" w:rsidP="005F27A5">
            <w:pPr>
              <w:jc w:val="center"/>
              <w:rPr>
                <w:lang w:val="en-GB"/>
              </w:rPr>
            </w:pPr>
            <w:r w:rsidRPr="00090B94">
              <w:rPr>
                <w:lang w:val="en-GB"/>
              </w:rPr>
              <w:t>1.4</w:t>
            </w:r>
          </w:p>
        </w:tc>
        <w:tc>
          <w:tcPr>
            <w:tcW w:w="4039" w:type="dxa"/>
          </w:tcPr>
          <w:p w14:paraId="76B157E2" w14:textId="77777777" w:rsidR="00EF0982" w:rsidRPr="00090B94" w:rsidRDefault="00146FE1" w:rsidP="00F06763">
            <w:pPr>
              <w:rPr>
                <w:rFonts w:eastAsia="Times New Roman"/>
                <w:lang w:val="en-GB"/>
              </w:rPr>
            </w:pPr>
            <w:r w:rsidRPr="00090B94">
              <w:rPr>
                <w:lang w:val="en-GB"/>
              </w:rPr>
              <w:t>Revised reference to GW guidance document and editorial corrections</w:t>
            </w:r>
          </w:p>
        </w:tc>
        <w:tc>
          <w:tcPr>
            <w:tcW w:w="1445" w:type="dxa"/>
          </w:tcPr>
          <w:p w14:paraId="0C856620" w14:textId="77777777" w:rsidR="00EF0982" w:rsidRPr="00AA1AA3" w:rsidRDefault="00146FE1" w:rsidP="00884987">
            <w:pPr>
              <w:jc w:val="center"/>
              <w:rPr>
                <w:lang w:val="en-GB"/>
              </w:rPr>
            </w:pPr>
            <w:r w:rsidRPr="00AA1AA3">
              <w:rPr>
                <w:lang w:val="en-GB"/>
              </w:rPr>
              <w:t>Bo S. Petersen. (P</w:t>
            </w:r>
            <w:r w:rsidR="00F76FB4" w:rsidRPr="00AA1AA3">
              <w:rPr>
                <w:lang w:val="en-GB"/>
              </w:rPr>
              <w:t xml:space="preserve"> </w:t>
            </w:r>
            <w:r w:rsidR="009367E0" w:rsidRPr="00AA1AA3">
              <w:rPr>
                <w:lang w:val="en-GB"/>
              </w:rPr>
              <w:t>and</w:t>
            </w:r>
            <w:r w:rsidR="00F76FB4" w:rsidRPr="00AA1AA3">
              <w:rPr>
                <w:lang w:val="en-GB"/>
              </w:rPr>
              <w:t xml:space="preserve"> </w:t>
            </w:r>
            <w:r w:rsidRPr="00AA1AA3">
              <w:rPr>
                <w:lang w:val="en-GB"/>
              </w:rPr>
              <w:t>G, DK-EPA)</w:t>
            </w:r>
          </w:p>
        </w:tc>
        <w:tc>
          <w:tcPr>
            <w:tcW w:w="1856" w:type="dxa"/>
          </w:tcPr>
          <w:p w14:paraId="74AB9830" w14:textId="77777777" w:rsidR="00EF0982" w:rsidRPr="00090B94" w:rsidRDefault="00146FE1" w:rsidP="00884987">
            <w:pPr>
              <w:rPr>
                <w:lang w:val="en-GB"/>
              </w:rPr>
            </w:pPr>
            <w:r w:rsidRPr="00090B94">
              <w:rPr>
                <w:lang w:val="en-GB"/>
              </w:rPr>
              <w:t>2017-01-01</w:t>
            </w:r>
          </w:p>
        </w:tc>
      </w:tr>
      <w:tr w:rsidR="00A908FC" w:rsidRPr="00090B94" w14:paraId="15D8D126" w14:textId="77777777" w:rsidTr="00884987">
        <w:tc>
          <w:tcPr>
            <w:tcW w:w="1368" w:type="dxa"/>
          </w:tcPr>
          <w:p w14:paraId="20CDC042" w14:textId="77777777" w:rsidR="00A908FC" w:rsidRPr="00090B94" w:rsidRDefault="00A908FC" w:rsidP="00884987">
            <w:pPr>
              <w:jc w:val="center"/>
              <w:rPr>
                <w:lang w:val="en-GB"/>
              </w:rPr>
            </w:pPr>
            <w:r w:rsidRPr="00090B94">
              <w:rPr>
                <w:lang w:val="en-GB"/>
              </w:rPr>
              <w:t>2017-02-16</w:t>
            </w:r>
          </w:p>
        </w:tc>
        <w:tc>
          <w:tcPr>
            <w:tcW w:w="1080" w:type="dxa"/>
          </w:tcPr>
          <w:p w14:paraId="10556AF0" w14:textId="77777777" w:rsidR="00A908FC" w:rsidRPr="00090B94" w:rsidRDefault="00A908FC" w:rsidP="005F27A5">
            <w:pPr>
              <w:jc w:val="center"/>
              <w:rPr>
                <w:lang w:val="en-GB"/>
              </w:rPr>
            </w:pPr>
            <w:r w:rsidRPr="00090B94">
              <w:rPr>
                <w:lang w:val="en-GB"/>
              </w:rPr>
              <w:t>1.5</w:t>
            </w:r>
          </w:p>
        </w:tc>
        <w:tc>
          <w:tcPr>
            <w:tcW w:w="4039" w:type="dxa"/>
          </w:tcPr>
          <w:p w14:paraId="37F42D30" w14:textId="77777777" w:rsidR="00532418" w:rsidRPr="00090B94" w:rsidRDefault="00532418" w:rsidP="00F06763">
            <w:pPr>
              <w:rPr>
                <w:lang w:val="en-GB"/>
              </w:rPr>
            </w:pPr>
            <w:r w:rsidRPr="00090B94">
              <w:rPr>
                <w:lang w:val="en-GB"/>
              </w:rPr>
              <w:t>Blue tit and chaffinch: PT in orchards may also be used in bush berries and ornamentals/nursery (same read-across as accepted for linnet).</w:t>
            </w:r>
          </w:p>
          <w:p w14:paraId="2D766687" w14:textId="77777777" w:rsidR="00532418" w:rsidRPr="00090B94" w:rsidRDefault="00532418" w:rsidP="00F06763">
            <w:pPr>
              <w:rPr>
                <w:lang w:val="en-GB"/>
              </w:rPr>
            </w:pPr>
          </w:p>
          <w:p w14:paraId="32480596" w14:textId="77777777" w:rsidR="00A908FC" w:rsidRPr="00090B94" w:rsidRDefault="00810472" w:rsidP="00F06763">
            <w:pPr>
              <w:rPr>
                <w:lang w:val="en-GB"/>
              </w:rPr>
            </w:pPr>
            <w:r w:rsidRPr="00090B94">
              <w:rPr>
                <w:lang w:val="en-GB"/>
              </w:rPr>
              <w:t>Brown hare: Text adjusted to ensure consistency between sections 5.2.2 and 6 with respect to relevance in maize.</w:t>
            </w:r>
          </w:p>
          <w:p w14:paraId="100B1C58" w14:textId="77777777" w:rsidR="00532418" w:rsidRPr="00090B94" w:rsidRDefault="00532418" w:rsidP="00F06763">
            <w:pPr>
              <w:rPr>
                <w:lang w:val="en-GB"/>
              </w:rPr>
            </w:pPr>
          </w:p>
          <w:p w14:paraId="154B0F13" w14:textId="77777777" w:rsidR="00532418" w:rsidRPr="00090B94" w:rsidRDefault="00532418" w:rsidP="00F06763">
            <w:pPr>
              <w:rPr>
                <w:lang w:val="en-GB"/>
              </w:rPr>
            </w:pPr>
            <w:r w:rsidRPr="00090B94">
              <w:rPr>
                <w:lang w:val="en-GB"/>
              </w:rPr>
              <w:t>Field vole: Information on relevance in</w:t>
            </w:r>
            <w:r w:rsidR="009A4FEE" w:rsidRPr="00090B94">
              <w:rPr>
                <w:lang w:val="en-GB"/>
              </w:rPr>
              <w:t xml:space="preserve"> fruit trees and bush berries</w:t>
            </w:r>
            <w:r w:rsidRPr="00090B94">
              <w:rPr>
                <w:lang w:val="en-GB"/>
              </w:rPr>
              <w:t xml:space="preserve"> </w:t>
            </w:r>
            <w:r w:rsidR="009A4FEE" w:rsidRPr="00090B94">
              <w:rPr>
                <w:lang w:val="en-GB"/>
              </w:rPr>
              <w:t>in different Member States included.</w:t>
            </w:r>
          </w:p>
          <w:p w14:paraId="7B8DFABB" w14:textId="77777777" w:rsidR="009A4FEE" w:rsidRPr="00090B94" w:rsidRDefault="009A4FEE" w:rsidP="00F06763">
            <w:pPr>
              <w:rPr>
                <w:lang w:val="en-GB"/>
              </w:rPr>
            </w:pPr>
          </w:p>
          <w:p w14:paraId="10D8C5EE" w14:textId="77777777" w:rsidR="009A4FEE" w:rsidRPr="00090B94" w:rsidRDefault="009A4FEE" w:rsidP="00F06763">
            <w:pPr>
              <w:rPr>
                <w:lang w:val="en-GB"/>
              </w:rPr>
            </w:pPr>
            <w:r w:rsidRPr="00090B94">
              <w:rPr>
                <w:lang w:val="en-GB"/>
              </w:rPr>
              <w:t xml:space="preserve">The above changes are </w:t>
            </w:r>
            <w:r w:rsidRPr="00090B94">
              <w:rPr>
                <w:u w:val="single"/>
                <w:lang w:val="en-GB"/>
              </w:rPr>
              <w:t>highligted in yellow</w:t>
            </w:r>
            <w:r w:rsidRPr="00090B94">
              <w:rPr>
                <w:lang w:val="en-GB"/>
              </w:rPr>
              <w:t>.</w:t>
            </w:r>
          </w:p>
          <w:p w14:paraId="672E07D0" w14:textId="77777777" w:rsidR="009A4FEE" w:rsidRPr="00090B94" w:rsidRDefault="009A4FEE" w:rsidP="00F06763">
            <w:pPr>
              <w:rPr>
                <w:lang w:val="en-GB"/>
              </w:rPr>
            </w:pPr>
          </w:p>
          <w:p w14:paraId="6BEE93EC" w14:textId="77777777" w:rsidR="009A4FEE" w:rsidRPr="00090B94" w:rsidRDefault="009A4FEE" w:rsidP="00F06763">
            <w:pPr>
              <w:rPr>
                <w:lang w:val="en-GB"/>
              </w:rPr>
            </w:pPr>
            <w:r w:rsidRPr="00090B94">
              <w:rPr>
                <w:lang w:val="en-GB"/>
              </w:rPr>
              <w:t>Editorial changes (not highlighted):</w:t>
            </w:r>
          </w:p>
          <w:p w14:paraId="3AADAB03" w14:textId="77777777" w:rsidR="009A4FEE" w:rsidRPr="00090B94" w:rsidRDefault="009A4FEE" w:rsidP="00F06763">
            <w:pPr>
              <w:rPr>
                <w:lang w:val="en-GB"/>
              </w:rPr>
            </w:pPr>
          </w:p>
          <w:p w14:paraId="338669AF" w14:textId="77777777" w:rsidR="009A4FEE" w:rsidRPr="00090B94" w:rsidRDefault="009A4FEE" w:rsidP="00F06763">
            <w:pPr>
              <w:rPr>
                <w:lang w:val="en-GB"/>
              </w:rPr>
            </w:pPr>
            <w:r w:rsidRPr="00090B94">
              <w:rPr>
                <w:lang w:val="en-GB"/>
              </w:rPr>
              <w:t>"Risk assessment" sections moved to the beginning of each species account to facilitate use; numbering of tables adjusted accordingly.</w:t>
            </w:r>
          </w:p>
          <w:p w14:paraId="46911F03" w14:textId="77777777" w:rsidR="009A4FEE" w:rsidRPr="00090B94" w:rsidRDefault="009A4FEE" w:rsidP="00F06763">
            <w:pPr>
              <w:rPr>
                <w:lang w:val="en-GB"/>
              </w:rPr>
            </w:pPr>
          </w:p>
          <w:p w14:paraId="485F9805" w14:textId="77777777" w:rsidR="00A908FC" w:rsidRPr="00090B94" w:rsidRDefault="009A4FEE" w:rsidP="00F06763">
            <w:pPr>
              <w:rPr>
                <w:lang w:val="en-GB"/>
              </w:rPr>
            </w:pPr>
            <w:r w:rsidRPr="00090B94">
              <w:rPr>
                <w:lang w:val="en-GB"/>
              </w:rPr>
              <w:t>Minor editorial corrections.</w:t>
            </w:r>
          </w:p>
        </w:tc>
        <w:tc>
          <w:tcPr>
            <w:tcW w:w="1445" w:type="dxa"/>
          </w:tcPr>
          <w:p w14:paraId="1657E12B" w14:textId="77777777" w:rsidR="00A908FC" w:rsidRPr="00784596" w:rsidRDefault="00A908FC" w:rsidP="00884987">
            <w:pPr>
              <w:jc w:val="center"/>
              <w:rPr>
                <w:lang w:val="de-DE"/>
              </w:rPr>
            </w:pPr>
            <w:r w:rsidRPr="00784596">
              <w:rPr>
                <w:lang w:val="de-DE"/>
              </w:rPr>
              <w:t>B</w:t>
            </w:r>
            <w:r w:rsidR="00810472" w:rsidRPr="00784596">
              <w:rPr>
                <w:lang w:val="de-DE"/>
              </w:rPr>
              <w:t>o S. Petersen</w:t>
            </w:r>
            <w:r w:rsidRPr="00784596">
              <w:rPr>
                <w:lang w:val="de-DE"/>
              </w:rPr>
              <w:t xml:space="preserve"> (DK-EPA)</w:t>
            </w:r>
          </w:p>
        </w:tc>
        <w:tc>
          <w:tcPr>
            <w:tcW w:w="1856" w:type="dxa"/>
          </w:tcPr>
          <w:p w14:paraId="4465F0EF" w14:textId="77777777" w:rsidR="00A908FC" w:rsidRPr="00090B94" w:rsidRDefault="00AE3DAE" w:rsidP="00884987">
            <w:pPr>
              <w:rPr>
                <w:lang w:val="en-GB"/>
              </w:rPr>
            </w:pPr>
            <w:r w:rsidRPr="00090B94">
              <w:rPr>
                <w:lang w:val="en-GB"/>
              </w:rPr>
              <w:t>Date of issue</w:t>
            </w:r>
          </w:p>
        </w:tc>
      </w:tr>
      <w:tr w:rsidR="004022FF" w:rsidRPr="00090B94" w14:paraId="02B12F3C" w14:textId="77777777" w:rsidTr="00884987">
        <w:tc>
          <w:tcPr>
            <w:tcW w:w="1368" w:type="dxa"/>
          </w:tcPr>
          <w:p w14:paraId="39DC6DDB" w14:textId="77777777" w:rsidR="004022FF" w:rsidRPr="004B469D" w:rsidRDefault="004022FF" w:rsidP="0073626B">
            <w:pPr>
              <w:jc w:val="center"/>
              <w:rPr>
                <w:lang w:val="en-GB"/>
              </w:rPr>
            </w:pPr>
            <w:r w:rsidRPr="004B469D">
              <w:rPr>
                <w:lang w:val="en-GB"/>
              </w:rPr>
              <w:t>2018-0</w:t>
            </w:r>
            <w:r w:rsidR="0073626B" w:rsidRPr="004B469D">
              <w:rPr>
                <w:lang w:val="en-GB"/>
              </w:rPr>
              <w:t>3</w:t>
            </w:r>
          </w:p>
        </w:tc>
        <w:tc>
          <w:tcPr>
            <w:tcW w:w="1080" w:type="dxa"/>
          </w:tcPr>
          <w:p w14:paraId="586F363C" w14:textId="77777777" w:rsidR="004022FF" w:rsidRPr="004B469D" w:rsidRDefault="004022FF" w:rsidP="005F27A5">
            <w:pPr>
              <w:jc w:val="center"/>
              <w:rPr>
                <w:lang w:val="en-GB"/>
              </w:rPr>
            </w:pPr>
            <w:r w:rsidRPr="004B469D">
              <w:rPr>
                <w:lang w:val="en-GB"/>
              </w:rPr>
              <w:t>1.6</w:t>
            </w:r>
          </w:p>
        </w:tc>
        <w:tc>
          <w:tcPr>
            <w:tcW w:w="4039" w:type="dxa"/>
          </w:tcPr>
          <w:p w14:paraId="3D80872B" w14:textId="77777777" w:rsidR="004022FF" w:rsidRPr="004B469D" w:rsidRDefault="004022FF" w:rsidP="004022FF">
            <w:pPr>
              <w:rPr>
                <w:lang w:val="en-GB"/>
              </w:rPr>
            </w:pPr>
            <w:r w:rsidRPr="004B469D">
              <w:rPr>
                <w:lang w:val="en-GB"/>
              </w:rPr>
              <w:t>In section 4.3 mean Koc is corrected to geomean Koc value</w:t>
            </w:r>
          </w:p>
        </w:tc>
        <w:tc>
          <w:tcPr>
            <w:tcW w:w="1445" w:type="dxa"/>
          </w:tcPr>
          <w:p w14:paraId="06CE61A1" w14:textId="77777777" w:rsidR="004022FF" w:rsidRPr="004B469D" w:rsidRDefault="004022FF" w:rsidP="00884987">
            <w:pPr>
              <w:jc w:val="center"/>
              <w:rPr>
                <w:lang w:val="en-GB"/>
              </w:rPr>
            </w:pPr>
            <w:r w:rsidRPr="004B469D">
              <w:rPr>
                <w:lang w:val="en-GB"/>
              </w:rPr>
              <w:t>Alf Aagaard (DK-EPA)</w:t>
            </w:r>
          </w:p>
        </w:tc>
        <w:tc>
          <w:tcPr>
            <w:tcW w:w="1856" w:type="dxa"/>
          </w:tcPr>
          <w:p w14:paraId="36840B45" w14:textId="77777777" w:rsidR="004022FF" w:rsidRPr="004B469D" w:rsidRDefault="0073626B" w:rsidP="00884987">
            <w:pPr>
              <w:rPr>
                <w:lang w:val="en-GB"/>
              </w:rPr>
            </w:pPr>
            <w:r w:rsidRPr="004B469D">
              <w:rPr>
                <w:lang w:val="en-GB"/>
              </w:rPr>
              <w:t>May 2018</w:t>
            </w:r>
          </w:p>
        </w:tc>
      </w:tr>
      <w:tr w:rsidR="00090B94" w:rsidRPr="0029006E" w14:paraId="4A5EA2C3" w14:textId="77777777" w:rsidTr="00884987">
        <w:tc>
          <w:tcPr>
            <w:tcW w:w="1368" w:type="dxa"/>
          </w:tcPr>
          <w:p w14:paraId="626DCA1E" w14:textId="77777777" w:rsidR="00090B94" w:rsidRPr="00997623" w:rsidRDefault="008A0401" w:rsidP="0073626B">
            <w:pPr>
              <w:jc w:val="center"/>
              <w:rPr>
                <w:lang w:val="en-GB"/>
              </w:rPr>
            </w:pPr>
            <w:r>
              <w:rPr>
                <w:lang w:val="en-GB"/>
              </w:rPr>
              <w:t>2020-04-14</w:t>
            </w:r>
          </w:p>
        </w:tc>
        <w:tc>
          <w:tcPr>
            <w:tcW w:w="1080" w:type="dxa"/>
          </w:tcPr>
          <w:p w14:paraId="28EFB905" w14:textId="77777777" w:rsidR="00090B94" w:rsidRPr="00997623" w:rsidRDefault="00090B94" w:rsidP="005F27A5">
            <w:pPr>
              <w:jc w:val="center"/>
              <w:rPr>
                <w:lang w:val="en-GB"/>
              </w:rPr>
            </w:pPr>
            <w:r w:rsidRPr="00997623">
              <w:rPr>
                <w:lang w:val="en-GB"/>
              </w:rPr>
              <w:t>2.0</w:t>
            </w:r>
          </w:p>
        </w:tc>
        <w:tc>
          <w:tcPr>
            <w:tcW w:w="4039" w:type="dxa"/>
          </w:tcPr>
          <w:p w14:paraId="0F99B050" w14:textId="77777777" w:rsidR="005B509F" w:rsidRPr="00997623" w:rsidRDefault="00AD1EFB" w:rsidP="00F71406">
            <w:pPr>
              <w:pStyle w:val="Punktlista"/>
              <w:numPr>
                <w:ilvl w:val="0"/>
                <w:numId w:val="0"/>
              </w:numPr>
              <w:rPr>
                <w:lang w:val="en-GB"/>
              </w:rPr>
            </w:pPr>
            <w:r w:rsidRPr="00997623">
              <w:rPr>
                <w:lang w:val="en-GB"/>
              </w:rPr>
              <w:t>Overall r</w:t>
            </w:r>
            <w:r w:rsidR="00090B94" w:rsidRPr="00997623">
              <w:rPr>
                <w:lang w:val="en-GB"/>
              </w:rPr>
              <w:t>evision of NZ B</w:t>
            </w:r>
            <w:r w:rsidR="00F76FB4" w:rsidRPr="00997623">
              <w:rPr>
                <w:lang w:val="en-GB"/>
              </w:rPr>
              <w:t xml:space="preserve"> </w:t>
            </w:r>
            <w:r w:rsidR="009367E0" w:rsidRPr="00997623">
              <w:rPr>
                <w:lang w:val="en-GB"/>
              </w:rPr>
              <w:t>and</w:t>
            </w:r>
            <w:r w:rsidR="00F76FB4" w:rsidRPr="00997623">
              <w:rPr>
                <w:lang w:val="en-GB"/>
              </w:rPr>
              <w:t xml:space="preserve"> </w:t>
            </w:r>
            <w:r w:rsidR="00090B94" w:rsidRPr="00997623">
              <w:rPr>
                <w:lang w:val="en-GB"/>
              </w:rPr>
              <w:t>M GD</w:t>
            </w:r>
            <w:r w:rsidR="00AE1616">
              <w:rPr>
                <w:lang w:val="en-GB"/>
              </w:rPr>
              <w:t>.</w:t>
            </w:r>
            <w:r w:rsidR="00632EF2">
              <w:rPr>
                <w:lang w:val="en-GB"/>
              </w:rPr>
              <w:t xml:space="preserve"> See more details in section 1.2.</w:t>
            </w:r>
            <w:r w:rsidR="00632EF2" w:rsidRPr="00997623">
              <w:rPr>
                <w:lang w:val="en-GB"/>
              </w:rPr>
              <w:t xml:space="preserve"> </w:t>
            </w:r>
          </w:p>
        </w:tc>
        <w:tc>
          <w:tcPr>
            <w:tcW w:w="1445" w:type="dxa"/>
          </w:tcPr>
          <w:p w14:paraId="160DA915" w14:textId="77777777" w:rsidR="00090B94" w:rsidRPr="00997623" w:rsidRDefault="005F27A5" w:rsidP="00974667">
            <w:pPr>
              <w:jc w:val="center"/>
              <w:rPr>
                <w:lang w:val="en-GB"/>
              </w:rPr>
            </w:pPr>
            <w:r w:rsidRPr="00997623">
              <w:rPr>
                <w:lang w:val="en-GB"/>
              </w:rPr>
              <w:t xml:space="preserve">NZ Bird </w:t>
            </w:r>
            <w:r w:rsidR="009367E0" w:rsidRPr="00997623">
              <w:rPr>
                <w:lang w:val="en-GB"/>
              </w:rPr>
              <w:t>and</w:t>
            </w:r>
            <w:r w:rsidRPr="00997623">
              <w:rPr>
                <w:lang w:val="en-GB"/>
              </w:rPr>
              <w:t xml:space="preserve"> Mammal WG</w:t>
            </w:r>
          </w:p>
        </w:tc>
        <w:tc>
          <w:tcPr>
            <w:tcW w:w="1856" w:type="dxa"/>
          </w:tcPr>
          <w:p w14:paraId="251C5110" w14:textId="77777777" w:rsidR="00090B94" w:rsidRPr="00997623" w:rsidRDefault="008A0401" w:rsidP="00425B77">
            <w:pPr>
              <w:rPr>
                <w:lang w:val="en-GB"/>
              </w:rPr>
            </w:pPr>
            <w:r>
              <w:rPr>
                <w:lang w:val="en-GB"/>
              </w:rPr>
              <w:t xml:space="preserve">October </w:t>
            </w:r>
            <w:r w:rsidR="00425B77" w:rsidRPr="00997623">
              <w:rPr>
                <w:lang w:val="en-GB"/>
              </w:rPr>
              <w:t>20</w:t>
            </w:r>
            <w:r w:rsidR="005F27A5" w:rsidRPr="00997623">
              <w:rPr>
                <w:lang w:val="en-GB"/>
              </w:rPr>
              <w:t xml:space="preserve">20 </w:t>
            </w:r>
          </w:p>
        </w:tc>
      </w:tr>
      <w:tr w:rsidR="00E84259" w:rsidRPr="0029006E" w14:paraId="6BBFDAC6" w14:textId="77777777" w:rsidTr="00884987">
        <w:tc>
          <w:tcPr>
            <w:tcW w:w="1368" w:type="dxa"/>
          </w:tcPr>
          <w:p w14:paraId="52852312" w14:textId="41E59AAF" w:rsidR="00E84259" w:rsidRPr="00E84259" w:rsidRDefault="00E84259" w:rsidP="0073626B">
            <w:pPr>
              <w:jc w:val="center"/>
              <w:rPr>
                <w:highlight w:val="yellow"/>
                <w:lang w:val="en-GB"/>
              </w:rPr>
            </w:pPr>
            <w:r w:rsidRPr="00E84259">
              <w:rPr>
                <w:highlight w:val="yellow"/>
                <w:lang w:val="en-GB"/>
              </w:rPr>
              <w:t>2020-12-03</w:t>
            </w:r>
          </w:p>
        </w:tc>
        <w:tc>
          <w:tcPr>
            <w:tcW w:w="1080" w:type="dxa"/>
          </w:tcPr>
          <w:p w14:paraId="589F4C85" w14:textId="07F3FE6F" w:rsidR="00E84259" w:rsidRPr="00E84259" w:rsidRDefault="00E84259" w:rsidP="005F27A5">
            <w:pPr>
              <w:jc w:val="center"/>
              <w:rPr>
                <w:highlight w:val="yellow"/>
                <w:lang w:val="en-GB"/>
              </w:rPr>
            </w:pPr>
            <w:r w:rsidRPr="00E84259">
              <w:rPr>
                <w:highlight w:val="yellow"/>
                <w:lang w:val="en-GB"/>
              </w:rPr>
              <w:t>2.1</w:t>
            </w:r>
          </w:p>
        </w:tc>
        <w:tc>
          <w:tcPr>
            <w:tcW w:w="4039" w:type="dxa"/>
          </w:tcPr>
          <w:p w14:paraId="72476221" w14:textId="6B9F47AC" w:rsidR="00E84259" w:rsidRPr="00E84259" w:rsidRDefault="00E84259" w:rsidP="00F71406">
            <w:pPr>
              <w:pStyle w:val="Punktlista"/>
              <w:numPr>
                <w:ilvl w:val="0"/>
                <w:numId w:val="0"/>
              </w:numPr>
              <w:rPr>
                <w:highlight w:val="yellow"/>
                <w:lang w:val="en-GB"/>
              </w:rPr>
            </w:pPr>
            <w:r w:rsidRPr="00E84259">
              <w:rPr>
                <w:highlight w:val="yellow"/>
                <w:lang w:val="en-GB"/>
              </w:rPr>
              <w:t>Specifying information neede to refine residue DT50 and better guidance on forestry FS.</w:t>
            </w:r>
          </w:p>
        </w:tc>
        <w:tc>
          <w:tcPr>
            <w:tcW w:w="1445" w:type="dxa"/>
          </w:tcPr>
          <w:p w14:paraId="378C87B2" w14:textId="2C049C9B" w:rsidR="00E84259" w:rsidRPr="00E84259" w:rsidRDefault="00E84259" w:rsidP="00974667">
            <w:pPr>
              <w:jc w:val="center"/>
              <w:rPr>
                <w:highlight w:val="yellow"/>
                <w:lang w:val="en-GB"/>
              </w:rPr>
            </w:pPr>
            <w:r w:rsidRPr="00E84259">
              <w:rPr>
                <w:highlight w:val="yellow"/>
                <w:lang w:val="en-GB"/>
              </w:rPr>
              <w:t>Alf Aagaard (DK-EPA)</w:t>
            </w:r>
          </w:p>
        </w:tc>
        <w:tc>
          <w:tcPr>
            <w:tcW w:w="1856" w:type="dxa"/>
          </w:tcPr>
          <w:p w14:paraId="253E8D4F" w14:textId="48D43A48" w:rsidR="00E84259" w:rsidRPr="00E84259" w:rsidRDefault="00E84259" w:rsidP="00425B77">
            <w:pPr>
              <w:rPr>
                <w:highlight w:val="yellow"/>
                <w:lang w:val="en-GB"/>
              </w:rPr>
            </w:pPr>
            <w:r w:rsidRPr="00E84259">
              <w:rPr>
                <w:highlight w:val="yellow"/>
                <w:lang w:val="en-GB"/>
              </w:rPr>
              <w:t>July 2021</w:t>
            </w:r>
          </w:p>
        </w:tc>
      </w:tr>
    </w:tbl>
    <w:p w14:paraId="2B96E56A" w14:textId="77777777" w:rsidR="00C83BE8" w:rsidRPr="0029006E" w:rsidRDefault="00C83BE8" w:rsidP="00C83BE8">
      <w:pPr>
        <w:rPr>
          <w:lang w:val="en-GB"/>
        </w:rPr>
      </w:pPr>
    </w:p>
    <w:p w14:paraId="56EBCD6D" w14:textId="77777777" w:rsidR="00425B77" w:rsidRPr="00997623" w:rsidRDefault="00425B77" w:rsidP="00425B77">
      <w:pPr>
        <w:spacing w:after="120"/>
        <w:rPr>
          <w:lang w:val="en-GB"/>
        </w:rPr>
      </w:pPr>
      <w:r w:rsidRPr="00425B77">
        <w:rPr>
          <w:lang w:val="en-GB"/>
        </w:rPr>
        <w:t xml:space="preserve">The correct </w:t>
      </w:r>
      <w:r w:rsidRPr="00997623">
        <w:rPr>
          <w:lang w:val="en-GB"/>
        </w:rPr>
        <w:t xml:space="preserve">reference for the NZ work sharing GD: </w:t>
      </w:r>
    </w:p>
    <w:p w14:paraId="2F34B819" w14:textId="77777777" w:rsidR="00425B77" w:rsidRPr="00997623" w:rsidRDefault="00425B77" w:rsidP="00425B77">
      <w:pPr>
        <w:spacing w:after="120"/>
        <w:rPr>
          <w:lang w:val="en-GB"/>
        </w:rPr>
      </w:pPr>
      <w:r w:rsidRPr="00997623">
        <w:rPr>
          <w:lang w:val="en-GB"/>
        </w:rPr>
        <w:t>Short version:</w:t>
      </w:r>
    </w:p>
    <w:p w14:paraId="14876755" w14:textId="41079BAA" w:rsidR="00425B77" w:rsidRPr="00997623" w:rsidRDefault="00E84259" w:rsidP="00425B77">
      <w:pPr>
        <w:spacing w:after="120"/>
        <w:rPr>
          <w:lang w:val="en-GB"/>
        </w:rPr>
      </w:pPr>
      <w:r>
        <w:rPr>
          <w:lang w:val="en-GB"/>
        </w:rPr>
        <w:t xml:space="preserve">Northern Zone B&amp;M GD version </w:t>
      </w:r>
      <w:r w:rsidRPr="00F9465D">
        <w:rPr>
          <w:highlight w:val="yellow"/>
          <w:lang w:val="en-GB"/>
        </w:rPr>
        <w:t>2.1</w:t>
      </w:r>
      <w:r w:rsidR="00425B77" w:rsidRPr="00997623">
        <w:rPr>
          <w:lang w:val="en-GB"/>
        </w:rPr>
        <w:t>, 2020</w:t>
      </w:r>
    </w:p>
    <w:p w14:paraId="2993EFF6" w14:textId="77777777" w:rsidR="00C83BE8" w:rsidRPr="00997623" w:rsidRDefault="00425B77" w:rsidP="00425B77">
      <w:pPr>
        <w:spacing w:after="120"/>
        <w:rPr>
          <w:lang w:val="en-GB"/>
        </w:rPr>
      </w:pPr>
      <w:r w:rsidRPr="00997623">
        <w:rPr>
          <w:lang w:val="en-GB"/>
        </w:rPr>
        <w:t>Full version:</w:t>
      </w:r>
      <w:r w:rsidR="00C83BE8" w:rsidRPr="00997623">
        <w:rPr>
          <w:lang w:val="en-GB"/>
        </w:rPr>
        <w:t xml:space="preserve"> </w:t>
      </w:r>
    </w:p>
    <w:p w14:paraId="2B69802B" w14:textId="77777777" w:rsidR="001F19DC" w:rsidRPr="00997623" w:rsidRDefault="00C83BE8" w:rsidP="001F19DC">
      <w:pPr>
        <w:rPr>
          <w:lang w:val="en-GB"/>
        </w:rPr>
      </w:pPr>
      <w:r w:rsidRPr="00997623">
        <w:rPr>
          <w:lang w:val="en-GB"/>
        </w:rPr>
        <w:t xml:space="preserve">Northern </w:t>
      </w:r>
      <w:r w:rsidR="00A908FC" w:rsidRPr="00997623">
        <w:rPr>
          <w:lang w:val="en-GB"/>
        </w:rPr>
        <w:t>Zone</w:t>
      </w:r>
      <w:r w:rsidRPr="00997623">
        <w:rPr>
          <w:lang w:val="en-GB"/>
        </w:rPr>
        <w:t xml:space="preserve"> 20</w:t>
      </w:r>
      <w:r w:rsidR="001E18D1" w:rsidRPr="00997623">
        <w:rPr>
          <w:lang w:val="en-GB"/>
        </w:rPr>
        <w:t>20</w:t>
      </w:r>
      <w:r w:rsidRPr="00997623">
        <w:rPr>
          <w:lang w:val="en-GB"/>
        </w:rPr>
        <w:t xml:space="preserve">. </w:t>
      </w:r>
      <w:r w:rsidR="001F19DC" w:rsidRPr="00997623">
        <w:rPr>
          <w:lang w:val="en-GB"/>
        </w:rPr>
        <w:t xml:space="preserve">PESTICIDE RISK ASSESSMENT FOR BIRDS AND MAMMALS. </w:t>
      </w:r>
    </w:p>
    <w:p w14:paraId="0966B642" w14:textId="6D0A7B00" w:rsidR="00C83BE8" w:rsidRDefault="001F19DC" w:rsidP="001F19DC">
      <w:pPr>
        <w:rPr>
          <w:lang w:val="en-GB"/>
        </w:rPr>
      </w:pPr>
      <w:r w:rsidRPr="00997623">
        <w:rPr>
          <w:lang w:val="en-GB"/>
        </w:rPr>
        <w:lastRenderedPageBreak/>
        <w:t xml:space="preserve">Selection of relevant species and development of standard scenarios for higher tier risk </w:t>
      </w:r>
      <w:r w:rsidR="004B3B97" w:rsidRPr="00997623">
        <w:rPr>
          <w:lang w:val="en-GB"/>
        </w:rPr>
        <w:t>a</w:t>
      </w:r>
      <w:r w:rsidRPr="00997623">
        <w:rPr>
          <w:lang w:val="en-GB"/>
        </w:rPr>
        <w:t>ssessment in the Northern Zone in accordance with Regulation EC 1107/2009</w:t>
      </w:r>
      <w:r w:rsidR="00C83BE8" w:rsidRPr="00997623">
        <w:rPr>
          <w:lang w:val="en-GB"/>
        </w:rPr>
        <w:t xml:space="preserve">. Version </w:t>
      </w:r>
      <w:r w:rsidR="00E84259" w:rsidRPr="00F9465D">
        <w:rPr>
          <w:highlight w:val="yellow"/>
          <w:lang w:val="en-GB"/>
        </w:rPr>
        <w:t>2.1</w:t>
      </w:r>
      <w:r w:rsidR="00C83BE8" w:rsidRPr="00F9465D">
        <w:rPr>
          <w:highlight w:val="yellow"/>
          <w:lang w:val="en-GB"/>
        </w:rPr>
        <w:t>,</w:t>
      </w:r>
      <w:r w:rsidR="00C83BE8" w:rsidRPr="00997623">
        <w:rPr>
          <w:lang w:val="en-GB"/>
        </w:rPr>
        <w:t xml:space="preserve"> </w:t>
      </w:r>
      <w:r w:rsidR="00F9465D" w:rsidRPr="00F9465D">
        <w:rPr>
          <w:highlight w:val="yellow"/>
          <w:lang w:val="en-GB"/>
        </w:rPr>
        <w:t>December</w:t>
      </w:r>
      <w:r w:rsidR="00090B94" w:rsidRPr="00F9465D">
        <w:rPr>
          <w:highlight w:val="yellow"/>
          <w:lang w:val="en-GB"/>
        </w:rPr>
        <w:t xml:space="preserve"> </w:t>
      </w:r>
      <w:r w:rsidR="00C83BE8" w:rsidRPr="00F9465D">
        <w:rPr>
          <w:highlight w:val="yellow"/>
          <w:lang w:val="en-GB"/>
        </w:rPr>
        <w:t>20</w:t>
      </w:r>
      <w:r w:rsidR="00F9465D" w:rsidRPr="00F9465D">
        <w:rPr>
          <w:highlight w:val="yellow"/>
          <w:lang w:val="en-GB"/>
        </w:rPr>
        <w:t>21</w:t>
      </w:r>
      <w:r w:rsidR="004022FF" w:rsidRPr="00997623">
        <w:rPr>
          <w:lang w:val="en-GB"/>
        </w:rPr>
        <w:t>.</w:t>
      </w:r>
    </w:p>
    <w:p w14:paraId="446AC423" w14:textId="77777777" w:rsidR="00F71406" w:rsidRDefault="00F71406" w:rsidP="001F19DC">
      <w:pPr>
        <w:rPr>
          <w:lang w:val="en-GB"/>
        </w:rPr>
      </w:pPr>
    </w:p>
    <w:p w14:paraId="4EF35B77" w14:textId="77777777" w:rsidR="00F71406" w:rsidRDefault="00F71406" w:rsidP="001F19DC">
      <w:pPr>
        <w:rPr>
          <w:lang w:val="en-GB"/>
        </w:rPr>
      </w:pPr>
    </w:p>
    <w:p w14:paraId="6908BB85" w14:textId="77777777" w:rsidR="00997623" w:rsidRPr="00090B94" w:rsidRDefault="00997623" w:rsidP="001F19DC">
      <w:pPr>
        <w:rPr>
          <w:lang w:val="en-GB"/>
        </w:rPr>
      </w:pPr>
    </w:p>
    <w:p w14:paraId="0F0ECE9C" w14:textId="77777777" w:rsidR="004D7477" w:rsidRPr="00090B94" w:rsidRDefault="004D7477" w:rsidP="00C83BE8">
      <w:pPr>
        <w:rPr>
          <w:lang w:val="en-GB"/>
        </w:rPr>
        <w:sectPr w:rsidR="004D7477" w:rsidRPr="00090B94" w:rsidSect="00F71406">
          <w:headerReference w:type="even" r:id="rId16"/>
          <w:headerReference w:type="default" r:id="rId17"/>
          <w:headerReference w:type="first" r:id="rId18"/>
          <w:footerReference w:type="first" r:id="rId19"/>
          <w:type w:val="continuous"/>
          <w:pgSz w:w="11906" w:h="16838"/>
          <w:pgMar w:top="1418" w:right="1418" w:bottom="1418" w:left="1418" w:header="708" w:footer="708" w:gutter="0"/>
          <w:pgNumType w:start="1"/>
          <w:cols w:space="708"/>
          <w:titlePg/>
          <w:docGrid w:linePitch="360"/>
        </w:sectPr>
      </w:pPr>
    </w:p>
    <w:p w14:paraId="461902B9" w14:textId="77777777" w:rsidR="004D7477" w:rsidRPr="00974667" w:rsidRDefault="004D7477" w:rsidP="00CE6ABD">
      <w:pPr>
        <w:rPr>
          <w:rFonts w:ascii="Arial" w:hAnsi="Arial" w:cs="Arial"/>
          <w:b/>
          <w:sz w:val="32"/>
          <w:szCs w:val="32"/>
          <w:lang w:val="en-GB"/>
        </w:rPr>
      </w:pPr>
      <w:r w:rsidRPr="00974667">
        <w:rPr>
          <w:rFonts w:ascii="Arial" w:hAnsi="Arial" w:cs="Arial"/>
          <w:b/>
          <w:sz w:val="32"/>
          <w:szCs w:val="32"/>
          <w:lang w:val="en-GB"/>
        </w:rPr>
        <w:t>Contents</w:t>
      </w:r>
    </w:p>
    <w:p w14:paraId="488A5B0F" w14:textId="77777777" w:rsidR="004D7477" w:rsidRPr="00974667" w:rsidRDefault="004D7477" w:rsidP="0063220B">
      <w:pPr>
        <w:pStyle w:val="Innehll3"/>
        <w:rPr>
          <w:lang w:val="en-GB"/>
        </w:rPr>
      </w:pPr>
    </w:p>
    <w:p w14:paraId="7ED41ED8" w14:textId="51BFFB20" w:rsidR="005F6F9A" w:rsidRDefault="004D7477">
      <w:pPr>
        <w:pStyle w:val="Innehll1"/>
        <w:rPr>
          <w:rFonts w:asciiTheme="minorHAnsi" w:eastAsiaTheme="minorEastAsia" w:hAnsiTheme="minorHAnsi" w:cstheme="minorBidi"/>
          <w:noProof/>
          <w:sz w:val="22"/>
          <w:szCs w:val="22"/>
          <w:lang w:val="de-DE" w:eastAsia="de-DE"/>
        </w:rPr>
      </w:pPr>
      <w:r w:rsidRPr="00974667">
        <w:rPr>
          <w:sz w:val="20"/>
          <w:szCs w:val="20"/>
          <w:lang w:val="en-GB"/>
        </w:rPr>
        <w:fldChar w:fldCharType="begin"/>
      </w:r>
      <w:r w:rsidRPr="00974667">
        <w:rPr>
          <w:sz w:val="20"/>
          <w:szCs w:val="20"/>
          <w:lang w:val="en-GB"/>
        </w:rPr>
        <w:instrText xml:space="preserve"> TOC \o "1-8" \h \z \u </w:instrText>
      </w:r>
      <w:r w:rsidRPr="00974667">
        <w:rPr>
          <w:sz w:val="20"/>
          <w:szCs w:val="20"/>
          <w:lang w:val="en-GB"/>
        </w:rPr>
        <w:fldChar w:fldCharType="separate"/>
      </w:r>
      <w:hyperlink w:anchor="_Toc35331445" w:history="1">
        <w:r w:rsidR="005F6F9A" w:rsidRPr="00AF3736">
          <w:rPr>
            <w:rStyle w:val="Hyperlnk"/>
            <w:noProof/>
            <w:lang w:val="en-GB"/>
          </w:rPr>
          <w:t>1</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Background and introduction</w:t>
        </w:r>
        <w:r w:rsidR="005F6F9A">
          <w:rPr>
            <w:noProof/>
            <w:webHidden/>
          </w:rPr>
          <w:tab/>
        </w:r>
        <w:r w:rsidR="005F6F9A">
          <w:rPr>
            <w:noProof/>
            <w:webHidden/>
          </w:rPr>
          <w:fldChar w:fldCharType="begin"/>
        </w:r>
        <w:r w:rsidR="005F6F9A">
          <w:rPr>
            <w:noProof/>
            <w:webHidden/>
          </w:rPr>
          <w:instrText xml:space="preserve"> PAGEREF _Toc35331445 \h </w:instrText>
        </w:r>
        <w:r w:rsidR="005F6F9A">
          <w:rPr>
            <w:noProof/>
            <w:webHidden/>
          </w:rPr>
        </w:r>
        <w:r w:rsidR="005F6F9A">
          <w:rPr>
            <w:noProof/>
            <w:webHidden/>
          </w:rPr>
          <w:fldChar w:fldCharType="separate"/>
        </w:r>
        <w:r w:rsidR="0061255C">
          <w:rPr>
            <w:noProof/>
            <w:webHidden/>
          </w:rPr>
          <w:t>5</w:t>
        </w:r>
        <w:r w:rsidR="005F6F9A">
          <w:rPr>
            <w:noProof/>
            <w:webHidden/>
          </w:rPr>
          <w:fldChar w:fldCharType="end"/>
        </w:r>
      </w:hyperlink>
    </w:p>
    <w:p w14:paraId="2AB040DA" w14:textId="650757BC" w:rsidR="005F6F9A" w:rsidRDefault="005825EA">
      <w:pPr>
        <w:pStyle w:val="Innehll2"/>
        <w:rPr>
          <w:rFonts w:asciiTheme="minorHAnsi" w:eastAsiaTheme="minorEastAsia" w:hAnsiTheme="minorHAnsi" w:cstheme="minorBidi"/>
          <w:noProof/>
          <w:sz w:val="22"/>
          <w:szCs w:val="22"/>
          <w:lang w:val="de-DE" w:eastAsia="de-DE"/>
        </w:rPr>
      </w:pPr>
      <w:hyperlink w:anchor="_Toc35331446" w:history="1">
        <w:r w:rsidR="005F6F9A" w:rsidRPr="00AF3736">
          <w:rPr>
            <w:rStyle w:val="Hyperlnk"/>
            <w:noProof/>
            <w:lang w:val="en-GB"/>
          </w:rPr>
          <w:t>1.1</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Background for Danish version</w:t>
        </w:r>
        <w:r w:rsidR="005F6F9A">
          <w:rPr>
            <w:noProof/>
            <w:webHidden/>
          </w:rPr>
          <w:tab/>
        </w:r>
        <w:r w:rsidR="005F6F9A">
          <w:rPr>
            <w:noProof/>
            <w:webHidden/>
          </w:rPr>
          <w:fldChar w:fldCharType="begin"/>
        </w:r>
        <w:r w:rsidR="005F6F9A">
          <w:rPr>
            <w:noProof/>
            <w:webHidden/>
          </w:rPr>
          <w:instrText xml:space="preserve"> PAGEREF _Toc35331446 \h </w:instrText>
        </w:r>
        <w:r w:rsidR="005F6F9A">
          <w:rPr>
            <w:noProof/>
            <w:webHidden/>
          </w:rPr>
        </w:r>
        <w:r w:rsidR="005F6F9A">
          <w:rPr>
            <w:noProof/>
            <w:webHidden/>
          </w:rPr>
          <w:fldChar w:fldCharType="separate"/>
        </w:r>
        <w:r w:rsidR="0061255C">
          <w:rPr>
            <w:noProof/>
            <w:webHidden/>
          </w:rPr>
          <w:t>6</w:t>
        </w:r>
        <w:r w:rsidR="005F6F9A">
          <w:rPr>
            <w:noProof/>
            <w:webHidden/>
          </w:rPr>
          <w:fldChar w:fldCharType="end"/>
        </w:r>
      </w:hyperlink>
    </w:p>
    <w:p w14:paraId="46B4B2C0" w14:textId="3B36DB35" w:rsidR="005F6F9A" w:rsidRDefault="005825EA">
      <w:pPr>
        <w:pStyle w:val="Innehll2"/>
        <w:rPr>
          <w:rFonts w:asciiTheme="minorHAnsi" w:eastAsiaTheme="minorEastAsia" w:hAnsiTheme="minorHAnsi" w:cstheme="minorBidi"/>
          <w:noProof/>
          <w:sz w:val="22"/>
          <w:szCs w:val="22"/>
          <w:lang w:val="de-DE" w:eastAsia="de-DE"/>
        </w:rPr>
      </w:pPr>
      <w:hyperlink w:anchor="_Toc35331447" w:history="1">
        <w:r w:rsidR="005F6F9A" w:rsidRPr="00AF3736">
          <w:rPr>
            <w:rStyle w:val="Hyperlnk"/>
            <w:noProof/>
            <w:lang w:val="en-GB"/>
          </w:rPr>
          <w:t>1.2</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Revision 2019/2020</w:t>
        </w:r>
        <w:r w:rsidR="005F6F9A">
          <w:rPr>
            <w:noProof/>
            <w:webHidden/>
          </w:rPr>
          <w:tab/>
        </w:r>
        <w:r w:rsidR="005F6F9A">
          <w:rPr>
            <w:noProof/>
            <w:webHidden/>
          </w:rPr>
          <w:fldChar w:fldCharType="begin"/>
        </w:r>
        <w:r w:rsidR="005F6F9A">
          <w:rPr>
            <w:noProof/>
            <w:webHidden/>
          </w:rPr>
          <w:instrText xml:space="preserve"> PAGEREF _Toc35331447 \h </w:instrText>
        </w:r>
        <w:r w:rsidR="005F6F9A">
          <w:rPr>
            <w:noProof/>
            <w:webHidden/>
          </w:rPr>
        </w:r>
        <w:r w:rsidR="005F6F9A">
          <w:rPr>
            <w:noProof/>
            <w:webHidden/>
          </w:rPr>
          <w:fldChar w:fldCharType="separate"/>
        </w:r>
        <w:r w:rsidR="0061255C">
          <w:rPr>
            <w:noProof/>
            <w:webHidden/>
          </w:rPr>
          <w:t>7</w:t>
        </w:r>
        <w:r w:rsidR="005F6F9A">
          <w:rPr>
            <w:noProof/>
            <w:webHidden/>
          </w:rPr>
          <w:fldChar w:fldCharType="end"/>
        </w:r>
      </w:hyperlink>
    </w:p>
    <w:p w14:paraId="1D3A5B80" w14:textId="6C4747F4" w:rsidR="005F6F9A" w:rsidRDefault="005825EA">
      <w:pPr>
        <w:pStyle w:val="Innehll1"/>
        <w:rPr>
          <w:rFonts w:asciiTheme="minorHAnsi" w:eastAsiaTheme="minorEastAsia" w:hAnsiTheme="minorHAnsi" w:cstheme="minorBidi"/>
          <w:noProof/>
          <w:sz w:val="22"/>
          <w:szCs w:val="22"/>
          <w:lang w:val="de-DE" w:eastAsia="de-DE"/>
        </w:rPr>
      </w:pPr>
      <w:hyperlink w:anchor="_Toc35331448" w:history="1">
        <w:r w:rsidR="005F6F9A" w:rsidRPr="00AF3736">
          <w:rPr>
            <w:rStyle w:val="Hyperlnk"/>
            <w:noProof/>
            <w:lang w:val="en-GB"/>
          </w:rPr>
          <w:t>2</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How to use this higher tier guidance</w:t>
        </w:r>
        <w:r w:rsidR="005F6F9A">
          <w:rPr>
            <w:noProof/>
            <w:webHidden/>
          </w:rPr>
          <w:tab/>
        </w:r>
        <w:r w:rsidR="005F6F9A">
          <w:rPr>
            <w:noProof/>
            <w:webHidden/>
          </w:rPr>
          <w:fldChar w:fldCharType="begin"/>
        </w:r>
        <w:r w:rsidR="005F6F9A">
          <w:rPr>
            <w:noProof/>
            <w:webHidden/>
          </w:rPr>
          <w:instrText xml:space="preserve"> PAGEREF _Toc35331448 \h </w:instrText>
        </w:r>
        <w:r w:rsidR="005F6F9A">
          <w:rPr>
            <w:noProof/>
            <w:webHidden/>
          </w:rPr>
        </w:r>
        <w:r w:rsidR="005F6F9A">
          <w:rPr>
            <w:noProof/>
            <w:webHidden/>
          </w:rPr>
          <w:fldChar w:fldCharType="separate"/>
        </w:r>
        <w:r w:rsidR="0061255C">
          <w:rPr>
            <w:noProof/>
            <w:webHidden/>
          </w:rPr>
          <w:t>8</w:t>
        </w:r>
        <w:r w:rsidR="005F6F9A">
          <w:rPr>
            <w:noProof/>
            <w:webHidden/>
          </w:rPr>
          <w:fldChar w:fldCharType="end"/>
        </w:r>
      </w:hyperlink>
    </w:p>
    <w:p w14:paraId="62D4F89E" w14:textId="74073E2E" w:rsidR="005F6F9A" w:rsidRDefault="005825EA">
      <w:pPr>
        <w:pStyle w:val="Innehll1"/>
        <w:rPr>
          <w:rFonts w:asciiTheme="minorHAnsi" w:eastAsiaTheme="minorEastAsia" w:hAnsiTheme="minorHAnsi" w:cstheme="minorBidi"/>
          <w:noProof/>
          <w:sz w:val="22"/>
          <w:szCs w:val="22"/>
          <w:lang w:val="de-DE" w:eastAsia="de-DE"/>
        </w:rPr>
      </w:pPr>
      <w:hyperlink w:anchor="_Toc35331449" w:history="1">
        <w:r w:rsidR="005F6F9A" w:rsidRPr="00AF3736">
          <w:rPr>
            <w:rStyle w:val="Hyperlnk"/>
            <w:noProof/>
            <w:lang w:val="en-GB"/>
          </w:rPr>
          <w:t>3</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Selection of focal species</w:t>
        </w:r>
        <w:r w:rsidR="005F6F9A">
          <w:rPr>
            <w:noProof/>
            <w:webHidden/>
          </w:rPr>
          <w:tab/>
        </w:r>
        <w:r w:rsidR="005F6F9A">
          <w:rPr>
            <w:noProof/>
            <w:webHidden/>
          </w:rPr>
          <w:fldChar w:fldCharType="begin"/>
        </w:r>
        <w:r w:rsidR="005F6F9A">
          <w:rPr>
            <w:noProof/>
            <w:webHidden/>
          </w:rPr>
          <w:instrText xml:space="preserve"> PAGEREF _Toc35331449 \h </w:instrText>
        </w:r>
        <w:r w:rsidR="005F6F9A">
          <w:rPr>
            <w:noProof/>
            <w:webHidden/>
          </w:rPr>
        </w:r>
        <w:r w:rsidR="005F6F9A">
          <w:rPr>
            <w:noProof/>
            <w:webHidden/>
          </w:rPr>
          <w:fldChar w:fldCharType="separate"/>
        </w:r>
        <w:r w:rsidR="0061255C">
          <w:rPr>
            <w:noProof/>
            <w:webHidden/>
          </w:rPr>
          <w:t>10</w:t>
        </w:r>
        <w:r w:rsidR="005F6F9A">
          <w:rPr>
            <w:noProof/>
            <w:webHidden/>
          </w:rPr>
          <w:fldChar w:fldCharType="end"/>
        </w:r>
      </w:hyperlink>
    </w:p>
    <w:p w14:paraId="1F52AB4E" w14:textId="15C0B27C" w:rsidR="005F6F9A" w:rsidRDefault="005825EA">
      <w:pPr>
        <w:pStyle w:val="Innehll1"/>
        <w:rPr>
          <w:rFonts w:asciiTheme="minorHAnsi" w:eastAsiaTheme="minorEastAsia" w:hAnsiTheme="minorHAnsi" w:cstheme="minorBidi"/>
          <w:noProof/>
          <w:sz w:val="22"/>
          <w:szCs w:val="22"/>
          <w:lang w:val="de-DE" w:eastAsia="de-DE"/>
        </w:rPr>
      </w:pPr>
      <w:hyperlink w:anchor="_Toc35331450" w:history="1">
        <w:r w:rsidR="005F6F9A" w:rsidRPr="00AF3736">
          <w:rPr>
            <w:rStyle w:val="Hyperlnk"/>
            <w:noProof/>
            <w:lang w:val="en-GB"/>
          </w:rPr>
          <w:t>4</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Risk assessment for birds and mammals</w:t>
        </w:r>
        <w:r w:rsidR="005F6F9A">
          <w:rPr>
            <w:noProof/>
            <w:webHidden/>
          </w:rPr>
          <w:tab/>
        </w:r>
        <w:r w:rsidR="005F6F9A">
          <w:rPr>
            <w:noProof/>
            <w:webHidden/>
          </w:rPr>
          <w:fldChar w:fldCharType="begin"/>
        </w:r>
        <w:r w:rsidR="005F6F9A">
          <w:rPr>
            <w:noProof/>
            <w:webHidden/>
          </w:rPr>
          <w:instrText xml:space="preserve"> PAGEREF _Toc35331450 \h </w:instrText>
        </w:r>
        <w:r w:rsidR="005F6F9A">
          <w:rPr>
            <w:noProof/>
            <w:webHidden/>
          </w:rPr>
        </w:r>
        <w:r w:rsidR="005F6F9A">
          <w:rPr>
            <w:noProof/>
            <w:webHidden/>
          </w:rPr>
          <w:fldChar w:fldCharType="separate"/>
        </w:r>
        <w:r w:rsidR="0061255C">
          <w:rPr>
            <w:noProof/>
            <w:webHidden/>
          </w:rPr>
          <w:t>14</w:t>
        </w:r>
        <w:r w:rsidR="005F6F9A">
          <w:rPr>
            <w:noProof/>
            <w:webHidden/>
          </w:rPr>
          <w:fldChar w:fldCharType="end"/>
        </w:r>
      </w:hyperlink>
    </w:p>
    <w:p w14:paraId="41828403" w14:textId="41735E60" w:rsidR="005F6F9A" w:rsidRDefault="005825EA">
      <w:pPr>
        <w:pStyle w:val="Innehll2"/>
        <w:rPr>
          <w:rFonts w:asciiTheme="minorHAnsi" w:eastAsiaTheme="minorEastAsia" w:hAnsiTheme="minorHAnsi" w:cstheme="minorBidi"/>
          <w:noProof/>
          <w:sz w:val="22"/>
          <w:szCs w:val="22"/>
          <w:lang w:val="de-DE" w:eastAsia="de-DE"/>
        </w:rPr>
      </w:pPr>
      <w:hyperlink w:anchor="_Toc35331451" w:history="1">
        <w:r w:rsidR="005F6F9A" w:rsidRPr="00AF3736">
          <w:rPr>
            <w:rStyle w:val="Hyperlnk"/>
            <w:noProof/>
          </w:rPr>
          <w:t>4.1</w:t>
        </w:r>
        <w:r w:rsidR="005F6F9A">
          <w:rPr>
            <w:rFonts w:asciiTheme="minorHAnsi" w:eastAsiaTheme="minorEastAsia" w:hAnsiTheme="minorHAnsi" w:cstheme="minorBidi"/>
            <w:noProof/>
            <w:sz w:val="22"/>
            <w:szCs w:val="22"/>
            <w:lang w:val="de-DE" w:eastAsia="de-DE"/>
          </w:rPr>
          <w:tab/>
        </w:r>
        <w:r w:rsidR="005F6F9A" w:rsidRPr="00AF3736">
          <w:rPr>
            <w:rStyle w:val="Hyperlnk"/>
            <w:noProof/>
          </w:rPr>
          <w:t>Estimatio</w:t>
        </w:r>
        <w:r w:rsidR="005F6F9A" w:rsidRPr="00AF3736">
          <w:rPr>
            <w:rStyle w:val="Hyperlnk"/>
            <w:noProof/>
            <w:lang w:val="en-GB"/>
          </w:rPr>
          <w:t>n of Daily Dietary Dose</w:t>
        </w:r>
        <w:r w:rsidR="005F6F9A">
          <w:rPr>
            <w:noProof/>
            <w:webHidden/>
          </w:rPr>
          <w:tab/>
        </w:r>
        <w:r w:rsidR="005F6F9A">
          <w:rPr>
            <w:noProof/>
            <w:webHidden/>
          </w:rPr>
          <w:fldChar w:fldCharType="begin"/>
        </w:r>
        <w:r w:rsidR="005F6F9A">
          <w:rPr>
            <w:noProof/>
            <w:webHidden/>
          </w:rPr>
          <w:instrText xml:space="preserve"> PAGEREF _Toc35331451 \h </w:instrText>
        </w:r>
        <w:r w:rsidR="005F6F9A">
          <w:rPr>
            <w:noProof/>
            <w:webHidden/>
          </w:rPr>
        </w:r>
        <w:r w:rsidR="005F6F9A">
          <w:rPr>
            <w:noProof/>
            <w:webHidden/>
          </w:rPr>
          <w:fldChar w:fldCharType="separate"/>
        </w:r>
        <w:r w:rsidR="0061255C">
          <w:rPr>
            <w:noProof/>
            <w:webHidden/>
          </w:rPr>
          <w:t>14</w:t>
        </w:r>
        <w:r w:rsidR="005F6F9A">
          <w:rPr>
            <w:noProof/>
            <w:webHidden/>
          </w:rPr>
          <w:fldChar w:fldCharType="end"/>
        </w:r>
      </w:hyperlink>
    </w:p>
    <w:p w14:paraId="470F352A" w14:textId="31433467" w:rsidR="005F6F9A" w:rsidRDefault="005825EA">
      <w:pPr>
        <w:pStyle w:val="Innehll2"/>
        <w:rPr>
          <w:rFonts w:asciiTheme="minorHAnsi" w:eastAsiaTheme="minorEastAsia" w:hAnsiTheme="minorHAnsi" w:cstheme="minorBidi"/>
          <w:noProof/>
          <w:sz w:val="22"/>
          <w:szCs w:val="22"/>
          <w:lang w:val="de-DE" w:eastAsia="de-DE"/>
        </w:rPr>
      </w:pPr>
      <w:hyperlink w:anchor="_Toc35331452" w:history="1">
        <w:r w:rsidR="005F6F9A" w:rsidRPr="00AF3736">
          <w:rPr>
            <w:rStyle w:val="Hyperlnk"/>
            <w:noProof/>
            <w:lang w:val="en-GB"/>
          </w:rPr>
          <w:t>4.2</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Derivation of crop and growth stage specific PD values</w:t>
        </w:r>
        <w:r w:rsidR="005F6F9A">
          <w:rPr>
            <w:noProof/>
            <w:webHidden/>
          </w:rPr>
          <w:tab/>
        </w:r>
        <w:r w:rsidR="005F6F9A">
          <w:rPr>
            <w:noProof/>
            <w:webHidden/>
          </w:rPr>
          <w:fldChar w:fldCharType="begin"/>
        </w:r>
        <w:r w:rsidR="005F6F9A">
          <w:rPr>
            <w:noProof/>
            <w:webHidden/>
          </w:rPr>
          <w:instrText xml:space="preserve"> PAGEREF _Toc35331452 \h </w:instrText>
        </w:r>
        <w:r w:rsidR="005F6F9A">
          <w:rPr>
            <w:noProof/>
            <w:webHidden/>
          </w:rPr>
        </w:r>
        <w:r w:rsidR="005F6F9A">
          <w:rPr>
            <w:noProof/>
            <w:webHidden/>
          </w:rPr>
          <w:fldChar w:fldCharType="separate"/>
        </w:r>
        <w:r w:rsidR="0061255C">
          <w:rPr>
            <w:noProof/>
            <w:webHidden/>
          </w:rPr>
          <w:t>15</w:t>
        </w:r>
        <w:r w:rsidR="005F6F9A">
          <w:rPr>
            <w:noProof/>
            <w:webHidden/>
          </w:rPr>
          <w:fldChar w:fldCharType="end"/>
        </w:r>
      </w:hyperlink>
    </w:p>
    <w:p w14:paraId="2D777070" w14:textId="3DA04E0F" w:rsidR="005F6F9A" w:rsidRDefault="005825EA">
      <w:pPr>
        <w:pStyle w:val="Innehll2"/>
        <w:rPr>
          <w:rFonts w:asciiTheme="minorHAnsi" w:eastAsiaTheme="minorEastAsia" w:hAnsiTheme="minorHAnsi" w:cstheme="minorBidi"/>
          <w:noProof/>
          <w:sz w:val="22"/>
          <w:szCs w:val="22"/>
          <w:lang w:val="de-DE" w:eastAsia="de-DE"/>
        </w:rPr>
      </w:pPr>
      <w:hyperlink w:anchor="_Toc35331453" w:history="1">
        <w:r w:rsidR="005F6F9A" w:rsidRPr="00AF3736">
          <w:rPr>
            <w:rStyle w:val="Hyperlnk"/>
            <w:noProof/>
            <w:lang w:val="en-GB"/>
          </w:rPr>
          <w:t>4.3</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Residue per Unit Dose (RUD)</w:t>
        </w:r>
        <w:r w:rsidR="005F6F9A">
          <w:rPr>
            <w:noProof/>
            <w:webHidden/>
          </w:rPr>
          <w:tab/>
        </w:r>
        <w:r w:rsidR="005F6F9A">
          <w:rPr>
            <w:noProof/>
            <w:webHidden/>
          </w:rPr>
          <w:fldChar w:fldCharType="begin"/>
        </w:r>
        <w:r w:rsidR="005F6F9A">
          <w:rPr>
            <w:noProof/>
            <w:webHidden/>
          </w:rPr>
          <w:instrText xml:space="preserve"> PAGEREF _Toc35331453 \h </w:instrText>
        </w:r>
        <w:r w:rsidR="005F6F9A">
          <w:rPr>
            <w:noProof/>
            <w:webHidden/>
          </w:rPr>
        </w:r>
        <w:r w:rsidR="005F6F9A">
          <w:rPr>
            <w:noProof/>
            <w:webHidden/>
          </w:rPr>
          <w:fldChar w:fldCharType="separate"/>
        </w:r>
        <w:r w:rsidR="0061255C">
          <w:rPr>
            <w:noProof/>
            <w:webHidden/>
          </w:rPr>
          <w:t>16</w:t>
        </w:r>
        <w:r w:rsidR="005F6F9A">
          <w:rPr>
            <w:noProof/>
            <w:webHidden/>
          </w:rPr>
          <w:fldChar w:fldCharType="end"/>
        </w:r>
      </w:hyperlink>
    </w:p>
    <w:p w14:paraId="5A214CE8" w14:textId="1A364D25" w:rsidR="005F6F9A" w:rsidRDefault="005825EA">
      <w:pPr>
        <w:pStyle w:val="Innehll2"/>
        <w:rPr>
          <w:rFonts w:asciiTheme="minorHAnsi" w:eastAsiaTheme="minorEastAsia" w:hAnsiTheme="minorHAnsi" w:cstheme="minorBidi"/>
          <w:noProof/>
          <w:sz w:val="22"/>
          <w:szCs w:val="22"/>
          <w:lang w:val="de-DE" w:eastAsia="de-DE"/>
        </w:rPr>
      </w:pPr>
      <w:hyperlink w:anchor="_Toc35331454" w:history="1">
        <w:r w:rsidR="005F6F9A" w:rsidRPr="00AF3736">
          <w:rPr>
            <w:rStyle w:val="Hyperlnk"/>
            <w:noProof/>
            <w:lang w:val="en-US"/>
          </w:rPr>
          <w:t>4.4</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Recommendation for residue decline refinements (DT</w:t>
        </w:r>
        <w:r w:rsidR="005F6F9A" w:rsidRPr="00AF3736">
          <w:rPr>
            <w:rStyle w:val="Hyperlnk"/>
            <w:noProof/>
            <w:vertAlign w:val="subscript"/>
            <w:lang w:val="en-GB"/>
          </w:rPr>
          <w:t>50</w:t>
        </w:r>
        <w:r w:rsidR="005F6F9A" w:rsidRPr="00AF3736">
          <w:rPr>
            <w:rStyle w:val="Hyperlnk"/>
            <w:noProof/>
            <w:lang w:val="en-GB"/>
          </w:rPr>
          <w:t>)</w:t>
        </w:r>
        <w:r w:rsidR="005F6F9A">
          <w:rPr>
            <w:noProof/>
            <w:webHidden/>
          </w:rPr>
          <w:tab/>
        </w:r>
        <w:r w:rsidR="005F6F9A">
          <w:rPr>
            <w:noProof/>
            <w:webHidden/>
          </w:rPr>
          <w:fldChar w:fldCharType="begin"/>
        </w:r>
        <w:r w:rsidR="005F6F9A">
          <w:rPr>
            <w:noProof/>
            <w:webHidden/>
          </w:rPr>
          <w:instrText xml:space="preserve"> PAGEREF _Toc35331454 \h </w:instrText>
        </w:r>
        <w:r w:rsidR="005F6F9A">
          <w:rPr>
            <w:noProof/>
            <w:webHidden/>
          </w:rPr>
        </w:r>
        <w:r w:rsidR="005F6F9A">
          <w:rPr>
            <w:noProof/>
            <w:webHidden/>
          </w:rPr>
          <w:fldChar w:fldCharType="separate"/>
        </w:r>
        <w:r w:rsidR="0061255C">
          <w:rPr>
            <w:noProof/>
            <w:webHidden/>
          </w:rPr>
          <w:t>18</w:t>
        </w:r>
        <w:r w:rsidR="005F6F9A">
          <w:rPr>
            <w:noProof/>
            <w:webHidden/>
          </w:rPr>
          <w:fldChar w:fldCharType="end"/>
        </w:r>
      </w:hyperlink>
    </w:p>
    <w:p w14:paraId="4A90406A" w14:textId="47EF9C78" w:rsidR="005F6F9A" w:rsidRDefault="005825EA">
      <w:pPr>
        <w:pStyle w:val="Innehll3"/>
        <w:rPr>
          <w:rFonts w:asciiTheme="minorHAnsi" w:eastAsiaTheme="minorEastAsia" w:hAnsiTheme="minorHAnsi" w:cstheme="minorBidi"/>
          <w:noProof/>
          <w:sz w:val="22"/>
          <w:szCs w:val="22"/>
          <w:lang w:val="de-DE" w:eastAsia="de-DE"/>
        </w:rPr>
      </w:pPr>
      <w:hyperlink w:anchor="_Toc35331455" w:history="1">
        <w:r w:rsidR="005F6F9A" w:rsidRPr="00AF3736">
          <w:rPr>
            <w:rStyle w:val="Hyperlnk"/>
            <w:noProof/>
            <w:lang w:val="en-GB"/>
          </w:rPr>
          <w:t>4.4.1</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Substance- and use-specific residue decline studies</w:t>
        </w:r>
        <w:r w:rsidR="005F6F9A">
          <w:rPr>
            <w:noProof/>
            <w:webHidden/>
          </w:rPr>
          <w:tab/>
        </w:r>
        <w:r w:rsidR="005F6F9A">
          <w:rPr>
            <w:noProof/>
            <w:webHidden/>
          </w:rPr>
          <w:fldChar w:fldCharType="begin"/>
        </w:r>
        <w:r w:rsidR="005F6F9A">
          <w:rPr>
            <w:noProof/>
            <w:webHidden/>
          </w:rPr>
          <w:instrText xml:space="preserve"> PAGEREF _Toc35331455 \h </w:instrText>
        </w:r>
        <w:r w:rsidR="005F6F9A">
          <w:rPr>
            <w:noProof/>
            <w:webHidden/>
          </w:rPr>
        </w:r>
        <w:r w:rsidR="005F6F9A">
          <w:rPr>
            <w:noProof/>
            <w:webHidden/>
          </w:rPr>
          <w:fldChar w:fldCharType="separate"/>
        </w:r>
        <w:r w:rsidR="0061255C">
          <w:rPr>
            <w:noProof/>
            <w:webHidden/>
          </w:rPr>
          <w:t>19</w:t>
        </w:r>
        <w:r w:rsidR="005F6F9A">
          <w:rPr>
            <w:noProof/>
            <w:webHidden/>
          </w:rPr>
          <w:fldChar w:fldCharType="end"/>
        </w:r>
      </w:hyperlink>
    </w:p>
    <w:p w14:paraId="1B03FE13" w14:textId="4EE8C93C" w:rsidR="005F6F9A" w:rsidRDefault="005825EA">
      <w:pPr>
        <w:pStyle w:val="Innehll3"/>
        <w:rPr>
          <w:rFonts w:asciiTheme="minorHAnsi" w:eastAsiaTheme="minorEastAsia" w:hAnsiTheme="minorHAnsi" w:cstheme="minorBidi"/>
          <w:noProof/>
          <w:sz w:val="22"/>
          <w:szCs w:val="22"/>
          <w:lang w:val="de-DE" w:eastAsia="de-DE"/>
        </w:rPr>
      </w:pPr>
      <w:hyperlink w:anchor="_Toc35331456" w:history="1">
        <w:r w:rsidR="005F6F9A" w:rsidRPr="00AF3736">
          <w:rPr>
            <w:rStyle w:val="Hyperlnk"/>
            <w:noProof/>
            <w:lang w:val="en-GB"/>
          </w:rPr>
          <w:t>4.4.2</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Use of MRL-trials to refine residue decline</w:t>
        </w:r>
        <w:r w:rsidR="005F6F9A">
          <w:rPr>
            <w:noProof/>
            <w:webHidden/>
          </w:rPr>
          <w:tab/>
        </w:r>
        <w:r w:rsidR="005F6F9A">
          <w:rPr>
            <w:noProof/>
            <w:webHidden/>
          </w:rPr>
          <w:fldChar w:fldCharType="begin"/>
        </w:r>
        <w:r w:rsidR="005F6F9A">
          <w:rPr>
            <w:noProof/>
            <w:webHidden/>
          </w:rPr>
          <w:instrText xml:space="preserve"> PAGEREF _Toc35331456 \h </w:instrText>
        </w:r>
        <w:r w:rsidR="005F6F9A">
          <w:rPr>
            <w:noProof/>
            <w:webHidden/>
          </w:rPr>
        </w:r>
        <w:r w:rsidR="005F6F9A">
          <w:rPr>
            <w:noProof/>
            <w:webHidden/>
          </w:rPr>
          <w:fldChar w:fldCharType="separate"/>
        </w:r>
        <w:r w:rsidR="0061255C">
          <w:rPr>
            <w:noProof/>
            <w:webHidden/>
          </w:rPr>
          <w:t>20</w:t>
        </w:r>
        <w:r w:rsidR="005F6F9A">
          <w:rPr>
            <w:noProof/>
            <w:webHidden/>
          </w:rPr>
          <w:fldChar w:fldCharType="end"/>
        </w:r>
      </w:hyperlink>
    </w:p>
    <w:p w14:paraId="0336D109" w14:textId="7B4846EE" w:rsidR="005F6F9A" w:rsidRDefault="005825EA">
      <w:pPr>
        <w:pStyle w:val="Innehll3"/>
        <w:rPr>
          <w:rFonts w:asciiTheme="minorHAnsi" w:eastAsiaTheme="minorEastAsia" w:hAnsiTheme="minorHAnsi" w:cstheme="minorBidi"/>
          <w:noProof/>
          <w:sz w:val="22"/>
          <w:szCs w:val="22"/>
          <w:lang w:val="de-DE" w:eastAsia="de-DE"/>
        </w:rPr>
      </w:pPr>
      <w:hyperlink w:anchor="_Toc35331457" w:history="1">
        <w:r w:rsidR="005F6F9A" w:rsidRPr="00AF3736">
          <w:rPr>
            <w:rStyle w:val="Hyperlnk"/>
            <w:noProof/>
            <w:lang w:val="en-GB"/>
          </w:rPr>
          <w:t>4.4.3</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Evaluation of appropriate DT</w:t>
        </w:r>
        <w:r w:rsidR="005F6F9A" w:rsidRPr="00AF3736">
          <w:rPr>
            <w:rStyle w:val="Hyperlnk"/>
            <w:noProof/>
            <w:vertAlign w:val="subscript"/>
            <w:lang w:val="en-GB"/>
          </w:rPr>
          <w:t>50</w:t>
        </w:r>
        <w:r w:rsidR="005F6F9A" w:rsidRPr="00AF3736">
          <w:rPr>
            <w:rStyle w:val="Hyperlnk"/>
            <w:noProof/>
            <w:lang w:val="en-GB"/>
          </w:rPr>
          <w:t xml:space="preserve"> kinetic for MAF × TWA calculations</w:t>
        </w:r>
        <w:r w:rsidR="005F6F9A">
          <w:rPr>
            <w:noProof/>
            <w:webHidden/>
          </w:rPr>
          <w:tab/>
        </w:r>
        <w:r w:rsidR="005F6F9A">
          <w:rPr>
            <w:noProof/>
            <w:webHidden/>
          </w:rPr>
          <w:fldChar w:fldCharType="begin"/>
        </w:r>
        <w:r w:rsidR="005F6F9A">
          <w:rPr>
            <w:noProof/>
            <w:webHidden/>
          </w:rPr>
          <w:instrText xml:space="preserve"> PAGEREF _Toc35331457 \h </w:instrText>
        </w:r>
        <w:r w:rsidR="005F6F9A">
          <w:rPr>
            <w:noProof/>
            <w:webHidden/>
          </w:rPr>
        </w:r>
        <w:r w:rsidR="005F6F9A">
          <w:rPr>
            <w:noProof/>
            <w:webHidden/>
          </w:rPr>
          <w:fldChar w:fldCharType="separate"/>
        </w:r>
        <w:r w:rsidR="0061255C">
          <w:rPr>
            <w:noProof/>
            <w:webHidden/>
          </w:rPr>
          <w:t>20</w:t>
        </w:r>
        <w:r w:rsidR="005F6F9A">
          <w:rPr>
            <w:noProof/>
            <w:webHidden/>
          </w:rPr>
          <w:fldChar w:fldCharType="end"/>
        </w:r>
      </w:hyperlink>
    </w:p>
    <w:p w14:paraId="68FDE73C" w14:textId="1734FB3B" w:rsidR="005F6F9A" w:rsidRDefault="005825EA">
      <w:pPr>
        <w:pStyle w:val="Innehll2"/>
        <w:rPr>
          <w:rFonts w:asciiTheme="minorHAnsi" w:eastAsiaTheme="minorEastAsia" w:hAnsiTheme="minorHAnsi" w:cstheme="minorBidi"/>
          <w:noProof/>
          <w:sz w:val="22"/>
          <w:szCs w:val="22"/>
          <w:lang w:val="de-DE" w:eastAsia="de-DE"/>
        </w:rPr>
      </w:pPr>
      <w:hyperlink w:anchor="_Toc35331458" w:history="1">
        <w:r w:rsidR="005F6F9A" w:rsidRPr="00AF3736">
          <w:rPr>
            <w:rStyle w:val="Hyperlnk"/>
            <w:noProof/>
            <w:lang w:val="en-US"/>
          </w:rPr>
          <w:t>4.5</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US"/>
          </w:rPr>
          <w:t>Interception</w:t>
        </w:r>
        <w:r w:rsidR="005F6F9A">
          <w:rPr>
            <w:noProof/>
            <w:webHidden/>
          </w:rPr>
          <w:tab/>
        </w:r>
        <w:r w:rsidR="005F6F9A">
          <w:rPr>
            <w:noProof/>
            <w:webHidden/>
          </w:rPr>
          <w:fldChar w:fldCharType="begin"/>
        </w:r>
        <w:r w:rsidR="005F6F9A">
          <w:rPr>
            <w:noProof/>
            <w:webHidden/>
          </w:rPr>
          <w:instrText xml:space="preserve"> PAGEREF _Toc35331458 \h </w:instrText>
        </w:r>
        <w:r w:rsidR="005F6F9A">
          <w:rPr>
            <w:noProof/>
            <w:webHidden/>
          </w:rPr>
        </w:r>
        <w:r w:rsidR="005F6F9A">
          <w:rPr>
            <w:noProof/>
            <w:webHidden/>
          </w:rPr>
          <w:fldChar w:fldCharType="separate"/>
        </w:r>
        <w:r w:rsidR="0061255C">
          <w:rPr>
            <w:noProof/>
            <w:webHidden/>
          </w:rPr>
          <w:t>20</w:t>
        </w:r>
        <w:r w:rsidR="005F6F9A">
          <w:rPr>
            <w:noProof/>
            <w:webHidden/>
          </w:rPr>
          <w:fldChar w:fldCharType="end"/>
        </w:r>
      </w:hyperlink>
    </w:p>
    <w:p w14:paraId="6F9CE600" w14:textId="4118FDCA" w:rsidR="005F6F9A" w:rsidRDefault="005825EA">
      <w:pPr>
        <w:pStyle w:val="Innehll2"/>
        <w:rPr>
          <w:rFonts w:asciiTheme="minorHAnsi" w:eastAsiaTheme="minorEastAsia" w:hAnsiTheme="minorHAnsi" w:cstheme="minorBidi"/>
          <w:noProof/>
          <w:sz w:val="22"/>
          <w:szCs w:val="22"/>
          <w:lang w:val="de-DE" w:eastAsia="de-DE"/>
        </w:rPr>
      </w:pPr>
      <w:hyperlink w:anchor="_Toc35331459" w:history="1">
        <w:r w:rsidR="005F6F9A" w:rsidRPr="00AF3736">
          <w:rPr>
            <w:rStyle w:val="Hyperlnk"/>
            <w:noProof/>
            <w:lang w:val="en-GB"/>
          </w:rPr>
          <w:t>4.6</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Use of PT data</w:t>
        </w:r>
        <w:r w:rsidR="005F6F9A">
          <w:rPr>
            <w:noProof/>
            <w:webHidden/>
          </w:rPr>
          <w:tab/>
        </w:r>
        <w:r w:rsidR="005F6F9A">
          <w:rPr>
            <w:noProof/>
            <w:webHidden/>
          </w:rPr>
          <w:fldChar w:fldCharType="begin"/>
        </w:r>
        <w:r w:rsidR="005F6F9A">
          <w:rPr>
            <w:noProof/>
            <w:webHidden/>
          </w:rPr>
          <w:instrText xml:space="preserve"> PAGEREF _Toc35331459 \h </w:instrText>
        </w:r>
        <w:r w:rsidR="005F6F9A">
          <w:rPr>
            <w:noProof/>
            <w:webHidden/>
          </w:rPr>
        </w:r>
        <w:r w:rsidR="005F6F9A">
          <w:rPr>
            <w:noProof/>
            <w:webHidden/>
          </w:rPr>
          <w:fldChar w:fldCharType="separate"/>
        </w:r>
        <w:r w:rsidR="0061255C">
          <w:rPr>
            <w:noProof/>
            <w:webHidden/>
          </w:rPr>
          <w:t>22</w:t>
        </w:r>
        <w:r w:rsidR="005F6F9A">
          <w:rPr>
            <w:noProof/>
            <w:webHidden/>
          </w:rPr>
          <w:fldChar w:fldCharType="end"/>
        </w:r>
      </w:hyperlink>
    </w:p>
    <w:p w14:paraId="713092D8" w14:textId="316B33C5" w:rsidR="005F6F9A" w:rsidRDefault="005825EA">
      <w:pPr>
        <w:pStyle w:val="Innehll2"/>
        <w:rPr>
          <w:rFonts w:asciiTheme="minorHAnsi" w:eastAsiaTheme="minorEastAsia" w:hAnsiTheme="minorHAnsi" w:cstheme="minorBidi"/>
          <w:noProof/>
          <w:sz w:val="22"/>
          <w:szCs w:val="22"/>
          <w:lang w:val="de-DE" w:eastAsia="de-DE"/>
        </w:rPr>
      </w:pPr>
      <w:hyperlink w:anchor="_Toc35331460" w:history="1">
        <w:r w:rsidR="005F6F9A" w:rsidRPr="00AF3736">
          <w:rPr>
            <w:rStyle w:val="Hyperlnk"/>
            <w:noProof/>
            <w:lang w:val="en-GB"/>
          </w:rPr>
          <w:t>4.7</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US"/>
          </w:rPr>
          <w:t>Dehusking</w:t>
        </w:r>
        <w:r w:rsidR="005F6F9A">
          <w:rPr>
            <w:noProof/>
            <w:webHidden/>
          </w:rPr>
          <w:tab/>
        </w:r>
        <w:r w:rsidR="005F6F9A">
          <w:rPr>
            <w:noProof/>
            <w:webHidden/>
          </w:rPr>
          <w:fldChar w:fldCharType="begin"/>
        </w:r>
        <w:r w:rsidR="005F6F9A">
          <w:rPr>
            <w:noProof/>
            <w:webHidden/>
          </w:rPr>
          <w:instrText xml:space="preserve"> PAGEREF _Toc35331460 \h </w:instrText>
        </w:r>
        <w:r w:rsidR="005F6F9A">
          <w:rPr>
            <w:noProof/>
            <w:webHidden/>
          </w:rPr>
        </w:r>
        <w:r w:rsidR="005F6F9A">
          <w:rPr>
            <w:noProof/>
            <w:webHidden/>
          </w:rPr>
          <w:fldChar w:fldCharType="separate"/>
        </w:r>
        <w:r w:rsidR="0061255C">
          <w:rPr>
            <w:noProof/>
            <w:webHidden/>
          </w:rPr>
          <w:t>25</w:t>
        </w:r>
        <w:r w:rsidR="005F6F9A">
          <w:rPr>
            <w:noProof/>
            <w:webHidden/>
          </w:rPr>
          <w:fldChar w:fldCharType="end"/>
        </w:r>
      </w:hyperlink>
    </w:p>
    <w:p w14:paraId="6F7E6A9E" w14:textId="411F8475" w:rsidR="005F6F9A" w:rsidRDefault="005825EA">
      <w:pPr>
        <w:pStyle w:val="Innehll1"/>
        <w:rPr>
          <w:rFonts w:asciiTheme="minorHAnsi" w:eastAsiaTheme="minorEastAsia" w:hAnsiTheme="minorHAnsi" w:cstheme="minorBidi"/>
          <w:noProof/>
          <w:sz w:val="22"/>
          <w:szCs w:val="22"/>
          <w:lang w:val="de-DE" w:eastAsia="de-DE"/>
        </w:rPr>
      </w:pPr>
      <w:hyperlink w:anchor="_Toc35331461" w:history="1">
        <w:r w:rsidR="005F6F9A" w:rsidRPr="00AF3736">
          <w:rPr>
            <w:rStyle w:val="Hyperlnk"/>
            <w:noProof/>
            <w:lang w:val="en-GB"/>
          </w:rPr>
          <w:t>5</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Seed Treatment</w:t>
        </w:r>
        <w:r w:rsidR="005F6F9A">
          <w:rPr>
            <w:noProof/>
            <w:webHidden/>
          </w:rPr>
          <w:tab/>
        </w:r>
        <w:r w:rsidR="005F6F9A">
          <w:rPr>
            <w:noProof/>
            <w:webHidden/>
          </w:rPr>
          <w:fldChar w:fldCharType="begin"/>
        </w:r>
        <w:r w:rsidR="005F6F9A">
          <w:rPr>
            <w:noProof/>
            <w:webHidden/>
          </w:rPr>
          <w:instrText xml:space="preserve"> PAGEREF _Toc35331461 \h </w:instrText>
        </w:r>
        <w:r w:rsidR="005F6F9A">
          <w:rPr>
            <w:noProof/>
            <w:webHidden/>
          </w:rPr>
        </w:r>
        <w:r w:rsidR="005F6F9A">
          <w:rPr>
            <w:noProof/>
            <w:webHidden/>
          </w:rPr>
          <w:fldChar w:fldCharType="separate"/>
        </w:r>
        <w:r w:rsidR="0061255C">
          <w:rPr>
            <w:noProof/>
            <w:webHidden/>
          </w:rPr>
          <w:t>27</w:t>
        </w:r>
        <w:r w:rsidR="005F6F9A">
          <w:rPr>
            <w:noProof/>
            <w:webHidden/>
          </w:rPr>
          <w:fldChar w:fldCharType="end"/>
        </w:r>
      </w:hyperlink>
    </w:p>
    <w:p w14:paraId="5FCD1CDE" w14:textId="56BD63DA" w:rsidR="005F6F9A" w:rsidRDefault="005825EA">
      <w:pPr>
        <w:pStyle w:val="Innehll2"/>
        <w:rPr>
          <w:rFonts w:asciiTheme="minorHAnsi" w:eastAsiaTheme="minorEastAsia" w:hAnsiTheme="minorHAnsi" w:cstheme="minorBidi"/>
          <w:noProof/>
          <w:sz w:val="22"/>
          <w:szCs w:val="22"/>
          <w:lang w:val="de-DE" w:eastAsia="de-DE"/>
        </w:rPr>
      </w:pPr>
      <w:hyperlink w:anchor="_Toc35331462" w:history="1">
        <w:r w:rsidR="005F6F9A" w:rsidRPr="00AF3736">
          <w:rPr>
            <w:rStyle w:val="Hyperlnk"/>
            <w:noProof/>
            <w:lang w:val="en-GB"/>
          </w:rPr>
          <w:t>5.1</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Focal species for seed treatment scenarios</w:t>
        </w:r>
        <w:r w:rsidR="005F6F9A">
          <w:rPr>
            <w:noProof/>
            <w:webHidden/>
          </w:rPr>
          <w:tab/>
        </w:r>
        <w:r w:rsidR="005F6F9A">
          <w:rPr>
            <w:noProof/>
            <w:webHidden/>
          </w:rPr>
          <w:fldChar w:fldCharType="begin"/>
        </w:r>
        <w:r w:rsidR="005F6F9A">
          <w:rPr>
            <w:noProof/>
            <w:webHidden/>
          </w:rPr>
          <w:instrText xml:space="preserve"> PAGEREF _Toc35331462 \h </w:instrText>
        </w:r>
        <w:r w:rsidR="005F6F9A">
          <w:rPr>
            <w:noProof/>
            <w:webHidden/>
          </w:rPr>
        </w:r>
        <w:r w:rsidR="005F6F9A">
          <w:rPr>
            <w:noProof/>
            <w:webHidden/>
          </w:rPr>
          <w:fldChar w:fldCharType="separate"/>
        </w:r>
        <w:r w:rsidR="0061255C">
          <w:rPr>
            <w:noProof/>
            <w:webHidden/>
          </w:rPr>
          <w:t>27</w:t>
        </w:r>
        <w:r w:rsidR="005F6F9A">
          <w:rPr>
            <w:noProof/>
            <w:webHidden/>
          </w:rPr>
          <w:fldChar w:fldCharType="end"/>
        </w:r>
      </w:hyperlink>
    </w:p>
    <w:p w14:paraId="5AD95906" w14:textId="0686B24A" w:rsidR="005F6F9A" w:rsidRDefault="005825EA">
      <w:pPr>
        <w:pStyle w:val="Innehll2"/>
        <w:rPr>
          <w:rFonts w:asciiTheme="minorHAnsi" w:eastAsiaTheme="minorEastAsia" w:hAnsiTheme="minorHAnsi" w:cstheme="minorBidi"/>
          <w:noProof/>
          <w:sz w:val="22"/>
          <w:szCs w:val="22"/>
          <w:lang w:val="de-DE" w:eastAsia="de-DE"/>
        </w:rPr>
      </w:pPr>
      <w:hyperlink w:anchor="_Toc35331463" w:history="1">
        <w:r w:rsidR="005F6F9A" w:rsidRPr="00AF3736">
          <w:rPr>
            <w:rStyle w:val="Hyperlnk"/>
            <w:noProof/>
            <w:lang w:val="en-GB"/>
          </w:rPr>
          <w:t>5.2</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Refinement data</w:t>
        </w:r>
        <w:r w:rsidR="005F6F9A">
          <w:rPr>
            <w:noProof/>
            <w:webHidden/>
          </w:rPr>
          <w:tab/>
        </w:r>
        <w:r w:rsidR="005F6F9A">
          <w:rPr>
            <w:noProof/>
            <w:webHidden/>
          </w:rPr>
          <w:fldChar w:fldCharType="begin"/>
        </w:r>
        <w:r w:rsidR="005F6F9A">
          <w:rPr>
            <w:noProof/>
            <w:webHidden/>
          </w:rPr>
          <w:instrText xml:space="preserve"> PAGEREF _Toc35331463 \h </w:instrText>
        </w:r>
        <w:r w:rsidR="005F6F9A">
          <w:rPr>
            <w:noProof/>
            <w:webHidden/>
          </w:rPr>
        </w:r>
        <w:r w:rsidR="005F6F9A">
          <w:rPr>
            <w:noProof/>
            <w:webHidden/>
          </w:rPr>
          <w:fldChar w:fldCharType="separate"/>
        </w:r>
        <w:r w:rsidR="0061255C">
          <w:rPr>
            <w:noProof/>
            <w:webHidden/>
          </w:rPr>
          <w:t>27</w:t>
        </w:r>
        <w:r w:rsidR="005F6F9A">
          <w:rPr>
            <w:noProof/>
            <w:webHidden/>
          </w:rPr>
          <w:fldChar w:fldCharType="end"/>
        </w:r>
      </w:hyperlink>
    </w:p>
    <w:p w14:paraId="5F3915FE" w14:textId="5A98F713" w:rsidR="005F6F9A" w:rsidRDefault="005825EA">
      <w:pPr>
        <w:pStyle w:val="Innehll2"/>
        <w:rPr>
          <w:rFonts w:asciiTheme="minorHAnsi" w:eastAsiaTheme="minorEastAsia" w:hAnsiTheme="minorHAnsi" w:cstheme="minorBidi"/>
          <w:noProof/>
          <w:sz w:val="22"/>
          <w:szCs w:val="22"/>
          <w:lang w:val="de-DE" w:eastAsia="de-DE"/>
        </w:rPr>
      </w:pPr>
      <w:hyperlink w:anchor="_Toc35331464" w:history="1">
        <w:r w:rsidR="005F6F9A" w:rsidRPr="00AF3736">
          <w:rPr>
            <w:rStyle w:val="Hyperlnk"/>
            <w:noProof/>
            <w:lang w:val="en-GB"/>
          </w:rPr>
          <w:t>5.3</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Foraging Area Approach</w:t>
        </w:r>
        <w:r w:rsidR="005F6F9A">
          <w:rPr>
            <w:noProof/>
            <w:webHidden/>
          </w:rPr>
          <w:tab/>
        </w:r>
        <w:r w:rsidR="005F6F9A">
          <w:rPr>
            <w:noProof/>
            <w:webHidden/>
          </w:rPr>
          <w:fldChar w:fldCharType="begin"/>
        </w:r>
        <w:r w:rsidR="005F6F9A">
          <w:rPr>
            <w:noProof/>
            <w:webHidden/>
          </w:rPr>
          <w:instrText xml:space="preserve"> PAGEREF _Toc35331464 \h </w:instrText>
        </w:r>
        <w:r w:rsidR="005F6F9A">
          <w:rPr>
            <w:noProof/>
            <w:webHidden/>
          </w:rPr>
        </w:r>
        <w:r w:rsidR="005F6F9A">
          <w:rPr>
            <w:noProof/>
            <w:webHidden/>
          </w:rPr>
          <w:fldChar w:fldCharType="separate"/>
        </w:r>
        <w:r w:rsidR="0061255C">
          <w:rPr>
            <w:noProof/>
            <w:webHidden/>
          </w:rPr>
          <w:t>28</w:t>
        </w:r>
        <w:r w:rsidR="005F6F9A">
          <w:rPr>
            <w:noProof/>
            <w:webHidden/>
          </w:rPr>
          <w:fldChar w:fldCharType="end"/>
        </w:r>
      </w:hyperlink>
    </w:p>
    <w:p w14:paraId="2C0D90CF" w14:textId="1FA0CDF9" w:rsidR="005F6F9A" w:rsidRDefault="005825EA">
      <w:pPr>
        <w:pStyle w:val="Innehll2"/>
        <w:rPr>
          <w:rFonts w:asciiTheme="minorHAnsi" w:eastAsiaTheme="minorEastAsia" w:hAnsiTheme="minorHAnsi" w:cstheme="minorBidi"/>
          <w:noProof/>
          <w:sz w:val="22"/>
          <w:szCs w:val="22"/>
          <w:lang w:val="de-DE" w:eastAsia="de-DE"/>
        </w:rPr>
      </w:pPr>
      <w:hyperlink w:anchor="_Toc35331465" w:history="1">
        <w:r w:rsidR="005F6F9A" w:rsidRPr="00AF3736">
          <w:rPr>
            <w:rStyle w:val="Hyperlnk"/>
            <w:noProof/>
            <w:lang w:val="en-GB"/>
          </w:rPr>
          <w:t>5.4</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Seedling scenario</w:t>
        </w:r>
        <w:r w:rsidR="005F6F9A">
          <w:rPr>
            <w:noProof/>
            <w:webHidden/>
          </w:rPr>
          <w:tab/>
        </w:r>
        <w:r w:rsidR="005F6F9A">
          <w:rPr>
            <w:noProof/>
            <w:webHidden/>
          </w:rPr>
          <w:fldChar w:fldCharType="begin"/>
        </w:r>
        <w:r w:rsidR="005F6F9A">
          <w:rPr>
            <w:noProof/>
            <w:webHidden/>
          </w:rPr>
          <w:instrText xml:space="preserve"> PAGEREF _Toc35331465 \h </w:instrText>
        </w:r>
        <w:r w:rsidR="005F6F9A">
          <w:rPr>
            <w:noProof/>
            <w:webHidden/>
          </w:rPr>
        </w:r>
        <w:r w:rsidR="005F6F9A">
          <w:rPr>
            <w:noProof/>
            <w:webHidden/>
          </w:rPr>
          <w:fldChar w:fldCharType="separate"/>
        </w:r>
        <w:r w:rsidR="0061255C">
          <w:rPr>
            <w:noProof/>
            <w:webHidden/>
          </w:rPr>
          <w:t>31</w:t>
        </w:r>
        <w:r w:rsidR="005F6F9A">
          <w:rPr>
            <w:noProof/>
            <w:webHidden/>
          </w:rPr>
          <w:fldChar w:fldCharType="end"/>
        </w:r>
      </w:hyperlink>
    </w:p>
    <w:p w14:paraId="1F791F61" w14:textId="68117260" w:rsidR="005F6F9A" w:rsidRDefault="005825EA">
      <w:pPr>
        <w:pStyle w:val="Innehll1"/>
        <w:rPr>
          <w:rFonts w:asciiTheme="minorHAnsi" w:eastAsiaTheme="minorEastAsia" w:hAnsiTheme="minorHAnsi" w:cstheme="minorBidi"/>
          <w:noProof/>
          <w:sz w:val="22"/>
          <w:szCs w:val="22"/>
          <w:lang w:val="de-DE" w:eastAsia="de-DE"/>
        </w:rPr>
      </w:pPr>
      <w:hyperlink w:anchor="_Toc35331466" w:history="1">
        <w:r w:rsidR="005F6F9A" w:rsidRPr="00AF3736">
          <w:rPr>
            <w:rStyle w:val="Hyperlnk"/>
            <w:noProof/>
            <w:lang w:val="en-US"/>
          </w:rPr>
          <w:t>6</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 xml:space="preserve">Selected focal </w:t>
        </w:r>
        <w:r w:rsidR="005F6F9A" w:rsidRPr="00AF3736">
          <w:rPr>
            <w:rStyle w:val="Hyperlnk"/>
            <w:noProof/>
            <w:lang w:val="en-US"/>
          </w:rPr>
          <w:t>species</w:t>
        </w:r>
        <w:r w:rsidR="005F6F9A">
          <w:rPr>
            <w:noProof/>
            <w:webHidden/>
          </w:rPr>
          <w:tab/>
        </w:r>
        <w:r w:rsidR="005F6F9A">
          <w:rPr>
            <w:noProof/>
            <w:webHidden/>
          </w:rPr>
          <w:fldChar w:fldCharType="begin"/>
        </w:r>
        <w:r w:rsidR="005F6F9A">
          <w:rPr>
            <w:noProof/>
            <w:webHidden/>
          </w:rPr>
          <w:instrText xml:space="preserve"> PAGEREF _Toc35331466 \h </w:instrText>
        </w:r>
        <w:r w:rsidR="005F6F9A">
          <w:rPr>
            <w:noProof/>
            <w:webHidden/>
          </w:rPr>
        </w:r>
        <w:r w:rsidR="005F6F9A">
          <w:rPr>
            <w:noProof/>
            <w:webHidden/>
          </w:rPr>
          <w:fldChar w:fldCharType="separate"/>
        </w:r>
        <w:r w:rsidR="0061255C">
          <w:rPr>
            <w:noProof/>
            <w:webHidden/>
          </w:rPr>
          <w:t>32</w:t>
        </w:r>
        <w:r w:rsidR="005F6F9A">
          <w:rPr>
            <w:noProof/>
            <w:webHidden/>
          </w:rPr>
          <w:fldChar w:fldCharType="end"/>
        </w:r>
      </w:hyperlink>
    </w:p>
    <w:p w14:paraId="04B59F56" w14:textId="2507FE30" w:rsidR="005F6F9A" w:rsidRDefault="005825EA">
      <w:pPr>
        <w:pStyle w:val="Innehll2"/>
        <w:rPr>
          <w:rFonts w:asciiTheme="minorHAnsi" w:eastAsiaTheme="minorEastAsia" w:hAnsiTheme="minorHAnsi" w:cstheme="minorBidi"/>
          <w:noProof/>
          <w:sz w:val="22"/>
          <w:szCs w:val="22"/>
          <w:lang w:val="de-DE" w:eastAsia="de-DE"/>
        </w:rPr>
      </w:pPr>
      <w:hyperlink w:anchor="_Toc35331467" w:history="1">
        <w:r w:rsidR="005F6F9A" w:rsidRPr="00AF3736">
          <w:rPr>
            <w:rStyle w:val="Hyperlnk"/>
            <w:noProof/>
            <w:lang w:val="en-GB"/>
          </w:rPr>
          <w:t>6.1</w:t>
        </w:r>
        <w:r w:rsidR="005F6F9A">
          <w:rPr>
            <w:rFonts w:asciiTheme="minorHAnsi" w:eastAsiaTheme="minorEastAsia" w:hAnsiTheme="minorHAnsi" w:cstheme="minorBidi"/>
            <w:noProof/>
            <w:sz w:val="22"/>
            <w:szCs w:val="22"/>
            <w:lang w:val="de-DE" w:eastAsia="de-DE"/>
          </w:rPr>
          <w:tab/>
        </w:r>
        <w:r w:rsidR="005F6F9A" w:rsidRPr="00AF3736">
          <w:rPr>
            <w:rStyle w:val="Hyperlnk"/>
            <w:rFonts w:eastAsia="MS Mincho"/>
            <w:noProof/>
            <w:lang w:val="en-GB"/>
          </w:rPr>
          <w:t>Introductive information on additional ‘crop groups’</w:t>
        </w:r>
        <w:r w:rsidR="005F6F9A">
          <w:rPr>
            <w:noProof/>
            <w:webHidden/>
          </w:rPr>
          <w:tab/>
        </w:r>
        <w:r w:rsidR="005F6F9A">
          <w:rPr>
            <w:noProof/>
            <w:webHidden/>
          </w:rPr>
          <w:fldChar w:fldCharType="begin"/>
        </w:r>
        <w:r w:rsidR="005F6F9A">
          <w:rPr>
            <w:noProof/>
            <w:webHidden/>
          </w:rPr>
          <w:instrText xml:space="preserve"> PAGEREF _Toc35331467 \h </w:instrText>
        </w:r>
        <w:r w:rsidR="005F6F9A">
          <w:rPr>
            <w:noProof/>
            <w:webHidden/>
          </w:rPr>
        </w:r>
        <w:r w:rsidR="005F6F9A">
          <w:rPr>
            <w:noProof/>
            <w:webHidden/>
          </w:rPr>
          <w:fldChar w:fldCharType="separate"/>
        </w:r>
        <w:r w:rsidR="0061255C">
          <w:rPr>
            <w:noProof/>
            <w:webHidden/>
          </w:rPr>
          <w:t>32</w:t>
        </w:r>
        <w:r w:rsidR="005F6F9A">
          <w:rPr>
            <w:noProof/>
            <w:webHidden/>
          </w:rPr>
          <w:fldChar w:fldCharType="end"/>
        </w:r>
      </w:hyperlink>
    </w:p>
    <w:p w14:paraId="46AE6A94" w14:textId="63475975" w:rsidR="005F6F9A" w:rsidRDefault="005825EA">
      <w:pPr>
        <w:pStyle w:val="Innehll2"/>
        <w:rPr>
          <w:rFonts w:asciiTheme="minorHAnsi" w:eastAsiaTheme="minorEastAsia" w:hAnsiTheme="minorHAnsi" w:cstheme="minorBidi"/>
          <w:noProof/>
          <w:sz w:val="22"/>
          <w:szCs w:val="22"/>
          <w:lang w:val="de-DE" w:eastAsia="de-DE"/>
        </w:rPr>
      </w:pPr>
      <w:hyperlink w:anchor="_Toc35331468" w:history="1">
        <w:r w:rsidR="005F6F9A" w:rsidRPr="00AF3736">
          <w:rPr>
            <w:rStyle w:val="Hyperlnk"/>
            <w:noProof/>
            <w:lang w:val="en-US"/>
          </w:rPr>
          <w:t>6.2</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US"/>
          </w:rPr>
          <w:t>Birds</w:t>
        </w:r>
        <w:r w:rsidR="005F6F9A">
          <w:rPr>
            <w:noProof/>
            <w:webHidden/>
          </w:rPr>
          <w:tab/>
        </w:r>
        <w:r w:rsidR="005F6F9A">
          <w:rPr>
            <w:noProof/>
            <w:webHidden/>
          </w:rPr>
          <w:fldChar w:fldCharType="begin"/>
        </w:r>
        <w:r w:rsidR="005F6F9A">
          <w:rPr>
            <w:noProof/>
            <w:webHidden/>
          </w:rPr>
          <w:instrText xml:space="preserve"> PAGEREF _Toc35331468 \h </w:instrText>
        </w:r>
        <w:r w:rsidR="005F6F9A">
          <w:rPr>
            <w:noProof/>
            <w:webHidden/>
          </w:rPr>
        </w:r>
        <w:r w:rsidR="005F6F9A">
          <w:rPr>
            <w:noProof/>
            <w:webHidden/>
          </w:rPr>
          <w:fldChar w:fldCharType="separate"/>
        </w:r>
        <w:r w:rsidR="0061255C">
          <w:rPr>
            <w:noProof/>
            <w:webHidden/>
          </w:rPr>
          <w:t>33</w:t>
        </w:r>
        <w:r w:rsidR="005F6F9A">
          <w:rPr>
            <w:noProof/>
            <w:webHidden/>
          </w:rPr>
          <w:fldChar w:fldCharType="end"/>
        </w:r>
      </w:hyperlink>
    </w:p>
    <w:p w14:paraId="2C3B7C6B" w14:textId="01D35554" w:rsidR="005F6F9A" w:rsidRDefault="005825EA">
      <w:pPr>
        <w:pStyle w:val="Innehll3"/>
        <w:rPr>
          <w:rFonts w:asciiTheme="minorHAnsi" w:eastAsiaTheme="minorEastAsia" w:hAnsiTheme="minorHAnsi" w:cstheme="minorBidi"/>
          <w:noProof/>
          <w:sz w:val="22"/>
          <w:szCs w:val="22"/>
          <w:lang w:val="de-DE" w:eastAsia="de-DE"/>
        </w:rPr>
      </w:pPr>
      <w:hyperlink w:anchor="_Toc35331469" w:history="1">
        <w:r w:rsidR="005F6F9A" w:rsidRPr="00AF3736">
          <w:rPr>
            <w:rStyle w:val="Hyperlnk"/>
            <w:noProof/>
            <w:lang w:val="en-GB"/>
          </w:rPr>
          <w:t>6.2.1</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Bean goose</w:t>
        </w:r>
        <w:r w:rsidR="005F6F9A" w:rsidRPr="00AF3736">
          <w:rPr>
            <w:rStyle w:val="Hyperlnk"/>
            <w:i/>
            <w:noProof/>
            <w:lang w:val="en-GB"/>
          </w:rPr>
          <w:t xml:space="preserve"> Anser fabalis </w:t>
        </w:r>
        <w:r w:rsidR="005F6F9A" w:rsidRPr="00AF3736">
          <w:rPr>
            <w:rStyle w:val="Hyperlnk"/>
            <w:noProof/>
            <w:lang w:val="en-GB"/>
          </w:rPr>
          <w:t>(herbivore)</w:t>
        </w:r>
        <w:r w:rsidR="005F6F9A">
          <w:rPr>
            <w:noProof/>
            <w:webHidden/>
          </w:rPr>
          <w:tab/>
        </w:r>
        <w:r w:rsidR="005F6F9A">
          <w:rPr>
            <w:noProof/>
            <w:webHidden/>
          </w:rPr>
          <w:fldChar w:fldCharType="begin"/>
        </w:r>
        <w:r w:rsidR="005F6F9A">
          <w:rPr>
            <w:noProof/>
            <w:webHidden/>
          </w:rPr>
          <w:instrText xml:space="preserve"> PAGEREF _Toc35331469 \h </w:instrText>
        </w:r>
        <w:r w:rsidR="005F6F9A">
          <w:rPr>
            <w:noProof/>
            <w:webHidden/>
          </w:rPr>
        </w:r>
        <w:r w:rsidR="005F6F9A">
          <w:rPr>
            <w:noProof/>
            <w:webHidden/>
          </w:rPr>
          <w:fldChar w:fldCharType="separate"/>
        </w:r>
        <w:r w:rsidR="0061255C">
          <w:rPr>
            <w:noProof/>
            <w:webHidden/>
          </w:rPr>
          <w:t>33</w:t>
        </w:r>
        <w:r w:rsidR="005F6F9A">
          <w:rPr>
            <w:noProof/>
            <w:webHidden/>
          </w:rPr>
          <w:fldChar w:fldCharType="end"/>
        </w:r>
      </w:hyperlink>
    </w:p>
    <w:p w14:paraId="0120E7BF" w14:textId="15CFCDF7" w:rsidR="005F6F9A" w:rsidRDefault="005825EA">
      <w:pPr>
        <w:pStyle w:val="Innehll3"/>
        <w:rPr>
          <w:rFonts w:asciiTheme="minorHAnsi" w:eastAsiaTheme="minorEastAsia" w:hAnsiTheme="minorHAnsi" w:cstheme="minorBidi"/>
          <w:noProof/>
          <w:sz w:val="22"/>
          <w:szCs w:val="22"/>
          <w:lang w:val="de-DE" w:eastAsia="de-DE"/>
        </w:rPr>
      </w:pPr>
      <w:hyperlink w:anchor="_Toc35331470" w:history="1">
        <w:r w:rsidR="005F6F9A" w:rsidRPr="00AF3736">
          <w:rPr>
            <w:rStyle w:val="Hyperlnk"/>
            <w:noProof/>
            <w:lang w:val="en-GB"/>
          </w:rPr>
          <w:t>6.2.2</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 xml:space="preserve">Pink-footed goose </w:t>
        </w:r>
        <w:r w:rsidR="005F6F9A" w:rsidRPr="00AF3736">
          <w:rPr>
            <w:rStyle w:val="Hyperlnk"/>
            <w:i/>
            <w:noProof/>
            <w:lang w:val="en-GB"/>
          </w:rPr>
          <w:t xml:space="preserve">Anser brachyrhyncus </w:t>
        </w:r>
        <w:r w:rsidR="005F6F9A" w:rsidRPr="00AF3736">
          <w:rPr>
            <w:rStyle w:val="Hyperlnk"/>
            <w:noProof/>
            <w:lang w:val="en-GB"/>
          </w:rPr>
          <w:t>(herbivore)</w:t>
        </w:r>
        <w:r w:rsidR="005F6F9A">
          <w:rPr>
            <w:noProof/>
            <w:webHidden/>
          </w:rPr>
          <w:tab/>
        </w:r>
        <w:r w:rsidR="005F6F9A">
          <w:rPr>
            <w:noProof/>
            <w:webHidden/>
          </w:rPr>
          <w:fldChar w:fldCharType="begin"/>
        </w:r>
        <w:r w:rsidR="005F6F9A">
          <w:rPr>
            <w:noProof/>
            <w:webHidden/>
          </w:rPr>
          <w:instrText xml:space="preserve"> PAGEREF _Toc35331470 \h </w:instrText>
        </w:r>
        <w:r w:rsidR="005F6F9A">
          <w:rPr>
            <w:noProof/>
            <w:webHidden/>
          </w:rPr>
        </w:r>
        <w:r w:rsidR="005F6F9A">
          <w:rPr>
            <w:noProof/>
            <w:webHidden/>
          </w:rPr>
          <w:fldChar w:fldCharType="separate"/>
        </w:r>
        <w:r w:rsidR="0061255C">
          <w:rPr>
            <w:noProof/>
            <w:webHidden/>
          </w:rPr>
          <w:t>36</w:t>
        </w:r>
        <w:r w:rsidR="005F6F9A">
          <w:rPr>
            <w:noProof/>
            <w:webHidden/>
          </w:rPr>
          <w:fldChar w:fldCharType="end"/>
        </w:r>
      </w:hyperlink>
    </w:p>
    <w:p w14:paraId="666739D0" w14:textId="5CAF3D54" w:rsidR="005F6F9A" w:rsidRDefault="005825EA">
      <w:pPr>
        <w:pStyle w:val="Innehll3"/>
        <w:rPr>
          <w:rFonts w:asciiTheme="minorHAnsi" w:eastAsiaTheme="minorEastAsia" w:hAnsiTheme="minorHAnsi" w:cstheme="minorBidi"/>
          <w:noProof/>
          <w:sz w:val="22"/>
          <w:szCs w:val="22"/>
          <w:lang w:val="de-DE" w:eastAsia="de-DE"/>
        </w:rPr>
      </w:pPr>
      <w:hyperlink w:anchor="_Toc35331471" w:history="1">
        <w:r w:rsidR="005F6F9A" w:rsidRPr="00AF3736">
          <w:rPr>
            <w:rStyle w:val="Hyperlnk"/>
            <w:noProof/>
            <w:lang w:val="en-US"/>
          </w:rPr>
          <w:t>6.2.3</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US"/>
          </w:rPr>
          <w:t>Grey partridge</w:t>
        </w:r>
        <w:r w:rsidR="005F6F9A" w:rsidRPr="00AF3736">
          <w:rPr>
            <w:rStyle w:val="Hyperlnk"/>
            <w:i/>
            <w:noProof/>
            <w:lang w:val="en-US"/>
          </w:rPr>
          <w:t xml:space="preserve"> Perdix perdix </w:t>
        </w:r>
        <w:r w:rsidR="005F6F9A" w:rsidRPr="00AF3736">
          <w:rPr>
            <w:rStyle w:val="Hyperlnk"/>
            <w:noProof/>
            <w:lang w:val="en-US"/>
          </w:rPr>
          <w:t>(omnivore)</w:t>
        </w:r>
        <w:r w:rsidR="005F6F9A">
          <w:rPr>
            <w:noProof/>
            <w:webHidden/>
          </w:rPr>
          <w:tab/>
        </w:r>
        <w:r w:rsidR="005F6F9A">
          <w:rPr>
            <w:noProof/>
            <w:webHidden/>
          </w:rPr>
          <w:fldChar w:fldCharType="begin"/>
        </w:r>
        <w:r w:rsidR="005F6F9A">
          <w:rPr>
            <w:noProof/>
            <w:webHidden/>
          </w:rPr>
          <w:instrText xml:space="preserve"> PAGEREF _Toc35331471 \h </w:instrText>
        </w:r>
        <w:r w:rsidR="005F6F9A">
          <w:rPr>
            <w:noProof/>
            <w:webHidden/>
          </w:rPr>
        </w:r>
        <w:r w:rsidR="005F6F9A">
          <w:rPr>
            <w:noProof/>
            <w:webHidden/>
          </w:rPr>
          <w:fldChar w:fldCharType="separate"/>
        </w:r>
        <w:r w:rsidR="0061255C">
          <w:rPr>
            <w:noProof/>
            <w:webHidden/>
          </w:rPr>
          <w:t>40</w:t>
        </w:r>
        <w:r w:rsidR="005F6F9A">
          <w:rPr>
            <w:noProof/>
            <w:webHidden/>
          </w:rPr>
          <w:fldChar w:fldCharType="end"/>
        </w:r>
      </w:hyperlink>
    </w:p>
    <w:p w14:paraId="2121DFF2" w14:textId="62DFE67F" w:rsidR="005F6F9A" w:rsidRDefault="005825EA">
      <w:pPr>
        <w:pStyle w:val="Innehll3"/>
        <w:rPr>
          <w:rFonts w:asciiTheme="minorHAnsi" w:eastAsiaTheme="minorEastAsia" w:hAnsiTheme="minorHAnsi" w:cstheme="minorBidi"/>
          <w:noProof/>
          <w:sz w:val="22"/>
          <w:szCs w:val="22"/>
          <w:lang w:val="de-DE" w:eastAsia="de-DE"/>
        </w:rPr>
      </w:pPr>
      <w:hyperlink w:anchor="_Toc35331472" w:history="1">
        <w:r w:rsidR="005F6F9A" w:rsidRPr="00AF3736">
          <w:rPr>
            <w:rStyle w:val="Hyperlnk"/>
            <w:noProof/>
            <w:lang w:val="en-US"/>
          </w:rPr>
          <w:t>6.2.4</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US"/>
          </w:rPr>
          <w:t>Woodpigeon</w:t>
        </w:r>
        <w:r w:rsidR="005F6F9A" w:rsidRPr="00AF3736">
          <w:rPr>
            <w:rStyle w:val="Hyperlnk"/>
            <w:i/>
            <w:noProof/>
            <w:lang w:val="en-US"/>
          </w:rPr>
          <w:t xml:space="preserve"> Columba palumbus </w:t>
        </w:r>
        <w:r w:rsidR="005F6F9A" w:rsidRPr="00AF3736">
          <w:rPr>
            <w:rStyle w:val="Hyperlnk"/>
            <w:noProof/>
            <w:lang w:val="en-US"/>
          </w:rPr>
          <w:t>(omnivore)</w:t>
        </w:r>
        <w:r w:rsidR="005F6F9A">
          <w:rPr>
            <w:noProof/>
            <w:webHidden/>
          </w:rPr>
          <w:tab/>
        </w:r>
        <w:r w:rsidR="005F6F9A">
          <w:rPr>
            <w:noProof/>
            <w:webHidden/>
          </w:rPr>
          <w:fldChar w:fldCharType="begin"/>
        </w:r>
        <w:r w:rsidR="005F6F9A">
          <w:rPr>
            <w:noProof/>
            <w:webHidden/>
          </w:rPr>
          <w:instrText xml:space="preserve"> PAGEREF _Toc35331472 \h </w:instrText>
        </w:r>
        <w:r w:rsidR="005F6F9A">
          <w:rPr>
            <w:noProof/>
            <w:webHidden/>
          </w:rPr>
        </w:r>
        <w:r w:rsidR="005F6F9A">
          <w:rPr>
            <w:noProof/>
            <w:webHidden/>
          </w:rPr>
          <w:fldChar w:fldCharType="separate"/>
        </w:r>
        <w:r w:rsidR="0061255C">
          <w:rPr>
            <w:noProof/>
            <w:webHidden/>
          </w:rPr>
          <w:t>43</w:t>
        </w:r>
        <w:r w:rsidR="005F6F9A">
          <w:rPr>
            <w:noProof/>
            <w:webHidden/>
          </w:rPr>
          <w:fldChar w:fldCharType="end"/>
        </w:r>
      </w:hyperlink>
    </w:p>
    <w:p w14:paraId="2B98FDC3" w14:textId="3B842772" w:rsidR="005F6F9A" w:rsidRDefault="005825EA">
      <w:pPr>
        <w:pStyle w:val="Innehll3"/>
        <w:rPr>
          <w:rFonts w:asciiTheme="minorHAnsi" w:eastAsiaTheme="minorEastAsia" w:hAnsiTheme="minorHAnsi" w:cstheme="minorBidi"/>
          <w:noProof/>
          <w:sz w:val="22"/>
          <w:szCs w:val="22"/>
          <w:lang w:val="de-DE" w:eastAsia="de-DE"/>
        </w:rPr>
      </w:pPr>
      <w:hyperlink w:anchor="_Toc35331473" w:history="1">
        <w:r w:rsidR="005F6F9A" w:rsidRPr="00AF3736">
          <w:rPr>
            <w:rStyle w:val="Hyperlnk"/>
            <w:noProof/>
            <w:lang w:val="en-US"/>
          </w:rPr>
          <w:t>6.2.5</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US"/>
          </w:rPr>
          <w:t>Skylark</w:t>
        </w:r>
        <w:r w:rsidR="005F6F9A" w:rsidRPr="00AF3736">
          <w:rPr>
            <w:rStyle w:val="Hyperlnk"/>
            <w:i/>
            <w:noProof/>
            <w:lang w:val="en-US"/>
          </w:rPr>
          <w:t xml:space="preserve"> Alauda arvensis</w:t>
        </w:r>
        <w:r w:rsidR="005F6F9A" w:rsidRPr="00AF3736">
          <w:rPr>
            <w:rStyle w:val="Hyperlnk"/>
            <w:noProof/>
            <w:lang w:val="en-US"/>
          </w:rPr>
          <w:t xml:space="preserve"> (omnivore)</w:t>
        </w:r>
        <w:r w:rsidR="005F6F9A">
          <w:rPr>
            <w:noProof/>
            <w:webHidden/>
          </w:rPr>
          <w:tab/>
        </w:r>
        <w:r w:rsidR="005F6F9A">
          <w:rPr>
            <w:noProof/>
            <w:webHidden/>
          </w:rPr>
          <w:fldChar w:fldCharType="begin"/>
        </w:r>
        <w:r w:rsidR="005F6F9A">
          <w:rPr>
            <w:noProof/>
            <w:webHidden/>
          </w:rPr>
          <w:instrText xml:space="preserve"> PAGEREF _Toc35331473 \h </w:instrText>
        </w:r>
        <w:r w:rsidR="005F6F9A">
          <w:rPr>
            <w:noProof/>
            <w:webHidden/>
          </w:rPr>
        </w:r>
        <w:r w:rsidR="005F6F9A">
          <w:rPr>
            <w:noProof/>
            <w:webHidden/>
          </w:rPr>
          <w:fldChar w:fldCharType="separate"/>
        </w:r>
        <w:r w:rsidR="0061255C">
          <w:rPr>
            <w:noProof/>
            <w:webHidden/>
          </w:rPr>
          <w:t>48</w:t>
        </w:r>
        <w:r w:rsidR="005F6F9A">
          <w:rPr>
            <w:noProof/>
            <w:webHidden/>
          </w:rPr>
          <w:fldChar w:fldCharType="end"/>
        </w:r>
      </w:hyperlink>
    </w:p>
    <w:p w14:paraId="274BFA2F" w14:textId="4CEF4AE9" w:rsidR="005F6F9A" w:rsidRDefault="005825EA">
      <w:pPr>
        <w:pStyle w:val="Innehll3"/>
        <w:rPr>
          <w:rFonts w:asciiTheme="minorHAnsi" w:eastAsiaTheme="minorEastAsia" w:hAnsiTheme="minorHAnsi" w:cstheme="minorBidi"/>
          <w:noProof/>
          <w:sz w:val="22"/>
          <w:szCs w:val="22"/>
          <w:lang w:val="de-DE" w:eastAsia="de-DE"/>
        </w:rPr>
      </w:pPr>
      <w:hyperlink w:anchor="_Toc35331474" w:history="1">
        <w:r w:rsidR="005F6F9A" w:rsidRPr="00AF3736">
          <w:rPr>
            <w:rStyle w:val="Hyperlnk"/>
            <w:noProof/>
            <w:lang w:val="en-GB"/>
          </w:rPr>
          <w:t>6.2.6</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 xml:space="preserve">Yellow wagtail </w:t>
        </w:r>
        <w:r w:rsidR="005F6F9A" w:rsidRPr="00AF3736">
          <w:rPr>
            <w:rStyle w:val="Hyperlnk"/>
            <w:i/>
            <w:iCs/>
            <w:noProof/>
            <w:lang w:val="en-GB"/>
          </w:rPr>
          <w:t xml:space="preserve">Motacilla flava </w:t>
        </w:r>
        <w:r w:rsidR="005F6F9A" w:rsidRPr="00AF3736">
          <w:rPr>
            <w:rStyle w:val="Hyperlnk"/>
            <w:iCs/>
            <w:noProof/>
            <w:lang w:val="en-GB"/>
          </w:rPr>
          <w:t>(insectivore)</w:t>
        </w:r>
        <w:r w:rsidR="005F6F9A">
          <w:rPr>
            <w:noProof/>
            <w:webHidden/>
          </w:rPr>
          <w:tab/>
        </w:r>
        <w:r w:rsidR="005F6F9A">
          <w:rPr>
            <w:noProof/>
            <w:webHidden/>
          </w:rPr>
          <w:fldChar w:fldCharType="begin"/>
        </w:r>
        <w:r w:rsidR="005F6F9A">
          <w:rPr>
            <w:noProof/>
            <w:webHidden/>
          </w:rPr>
          <w:instrText xml:space="preserve"> PAGEREF _Toc35331474 \h </w:instrText>
        </w:r>
        <w:r w:rsidR="005F6F9A">
          <w:rPr>
            <w:noProof/>
            <w:webHidden/>
          </w:rPr>
        </w:r>
        <w:r w:rsidR="005F6F9A">
          <w:rPr>
            <w:noProof/>
            <w:webHidden/>
          </w:rPr>
          <w:fldChar w:fldCharType="separate"/>
        </w:r>
        <w:r w:rsidR="0061255C">
          <w:rPr>
            <w:noProof/>
            <w:webHidden/>
          </w:rPr>
          <w:t>54</w:t>
        </w:r>
        <w:r w:rsidR="005F6F9A">
          <w:rPr>
            <w:noProof/>
            <w:webHidden/>
          </w:rPr>
          <w:fldChar w:fldCharType="end"/>
        </w:r>
      </w:hyperlink>
    </w:p>
    <w:p w14:paraId="28C99679" w14:textId="5C67B9F2" w:rsidR="005F6F9A" w:rsidRDefault="005825EA">
      <w:pPr>
        <w:pStyle w:val="Innehll3"/>
        <w:rPr>
          <w:rFonts w:asciiTheme="minorHAnsi" w:eastAsiaTheme="minorEastAsia" w:hAnsiTheme="minorHAnsi" w:cstheme="minorBidi"/>
          <w:noProof/>
          <w:sz w:val="22"/>
          <w:szCs w:val="22"/>
          <w:lang w:val="de-DE" w:eastAsia="de-DE"/>
        </w:rPr>
      </w:pPr>
      <w:hyperlink w:anchor="_Toc35331475" w:history="1">
        <w:r w:rsidR="005F6F9A" w:rsidRPr="00AF3736">
          <w:rPr>
            <w:rStyle w:val="Hyperlnk"/>
            <w:noProof/>
            <w:lang w:val="en-GB"/>
          </w:rPr>
          <w:t>6.2.7</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White wagtail</w:t>
        </w:r>
        <w:r w:rsidR="005F6F9A" w:rsidRPr="00AF3736">
          <w:rPr>
            <w:rStyle w:val="Hyperlnk"/>
            <w:i/>
            <w:noProof/>
            <w:lang w:val="en-GB"/>
          </w:rPr>
          <w:t xml:space="preserve"> </w:t>
        </w:r>
        <w:r w:rsidR="005F6F9A" w:rsidRPr="00AF3736">
          <w:rPr>
            <w:rStyle w:val="Hyperlnk"/>
            <w:i/>
            <w:iCs/>
            <w:noProof/>
            <w:lang w:val="en-GB"/>
          </w:rPr>
          <w:t xml:space="preserve">Motacilla alba </w:t>
        </w:r>
        <w:r w:rsidR="005F6F9A" w:rsidRPr="00AF3736">
          <w:rPr>
            <w:rStyle w:val="Hyperlnk"/>
            <w:iCs/>
            <w:noProof/>
            <w:lang w:val="en-GB"/>
          </w:rPr>
          <w:t>(insectivore)</w:t>
        </w:r>
        <w:r w:rsidR="005F6F9A">
          <w:rPr>
            <w:noProof/>
            <w:webHidden/>
          </w:rPr>
          <w:tab/>
        </w:r>
        <w:r w:rsidR="005F6F9A">
          <w:rPr>
            <w:noProof/>
            <w:webHidden/>
          </w:rPr>
          <w:fldChar w:fldCharType="begin"/>
        </w:r>
        <w:r w:rsidR="005F6F9A">
          <w:rPr>
            <w:noProof/>
            <w:webHidden/>
          </w:rPr>
          <w:instrText xml:space="preserve"> PAGEREF _Toc35331475 \h </w:instrText>
        </w:r>
        <w:r w:rsidR="005F6F9A">
          <w:rPr>
            <w:noProof/>
            <w:webHidden/>
          </w:rPr>
        </w:r>
        <w:r w:rsidR="005F6F9A">
          <w:rPr>
            <w:noProof/>
            <w:webHidden/>
          </w:rPr>
          <w:fldChar w:fldCharType="separate"/>
        </w:r>
        <w:r w:rsidR="0061255C">
          <w:rPr>
            <w:noProof/>
            <w:webHidden/>
          </w:rPr>
          <w:t>56</w:t>
        </w:r>
        <w:r w:rsidR="005F6F9A">
          <w:rPr>
            <w:noProof/>
            <w:webHidden/>
          </w:rPr>
          <w:fldChar w:fldCharType="end"/>
        </w:r>
      </w:hyperlink>
    </w:p>
    <w:p w14:paraId="589E58AD" w14:textId="72A735FE" w:rsidR="005F6F9A" w:rsidRDefault="005825EA">
      <w:pPr>
        <w:pStyle w:val="Innehll3"/>
        <w:rPr>
          <w:rFonts w:asciiTheme="minorHAnsi" w:eastAsiaTheme="minorEastAsia" w:hAnsiTheme="minorHAnsi" w:cstheme="minorBidi"/>
          <w:noProof/>
          <w:sz w:val="22"/>
          <w:szCs w:val="22"/>
          <w:lang w:val="de-DE" w:eastAsia="de-DE"/>
        </w:rPr>
      </w:pPr>
      <w:hyperlink w:anchor="_Toc35331476" w:history="1">
        <w:r w:rsidR="005F6F9A" w:rsidRPr="00AF3736">
          <w:rPr>
            <w:rStyle w:val="Hyperlnk"/>
            <w:noProof/>
            <w:lang w:val="en-GB"/>
          </w:rPr>
          <w:t>6.2.8</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Robin</w:t>
        </w:r>
        <w:r w:rsidR="005F6F9A" w:rsidRPr="00AF3736">
          <w:rPr>
            <w:rStyle w:val="Hyperlnk"/>
            <w:i/>
            <w:noProof/>
            <w:lang w:val="en-GB"/>
          </w:rPr>
          <w:t xml:space="preserve"> Erithacus rubecula </w:t>
        </w:r>
        <w:r w:rsidR="005F6F9A" w:rsidRPr="00AF3736">
          <w:rPr>
            <w:rStyle w:val="Hyperlnk"/>
            <w:noProof/>
            <w:lang w:val="en-GB"/>
          </w:rPr>
          <w:t>(insectivore)</w:t>
        </w:r>
        <w:r w:rsidR="005F6F9A">
          <w:rPr>
            <w:noProof/>
            <w:webHidden/>
          </w:rPr>
          <w:tab/>
        </w:r>
        <w:r w:rsidR="005F6F9A">
          <w:rPr>
            <w:noProof/>
            <w:webHidden/>
          </w:rPr>
          <w:fldChar w:fldCharType="begin"/>
        </w:r>
        <w:r w:rsidR="005F6F9A">
          <w:rPr>
            <w:noProof/>
            <w:webHidden/>
          </w:rPr>
          <w:instrText xml:space="preserve"> PAGEREF _Toc35331476 \h </w:instrText>
        </w:r>
        <w:r w:rsidR="005F6F9A">
          <w:rPr>
            <w:noProof/>
            <w:webHidden/>
          </w:rPr>
        </w:r>
        <w:r w:rsidR="005F6F9A">
          <w:rPr>
            <w:noProof/>
            <w:webHidden/>
          </w:rPr>
          <w:fldChar w:fldCharType="separate"/>
        </w:r>
        <w:r w:rsidR="0061255C">
          <w:rPr>
            <w:noProof/>
            <w:webHidden/>
          </w:rPr>
          <w:t>59</w:t>
        </w:r>
        <w:r w:rsidR="005F6F9A">
          <w:rPr>
            <w:noProof/>
            <w:webHidden/>
          </w:rPr>
          <w:fldChar w:fldCharType="end"/>
        </w:r>
      </w:hyperlink>
    </w:p>
    <w:p w14:paraId="4DBCD1F1" w14:textId="11563F96" w:rsidR="005F6F9A" w:rsidRDefault="005825EA">
      <w:pPr>
        <w:pStyle w:val="Innehll3"/>
        <w:rPr>
          <w:rFonts w:asciiTheme="minorHAnsi" w:eastAsiaTheme="minorEastAsia" w:hAnsiTheme="minorHAnsi" w:cstheme="minorBidi"/>
          <w:noProof/>
          <w:sz w:val="22"/>
          <w:szCs w:val="22"/>
          <w:lang w:val="de-DE" w:eastAsia="de-DE"/>
        </w:rPr>
      </w:pPr>
      <w:hyperlink w:anchor="_Toc35331477" w:history="1">
        <w:r w:rsidR="005F6F9A" w:rsidRPr="00AF3736">
          <w:rPr>
            <w:rStyle w:val="Hyperlnk"/>
            <w:iCs/>
            <w:noProof/>
            <w:lang w:val="en-GB"/>
          </w:rPr>
          <w:t>6.2.9</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Whinchat</w:t>
        </w:r>
        <w:r w:rsidR="005F6F9A" w:rsidRPr="00AF3736">
          <w:rPr>
            <w:rStyle w:val="Hyperlnk"/>
            <w:i/>
            <w:noProof/>
            <w:lang w:val="en-GB"/>
          </w:rPr>
          <w:t xml:space="preserve"> Saxicola rubetr</w:t>
        </w:r>
        <w:r w:rsidR="005F6F9A" w:rsidRPr="00AF3736">
          <w:rPr>
            <w:rStyle w:val="Hyperlnk"/>
            <w:i/>
            <w:iCs/>
            <w:noProof/>
            <w:lang w:val="en-GB"/>
          </w:rPr>
          <w:t xml:space="preserve">a </w:t>
        </w:r>
        <w:r w:rsidR="005F6F9A" w:rsidRPr="00AF3736">
          <w:rPr>
            <w:rStyle w:val="Hyperlnk"/>
            <w:iCs/>
            <w:noProof/>
            <w:lang w:val="en-GB"/>
          </w:rPr>
          <w:t>(insectivore)</w:t>
        </w:r>
        <w:r w:rsidR="005F6F9A">
          <w:rPr>
            <w:noProof/>
            <w:webHidden/>
          </w:rPr>
          <w:tab/>
        </w:r>
        <w:r w:rsidR="005F6F9A">
          <w:rPr>
            <w:noProof/>
            <w:webHidden/>
          </w:rPr>
          <w:fldChar w:fldCharType="begin"/>
        </w:r>
        <w:r w:rsidR="005F6F9A">
          <w:rPr>
            <w:noProof/>
            <w:webHidden/>
          </w:rPr>
          <w:instrText xml:space="preserve"> PAGEREF _Toc35331477 \h </w:instrText>
        </w:r>
        <w:r w:rsidR="005F6F9A">
          <w:rPr>
            <w:noProof/>
            <w:webHidden/>
          </w:rPr>
        </w:r>
        <w:r w:rsidR="005F6F9A">
          <w:rPr>
            <w:noProof/>
            <w:webHidden/>
          </w:rPr>
          <w:fldChar w:fldCharType="separate"/>
        </w:r>
        <w:r w:rsidR="0061255C">
          <w:rPr>
            <w:noProof/>
            <w:webHidden/>
          </w:rPr>
          <w:t>62</w:t>
        </w:r>
        <w:r w:rsidR="005F6F9A">
          <w:rPr>
            <w:noProof/>
            <w:webHidden/>
          </w:rPr>
          <w:fldChar w:fldCharType="end"/>
        </w:r>
      </w:hyperlink>
    </w:p>
    <w:p w14:paraId="5FCEF65F" w14:textId="7DA4C070" w:rsidR="005F6F9A" w:rsidRDefault="005825EA">
      <w:pPr>
        <w:pStyle w:val="Innehll3"/>
        <w:rPr>
          <w:rFonts w:asciiTheme="minorHAnsi" w:eastAsiaTheme="minorEastAsia" w:hAnsiTheme="minorHAnsi" w:cstheme="minorBidi"/>
          <w:noProof/>
          <w:sz w:val="22"/>
          <w:szCs w:val="22"/>
          <w:lang w:val="de-DE" w:eastAsia="de-DE"/>
        </w:rPr>
      </w:pPr>
      <w:hyperlink w:anchor="_Toc35331478" w:history="1">
        <w:r w:rsidR="005F6F9A" w:rsidRPr="00AF3736">
          <w:rPr>
            <w:rStyle w:val="Hyperlnk"/>
            <w:noProof/>
            <w:lang w:val="en-GB"/>
          </w:rPr>
          <w:t>6.2.10</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Whitethroat</w:t>
        </w:r>
        <w:r w:rsidR="005F6F9A" w:rsidRPr="00AF3736">
          <w:rPr>
            <w:rStyle w:val="Hyperlnk"/>
            <w:i/>
            <w:noProof/>
            <w:lang w:val="en-GB"/>
          </w:rPr>
          <w:t xml:space="preserve"> Sylvia communis </w:t>
        </w:r>
        <w:r w:rsidR="005F6F9A" w:rsidRPr="00AF3736">
          <w:rPr>
            <w:rStyle w:val="Hyperlnk"/>
            <w:noProof/>
            <w:lang w:val="en-GB"/>
          </w:rPr>
          <w:t>(insectivore)</w:t>
        </w:r>
        <w:r w:rsidR="005F6F9A">
          <w:rPr>
            <w:noProof/>
            <w:webHidden/>
          </w:rPr>
          <w:tab/>
        </w:r>
        <w:r w:rsidR="005F6F9A">
          <w:rPr>
            <w:noProof/>
            <w:webHidden/>
          </w:rPr>
          <w:fldChar w:fldCharType="begin"/>
        </w:r>
        <w:r w:rsidR="005F6F9A">
          <w:rPr>
            <w:noProof/>
            <w:webHidden/>
          </w:rPr>
          <w:instrText xml:space="preserve"> PAGEREF _Toc35331478 \h </w:instrText>
        </w:r>
        <w:r w:rsidR="005F6F9A">
          <w:rPr>
            <w:noProof/>
            <w:webHidden/>
          </w:rPr>
        </w:r>
        <w:r w:rsidR="005F6F9A">
          <w:rPr>
            <w:noProof/>
            <w:webHidden/>
          </w:rPr>
          <w:fldChar w:fldCharType="separate"/>
        </w:r>
        <w:r w:rsidR="0061255C">
          <w:rPr>
            <w:noProof/>
            <w:webHidden/>
          </w:rPr>
          <w:t>64</w:t>
        </w:r>
        <w:r w:rsidR="005F6F9A">
          <w:rPr>
            <w:noProof/>
            <w:webHidden/>
          </w:rPr>
          <w:fldChar w:fldCharType="end"/>
        </w:r>
      </w:hyperlink>
    </w:p>
    <w:p w14:paraId="21CE82F7" w14:textId="68CE445E" w:rsidR="005F6F9A" w:rsidRDefault="005825EA">
      <w:pPr>
        <w:pStyle w:val="Innehll3"/>
        <w:rPr>
          <w:rFonts w:asciiTheme="minorHAnsi" w:eastAsiaTheme="minorEastAsia" w:hAnsiTheme="minorHAnsi" w:cstheme="minorBidi"/>
          <w:noProof/>
          <w:sz w:val="22"/>
          <w:szCs w:val="22"/>
          <w:lang w:val="de-DE" w:eastAsia="de-DE"/>
        </w:rPr>
      </w:pPr>
      <w:hyperlink w:anchor="_Toc35331479" w:history="1">
        <w:r w:rsidR="005F6F9A" w:rsidRPr="00AF3736">
          <w:rPr>
            <w:rStyle w:val="Hyperlnk"/>
            <w:noProof/>
            <w:lang w:val="en-GB"/>
          </w:rPr>
          <w:t>6.2.11</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Willow warbler</w:t>
        </w:r>
        <w:r w:rsidR="005F6F9A" w:rsidRPr="00AF3736">
          <w:rPr>
            <w:rStyle w:val="Hyperlnk"/>
            <w:i/>
            <w:noProof/>
            <w:lang w:val="en-GB"/>
          </w:rPr>
          <w:t xml:space="preserve"> Phylloscopus trochilus </w:t>
        </w:r>
        <w:r w:rsidR="005F6F9A" w:rsidRPr="00AF3736">
          <w:rPr>
            <w:rStyle w:val="Hyperlnk"/>
            <w:noProof/>
            <w:lang w:val="en-GB"/>
          </w:rPr>
          <w:t>(insectivore)</w:t>
        </w:r>
        <w:r w:rsidR="005F6F9A">
          <w:rPr>
            <w:noProof/>
            <w:webHidden/>
          </w:rPr>
          <w:tab/>
        </w:r>
        <w:r w:rsidR="005F6F9A">
          <w:rPr>
            <w:noProof/>
            <w:webHidden/>
          </w:rPr>
          <w:fldChar w:fldCharType="begin"/>
        </w:r>
        <w:r w:rsidR="005F6F9A">
          <w:rPr>
            <w:noProof/>
            <w:webHidden/>
          </w:rPr>
          <w:instrText xml:space="preserve"> PAGEREF _Toc35331479 \h </w:instrText>
        </w:r>
        <w:r w:rsidR="005F6F9A">
          <w:rPr>
            <w:noProof/>
            <w:webHidden/>
          </w:rPr>
        </w:r>
        <w:r w:rsidR="005F6F9A">
          <w:rPr>
            <w:noProof/>
            <w:webHidden/>
          </w:rPr>
          <w:fldChar w:fldCharType="separate"/>
        </w:r>
        <w:r w:rsidR="0061255C">
          <w:rPr>
            <w:noProof/>
            <w:webHidden/>
          </w:rPr>
          <w:t>68</w:t>
        </w:r>
        <w:r w:rsidR="005F6F9A">
          <w:rPr>
            <w:noProof/>
            <w:webHidden/>
          </w:rPr>
          <w:fldChar w:fldCharType="end"/>
        </w:r>
      </w:hyperlink>
    </w:p>
    <w:p w14:paraId="0A82F927" w14:textId="46AD5842" w:rsidR="005F6F9A" w:rsidRDefault="005825EA">
      <w:pPr>
        <w:pStyle w:val="Innehll3"/>
        <w:rPr>
          <w:rFonts w:asciiTheme="minorHAnsi" w:eastAsiaTheme="minorEastAsia" w:hAnsiTheme="minorHAnsi" w:cstheme="minorBidi"/>
          <w:noProof/>
          <w:sz w:val="22"/>
          <w:szCs w:val="22"/>
          <w:lang w:val="de-DE" w:eastAsia="de-DE"/>
        </w:rPr>
      </w:pPr>
      <w:hyperlink w:anchor="_Toc35331480" w:history="1">
        <w:r w:rsidR="005F6F9A" w:rsidRPr="00AF3736">
          <w:rPr>
            <w:rStyle w:val="Hyperlnk"/>
            <w:b/>
            <w:bCs/>
            <w:noProof/>
          </w:rPr>
          <w:t>6.2.12</w:t>
        </w:r>
        <w:r w:rsidR="005F6F9A">
          <w:rPr>
            <w:rFonts w:asciiTheme="minorHAnsi" w:eastAsiaTheme="minorEastAsia" w:hAnsiTheme="minorHAnsi" w:cstheme="minorBidi"/>
            <w:noProof/>
            <w:sz w:val="22"/>
            <w:szCs w:val="22"/>
            <w:lang w:val="de-DE" w:eastAsia="de-DE"/>
          </w:rPr>
          <w:tab/>
        </w:r>
        <w:r w:rsidR="005F6F9A" w:rsidRPr="00AF3736">
          <w:rPr>
            <w:rStyle w:val="Hyperlnk"/>
            <w:bCs/>
            <w:noProof/>
          </w:rPr>
          <w:t xml:space="preserve">Goldcrest </w:t>
        </w:r>
        <w:r w:rsidR="005F6F9A" w:rsidRPr="00AF3736">
          <w:rPr>
            <w:rStyle w:val="Hyperlnk"/>
            <w:bCs/>
            <w:i/>
            <w:noProof/>
          </w:rPr>
          <w:t xml:space="preserve">Regulus regulus </w:t>
        </w:r>
        <w:r w:rsidR="005F6F9A" w:rsidRPr="00AF3736">
          <w:rPr>
            <w:rStyle w:val="Hyperlnk"/>
            <w:bCs/>
            <w:noProof/>
          </w:rPr>
          <w:t>(insectivore)</w:t>
        </w:r>
        <w:r w:rsidR="005F6F9A">
          <w:rPr>
            <w:noProof/>
            <w:webHidden/>
          </w:rPr>
          <w:tab/>
        </w:r>
        <w:r w:rsidR="005F6F9A">
          <w:rPr>
            <w:noProof/>
            <w:webHidden/>
          </w:rPr>
          <w:fldChar w:fldCharType="begin"/>
        </w:r>
        <w:r w:rsidR="005F6F9A">
          <w:rPr>
            <w:noProof/>
            <w:webHidden/>
          </w:rPr>
          <w:instrText xml:space="preserve"> PAGEREF _Toc35331480 \h </w:instrText>
        </w:r>
        <w:r w:rsidR="005F6F9A">
          <w:rPr>
            <w:noProof/>
            <w:webHidden/>
          </w:rPr>
        </w:r>
        <w:r w:rsidR="005F6F9A">
          <w:rPr>
            <w:noProof/>
            <w:webHidden/>
          </w:rPr>
          <w:fldChar w:fldCharType="separate"/>
        </w:r>
        <w:r w:rsidR="0061255C">
          <w:rPr>
            <w:noProof/>
            <w:webHidden/>
          </w:rPr>
          <w:t>70</w:t>
        </w:r>
        <w:r w:rsidR="005F6F9A">
          <w:rPr>
            <w:noProof/>
            <w:webHidden/>
          </w:rPr>
          <w:fldChar w:fldCharType="end"/>
        </w:r>
      </w:hyperlink>
    </w:p>
    <w:p w14:paraId="5D9D0237" w14:textId="6FEB62FD" w:rsidR="005F6F9A" w:rsidRDefault="005825EA">
      <w:pPr>
        <w:pStyle w:val="Innehll3"/>
        <w:rPr>
          <w:rFonts w:asciiTheme="minorHAnsi" w:eastAsiaTheme="minorEastAsia" w:hAnsiTheme="minorHAnsi" w:cstheme="minorBidi"/>
          <w:noProof/>
          <w:sz w:val="22"/>
          <w:szCs w:val="22"/>
          <w:lang w:val="de-DE" w:eastAsia="de-DE"/>
        </w:rPr>
      </w:pPr>
      <w:hyperlink w:anchor="_Toc35331481" w:history="1">
        <w:r w:rsidR="005F6F9A" w:rsidRPr="00AF3736">
          <w:rPr>
            <w:rStyle w:val="Hyperlnk"/>
            <w:noProof/>
            <w:lang w:val="en-GB"/>
          </w:rPr>
          <w:t>6.2.13</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Blue tit</w:t>
        </w:r>
        <w:r w:rsidR="005F6F9A" w:rsidRPr="00AF3736">
          <w:rPr>
            <w:rStyle w:val="Hyperlnk"/>
            <w:i/>
            <w:noProof/>
            <w:lang w:val="en-GB"/>
          </w:rPr>
          <w:t xml:space="preserve"> Cyanistes caeruleus </w:t>
        </w:r>
        <w:r w:rsidR="005F6F9A" w:rsidRPr="00AF3736">
          <w:rPr>
            <w:rStyle w:val="Hyperlnk"/>
            <w:noProof/>
            <w:lang w:val="en-GB"/>
          </w:rPr>
          <w:t>(omnivore)</w:t>
        </w:r>
        <w:r w:rsidR="005F6F9A">
          <w:rPr>
            <w:noProof/>
            <w:webHidden/>
          </w:rPr>
          <w:tab/>
        </w:r>
        <w:r w:rsidR="005F6F9A">
          <w:rPr>
            <w:noProof/>
            <w:webHidden/>
          </w:rPr>
          <w:fldChar w:fldCharType="begin"/>
        </w:r>
        <w:r w:rsidR="005F6F9A">
          <w:rPr>
            <w:noProof/>
            <w:webHidden/>
          </w:rPr>
          <w:instrText xml:space="preserve"> PAGEREF _Toc35331481 \h </w:instrText>
        </w:r>
        <w:r w:rsidR="005F6F9A">
          <w:rPr>
            <w:noProof/>
            <w:webHidden/>
          </w:rPr>
        </w:r>
        <w:r w:rsidR="005F6F9A">
          <w:rPr>
            <w:noProof/>
            <w:webHidden/>
          </w:rPr>
          <w:fldChar w:fldCharType="separate"/>
        </w:r>
        <w:r w:rsidR="0061255C">
          <w:rPr>
            <w:noProof/>
            <w:webHidden/>
          </w:rPr>
          <w:t>72</w:t>
        </w:r>
        <w:r w:rsidR="005F6F9A">
          <w:rPr>
            <w:noProof/>
            <w:webHidden/>
          </w:rPr>
          <w:fldChar w:fldCharType="end"/>
        </w:r>
      </w:hyperlink>
    </w:p>
    <w:p w14:paraId="6B6AE8E5" w14:textId="4C0C881C" w:rsidR="005F6F9A" w:rsidRDefault="005825EA">
      <w:pPr>
        <w:pStyle w:val="Innehll3"/>
        <w:rPr>
          <w:rFonts w:asciiTheme="minorHAnsi" w:eastAsiaTheme="minorEastAsia" w:hAnsiTheme="minorHAnsi" w:cstheme="minorBidi"/>
          <w:noProof/>
          <w:sz w:val="22"/>
          <w:szCs w:val="22"/>
          <w:lang w:val="de-DE" w:eastAsia="de-DE"/>
        </w:rPr>
      </w:pPr>
      <w:hyperlink w:anchor="_Toc35331482" w:history="1">
        <w:r w:rsidR="005F6F9A" w:rsidRPr="00AF3736">
          <w:rPr>
            <w:rStyle w:val="Hyperlnk"/>
            <w:noProof/>
            <w:lang w:val="en-GB"/>
          </w:rPr>
          <w:t>6.2.14</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Starling</w:t>
        </w:r>
        <w:r w:rsidR="005F6F9A" w:rsidRPr="00AF3736">
          <w:rPr>
            <w:rStyle w:val="Hyperlnk"/>
            <w:i/>
            <w:noProof/>
            <w:lang w:val="en-GB"/>
          </w:rPr>
          <w:t xml:space="preserve"> Sturnus vulgaris</w:t>
        </w:r>
        <w:r w:rsidR="005F6F9A" w:rsidRPr="00AF3736">
          <w:rPr>
            <w:rStyle w:val="Hyperlnk"/>
            <w:noProof/>
            <w:lang w:val="en-GB"/>
          </w:rPr>
          <w:t xml:space="preserve"> (omnivore)</w:t>
        </w:r>
        <w:r w:rsidR="005F6F9A">
          <w:rPr>
            <w:noProof/>
            <w:webHidden/>
          </w:rPr>
          <w:tab/>
        </w:r>
        <w:r w:rsidR="005F6F9A">
          <w:rPr>
            <w:noProof/>
            <w:webHidden/>
          </w:rPr>
          <w:fldChar w:fldCharType="begin"/>
        </w:r>
        <w:r w:rsidR="005F6F9A">
          <w:rPr>
            <w:noProof/>
            <w:webHidden/>
          </w:rPr>
          <w:instrText xml:space="preserve"> PAGEREF _Toc35331482 \h </w:instrText>
        </w:r>
        <w:r w:rsidR="005F6F9A">
          <w:rPr>
            <w:noProof/>
            <w:webHidden/>
          </w:rPr>
        </w:r>
        <w:r w:rsidR="005F6F9A">
          <w:rPr>
            <w:noProof/>
            <w:webHidden/>
          </w:rPr>
          <w:fldChar w:fldCharType="separate"/>
        </w:r>
        <w:r w:rsidR="0061255C">
          <w:rPr>
            <w:noProof/>
            <w:webHidden/>
          </w:rPr>
          <w:t>75</w:t>
        </w:r>
        <w:r w:rsidR="005F6F9A">
          <w:rPr>
            <w:noProof/>
            <w:webHidden/>
          </w:rPr>
          <w:fldChar w:fldCharType="end"/>
        </w:r>
      </w:hyperlink>
    </w:p>
    <w:p w14:paraId="7F758F20" w14:textId="6722BECD" w:rsidR="005F6F9A" w:rsidRDefault="005825EA">
      <w:pPr>
        <w:pStyle w:val="Innehll3"/>
        <w:rPr>
          <w:rFonts w:asciiTheme="minorHAnsi" w:eastAsiaTheme="minorEastAsia" w:hAnsiTheme="minorHAnsi" w:cstheme="minorBidi"/>
          <w:noProof/>
          <w:sz w:val="22"/>
          <w:szCs w:val="22"/>
          <w:lang w:val="de-DE" w:eastAsia="de-DE"/>
        </w:rPr>
      </w:pPr>
      <w:hyperlink w:anchor="_Toc35331483" w:history="1">
        <w:r w:rsidR="005F6F9A" w:rsidRPr="00AF3736">
          <w:rPr>
            <w:rStyle w:val="Hyperlnk"/>
            <w:noProof/>
            <w:lang w:val="en-GB"/>
          </w:rPr>
          <w:t>6.2.15</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Chaffinch</w:t>
        </w:r>
        <w:r w:rsidR="005F6F9A" w:rsidRPr="00AF3736">
          <w:rPr>
            <w:rStyle w:val="Hyperlnk"/>
            <w:i/>
            <w:noProof/>
            <w:lang w:val="en-GB"/>
          </w:rPr>
          <w:t xml:space="preserve"> Fringilla coelebs </w:t>
        </w:r>
        <w:r w:rsidR="005F6F9A" w:rsidRPr="00AF3736">
          <w:rPr>
            <w:rStyle w:val="Hyperlnk"/>
            <w:noProof/>
            <w:lang w:val="en-GB"/>
          </w:rPr>
          <w:t>(omnivore)</w:t>
        </w:r>
        <w:r w:rsidR="005F6F9A">
          <w:rPr>
            <w:noProof/>
            <w:webHidden/>
          </w:rPr>
          <w:tab/>
        </w:r>
        <w:r w:rsidR="005F6F9A">
          <w:rPr>
            <w:noProof/>
            <w:webHidden/>
          </w:rPr>
          <w:fldChar w:fldCharType="begin"/>
        </w:r>
        <w:r w:rsidR="005F6F9A">
          <w:rPr>
            <w:noProof/>
            <w:webHidden/>
          </w:rPr>
          <w:instrText xml:space="preserve"> PAGEREF _Toc35331483 \h </w:instrText>
        </w:r>
        <w:r w:rsidR="005F6F9A">
          <w:rPr>
            <w:noProof/>
            <w:webHidden/>
          </w:rPr>
        </w:r>
        <w:r w:rsidR="005F6F9A">
          <w:rPr>
            <w:noProof/>
            <w:webHidden/>
          </w:rPr>
          <w:fldChar w:fldCharType="separate"/>
        </w:r>
        <w:r w:rsidR="0061255C">
          <w:rPr>
            <w:noProof/>
            <w:webHidden/>
          </w:rPr>
          <w:t>78</w:t>
        </w:r>
        <w:r w:rsidR="005F6F9A">
          <w:rPr>
            <w:noProof/>
            <w:webHidden/>
          </w:rPr>
          <w:fldChar w:fldCharType="end"/>
        </w:r>
      </w:hyperlink>
    </w:p>
    <w:p w14:paraId="5C00BB3B" w14:textId="5844F745" w:rsidR="005F6F9A" w:rsidRDefault="005825EA">
      <w:pPr>
        <w:pStyle w:val="Innehll3"/>
        <w:rPr>
          <w:rFonts w:asciiTheme="minorHAnsi" w:eastAsiaTheme="minorEastAsia" w:hAnsiTheme="minorHAnsi" w:cstheme="minorBidi"/>
          <w:noProof/>
          <w:sz w:val="22"/>
          <w:szCs w:val="22"/>
          <w:lang w:val="de-DE" w:eastAsia="de-DE"/>
        </w:rPr>
      </w:pPr>
      <w:hyperlink w:anchor="_Toc35331484" w:history="1">
        <w:r w:rsidR="005F6F9A" w:rsidRPr="00AF3736">
          <w:rPr>
            <w:rStyle w:val="Hyperlnk"/>
            <w:noProof/>
            <w:lang w:val="en-GB"/>
          </w:rPr>
          <w:t>6.2.16</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Linnet</w:t>
        </w:r>
        <w:r w:rsidR="005F6F9A" w:rsidRPr="00AF3736">
          <w:rPr>
            <w:rStyle w:val="Hyperlnk"/>
            <w:i/>
            <w:noProof/>
            <w:lang w:val="en-GB"/>
          </w:rPr>
          <w:t xml:space="preserve"> Carduelis cannabina </w:t>
        </w:r>
        <w:r w:rsidR="005F6F9A" w:rsidRPr="00AF3736">
          <w:rPr>
            <w:rStyle w:val="Hyperlnk"/>
            <w:noProof/>
            <w:lang w:val="en-GB"/>
          </w:rPr>
          <w:t>(granivore)</w:t>
        </w:r>
        <w:r w:rsidR="005F6F9A">
          <w:rPr>
            <w:noProof/>
            <w:webHidden/>
          </w:rPr>
          <w:tab/>
        </w:r>
        <w:r w:rsidR="005F6F9A">
          <w:rPr>
            <w:noProof/>
            <w:webHidden/>
          </w:rPr>
          <w:fldChar w:fldCharType="begin"/>
        </w:r>
        <w:r w:rsidR="005F6F9A">
          <w:rPr>
            <w:noProof/>
            <w:webHidden/>
          </w:rPr>
          <w:instrText xml:space="preserve"> PAGEREF _Toc35331484 \h </w:instrText>
        </w:r>
        <w:r w:rsidR="005F6F9A">
          <w:rPr>
            <w:noProof/>
            <w:webHidden/>
          </w:rPr>
        </w:r>
        <w:r w:rsidR="005F6F9A">
          <w:rPr>
            <w:noProof/>
            <w:webHidden/>
          </w:rPr>
          <w:fldChar w:fldCharType="separate"/>
        </w:r>
        <w:r w:rsidR="0061255C">
          <w:rPr>
            <w:noProof/>
            <w:webHidden/>
          </w:rPr>
          <w:t>82</w:t>
        </w:r>
        <w:r w:rsidR="005F6F9A">
          <w:rPr>
            <w:noProof/>
            <w:webHidden/>
          </w:rPr>
          <w:fldChar w:fldCharType="end"/>
        </w:r>
      </w:hyperlink>
    </w:p>
    <w:p w14:paraId="231BA2F9" w14:textId="687BAF93" w:rsidR="005F6F9A" w:rsidRDefault="005825EA">
      <w:pPr>
        <w:pStyle w:val="Innehll3"/>
        <w:rPr>
          <w:rFonts w:asciiTheme="minorHAnsi" w:eastAsiaTheme="minorEastAsia" w:hAnsiTheme="minorHAnsi" w:cstheme="minorBidi"/>
          <w:noProof/>
          <w:sz w:val="22"/>
          <w:szCs w:val="22"/>
          <w:lang w:val="de-DE" w:eastAsia="de-DE"/>
        </w:rPr>
      </w:pPr>
      <w:hyperlink w:anchor="_Toc35331485" w:history="1">
        <w:r w:rsidR="005F6F9A" w:rsidRPr="00AF3736">
          <w:rPr>
            <w:rStyle w:val="Hyperlnk"/>
            <w:b/>
            <w:bCs/>
            <w:noProof/>
            <w:lang w:val="en-GB"/>
          </w:rPr>
          <w:t>6.2.17</w:t>
        </w:r>
        <w:r w:rsidR="005F6F9A">
          <w:rPr>
            <w:rFonts w:asciiTheme="minorHAnsi" w:eastAsiaTheme="minorEastAsia" w:hAnsiTheme="minorHAnsi" w:cstheme="minorBidi"/>
            <w:noProof/>
            <w:sz w:val="22"/>
            <w:szCs w:val="22"/>
            <w:lang w:val="de-DE" w:eastAsia="de-DE"/>
          </w:rPr>
          <w:tab/>
        </w:r>
        <w:r w:rsidR="005F6F9A" w:rsidRPr="00AF3736">
          <w:rPr>
            <w:rStyle w:val="Hyperlnk"/>
            <w:bCs/>
            <w:noProof/>
            <w:lang w:val="en-GB"/>
          </w:rPr>
          <w:t>Siskin</w:t>
        </w:r>
        <w:r w:rsidR="005F6F9A" w:rsidRPr="00AF3736">
          <w:rPr>
            <w:rStyle w:val="Hyperlnk"/>
            <w:bCs/>
            <w:i/>
            <w:noProof/>
            <w:lang w:val="en-GB"/>
          </w:rPr>
          <w:t xml:space="preserve"> Carduelis spinus </w:t>
        </w:r>
        <w:r w:rsidR="005F6F9A" w:rsidRPr="00AF3736">
          <w:rPr>
            <w:rStyle w:val="Hyperlnk"/>
            <w:bCs/>
            <w:noProof/>
            <w:lang w:val="en-GB"/>
          </w:rPr>
          <w:t>(granivore)</w:t>
        </w:r>
        <w:r w:rsidR="005F6F9A">
          <w:rPr>
            <w:noProof/>
            <w:webHidden/>
          </w:rPr>
          <w:tab/>
        </w:r>
        <w:r w:rsidR="005F6F9A">
          <w:rPr>
            <w:noProof/>
            <w:webHidden/>
          </w:rPr>
          <w:fldChar w:fldCharType="begin"/>
        </w:r>
        <w:r w:rsidR="005F6F9A">
          <w:rPr>
            <w:noProof/>
            <w:webHidden/>
          </w:rPr>
          <w:instrText xml:space="preserve"> PAGEREF _Toc35331485 \h </w:instrText>
        </w:r>
        <w:r w:rsidR="005F6F9A">
          <w:rPr>
            <w:noProof/>
            <w:webHidden/>
          </w:rPr>
        </w:r>
        <w:r w:rsidR="005F6F9A">
          <w:rPr>
            <w:noProof/>
            <w:webHidden/>
          </w:rPr>
          <w:fldChar w:fldCharType="separate"/>
        </w:r>
        <w:r w:rsidR="0061255C">
          <w:rPr>
            <w:noProof/>
            <w:webHidden/>
          </w:rPr>
          <w:t>85</w:t>
        </w:r>
        <w:r w:rsidR="005F6F9A">
          <w:rPr>
            <w:noProof/>
            <w:webHidden/>
          </w:rPr>
          <w:fldChar w:fldCharType="end"/>
        </w:r>
      </w:hyperlink>
    </w:p>
    <w:p w14:paraId="7647EA71" w14:textId="13E3A1BC" w:rsidR="005F6F9A" w:rsidRDefault="005825EA">
      <w:pPr>
        <w:pStyle w:val="Innehll3"/>
        <w:rPr>
          <w:rFonts w:asciiTheme="minorHAnsi" w:eastAsiaTheme="minorEastAsia" w:hAnsiTheme="minorHAnsi" w:cstheme="minorBidi"/>
          <w:noProof/>
          <w:sz w:val="22"/>
          <w:szCs w:val="22"/>
          <w:lang w:val="de-DE" w:eastAsia="de-DE"/>
        </w:rPr>
      </w:pPr>
      <w:hyperlink w:anchor="_Toc35331486" w:history="1">
        <w:r w:rsidR="005F6F9A" w:rsidRPr="00AF3736">
          <w:rPr>
            <w:rStyle w:val="Hyperlnk"/>
            <w:noProof/>
            <w:lang w:val="en-GB"/>
          </w:rPr>
          <w:t>6.2.18</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Yellowhammer</w:t>
        </w:r>
        <w:r w:rsidR="005F6F9A" w:rsidRPr="00AF3736">
          <w:rPr>
            <w:rStyle w:val="Hyperlnk"/>
            <w:i/>
            <w:noProof/>
            <w:lang w:val="en-GB"/>
          </w:rPr>
          <w:t xml:space="preserve"> Emberiza citrinella </w:t>
        </w:r>
        <w:r w:rsidR="005F6F9A" w:rsidRPr="00AF3736">
          <w:rPr>
            <w:rStyle w:val="Hyperlnk"/>
            <w:noProof/>
            <w:lang w:val="en-GB"/>
          </w:rPr>
          <w:t>(omnivore)</w:t>
        </w:r>
        <w:r w:rsidR="005F6F9A">
          <w:rPr>
            <w:noProof/>
            <w:webHidden/>
          </w:rPr>
          <w:tab/>
        </w:r>
        <w:r w:rsidR="005F6F9A">
          <w:rPr>
            <w:noProof/>
            <w:webHidden/>
          </w:rPr>
          <w:fldChar w:fldCharType="begin"/>
        </w:r>
        <w:r w:rsidR="005F6F9A">
          <w:rPr>
            <w:noProof/>
            <w:webHidden/>
          </w:rPr>
          <w:instrText xml:space="preserve"> PAGEREF _Toc35331486 \h </w:instrText>
        </w:r>
        <w:r w:rsidR="005F6F9A">
          <w:rPr>
            <w:noProof/>
            <w:webHidden/>
          </w:rPr>
        </w:r>
        <w:r w:rsidR="005F6F9A">
          <w:rPr>
            <w:noProof/>
            <w:webHidden/>
          </w:rPr>
          <w:fldChar w:fldCharType="separate"/>
        </w:r>
        <w:r w:rsidR="0061255C">
          <w:rPr>
            <w:noProof/>
            <w:webHidden/>
          </w:rPr>
          <w:t>88</w:t>
        </w:r>
        <w:r w:rsidR="005F6F9A">
          <w:rPr>
            <w:noProof/>
            <w:webHidden/>
          </w:rPr>
          <w:fldChar w:fldCharType="end"/>
        </w:r>
      </w:hyperlink>
    </w:p>
    <w:p w14:paraId="3FF9F5E6" w14:textId="554F229E" w:rsidR="005F6F9A" w:rsidRDefault="005825EA">
      <w:pPr>
        <w:pStyle w:val="Innehll3"/>
        <w:rPr>
          <w:rFonts w:asciiTheme="minorHAnsi" w:eastAsiaTheme="minorEastAsia" w:hAnsiTheme="minorHAnsi" w:cstheme="minorBidi"/>
          <w:noProof/>
          <w:sz w:val="22"/>
          <w:szCs w:val="22"/>
          <w:lang w:val="de-DE" w:eastAsia="de-DE"/>
        </w:rPr>
      </w:pPr>
      <w:hyperlink w:anchor="_Toc35331487" w:history="1">
        <w:r w:rsidR="005F6F9A" w:rsidRPr="00AF3736">
          <w:rPr>
            <w:rStyle w:val="Hyperlnk"/>
            <w:b/>
            <w:bCs/>
            <w:noProof/>
          </w:rPr>
          <w:t>6.2.19</w:t>
        </w:r>
        <w:r w:rsidR="005F6F9A">
          <w:rPr>
            <w:rFonts w:asciiTheme="minorHAnsi" w:eastAsiaTheme="minorEastAsia" w:hAnsiTheme="minorHAnsi" w:cstheme="minorBidi"/>
            <w:noProof/>
            <w:sz w:val="22"/>
            <w:szCs w:val="22"/>
            <w:lang w:val="de-DE" w:eastAsia="de-DE"/>
          </w:rPr>
          <w:tab/>
        </w:r>
        <w:r w:rsidR="005F6F9A" w:rsidRPr="00AF3736">
          <w:rPr>
            <w:rStyle w:val="Hyperlnk"/>
            <w:bCs/>
            <w:noProof/>
          </w:rPr>
          <w:t xml:space="preserve">Ortolan bunting </w:t>
        </w:r>
        <w:r w:rsidR="005F6F9A" w:rsidRPr="00AF3736">
          <w:rPr>
            <w:rStyle w:val="Hyperlnk"/>
            <w:bCs/>
            <w:i/>
            <w:noProof/>
          </w:rPr>
          <w:t xml:space="preserve">Emberiza hortulana </w:t>
        </w:r>
        <w:r w:rsidR="005F6F9A" w:rsidRPr="00AF3736">
          <w:rPr>
            <w:rStyle w:val="Hyperlnk"/>
            <w:bCs/>
            <w:noProof/>
          </w:rPr>
          <w:t>(omnivore)</w:t>
        </w:r>
        <w:r w:rsidR="005F6F9A">
          <w:rPr>
            <w:noProof/>
            <w:webHidden/>
          </w:rPr>
          <w:tab/>
        </w:r>
        <w:r w:rsidR="005F6F9A">
          <w:rPr>
            <w:noProof/>
            <w:webHidden/>
          </w:rPr>
          <w:fldChar w:fldCharType="begin"/>
        </w:r>
        <w:r w:rsidR="005F6F9A">
          <w:rPr>
            <w:noProof/>
            <w:webHidden/>
          </w:rPr>
          <w:instrText xml:space="preserve"> PAGEREF _Toc35331487 \h </w:instrText>
        </w:r>
        <w:r w:rsidR="005F6F9A">
          <w:rPr>
            <w:noProof/>
            <w:webHidden/>
          </w:rPr>
        </w:r>
        <w:r w:rsidR="005F6F9A">
          <w:rPr>
            <w:noProof/>
            <w:webHidden/>
          </w:rPr>
          <w:fldChar w:fldCharType="separate"/>
        </w:r>
        <w:r w:rsidR="0061255C">
          <w:rPr>
            <w:noProof/>
            <w:webHidden/>
          </w:rPr>
          <w:t>94</w:t>
        </w:r>
        <w:r w:rsidR="005F6F9A">
          <w:rPr>
            <w:noProof/>
            <w:webHidden/>
          </w:rPr>
          <w:fldChar w:fldCharType="end"/>
        </w:r>
      </w:hyperlink>
    </w:p>
    <w:p w14:paraId="735B5457" w14:textId="29B4A66B" w:rsidR="005F6F9A" w:rsidRDefault="005825EA">
      <w:pPr>
        <w:pStyle w:val="Innehll2"/>
        <w:rPr>
          <w:rFonts w:asciiTheme="minorHAnsi" w:eastAsiaTheme="minorEastAsia" w:hAnsiTheme="minorHAnsi" w:cstheme="minorBidi"/>
          <w:noProof/>
          <w:sz w:val="22"/>
          <w:szCs w:val="22"/>
          <w:lang w:val="de-DE" w:eastAsia="de-DE"/>
        </w:rPr>
      </w:pPr>
      <w:hyperlink w:anchor="_Toc35331488" w:history="1">
        <w:r w:rsidR="005F6F9A" w:rsidRPr="00AF3736">
          <w:rPr>
            <w:rStyle w:val="Hyperlnk"/>
            <w:noProof/>
            <w:lang w:val="en-GB"/>
          </w:rPr>
          <w:t>6.3</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Mammals</w:t>
        </w:r>
        <w:r w:rsidR="005F6F9A">
          <w:rPr>
            <w:noProof/>
            <w:webHidden/>
          </w:rPr>
          <w:tab/>
        </w:r>
        <w:r w:rsidR="005F6F9A">
          <w:rPr>
            <w:noProof/>
            <w:webHidden/>
          </w:rPr>
          <w:fldChar w:fldCharType="begin"/>
        </w:r>
        <w:r w:rsidR="005F6F9A">
          <w:rPr>
            <w:noProof/>
            <w:webHidden/>
          </w:rPr>
          <w:instrText xml:space="preserve"> PAGEREF _Toc35331488 \h </w:instrText>
        </w:r>
        <w:r w:rsidR="005F6F9A">
          <w:rPr>
            <w:noProof/>
            <w:webHidden/>
          </w:rPr>
        </w:r>
        <w:r w:rsidR="005F6F9A">
          <w:rPr>
            <w:noProof/>
            <w:webHidden/>
          </w:rPr>
          <w:fldChar w:fldCharType="separate"/>
        </w:r>
        <w:r w:rsidR="0061255C">
          <w:rPr>
            <w:noProof/>
            <w:webHidden/>
          </w:rPr>
          <w:t>100</w:t>
        </w:r>
        <w:r w:rsidR="005F6F9A">
          <w:rPr>
            <w:noProof/>
            <w:webHidden/>
          </w:rPr>
          <w:fldChar w:fldCharType="end"/>
        </w:r>
      </w:hyperlink>
    </w:p>
    <w:p w14:paraId="11BF7B01" w14:textId="33B95D42" w:rsidR="005F6F9A" w:rsidRDefault="005825EA">
      <w:pPr>
        <w:pStyle w:val="Innehll3"/>
        <w:rPr>
          <w:rFonts w:asciiTheme="minorHAnsi" w:eastAsiaTheme="minorEastAsia" w:hAnsiTheme="minorHAnsi" w:cstheme="minorBidi"/>
          <w:noProof/>
          <w:sz w:val="22"/>
          <w:szCs w:val="22"/>
          <w:lang w:val="de-DE" w:eastAsia="de-DE"/>
        </w:rPr>
      </w:pPr>
      <w:hyperlink w:anchor="_Toc35331489" w:history="1">
        <w:r w:rsidR="005F6F9A" w:rsidRPr="00AF3736">
          <w:rPr>
            <w:rStyle w:val="Hyperlnk"/>
            <w:noProof/>
            <w:lang w:val="en-GB"/>
          </w:rPr>
          <w:t>6.3.1</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 xml:space="preserve">Common shrew </w:t>
        </w:r>
        <w:r w:rsidR="005F6F9A" w:rsidRPr="00AF3736">
          <w:rPr>
            <w:rStyle w:val="Hyperlnk"/>
            <w:i/>
            <w:iCs/>
            <w:noProof/>
            <w:lang w:val="en-GB"/>
          </w:rPr>
          <w:t xml:space="preserve">Sorex araneus </w:t>
        </w:r>
        <w:r w:rsidR="005F6F9A" w:rsidRPr="00AF3736">
          <w:rPr>
            <w:rStyle w:val="Hyperlnk"/>
            <w:iCs/>
            <w:noProof/>
            <w:lang w:val="en-GB"/>
          </w:rPr>
          <w:t>(insectivore and worm/snail eating)</w:t>
        </w:r>
        <w:r w:rsidR="005F6F9A">
          <w:rPr>
            <w:noProof/>
            <w:webHidden/>
          </w:rPr>
          <w:tab/>
        </w:r>
        <w:r w:rsidR="005F6F9A">
          <w:rPr>
            <w:noProof/>
            <w:webHidden/>
          </w:rPr>
          <w:fldChar w:fldCharType="begin"/>
        </w:r>
        <w:r w:rsidR="005F6F9A">
          <w:rPr>
            <w:noProof/>
            <w:webHidden/>
          </w:rPr>
          <w:instrText xml:space="preserve"> PAGEREF _Toc35331489 \h </w:instrText>
        </w:r>
        <w:r w:rsidR="005F6F9A">
          <w:rPr>
            <w:noProof/>
            <w:webHidden/>
          </w:rPr>
        </w:r>
        <w:r w:rsidR="005F6F9A">
          <w:rPr>
            <w:noProof/>
            <w:webHidden/>
          </w:rPr>
          <w:fldChar w:fldCharType="separate"/>
        </w:r>
        <w:r w:rsidR="0061255C">
          <w:rPr>
            <w:noProof/>
            <w:webHidden/>
          </w:rPr>
          <w:t>100</w:t>
        </w:r>
        <w:r w:rsidR="005F6F9A">
          <w:rPr>
            <w:noProof/>
            <w:webHidden/>
          </w:rPr>
          <w:fldChar w:fldCharType="end"/>
        </w:r>
      </w:hyperlink>
    </w:p>
    <w:p w14:paraId="79DE9054" w14:textId="2AA75D7F" w:rsidR="005F6F9A" w:rsidRDefault="005825EA">
      <w:pPr>
        <w:pStyle w:val="Innehll3"/>
        <w:rPr>
          <w:rFonts w:asciiTheme="minorHAnsi" w:eastAsiaTheme="minorEastAsia" w:hAnsiTheme="minorHAnsi" w:cstheme="minorBidi"/>
          <w:noProof/>
          <w:sz w:val="22"/>
          <w:szCs w:val="22"/>
          <w:lang w:val="de-DE" w:eastAsia="de-DE"/>
        </w:rPr>
      </w:pPr>
      <w:hyperlink w:anchor="_Toc35331490" w:history="1">
        <w:r w:rsidR="005F6F9A" w:rsidRPr="00AF3736">
          <w:rPr>
            <w:rStyle w:val="Hyperlnk"/>
            <w:noProof/>
            <w:lang w:val="en-GB"/>
          </w:rPr>
          <w:t>6.3.2</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 xml:space="preserve">Brown hare </w:t>
        </w:r>
        <w:r w:rsidR="005F6F9A" w:rsidRPr="00AF3736">
          <w:rPr>
            <w:rStyle w:val="Hyperlnk"/>
            <w:i/>
            <w:noProof/>
            <w:lang w:val="en-GB"/>
          </w:rPr>
          <w:t xml:space="preserve">Lepus europaeus </w:t>
        </w:r>
        <w:r w:rsidR="005F6F9A" w:rsidRPr="00AF3736">
          <w:rPr>
            <w:rStyle w:val="Hyperlnk"/>
            <w:noProof/>
            <w:lang w:val="en-GB"/>
          </w:rPr>
          <w:t>(herbivore)</w:t>
        </w:r>
        <w:r w:rsidR="005F6F9A">
          <w:rPr>
            <w:noProof/>
            <w:webHidden/>
          </w:rPr>
          <w:tab/>
        </w:r>
        <w:r w:rsidR="005F6F9A">
          <w:rPr>
            <w:noProof/>
            <w:webHidden/>
          </w:rPr>
          <w:fldChar w:fldCharType="begin"/>
        </w:r>
        <w:r w:rsidR="005F6F9A">
          <w:rPr>
            <w:noProof/>
            <w:webHidden/>
          </w:rPr>
          <w:instrText xml:space="preserve"> PAGEREF _Toc35331490 \h </w:instrText>
        </w:r>
        <w:r w:rsidR="005F6F9A">
          <w:rPr>
            <w:noProof/>
            <w:webHidden/>
          </w:rPr>
        </w:r>
        <w:r w:rsidR="005F6F9A">
          <w:rPr>
            <w:noProof/>
            <w:webHidden/>
          </w:rPr>
          <w:fldChar w:fldCharType="separate"/>
        </w:r>
        <w:r w:rsidR="0061255C">
          <w:rPr>
            <w:noProof/>
            <w:webHidden/>
          </w:rPr>
          <w:t>103</w:t>
        </w:r>
        <w:r w:rsidR="005F6F9A">
          <w:rPr>
            <w:noProof/>
            <w:webHidden/>
          </w:rPr>
          <w:fldChar w:fldCharType="end"/>
        </w:r>
      </w:hyperlink>
    </w:p>
    <w:p w14:paraId="6A53E4D8" w14:textId="20805308" w:rsidR="005F6F9A" w:rsidRDefault="005825EA">
      <w:pPr>
        <w:pStyle w:val="Innehll3"/>
        <w:rPr>
          <w:rFonts w:asciiTheme="minorHAnsi" w:eastAsiaTheme="minorEastAsia" w:hAnsiTheme="minorHAnsi" w:cstheme="minorBidi"/>
          <w:noProof/>
          <w:sz w:val="22"/>
          <w:szCs w:val="22"/>
          <w:lang w:val="de-DE" w:eastAsia="de-DE"/>
        </w:rPr>
      </w:pPr>
      <w:hyperlink w:anchor="_Toc35331491" w:history="1">
        <w:r w:rsidR="005F6F9A" w:rsidRPr="00AF3736">
          <w:rPr>
            <w:rStyle w:val="Hyperlnk"/>
            <w:noProof/>
            <w:lang w:val="en-GB"/>
          </w:rPr>
          <w:t>6.3.3</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Field vole</w:t>
        </w:r>
        <w:r w:rsidR="005F6F9A" w:rsidRPr="00AF3736">
          <w:rPr>
            <w:rStyle w:val="Hyperlnk"/>
            <w:i/>
            <w:noProof/>
            <w:lang w:val="en-GB"/>
          </w:rPr>
          <w:t xml:space="preserve"> Microtus agrestis </w:t>
        </w:r>
        <w:r w:rsidR="005F6F9A" w:rsidRPr="00AF3736">
          <w:rPr>
            <w:rStyle w:val="Hyperlnk"/>
            <w:noProof/>
            <w:lang w:val="en-GB"/>
          </w:rPr>
          <w:t>(herbivore)</w:t>
        </w:r>
        <w:r w:rsidR="005F6F9A">
          <w:rPr>
            <w:noProof/>
            <w:webHidden/>
          </w:rPr>
          <w:tab/>
        </w:r>
        <w:r w:rsidR="005F6F9A">
          <w:rPr>
            <w:noProof/>
            <w:webHidden/>
          </w:rPr>
          <w:fldChar w:fldCharType="begin"/>
        </w:r>
        <w:r w:rsidR="005F6F9A">
          <w:rPr>
            <w:noProof/>
            <w:webHidden/>
          </w:rPr>
          <w:instrText xml:space="preserve"> PAGEREF _Toc35331491 \h </w:instrText>
        </w:r>
        <w:r w:rsidR="005F6F9A">
          <w:rPr>
            <w:noProof/>
            <w:webHidden/>
          </w:rPr>
        </w:r>
        <w:r w:rsidR="005F6F9A">
          <w:rPr>
            <w:noProof/>
            <w:webHidden/>
          </w:rPr>
          <w:fldChar w:fldCharType="separate"/>
        </w:r>
        <w:r w:rsidR="0061255C">
          <w:rPr>
            <w:noProof/>
            <w:webHidden/>
          </w:rPr>
          <w:t>110</w:t>
        </w:r>
        <w:r w:rsidR="005F6F9A">
          <w:rPr>
            <w:noProof/>
            <w:webHidden/>
          </w:rPr>
          <w:fldChar w:fldCharType="end"/>
        </w:r>
      </w:hyperlink>
    </w:p>
    <w:p w14:paraId="2F7F15E6" w14:textId="2EC7351A" w:rsidR="005F6F9A" w:rsidRDefault="005825EA">
      <w:pPr>
        <w:pStyle w:val="Innehll3"/>
        <w:rPr>
          <w:rFonts w:asciiTheme="minorHAnsi" w:eastAsiaTheme="minorEastAsia" w:hAnsiTheme="minorHAnsi" w:cstheme="minorBidi"/>
          <w:noProof/>
          <w:sz w:val="22"/>
          <w:szCs w:val="22"/>
          <w:lang w:val="de-DE" w:eastAsia="de-DE"/>
        </w:rPr>
      </w:pPr>
      <w:hyperlink w:anchor="_Toc35331492" w:history="1">
        <w:r w:rsidR="005F6F9A" w:rsidRPr="00AF3736">
          <w:rPr>
            <w:rStyle w:val="Hyperlnk"/>
            <w:noProof/>
            <w:lang w:val="en-GB"/>
          </w:rPr>
          <w:t>6.3.4</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Wood mouse</w:t>
        </w:r>
        <w:r w:rsidR="005F6F9A" w:rsidRPr="00AF3736">
          <w:rPr>
            <w:rStyle w:val="Hyperlnk"/>
            <w:i/>
            <w:noProof/>
            <w:lang w:val="en-GB"/>
          </w:rPr>
          <w:t xml:space="preserve"> Apodemus sylvaticus </w:t>
        </w:r>
        <w:r w:rsidR="005F6F9A" w:rsidRPr="00AF3736">
          <w:rPr>
            <w:rStyle w:val="Hyperlnk"/>
            <w:noProof/>
            <w:lang w:val="en-GB"/>
          </w:rPr>
          <w:t>(omnivore)</w:t>
        </w:r>
        <w:r w:rsidR="005F6F9A">
          <w:rPr>
            <w:noProof/>
            <w:webHidden/>
          </w:rPr>
          <w:tab/>
        </w:r>
        <w:r w:rsidR="005F6F9A">
          <w:rPr>
            <w:noProof/>
            <w:webHidden/>
          </w:rPr>
          <w:fldChar w:fldCharType="begin"/>
        </w:r>
        <w:r w:rsidR="005F6F9A">
          <w:rPr>
            <w:noProof/>
            <w:webHidden/>
          </w:rPr>
          <w:instrText xml:space="preserve"> PAGEREF _Toc35331492 \h </w:instrText>
        </w:r>
        <w:r w:rsidR="005F6F9A">
          <w:rPr>
            <w:noProof/>
            <w:webHidden/>
          </w:rPr>
        </w:r>
        <w:r w:rsidR="005F6F9A">
          <w:rPr>
            <w:noProof/>
            <w:webHidden/>
          </w:rPr>
          <w:fldChar w:fldCharType="separate"/>
        </w:r>
        <w:r w:rsidR="0061255C">
          <w:rPr>
            <w:noProof/>
            <w:webHidden/>
          </w:rPr>
          <w:t>114</w:t>
        </w:r>
        <w:r w:rsidR="005F6F9A">
          <w:rPr>
            <w:noProof/>
            <w:webHidden/>
          </w:rPr>
          <w:fldChar w:fldCharType="end"/>
        </w:r>
      </w:hyperlink>
    </w:p>
    <w:p w14:paraId="3977F3D1" w14:textId="4250565E" w:rsidR="005F6F9A" w:rsidRDefault="005825EA">
      <w:pPr>
        <w:pStyle w:val="Innehll1"/>
        <w:rPr>
          <w:rFonts w:asciiTheme="minorHAnsi" w:eastAsiaTheme="minorEastAsia" w:hAnsiTheme="minorHAnsi" w:cstheme="minorBidi"/>
          <w:noProof/>
          <w:sz w:val="22"/>
          <w:szCs w:val="22"/>
          <w:lang w:val="de-DE" w:eastAsia="de-DE"/>
        </w:rPr>
      </w:pPr>
      <w:hyperlink w:anchor="_Toc35331493" w:history="1">
        <w:r w:rsidR="005F6F9A" w:rsidRPr="00AF3736">
          <w:rPr>
            <w:rStyle w:val="Hyperlnk"/>
            <w:noProof/>
            <w:lang w:val="en-GB"/>
          </w:rPr>
          <w:t>7</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Summary tables</w:t>
        </w:r>
        <w:r w:rsidR="005F6F9A">
          <w:rPr>
            <w:noProof/>
            <w:webHidden/>
          </w:rPr>
          <w:tab/>
        </w:r>
        <w:r w:rsidR="005F6F9A">
          <w:rPr>
            <w:noProof/>
            <w:webHidden/>
          </w:rPr>
          <w:fldChar w:fldCharType="begin"/>
        </w:r>
        <w:r w:rsidR="005F6F9A">
          <w:rPr>
            <w:noProof/>
            <w:webHidden/>
          </w:rPr>
          <w:instrText xml:space="preserve"> PAGEREF _Toc35331493 \h </w:instrText>
        </w:r>
        <w:r w:rsidR="005F6F9A">
          <w:rPr>
            <w:noProof/>
            <w:webHidden/>
          </w:rPr>
        </w:r>
        <w:r w:rsidR="005F6F9A">
          <w:rPr>
            <w:noProof/>
            <w:webHidden/>
          </w:rPr>
          <w:fldChar w:fldCharType="separate"/>
        </w:r>
        <w:r w:rsidR="0061255C">
          <w:rPr>
            <w:noProof/>
            <w:webHidden/>
          </w:rPr>
          <w:t>121</w:t>
        </w:r>
        <w:r w:rsidR="005F6F9A">
          <w:rPr>
            <w:noProof/>
            <w:webHidden/>
          </w:rPr>
          <w:fldChar w:fldCharType="end"/>
        </w:r>
      </w:hyperlink>
    </w:p>
    <w:p w14:paraId="49D17BE8" w14:textId="7C916564" w:rsidR="005F6F9A" w:rsidRDefault="005825EA">
      <w:pPr>
        <w:pStyle w:val="Innehll1"/>
        <w:rPr>
          <w:rFonts w:asciiTheme="minorHAnsi" w:eastAsiaTheme="minorEastAsia" w:hAnsiTheme="minorHAnsi" w:cstheme="minorBidi"/>
          <w:noProof/>
          <w:sz w:val="22"/>
          <w:szCs w:val="22"/>
          <w:lang w:val="de-DE" w:eastAsia="de-DE"/>
        </w:rPr>
      </w:pPr>
      <w:hyperlink w:anchor="_Toc35331494" w:history="1">
        <w:r w:rsidR="005F6F9A" w:rsidRPr="00AF3736">
          <w:rPr>
            <w:rStyle w:val="Hyperlnk"/>
            <w:noProof/>
            <w:lang w:val="en-GB"/>
          </w:rPr>
          <w:t>8</w:t>
        </w:r>
        <w:r w:rsidR="005F6F9A">
          <w:rPr>
            <w:rFonts w:asciiTheme="minorHAnsi" w:eastAsiaTheme="minorEastAsia" w:hAnsiTheme="minorHAnsi" w:cstheme="minorBidi"/>
            <w:noProof/>
            <w:sz w:val="22"/>
            <w:szCs w:val="22"/>
            <w:lang w:val="de-DE" w:eastAsia="de-DE"/>
          </w:rPr>
          <w:tab/>
        </w:r>
        <w:r w:rsidR="005F6F9A" w:rsidRPr="00AF3736">
          <w:rPr>
            <w:rStyle w:val="Hyperlnk"/>
            <w:noProof/>
            <w:lang w:val="en-GB"/>
          </w:rPr>
          <w:t>References</w:t>
        </w:r>
        <w:r w:rsidR="005F6F9A">
          <w:rPr>
            <w:noProof/>
            <w:webHidden/>
          </w:rPr>
          <w:tab/>
        </w:r>
        <w:r w:rsidR="005F6F9A">
          <w:rPr>
            <w:noProof/>
            <w:webHidden/>
          </w:rPr>
          <w:fldChar w:fldCharType="begin"/>
        </w:r>
        <w:r w:rsidR="005F6F9A">
          <w:rPr>
            <w:noProof/>
            <w:webHidden/>
          </w:rPr>
          <w:instrText xml:space="preserve"> PAGEREF _Toc35331494 \h </w:instrText>
        </w:r>
        <w:r w:rsidR="005F6F9A">
          <w:rPr>
            <w:noProof/>
            <w:webHidden/>
          </w:rPr>
        </w:r>
        <w:r w:rsidR="005F6F9A">
          <w:rPr>
            <w:noProof/>
            <w:webHidden/>
          </w:rPr>
          <w:fldChar w:fldCharType="separate"/>
        </w:r>
        <w:r w:rsidR="0061255C">
          <w:rPr>
            <w:noProof/>
            <w:webHidden/>
          </w:rPr>
          <w:t>137</w:t>
        </w:r>
        <w:r w:rsidR="005F6F9A">
          <w:rPr>
            <w:noProof/>
            <w:webHidden/>
          </w:rPr>
          <w:fldChar w:fldCharType="end"/>
        </w:r>
      </w:hyperlink>
    </w:p>
    <w:p w14:paraId="048B4B1A" w14:textId="1C280F42" w:rsidR="005F6F9A" w:rsidRDefault="005825EA">
      <w:pPr>
        <w:pStyle w:val="Innehll1"/>
        <w:rPr>
          <w:rFonts w:asciiTheme="minorHAnsi" w:eastAsiaTheme="minorEastAsia" w:hAnsiTheme="minorHAnsi" w:cstheme="minorBidi"/>
          <w:noProof/>
          <w:sz w:val="22"/>
          <w:szCs w:val="22"/>
          <w:lang w:val="de-DE" w:eastAsia="de-DE"/>
        </w:rPr>
      </w:pPr>
      <w:hyperlink w:anchor="_Toc35331495" w:history="1">
        <w:r w:rsidR="005F6F9A" w:rsidRPr="00AF3736">
          <w:rPr>
            <w:rStyle w:val="Hyperlnk"/>
            <w:noProof/>
            <w:lang w:val="en-GB"/>
          </w:rPr>
          <w:t>Appendix 1</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_Toc35331495 \h </w:instrText>
        </w:r>
        <w:r w:rsidR="005F6F9A">
          <w:rPr>
            <w:noProof/>
            <w:webHidden/>
          </w:rPr>
        </w:r>
        <w:r w:rsidR="005F6F9A">
          <w:rPr>
            <w:noProof/>
            <w:webHidden/>
          </w:rPr>
          <w:fldChar w:fldCharType="separate"/>
        </w:r>
        <w:r w:rsidR="0061255C">
          <w:rPr>
            <w:noProof/>
            <w:webHidden/>
          </w:rPr>
          <w:t>151</w:t>
        </w:r>
        <w:r w:rsidR="005F6F9A">
          <w:rPr>
            <w:noProof/>
            <w:webHidden/>
          </w:rPr>
          <w:fldChar w:fldCharType="end"/>
        </w:r>
      </w:hyperlink>
    </w:p>
    <w:p w14:paraId="6ECCD36C" w14:textId="3093A427" w:rsidR="005F6F9A" w:rsidRDefault="005825EA">
      <w:pPr>
        <w:pStyle w:val="Innehll1"/>
        <w:rPr>
          <w:rFonts w:asciiTheme="minorHAnsi" w:eastAsiaTheme="minorEastAsia" w:hAnsiTheme="minorHAnsi" w:cstheme="minorBidi"/>
          <w:noProof/>
          <w:sz w:val="22"/>
          <w:szCs w:val="22"/>
          <w:lang w:val="de-DE" w:eastAsia="de-DE"/>
        </w:rPr>
      </w:pPr>
      <w:hyperlink w:anchor="_Toc35331496" w:history="1">
        <w:r w:rsidR="005F6F9A" w:rsidRPr="00AF3736">
          <w:rPr>
            <w:rStyle w:val="Hyperlnk"/>
            <w:noProof/>
            <w:lang w:val="en-GB"/>
          </w:rPr>
          <w:t>Appendix 2</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_Toc35331496 \h </w:instrText>
        </w:r>
        <w:r w:rsidR="005F6F9A">
          <w:rPr>
            <w:noProof/>
            <w:webHidden/>
          </w:rPr>
        </w:r>
        <w:r w:rsidR="005F6F9A">
          <w:rPr>
            <w:noProof/>
            <w:webHidden/>
          </w:rPr>
          <w:fldChar w:fldCharType="separate"/>
        </w:r>
        <w:r w:rsidR="0061255C">
          <w:rPr>
            <w:noProof/>
            <w:webHidden/>
          </w:rPr>
          <w:t>155</w:t>
        </w:r>
        <w:r w:rsidR="005F6F9A">
          <w:rPr>
            <w:noProof/>
            <w:webHidden/>
          </w:rPr>
          <w:fldChar w:fldCharType="end"/>
        </w:r>
      </w:hyperlink>
    </w:p>
    <w:p w14:paraId="42D7D22A" w14:textId="35C25DBB" w:rsidR="005F6F9A" w:rsidRDefault="005825EA">
      <w:pPr>
        <w:pStyle w:val="Innehll1"/>
        <w:rPr>
          <w:rFonts w:asciiTheme="minorHAnsi" w:eastAsiaTheme="minorEastAsia" w:hAnsiTheme="minorHAnsi" w:cstheme="minorBidi"/>
          <w:noProof/>
          <w:sz w:val="22"/>
          <w:szCs w:val="22"/>
          <w:lang w:val="de-DE" w:eastAsia="de-DE"/>
        </w:rPr>
      </w:pPr>
      <w:hyperlink w:anchor="_Toc35331497" w:history="1">
        <w:r w:rsidR="005F6F9A" w:rsidRPr="00AF3736">
          <w:rPr>
            <w:rStyle w:val="Hyperlnk"/>
            <w:noProof/>
            <w:lang w:val="en-GB"/>
          </w:rPr>
          <w:t>Appendix 3</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_Toc35331497 \h </w:instrText>
        </w:r>
        <w:r w:rsidR="005F6F9A">
          <w:rPr>
            <w:noProof/>
            <w:webHidden/>
          </w:rPr>
        </w:r>
        <w:r w:rsidR="005F6F9A">
          <w:rPr>
            <w:noProof/>
            <w:webHidden/>
          </w:rPr>
          <w:fldChar w:fldCharType="separate"/>
        </w:r>
        <w:r w:rsidR="0061255C">
          <w:rPr>
            <w:noProof/>
            <w:webHidden/>
          </w:rPr>
          <w:t>159</w:t>
        </w:r>
        <w:r w:rsidR="005F6F9A">
          <w:rPr>
            <w:noProof/>
            <w:webHidden/>
          </w:rPr>
          <w:fldChar w:fldCharType="end"/>
        </w:r>
      </w:hyperlink>
    </w:p>
    <w:p w14:paraId="6CA67FE1" w14:textId="1DD52E79" w:rsidR="005F6F9A" w:rsidRDefault="005825EA">
      <w:pPr>
        <w:pStyle w:val="Innehll1"/>
        <w:rPr>
          <w:rFonts w:asciiTheme="minorHAnsi" w:eastAsiaTheme="minorEastAsia" w:hAnsiTheme="minorHAnsi" w:cstheme="minorBidi"/>
          <w:noProof/>
          <w:sz w:val="22"/>
          <w:szCs w:val="22"/>
          <w:lang w:val="de-DE" w:eastAsia="de-DE"/>
        </w:rPr>
      </w:pPr>
      <w:hyperlink w:anchor="_Toc35331498" w:history="1">
        <w:r w:rsidR="005F6F9A" w:rsidRPr="00AF3736">
          <w:rPr>
            <w:rStyle w:val="Hyperlnk"/>
            <w:noProof/>
            <w:lang w:val="en-GB"/>
          </w:rPr>
          <w:t>Appendix 4</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_Toc35331498 \h </w:instrText>
        </w:r>
        <w:r w:rsidR="005F6F9A">
          <w:rPr>
            <w:noProof/>
            <w:webHidden/>
          </w:rPr>
        </w:r>
        <w:r w:rsidR="005F6F9A">
          <w:rPr>
            <w:noProof/>
            <w:webHidden/>
          </w:rPr>
          <w:fldChar w:fldCharType="separate"/>
        </w:r>
        <w:r w:rsidR="0061255C">
          <w:rPr>
            <w:noProof/>
            <w:webHidden/>
          </w:rPr>
          <w:t>168</w:t>
        </w:r>
        <w:r w:rsidR="005F6F9A">
          <w:rPr>
            <w:noProof/>
            <w:webHidden/>
          </w:rPr>
          <w:fldChar w:fldCharType="end"/>
        </w:r>
      </w:hyperlink>
    </w:p>
    <w:p w14:paraId="4A84C6C9" w14:textId="29E9F723" w:rsidR="005F6F9A" w:rsidRDefault="005825EA">
      <w:pPr>
        <w:pStyle w:val="Innehll1"/>
        <w:rPr>
          <w:rFonts w:asciiTheme="minorHAnsi" w:eastAsiaTheme="minorEastAsia" w:hAnsiTheme="minorHAnsi" w:cstheme="minorBidi"/>
          <w:noProof/>
          <w:sz w:val="22"/>
          <w:szCs w:val="22"/>
          <w:lang w:val="de-DE" w:eastAsia="de-DE"/>
        </w:rPr>
      </w:pPr>
      <w:hyperlink w:anchor="_Toc35331499" w:history="1">
        <w:r w:rsidR="005F6F9A" w:rsidRPr="00AF3736">
          <w:rPr>
            <w:rStyle w:val="Hyperlnk"/>
            <w:noProof/>
            <w:lang w:val="en-GB"/>
          </w:rPr>
          <w:t>Appendix 5</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_Toc35331499 \h </w:instrText>
        </w:r>
        <w:r w:rsidR="005F6F9A">
          <w:rPr>
            <w:noProof/>
            <w:webHidden/>
          </w:rPr>
        </w:r>
        <w:r w:rsidR="005F6F9A">
          <w:rPr>
            <w:noProof/>
            <w:webHidden/>
          </w:rPr>
          <w:fldChar w:fldCharType="separate"/>
        </w:r>
        <w:r w:rsidR="0061255C">
          <w:rPr>
            <w:noProof/>
            <w:webHidden/>
          </w:rPr>
          <w:t>179</w:t>
        </w:r>
        <w:r w:rsidR="005F6F9A">
          <w:rPr>
            <w:noProof/>
            <w:webHidden/>
          </w:rPr>
          <w:fldChar w:fldCharType="end"/>
        </w:r>
      </w:hyperlink>
    </w:p>
    <w:p w14:paraId="62CAE429" w14:textId="77777777" w:rsidR="004D7477" w:rsidRPr="00090B94" w:rsidRDefault="004D7477" w:rsidP="00CE6ABD">
      <w:pPr>
        <w:rPr>
          <w:noProof/>
          <w:szCs w:val="24"/>
          <w:lang w:val="en-GB"/>
        </w:rPr>
      </w:pPr>
      <w:r w:rsidRPr="00974667">
        <w:rPr>
          <w:sz w:val="20"/>
          <w:szCs w:val="20"/>
          <w:lang w:val="en-GB"/>
        </w:rPr>
        <w:fldChar w:fldCharType="end"/>
      </w:r>
      <w:bookmarkStart w:id="2" w:name="_Toc53387099"/>
    </w:p>
    <w:p w14:paraId="1C9FDC40" w14:textId="77777777" w:rsidR="004D7477" w:rsidRPr="00090B94" w:rsidRDefault="004D7477">
      <w:pPr>
        <w:rPr>
          <w:lang w:val="en-GB"/>
        </w:rPr>
      </w:pPr>
    </w:p>
    <w:p w14:paraId="3BD1578B" w14:textId="77777777" w:rsidR="004D7477" w:rsidRPr="00090B94" w:rsidRDefault="004D7477">
      <w:pPr>
        <w:rPr>
          <w:lang w:val="en-GB"/>
        </w:rPr>
      </w:pPr>
      <w:r w:rsidRPr="00090B94">
        <w:rPr>
          <w:lang w:val="en-GB"/>
        </w:rPr>
        <w:br w:type="page"/>
      </w:r>
    </w:p>
    <w:p w14:paraId="69185698" w14:textId="77777777" w:rsidR="004D7477" w:rsidRPr="002B1B2D" w:rsidRDefault="004D7477" w:rsidP="00EB45C8">
      <w:pPr>
        <w:pStyle w:val="Rubrik1"/>
        <w:rPr>
          <w:lang w:val="en-GB"/>
        </w:rPr>
      </w:pPr>
      <w:bookmarkStart w:id="3" w:name="_Toc35331445"/>
      <w:r w:rsidRPr="002B1B2D">
        <w:rPr>
          <w:lang w:val="en-GB"/>
        </w:rPr>
        <w:lastRenderedPageBreak/>
        <w:t>Background and introduction</w:t>
      </w:r>
      <w:bookmarkEnd w:id="3"/>
    </w:p>
    <w:p w14:paraId="65BF0305" w14:textId="77777777" w:rsidR="004D7477" w:rsidRPr="00090B94" w:rsidRDefault="004D7477" w:rsidP="00FB469D">
      <w:pPr>
        <w:rPr>
          <w:szCs w:val="24"/>
          <w:lang w:val="en-GB"/>
        </w:rPr>
      </w:pPr>
    </w:p>
    <w:p w14:paraId="6BE3D60B" w14:textId="77777777" w:rsidR="004D7477" w:rsidRPr="00DF4E0F" w:rsidRDefault="004D7477" w:rsidP="00DE5B6B">
      <w:pPr>
        <w:rPr>
          <w:szCs w:val="24"/>
          <w:lang w:val="en-GB"/>
        </w:rPr>
      </w:pPr>
      <w:r w:rsidRPr="00090B94">
        <w:rPr>
          <w:szCs w:val="24"/>
          <w:lang w:val="en-GB"/>
        </w:rPr>
        <w:t xml:space="preserve">Regulation EC 1107/2009 concerning the placing of plant protection products on the market in the EU entered into force on 14 June 2011. A central aspect in the new regulation is the principle of mutual recognition, which aims at </w:t>
      </w:r>
      <w:r w:rsidRPr="00DF4E0F">
        <w:rPr>
          <w:szCs w:val="24"/>
          <w:lang w:val="en-GB"/>
        </w:rPr>
        <w:t xml:space="preserve">reducing the administrative burden for industry and for Member States and also provides for more harmonized availability of plant protection products across the Community. </w:t>
      </w:r>
      <w:r w:rsidR="00F71406" w:rsidRPr="00DF4E0F">
        <w:rPr>
          <w:szCs w:val="24"/>
          <w:lang w:val="en-GB"/>
        </w:rPr>
        <w:t>To facilitate this, the Community is divided into three administrative zones.</w:t>
      </w:r>
    </w:p>
    <w:p w14:paraId="1E974E2C" w14:textId="77777777" w:rsidR="004D7477" w:rsidRPr="00DF4E0F" w:rsidRDefault="004D7477" w:rsidP="00DE5B6B">
      <w:pPr>
        <w:rPr>
          <w:szCs w:val="24"/>
          <w:lang w:val="en-GB"/>
        </w:rPr>
      </w:pPr>
    </w:p>
    <w:p w14:paraId="2D9EB04C" w14:textId="77777777" w:rsidR="004D7477" w:rsidRPr="00090B94" w:rsidRDefault="004D7477" w:rsidP="00DE5B6B">
      <w:pPr>
        <w:rPr>
          <w:szCs w:val="24"/>
          <w:lang w:val="en-GB"/>
        </w:rPr>
      </w:pPr>
      <w:r w:rsidRPr="00DF4E0F">
        <w:rPr>
          <w:szCs w:val="24"/>
          <w:lang w:val="en-GB"/>
        </w:rPr>
        <w:t>Environmental risk assessment is a tiered approach where the initial risk is assessed</w:t>
      </w:r>
      <w:r w:rsidRPr="00090B94">
        <w:rPr>
          <w:szCs w:val="24"/>
          <w:lang w:val="en-GB"/>
        </w:rPr>
        <w:t xml:space="preserve"> based on conservative assumptions regarding expected exposure and effects on non-target organisms. If the initial assessment indicates a potential risk, a more refined (“higher tier”) risk assessment is often provided based on more realistic assumptions regarding exposure and/or effects. </w:t>
      </w:r>
    </w:p>
    <w:p w14:paraId="3BDE23EF" w14:textId="77777777" w:rsidR="004D7477" w:rsidRPr="00090B94" w:rsidRDefault="004D7477" w:rsidP="00DE5B6B">
      <w:pPr>
        <w:rPr>
          <w:szCs w:val="24"/>
          <w:lang w:val="en-GB"/>
        </w:rPr>
      </w:pPr>
    </w:p>
    <w:p w14:paraId="541556DF" w14:textId="77777777" w:rsidR="004D7477" w:rsidRPr="00997623" w:rsidRDefault="004D7477" w:rsidP="00DE5B6B">
      <w:pPr>
        <w:rPr>
          <w:szCs w:val="24"/>
          <w:lang w:val="en-GB"/>
        </w:rPr>
      </w:pPr>
      <w:r w:rsidRPr="00997623">
        <w:rPr>
          <w:szCs w:val="24"/>
          <w:lang w:val="en-GB"/>
        </w:rPr>
        <w:t>The risk assessment for birds and mammals is one of the areas where higher tier risk refinements are often needed. Whereas the initial risk assessment for birds and mammals is common between Member States, based on the EFSA Guidance Document (EFSA 2009), it has been recognized that common ground needs to be developed for the refined risk assessment in order to facilitate a harmonized zonal risk assessment.</w:t>
      </w:r>
    </w:p>
    <w:p w14:paraId="51B29B0D" w14:textId="77777777" w:rsidR="004D7477" w:rsidRPr="00997623" w:rsidRDefault="004D7477" w:rsidP="00DE5B6B">
      <w:pPr>
        <w:rPr>
          <w:szCs w:val="24"/>
          <w:lang w:val="en-GB"/>
        </w:rPr>
      </w:pPr>
    </w:p>
    <w:p w14:paraId="4BF32D18" w14:textId="77777777" w:rsidR="004D7477" w:rsidRPr="00997623" w:rsidRDefault="004D7477" w:rsidP="00DE5B6B">
      <w:pPr>
        <w:rPr>
          <w:szCs w:val="24"/>
          <w:lang w:val="en-GB"/>
        </w:rPr>
      </w:pPr>
      <w:r w:rsidRPr="00997623">
        <w:rPr>
          <w:szCs w:val="24"/>
          <w:lang w:val="en-GB"/>
        </w:rPr>
        <w:t xml:space="preserve">The need for </w:t>
      </w:r>
      <w:r w:rsidRPr="00997623">
        <w:rPr>
          <w:b/>
          <w:szCs w:val="24"/>
          <w:lang w:val="en-GB"/>
        </w:rPr>
        <w:t>a common strategy</w:t>
      </w:r>
      <w:r w:rsidRPr="00997623">
        <w:rPr>
          <w:szCs w:val="24"/>
          <w:lang w:val="en-GB"/>
        </w:rPr>
        <w:t xml:space="preserve"> for higher tier risk assessment for birds and mammals within the Northern Zone was discussed at a workshop held 7-9 June 2011 in Copenhagen. At the meeting it was agreed that the focal species and scenarios described in the Danish report on higher tier risk assessment for birds and mammals (Danish Environmental Protection Agency 2009) and the accompanying calculator tool could be considered a valid starting point for developing a common tool for the Northern Zone (</w:t>
      </w:r>
      <w:r w:rsidR="00AD1EFB" w:rsidRPr="00997623">
        <w:rPr>
          <w:szCs w:val="24"/>
          <w:lang w:val="en-GB"/>
        </w:rPr>
        <w:t xml:space="preserve">i.e. </w:t>
      </w:r>
      <w:r w:rsidRPr="00997623">
        <w:rPr>
          <w:szCs w:val="24"/>
          <w:lang w:val="en-GB"/>
        </w:rPr>
        <w:t xml:space="preserve">Denmark, Estonia, Finland, Latvia, Lithuania, Norway and Sweden). </w:t>
      </w:r>
    </w:p>
    <w:p w14:paraId="4B15D6B9" w14:textId="77777777" w:rsidR="004D7477" w:rsidRPr="00997623" w:rsidRDefault="004D7477" w:rsidP="00DE5B6B">
      <w:pPr>
        <w:rPr>
          <w:szCs w:val="24"/>
          <w:lang w:val="en-GB"/>
        </w:rPr>
      </w:pPr>
    </w:p>
    <w:p w14:paraId="1FDB4B5B" w14:textId="77777777" w:rsidR="004D7477" w:rsidRPr="00997623" w:rsidRDefault="004D7477" w:rsidP="005B3076">
      <w:pPr>
        <w:rPr>
          <w:szCs w:val="24"/>
          <w:lang w:val="en-GB"/>
        </w:rPr>
      </w:pPr>
      <w:r w:rsidRPr="00997623">
        <w:rPr>
          <w:szCs w:val="24"/>
          <w:lang w:val="en-GB"/>
        </w:rPr>
        <w:t xml:space="preserve">The necessary amendments to the Danish report and calculator tool were discussed at another workshop, held 8-9 May 2012 in Copenhagen with participation of Northern </w:t>
      </w:r>
      <w:r w:rsidR="00BB4A1B" w:rsidRPr="00997623">
        <w:rPr>
          <w:szCs w:val="24"/>
          <w:lang w:val="en-GB"/>
        </w:rPr>
        <w:t xml:space="preserve">Zone </w:t>
      </w:r>
      <w:r w:rsidRPr="00997623">
        <w:rPr>
          <w:szCs w:val="24"/>
          <w:lang w:val="en-GB"/>
        </w:rPr>
        <w:t xml:space="preserve">member states and ECPA. It was decided to include a number of additional species to ensure proper coverage of the entire Zone. The new species to be included, and the focal species to be used in higher tier risk assessment for each combination of crop and growth stage, were agreed upon at the workshop. It was further agreed that the exposure scenarios, particularly the composition of diet to be used for all relevant combinations of focal species, crop and growth stage, should be specified in more detail than in the Danish report. </w:t>
      </w:r>
      <w:r w:rsidR="00187E37">
        <w:rPr>
          <w:szCs w:val="24"/>
          <w:lang w:val="en-GB"/>
        </w:rPr>
        <w:t>For the 2.0 version (</w:t>
      </w:r>
      <w:r w:rsidR="008871D9">
        <w:rPr>
          <w:szCs w:val="24"/>
          <w:lang w:val="en-GB"/>
        </w:rPr>
        <w:t>April</w:t>
      </w:r>
      <w:r w:rsidR="00187E37">
        <w:rPr>
          <w:szCs w:val="24"/>
          <w:lang w:val="en-GB"/>
        </w:rPr>
        <w:t xml:space="preserve"> 2020) it was agreed to use exclusively the diet given in this guidance per species and crop scenario, and that</w:t>
      </w:r>
      <w:r w:rsidR="00461CC9" w:rsidRPr="00461CC9">
        <w:rPr>
          <w:szCs w:val="24"/>
          <w:lang w:val="en-GB"/>
        </w:rPr>
        <w:t xml:space="preserve"> </w:t>
      </w:r>
      <w:r w:rsidR="00461CC9">
        <w:rPr>
          <w:szCs w:val="24"/>
          <w:lang w:val="en-GB"/>
        </w:rPr>
        <w:t>further</w:t>
      </w:r>
      <w:r w:rsidR="00187E37">
        <w:rPr>
          <w:szCs w:val="24"/>
          <w:lang w:val="en-GB"/>
        </w:rPr>
        <w:t xml:space="preserve"> higher tier refinement </w:t>
      </w:r>
      <w:r w:rsidR="00F71406">
        <w:rPr>
          <w:szCs w:val="24"/>
          <w:lang w:val="en-GB"/>
        </w:rPr>
        <w:t xml:space="preserve">of PD </w:t>
      </w:r>
      <w:r w:rsidR="00187E37">
        <w:rPr>
          <w:szCs w:val="24"/>
          <w:lang w:val="en-GB"/>
        </w:rPr>
        <w:t>is not accepted.</w:t>
      </w:r>
    </w:p>
    <w:p w14:paraId="3AE694DC" w14:textId="77777777" w:rsidR="004D7477" w:rsidRPr="00997623" w:rsidRDefault="004D7477" w:rsidP="005B3076">
      <w:pPr>
        <w:rPr>
          <w:szCs w:val="24"/>
          <w:lang w:val="en-GB"/>
        </w:rPr>
      </w:pPr>
    </w:p>
    <w:p w14:paraId="3AE99B9B" w14:textId="77777777" w:rsidR="004D7477" w:rsidRPr="00997623" w:rsidRDefault="004D7477" w:rsidP="005B3076">
      <w:pPr>
        <w:rPr>
          <w:szCs w:val="24"/>
          <w:lang w:val="en-GB"/>
        </w:rPr>
      </w:pPr>
      <w:r w:rsidRPr="00997623">
        <w:rPr>
          <w:szCs w:val="24"/>
          <w:lang w:val="en-GB"/>
        </w:rPr>
        <w:t>The present document is a strongly revised version of the Danish report (Danish Environ</w:t>
      </w:r>
      <w:r w:rsidRPr="00997623">
        <w:rPr>
          <w:szCs w:val="24"/>
          <w:lang w:val="en-GB"/>
        </w:rPr>
        <w:softHyphen/>
        <w:t xml:space="preserve">mental Protection Agency 2009), </w:t>
      </w:r>
      <w:r w:rsidR="00187E37">
        <w:rPr>
          <w:szCs w:val="24"/>
          <w:lang w:val="en-GB"/>
        </w:rPr>
        <w:t xml:space="preserve">and subsequent </w:t>
      </w:r>
      <w:r w:rsidRPr="00997623">
        <w:rPr>
          <w:szCs w:val="24"/>
          <w:lang w:val="en-GB"/>
        </w:rPr>
        <w:t xml:space="preserve">extended and updated </w:t>
      </w:r>
      <w:r w:rsidR="00187E37">
        <w:rPr>
          <w:szCs w:val="24"/>
          <w:lang w:val="en-GB"/>
        </w:rPr>
        <w:t xml:space="preserve">versions </w:t>
      </w:r>
      <w:r w:rsidRPr="00997623">
        <w:rPr>
          <w:szCs w:val="24"/>
          <w:lang w:val="en-GB"/>
        </w:rPr>
        <w:t>to cover the entire Zone and to comply with the decisions at the workshops.</w:t>
      </w:r>
    </w:p>
    <w:p w14:paraId="2F03616D" w14:textId="77777777" w:rsidR="004D7477" w:rsidRPr="00997623" w:rsidRDefault="004D7477" w:rsidP="005B3076">
      <w:pPr>
        <w:rPr>
          <w:szCs w:val="24"/>
          <w:lang w:val="en-GB"/>
        </w:rPr>
      </w:pPr>
    </w:p>
    <w:p w14:paraId="2FBD5D74" w14:textId="77777777" w:rsidR="004D7477" w:rsidRPr="00997623" w:rsidRDefault="004D7477" w:rsidP="005B3076">
      <w:pPr>
        <w:rPr>
          <w:szCs w:val="24"/>
          <w:lang w:val="en-GB"/>
        </w:rPr>
      </w:pPr>
      <w:r w:rsidRPr="00997623">
        <w:rPr>
          <w:b/>
          <w:szCs w:val="24"/>
          <w:lang w:val="en-GB"/>
        </w:rPr>
        <w:t>A calculator tool</w:t>
      </w:r>
      <w:r w:rsidRPr="00997623">
        <w:rPr>
          <w:szCs w:val="24"/>
          <w:lang w:val="en-GB"/>
        </w:rPr>
        <w:t xml:space="preserve"> (Excel spreadsheet) was developed for use in connection with the Danish report. Like the report, the calculator tool has been updated to include the new species and to comply with the above-mentioned workshop decisions. The calculator tool is a flexible tool, which complements the EFSA Calculator Tool for Tier 1 risk assessment, providing a range of refinement options </w:t>
      </w:r>
      <w:r w:rsidR="007678DA" w:rsidRPr="00997623">
        <w:rPr>
          <w:szCs w:val="24"/>
          <w:lang w:val="en-GB"/>
        </w:rPr>
        <w:t xml:space="preserve">for many species </w:t>
      </w:r>
      <w:r w:rsidRPr="00997623">
        <w:rPr>
          <w:szCs w:val="24"/>
          <w:lang w:val="en-GB"/>
        </w:rPr>
        <w:t>required for higher tier risk assessment.</w:t>
      </w:r>
    </w:p>
    <w:p w14:paraId="0EB6F03A" w14:textId="77777777" w:rsidR="004D7477" w:rsidRPr="00997623" w:rsidRDefault="004D7477" w:rsidP="005B3076">
      <w:pPr>
        <w:rPr>
          <w:szCs w:val="24"/>
          <w:lang w:val="en-GB"/>
        </w:rPr>
      </w:pPr>
    </w:p>
    <w:p w14:paraId="1B2AA6AE" w14:textId="77777777" w:rsidR="004D7477" w:rsidRPr="00090B94" w:rsidRDefault="004D7477" w:rsidP="005B3076">
      <w:pPr>
        <w:rPr>
          <w:szCs w:val="24"/>
          <w:lang w:val="en-GB"/>
        </w:rPr>
      </w:pPr>
      <w:r w:rsidRPr="00997623">
        <w:rPr>
          <w:szCs w:val="24"/>
          <w:lang w:val="en-GB"/>
        </w:rPr>
        <w:lastRenderedPageBreak/>
        <w:t>Extension and revision of the report and the calculator tool were made possible by a grant from the Nordic Chemical Group under the Nordic Council of Ministers</w:t>
      </w:r>
      <w:r w:rsidRPr="00090B94">
        <w:rPr>
          <w:szCs w:val="24"/>
          <w:lang w:val="en-GB"/>
        </w:rPr>
        <w:t xml:space="preserve"> (Project No. 1662). </w:t>
      </w:r>
    </w:p>
    <w:p w14:paraId="4E49313C" w14:textId="77777777" w:rsidR="004D7477" w:rsidRPr="00090B94" w:rsidRDefault="004D7477" w:rsidP="005B3076">
      <w:pPr>
        <w:rPr>
          <w:szCs w:val="24"/>
          <w:lang w:val="en-GB"/>
        </w:rPr>
      </w:pPr>
    </w:p>
    <w:p w14:paraId="68F2A456" w14:textId="77777777" w:rsidR="004D7477" w:rsidRPr="00090B94" w:rsidRDefault="004D7477" w:rsidP="005B3076">
      <w:pPr>
        <w:rPr>
          <w:szCs w:val="24"/>
          <w:lang w:val="en-GB"/>
        </w:rPr>
      </w:pPr>
      <w:r w:rsidRPr="00090B94">
        <w:rPr>
          <w:szCs w:val="24"/>
          <w:lang w:val="en-GB"/>
        </w:rPr>
        <w:t xml:space="preserve">The project was conducted by: </w:t>
      </w:r>
    </w:p>
    <w:p w14:paraId="3F975368" w14:textId="77777777" w:rsidR="004D7477" w:rsidRPr="008C6DEA" w:rsidRDefault="004D7477" w:rsidP="008C4A1A">
      <w:pPr>
        <w:pStyle w:val="Liststycke"/>
        <w:numPr>
          <w:ilvl w:val="0"/>
          <w:numId w:val="18"/>
        </w:numPr>
        <w:spacing w:before="120" w:after="240"/>
        <w:ind w:left="284" w:hanging="284"/>
        <w:rPr>
          <w:szCs w:val="24"/>
        </w:rPr>
      </w:pPr>
      <w:r w:rsidRPr="008C6DEA">
        <w:rPr>
          <w:szCs w:val="24"/>
        </w:rPr>
        <w:t>Bo Svenning Petersen, Orbicon A/S (Denmark)</w:t>
      </w:r>
    </w:p>
    <w:p w14:paraId="2B67804B" w14:textId="77777777" w:rsidR="004D7477" w:rsidRPr="00090B94" w:rsidRDefault="004D7477" w:rsidP="00193FDE">
      <w:pPr>
        <w:spacing w:after="180"/>
        <w:rPr>
          <w:szCs w:val="24"/>
          <w:lang w:val="en-GB"/>
        </w:rPr>
      </w:pPr>
      <w:r w:rsidRPr="00090B94">
        <w:rPr>
          <w:szCs w:val="24"/>
          <w:lang w:val="en-GB"/>
        </w:rPr>
        <w:t>in co-operation with the members of the Steering Group:</w:t>
      </w:r>
    </w:p>
    <w:p w14:paraId="3CB189F9" w14:textId="77777777" w:rsidR="004D7477" w:rsidRPr="00090B94" w:rsidRDefault="004D7477" w:rsidP="008C4A1A">
      <w:pPr>
        <w:pStyle w:val="Liststycke"/>
        <w:numPr>
          <w:ilvl w:val="0"/>
          <w:numId w:val="18"/>
        </w:numPr>
        <w:spacing w:before="120"/>
        <w:ind w:left="284" w:hanging="284"/>
        <w:rPr>
          <w:szCs w:val="24"/>
          <w:lang w:val="da-DK"/>
        </w:rPr>
      </w:pPr>
      <w:r w:rsidRPr="00090B94">
        <w:rPr>
          <w:szCs w:val="24"/>
          <w:lang w:val="da-DK"/>
        </w:rPr>
        <w:t>Alf Aagaard (Denmark, chairperson)</w:t>
      </w:r>
    </w:p>
    <w:p w14:paraId="0206EF4D" w14:textId="77777777" w:rsidR="004D7477" w:rsidRPr="00090B94" w:rsidRDefault="004D7477" w:rsidP="008C4A1A">
      <w:pPr>
        <w:pStyle w:val="Liststycke"/>
        <w:numPr>
          <w:ilvl w:val="0"/>
          <w:numId w:val="18"/>
        </w:numPr>
        <w:spacing w:before="120"/>
        <w:ind w:left="284" w:hanging="284"/>
        <w:rPr>
          <w:szCs w:val="24"/>
          <w:lang w:val="da-DK"/>
        </w:rPr>
      </w:pPr>
      <w:r w:rsidRPr="00090B94">
        <w:rPr>
          <w:szCs w:val="24"/>
          <w:lang w:val="da-DK"/>
        </w:rPr>
        <w:t xml:space="preserve">Rasmus Søgaard (Denmark) </w:t>
      </w:r>
    </w:p>
    <w:p w14:paraId="5F170848" w14:textId="77777777" w:rsidR="004D7477" w:rsidRPr="00090B94" w:rsidRDefault="004D7477" w:rsidP="008C4A1A">
      <w:pPr>
        <w:pStyle w:val="Liststycke"/>
        <w:numPr>
          <w:ilvl w:val="0"/>
          <w:numId w:val="18"/>
        </w:numPr>
        <w:spacing w:before="120"/>
        <w:ind w:left="284" w:hanging="284"/>
        <w:rPr>
          <w:szCs w:val="24"/>
          <w:lang w:val="en-GB"/>
        </w:rPr>
      </w:pPr>
      <w:r w:rsidRPr="00090B94">
        <w:rPr>
          <w:szCs w:val="24"/>
          <w:lang w:val="en-GB"/>
        </w:rPr>
        <w:t>Rain Reiman (Estonia)</w:t>
      </w:r>
    </w:p>
    <w:p w14:paraId="11A58B8D" w14:textId="77777777" w:rsidR="004D7477" w:rsidRPr="00090B94" w:rsidRDefault="004D7477" w:rsidP="008C4A1A">
      <w:pPr>
        <w:pStyle w:val="Liststycke"/>
        <w:numPr>
          <w:ilvl w:val="0"/>
          <w:numId w:val="18"/>
        </w:numPr>
        <w:spacing w:before="120"/>
        <w:ind w:left="284" w:hanging="284"/>
        <w:rPr>
          <w:szCs w:val="24"/>
          <w:lang w:val="en-GB"/>
        </w:rPr>
      </w:pPr>
      <w:r w:rsidRPr="00090B94">
        <w:rPr>
          <w:szCs w:val="24"/>
          <w:lang w:val="en-GB"/>
        </w:rPr>
        <w:t>Leona Mattsoff (Finland)</w:t>
      </w:r>
    </w:p>
    <w:p w14:paraId="16E75F17" w14:textId="77777777" w:rsidR="004D7477" w:rsidRPr="00090B94" w:rsidRDefault="004D7477" w:rsidP="008C4A1A">
      <w:pPr>
        <w:pStyle w:val="Liststycke"/>
        <w:numPr>
          <w:ilvl w:val="0"/>
          <w:numId w:val="18"/>
        </w:numPr>
        <w:spacing w:before="120"/>
        <w:ind w:left="284" w:hanging="284"/>
        <w:rPr>
          <w:szCs w:val="24"/>
          <w:lang w:val="en-GB"/>
        </w:rPr>
      </w:pPr>
      <w:r w:rsidRPr="00090B94">
        <w:rPr>
          <w:szCs w:val="24"/>
          <w:lang w:val="en-GB"/>
        </w:rPr>
        <w:t>Dace Bumane (Latvia)</w:t>
      </w:r>
    </w:p>
    <w:p w14:paraId="4537B80B" w14:textId="77777777" w:rsidR="004D7477" w:rsidRPr="00090B94" w:rsidRDefault="004D7477" w:rsidP="008C4A1A">
      <w:pPr>
        <w:pStyle w:val="Liststycke"/>
        <w:numPr>
          <w:ilvl w:val="0"/>
          <w:numId w:val="18"/>
        </w:numPr>
        <w:spacing w:before="120"/>
        <w:ind w:left="284" w:hanging="284"/>
        <w:rPr>
          <w:szCs w:val="24"/>
          <w:lang w:val="en-GB"/>
        </w:rPr>
      </w:pPr>
      <w:r w:rsidRPr="00090B94">
        <w:rPr>
          <w:szCs w:val="24"/>
          <w:lang w:val="en-GB"/>
        </w:rPr>
        <w:t>Zita Varanaviciene (Lithuania)</w:t>
      </w:r>
    </w:p>
    <w:p w14:paraId="059C4ACD" w14:textId="77777777" w:rsidR="004D7477" w:rsidRPr="00090B94" w:rsidRDefault="004D7477" w:rsidP="008C4A1A">
      <w:pPr>
        <w:pStyle w:val="Liststycke"/>
        <w:numPr>
          <w:ilvl w:val="0"/>
          <w:numId w:val="18"/>
        </w:numPr>
        <w:spacing w:before="120"/>
        <w:ind w:left="284" w:hanging="284"/>
        <w:rPr>
          <w:szCs w:val="24"/>
          <w:lang w:val="en-GB"/>
        </w:rPr>
      </w:pPr>
      <w:r w:rsidRPr="00090B94">
        <w:rPr>
          <w:szCs w:val="24"/>
          <w:lang w:val="en-GB"/>
        </w:rPr>
        <w:t>Marit Randall (Norway)</w:t>
      </w:r>
    </w:p>
    <w:p w14:paraId="57EE54EA" w14:textId="77777777" w:rsidR="004D7477" w:rsidRPr="00090B94" w:rsidRDefault="004D7477" w:rsidP="008C4A1A">
      <w:pPr>
        <w:pStyle w:val="Liststycke"/>
        <w:numPr>
          <w:ilvl w:val="0"/>
          <w:numId w:val="18"/>
        </w:numPr>
        <w:spacing w:before="120"/>
        <w:ind w:left="284" w:hanging="284"/>
        <w:rPr>
          <w:szCs w:val="24"/>
          <w:lang w:val="en-GB"/>
        </w:rPr>
      </w:pPr>
      <w:r w:rsidRPr="00090B94">
        <w:rPr>
          <w:szCs w:val="24"/>
          <w:lang w:val="en-GB"/>
        </w:rPr>
        <w:t>Henrik Sundberg (Sweden)</w:t>
      </w:r>
    </w:p>
    <w:p w14:paraId="6D3C88EB" w14:textId="77777777" w:rsidR="004D7477" w:rsidRPr="00090B94" w:rsidRDefault="004D7477" w:rsidP="008C4A1A">
      <w:pPr>
        <w:pStyle w:val="Liststycke"/>
        <w:numPr>
          <w:ilvl w:val="0"/>
          <w:numId w:val="18"/>
        </w:numPr>
        <w:spacing w:before="120"/>
        <w:ind w:left="284" w:hanging="284"/>
        <w:rPr>
          <w:szCs w:val="24"/>
          <w:lang w:val="en-GB"/>
        </w:rPr>
      </w:pPr>
      <w:r w:rsidRPr="00090B94">
        <w:rPr>
          <w:szCs w:val="24"/>
          <w:lang w:val="en-GB"/>
        </w:rPr>
        <w:t>Elisabeth Dryselius (Sweden).</w:t>
      </w:r>
    </w:p>
    <w:bookmarkEnd w:id="2"/>
    <w:p w14:paraId="465D9F80" w14:textId="77777777" w:rsidR="004D7477" w:rsidRPr="00090B94" w:rsidRDefault="004D7477" w:rsidP="00CE6ABD">
      <w:pPr>
        <w:rPr>
          <w:lang w:val="en-GB"/>
        </w:rPr>
      </w:pPr>
    </w:p>
    <w:p w14:paraId="10BCBC5B" w14:textId="77777777" w:rsidR="004D7477" w:rsidRPr="00090B94" w:rsidRDefault="004D7477" w:rsidP="00193FDE">
      <w:pPr>
        <w:spacing w:after="180"/>
        <w:rPr>
          <w:lang w:val="en-GB"/>
        </w:rPr>
      </w:pPr>
      <w:r w:rsidRPr="00090B94">
        <w:rPr>
          <w:lang w:val="en-GB"/>
        </w:rPr>
        <w:t>Comments and supplementary information to the report were kindly provided by:</w:t>
      </w:r>
    </w:p>
    <w:p w14:paraId="3392B425" w14:textId="77777777" w:rsidR="004D7477" w:rsidRPr="00090B94" w:rsidRDefault="004D7477" w:rsidP="008C4A1A">
      <w:pPr>
        <w:pStyle w:val="Liststycke"/>
        <w:numPr>
          <w:ilvl w:val="0"/>
          <w:numId w:val="20"/>
        </w:numPr>
        <w:ind w:left="284" w:hanging="284"/>
        <w:rPr>
          <w:lang w:val="en-GB"/>
        </w:rPr>
      </w:pPr>
      <w:r w:rsidRPr="00090B94">
        <w:rPr>
          <w:lang w:val="en-GB"/>
        </w:rPr>
        <w:t>Åke Berg, Swedish University of Agricultural Sciences</w:t>
      </w:r>
    </w:p>
    <w:p w14:paraId="1E15B50D" w14:textId="77777777" w:rsidR="004D7477" w:rsidRPr="00090B94" w:rsidRDefault="004D7477" w:rsidP="008C4A1A">
      <w:pPr>
        <w:pStyle w:val="Liststycke"/>
        <w:numPr>
          <w:ilvl w:val="0"/>
          <w:numId w:val="20"/>
        </w:numPr>
        <w:ind w:left="284" w:hanging="284"/>
        <w:rPr>
          <w:lang w:val="en-GB"/>
        </w:rPr>
      </w:pPr>
      <w:r w:rsidRPr="00090B94">
        <w:rPr>
          <w:lang w:val="en-GB"/>
        </w:rPr>
        <w:t>Juha Tiainen, Finnish Game and Fisheries Research Institute</w:t>
      </w:r>
    </w:p>
    <w:p w14:paraId="41CF83BF" w14:textId="77777777" w:rsidR="00187E37" w:rsidRPr="00090B94" w:rsidRDefault="00187E37" w:rsidP="00CE6ABD">
      <w:pPr>
        <w:rPr>
          <w:lang w:val="en-GB"/>
        </w:rPr>
      </w:pPr>
    </w:p>
    <w:p w14:paraId="50FE0FED" w14:textId="77777777" w:rsidR="004D7477" w:rsidRPr="00090B94" w:rsidRDefault="004D7477" w:rsidP="00EB45C8">
      <w:pPr>
        <w:pStyle w:val="Rubrik2"/>
        <w:rPr>
          <w:lang w:val="en-GB"/>
        </w:rPr>
      </w:pPr>
      <w:bookmarkStart w:id="4" w:name="_Toc35331446"/>
      <w:r w:rsidRPr="00090B94">
        <w:rPr>
          <w:lang w:val="en-GB"/>
        </w:rPr>
        <w:t>Background for Danish version</w:t>
      </w:r>
      <w:bookmarkEnd w:id="4"/>
    </w:p>
    <w:p w14:paraId="3DB5D343" w14:textId="77777777" w:rsidR="004D7477" w:rsidRPr="00090B94" w:rsidRDefault="004D7477" w:rsidP="00C04372">
      <w:pPr>
        <w:rPr>
          <w:szCs w:val="24"/>
          <w:lang w:val="en-GB"/>
        </w:rPr>
      </w:pPr>
    </w:p>
    <w:p w14:paraId="037674DB" w14:textId="77777777" w:rsidR="004D7477" w:rsidRPr="00090B94" w:rsidRDefault="004D7477" w:rsidP="00C04372">
      <w:pPr>
        <w:rPr>
          <w:szCs w:val="24"/>
          <w:lang w:val="en-GB"/>
        </w:rPr>
      </w:pPr>
      <w:r w:rsidRPr="00090B94">
        <w:rPr>
          <w:szCs w:val="24"/>
          <w:lang w:val="en-GB"/>
        </w:rPr>
        <w:t>This document was originally initiated by the Swedish Chemicals Agency (KemI) in December 2004 in order to develop national scenarios for refined risk assessments for birds and mammals at registration of plant protection products in accordance with Directive 91/414. The Swedish project was conducted by Jan Wärnbäck, in co-operation with KemI and the Department of Conservation Biology at the Swedish University of Agricultural Sciences, Uppsala.</w:t>
      </w:r>
    </w:p>
    <w:p w14:paraId="726D9BEB" w14:textId="77777777" w:rsidR="004D7477" w:rsidRPr="00090B94" w:rsidRDefault="004D7477" w:rsidP="00C04372">
      <w:pPr>
        <w:rPr>
          <w:szCs w:val="24"/>
          <w:lang w:val="en-GB"/>
        </w:rPr>
      </w:pPr>
    </w:p>
    <w:p w14:paraId="72038692" w14:textId="77777777" w:rsidR="004D7477" w:rsidRPr="00090B94" w:rsidRDefault="004D7477" w:rsidP="00C04372">
      <w:pPr>
        <w:rPr>
          <w:szCs w:val="24"/>
          <w:lang w:val="en-GB"/>
        </w:rPr>
      </w:pPr>
      <w:r w:rsidRPr="00090B94">
        <w:rPr>
          <w:szCs w:val="24"/>
          <w:lang w:val="en-GB"/>
        </w:rPr>
        <w:t>Following its publication in 2006, the report by KemI was used also by the Danish Environmental Protection Agency (DEPA). In the autumn of 2008, the DEPA however decided to develop specific Danish scenarios for higher tier risk assessment. This was done with an update of the information in the Swedish report. The project was conducted for DEPA during 2009 by Orbicon A/S.</w:t>
      </w:r>
    </w:p>
    <w:p w14:paraId="0C4E8727" w14:textId="77777777" w:rsidR="004D7477" w:rsidRPr="00090B94" w:rsidRDefault="004D7477" w:rsidP="00C04372">
      <w:pPr>
        <w:rPr>
          <w:szCs w:val="24"/>
          <w:lang w:val="en-GB"/>
        </w:rPr>
      </w:pPr>
    </w:p>
    <w:p w14:paraId="3BA39D3D" w14:textId="77777777" w:rsidR="004D7477" w:rsidRDefault="004D7477" w:rsidP="00C04372">
      <w:pPr>
        <w:rPr>
          <w:szCs w:val="24"/>
          <w:lang w:val="en-GB"/>
        </w:rPr>
      </w:pPr>
      <w:r w:rsidRPr="00090B94">
        <w:rPr>
          <w:szCs w:val="24"/>
          <w:lang w:val="en-GB"/>
        </w:rPr>
        <w:t xml:space="preserve">The original report was prepared for use under Directive 91/414 (SANCO 4145/2000 Guidance Document for Risk Assessment for Birds and Mammals). However, in 2009 SANCO 4145/2000 was replaced by the current GD (EFSA 2009). The associated changes, notably a revision of the standard Residues per Unit Dose, were partly incorporated in the Danish report. </w:t>
      </w:r>
    </w:p>
    <w:p w14:paraId="0ED3FE3C" w14:textId="77777777" w:rsidR="00830834" w:rsidRDefault="00830834" w:rsidP="00C04372">
      <w:pPr>
        <w:rPr>
          <w:szCs w:val="24"/>
          <w:lang w:val="en-GB"/>
        </w:rPr>
      </w:pPr>
    </w:p>
    <w:p w14:paraId="75CD0BCD" w14:textId="77777777" w:rsidR="00187E37" w:rsidRDefault="00187E37" w:rsidP="00C04372">
      <w:pPr>
        <w:rPr>
          <w:szCs w:val="24"/>
          <w:lang w:val="en-GB"/>
        </w:rPr>
      </w:pPr>
    </w:p>
    <w:p w14:paraId="564AA6AA" w14:textId="77777777" w:rsidR="003F0FDA" w:rsidRDefault="003F0FDA" w:rsidP="00C04372">
      <w:pPr>
        <w:rPr>
          <w:szCs w:val="24"/>
          <w:lang w:val="en-GB"/>
        </w:rPr>
      </w:pPr>
    </w:p>
    <w:p w14:paraId="08E8B6E1" w14:textId="77777777" w:rsidR="003F0FDA" w:rsidRDefault="003F0FDA" w:rsidP="00C04372">
      <w:pPr>
        <w:rPr>
          <w:szCs w:val="24"/>
          <w:lang w:val="en-GB"/>
        </w:rPr>
      </w:pPr>
    </w:p>
    <w:p w14:paraId="62BC9786" w14:textId="77777777" w:rsidR="00830834" w:rsidRPr="00997623" w:rsidRDefault="00830834" w:rsidP="00D64D86">
      <w:pPr>
        <w:pStyle w:val="Rubrik2"/>
        <w:rPr>
          <w:lang w:val="en-GB"/>
        </w:rPr>
      </w:pPr>
      <w:bookmarkStart w:id="5" w:name="_Toc35331447"/>
      <w:r w:rsidRPr="00997623">
        <w:rPr>
          <w:lang w:val="en-GB"/>
        </w:rPr>
        <w:lastRenderedPageBreak/>
        <w:t>Revision 2019</w:t>
      </w:r>
      <w:r w:rsidR="00187E37">
        <w:rPr>
          <w:lang w:val="en-GB"/>
        </w:rPr>
        <w:t>/2020</w:t>
      </w:r>
      <w:bookmarkEnd w:id="5"/>
    </w:p>
    <w:p w14:paraId="780DDBF3" w14:textId="77777777" w:rsidR="004D7477" w:rsidRPr="00997623" w:rsidRDefault="004D7477" w:rsidP="00C04372">
      <w:pPr>
        <w:rPr>
          <w:szCs w:val="24"/>
          <w:lang w:val="en-GB"/>
        </w:rPr>
      </w:pPr>
    </w:p>
    <w:p w14:paraId="46BBE52D" w14:textId="77777777" w:rsidR="00DE6ECE" w:rsidRDefault="004D7477" w:rsidP="00DE6ECE">
      <w:pPr>
        <w:rPr>
          <w:szCs w:val="24"/>
          <w:lang w:val="en-GB"/>
        </w:rPr>
      </w:pPr>
      <w:r w:rsidRPr="00997623">
        <w:rPr>
          <w:szCs w:val="24"/>
          <w:lang w:val="en-GB"/>
        </w:rPr>
        <w:t xml:space="preserve">The present document has been updated </w:t>
      </w:r>
      <w:r w:rsidR="00D64D86" w:rsidRPr="00997623">
        <w:rPr>
          <w:szCs w:val="24"/>
          <w:lang w:val="en-GB"/>
        </w:rPr>
        <w:t xml:space="preserve">considering new </w:t>
      </w:r>
      <w:r w:rsidR="009155CB" w:rsidRPr="00997623">
        <w:rPr>
          <w:szCs w:val="24"/>
          <w:lang w:val="en-GB"/>
        </w:rPr>
        <w:t xml:space="preserve">refinement </w:t>
      </w:r>
      <w:r w:rsidR="00D64D86" w:rsidRPr="00997623">
        <w:rPr>
          <w:szCs w:val="24"/>
          <w:lang w:val="en-GB"/>
        </w:rPr>
        <w:t xml:space="preserve">data </w:t>
      </w:r>
      <w:r w:rsidR="000E782D" w:rsidRPr="00997623">
        <w:rPr>
          <w:szCs w:val="24"/>
          <w:lang w:val="en-GB"/>
        </w:rPr>
        <w:t xml:space="preserve">(if relevant for </w:t>
      </w:r>
      <w:r w:rsidR="005C056C" w:rsidRPr="00997623">
        <w:rPr>
          <w:szCs w:val="24"/>
          <w:lang w:val="en-GB"/>
        </w:rPr>
        <w:t>the</w:t>
      </w:r>
      <w:r w:rsidR="000E782D" w:rsidRPr="00997623">
        <w:rPr>
          <w:szCs w:val="24"/>
          <w:lang w:val="en-GB"/>
        </w:rPr>
        <w:t xml:space="preserve"> </w:t>
      </w:r>
      <w:r w:rsidR="004605B6" w:rsidRPr="00997623">
        <w:rPr>
          <w:szCs w:val="24"/>
          <w:lang w:val="en-GB"/>
        </w:rPr>
        <w:t>No</w:t>
      </w:r>
      <w:r w:rsidR="00797E8B" w:rsidRPr="00997623">
        <w:rPr>
          <w:szCs w:val="24"/>
          <w:lang w:val="en-GB"/>
        </w:rPr>
        <w:t>r</w:t>
      </w:r>
      <w:r w:rsidR="004605B6" w:rsidRPr="00997623">
        <w:rPr>
          <w:szCs w:val="24"/>
          <w:lang w:val="en-GB"/>
        </w:rPr>
        <w:t xml:space="preserve">thern </w:t>
      </w:r>
      <w:r w:rsidR="000E782D" w:rsidRPr="00997623">
        <w:rPr>
          <w:szCs w:val="24"/>
          <w:lang w:val="en-GB"/>
        </w:rPr>
        <w:t>Zone)</w:t>
      </w:r>
      <w:r w:rsidR="009155CB" w:rsidRPr="00997623">
        <w:rPr>
          <w:szCs w:val="24"/>
          <w:lang w:val="en-GB"/>
        </w:rPr>
        <w:t>.</w:t>
      </w:r>
    </w:p>
    <w:p w14:paraId="3153B867" w14:textId="77777777" w:rsidR="0055009F" w:rsidRDefault="0055009F" w:rsidP="00DE6ECE">
      <w:pPr>
        <w:rPr>
          <w:szCs w:val="24"/>
          <w:lang w:val="en-GB"/>
        </w:rPr>
      </w:pPr>
    </w:p>
    <w:p w14:paraId="73D62513" w14:textId="77777777" w:rsidR="0055009F" w:rsidRDefault="0055009F" w:rsidP="00FB4466">
      <w:pPr>
        <w:spacing w:after="120"/>
        <w:rPr>
          <w:szCs w:val="24"/>
          <w:lang w:val="en-GB"/>
        </w:rPr>
      </w:pPr>
      <w:r w:rsidRPr="00090B94">
        <w:rPr>
          <w:szCs w:val="24"/>
          <w:lang w:val="en-GB"/>
        </w:rPr>
        <w:t>The project</w:t>
      </w:r>
      <w:r>
        <w:rPr>
          <w:szCs w:val="24"/>
          <w:lang w:val="en-GB"/>
        </w:rPr>
        <w:t xml:space="preserve"> revision</w:t>
      </w:r>
      <w:r w:rsidRPr="00090B94">
        <w:rPr>
          <w:szCs w:val="24"/>
          <w:lang w:val="en-GB"/>
        </w:rPr>
        <w:t xml:space="preserve"> was conducted by: </w:t>
      </w:r>
    </w:p>
    <w:p w14:paraId="79594C0D" w14:textId="77777777" w:rsidR="0055009F" w:rsidRDefault="00113F08" w:rsidP="00FB4466">
      <w:pPr>
        <w:pStyle w:val="Punktlista"/>
        <w:rPr>
          <w:lang w:val="en-GB"/>
        </w:rPr>
      </w:pPr>
      <w:r>
        <w:rPr>
          <w:lang w:val="en-GB"/>
        </w:rPr>
        <w:t xml:space="preserve">Jan-Dieter Ludwigs, RIFCON </w:t>
      </w:r>
      <w:r w:rsidRPr="00113F08">
        <w:rPr>
          <w:lang w:val="en-US"/>
        </w:rPr>
        <w:t>GmbH</w:t>
      </w:r>
      <w:r w:rsidR="0055009F" w:rsidRPr="0055009F">
        <w:rPr>
          <w:lang w:val="en-GB"/>
        </w:rPr>
        <w:t xml:space="preserve"> (Germany)</w:t>
      </w:r>
    </w:p>
    <w:p w14:paraId="71C77C31" w14:textId="77777777" w:rsidR="003D4DAA" w:rsidRPr="0055009F" w:rsidRDefault="003D4DAA" w:rsidP="00FB4466">
      <w:pPr>
        <w:pStyle w:val="Punktlista"/>
        <w:numPr>
          <w:ilvl w:val="0"/>
          <w:numId w:val="0"/>
        </w:numPr>
        <w:ind w:left="360"/>
        <w:rPr>
          <w:lang w:val="en-GB"/>
        </w:rPr>
      </w:pPr>
    </w:p>
    <w:p w14:paraId="0CF44C2E" w14:textId="77777777" w:rsidR="0055009F" w:rsidRDefault="0055009F" w:rsidP="00FB4466">
      <w:pPr>
        <w:spacing w:after="120"/>
        <w:rPr>
          <w:szCs w:val="24"/>
          <w:lang w:val="en-GB"/>
        </w:rPr>
      </w:pPr>
      <w:r w:rsidRPr="0070128D">
        <w:rPr>
          <w:szCs w:val="24"/>
          <w:lang w:val="en-GB"/>
        </w:rPr>
        <w:t>in co-operation with the members of the Steering Group:</w:t>
      </w:r>
    </w:p>
    <w:p w14:paraId="131B353D" w14:textId="77777777" w:rsidR="0055009F" w:rsidRPr="00090B94" w:rsidRDefault="0055009F" w:rsidP="00FB4466">
      <w:pPr>
        <w:pStyle w:val="Punktlista"/>
        <w:rPr>
          <w:lang w:val="da-DK"/>
        </w:rPr>
      </w:pPr>
      <w:r w:rsidRPr="00090B94">
        <w:rPr>
          <w:lang w:val="da-DK"/>
        </w:rPr>
        <w:t>Alf Aagaard (Denmark, chairperson)</w:t>
      </w:r>
    </w:p>
    <w:p w14:paraId="15D6254D" w14:textId="77777777" w:rsidR="0055009F" w:rsidRPr="00090B94" w:rsidRDefault="0055009F" w:rsidP="00FB4466">
      <w:pPr>
        <w:pStyle w:val="Punktlista"/>
        <w:rPr>
          <w:szCs w:val="24"/>
          <w:lang w:val="da-DK"/>
        </w:rPr>
      </w:pPr>
      <w:r>
        <w:rPr>
          <w:szCs w:val="24"/>
          <w:lang w:val="da-DK"/>
        </w:rPr>
        <w:t>Signe Pe</w:t>
      </w:r>
      <w:r w:rsidR="003D4DAA">
        <w:rPr>
          <w:szCs w:val="24"/>
          <w:lang w:val="da-DK"/>
        </w:rPr>
        <w:t>d</w:t>
      </w:r>
      <w:r>
        <w:rPr>
          <w:szCs w:val="24"/>
          <w:lang w:val="da-DK"/>
        </w:rPr>
        <w:t>ersen</w:t>
      </w:r>
      <w:r w:rsidRPr="00090B94">
        <w:rPr>
          <w:szCs w:val="24"/>
          <w:lang w:val="da-DK"/>
        </w:rPr>
        <w:t xml:space="preserve"> (Denmark) </w:t>
      </w:r>
    </w:p>
    <w:p w14:paraId="5361C108" w14:textId="77777777" w:rsidR="0055009F" w:rsidRPr="00090B94" w:rsidRDefault="0055009F" w:rsidP="00FB4466">
      <w:pPr>
        <w:pStyle w:val="Punktlista"/>
        <w:rPr>
          <w:szCs w:val="24"/>
          <w:lang w:val="en-GB"/>
        </w:rPr>
      </w:pPr>
      <w:r>
        <w:rPr>
          <w:szCs w:val="24"/>
          <w:lang w:val="en-GB"/>
        </w:rPr>
        <w:t>Sandra Bolin</w:t>
      </w:r>
      <w:r w:rsidR="003D4DAA">
        <w:rPr>
          <w:szCs w:val="24"/>
          <w:lang w:val="en-GB"/>
        </w:rPr>
        <w:t>e Lasse</w:t>
      </w:r>
      <w:r>
        <w:rPr>
          <w:szCs w:val="24"/>
          <w:lang w:val="en-GB"/>
        </w:rPr>
        <w:t>n (Denmark</w:t>
      </w:r>
      <w:r w:rsidRPr="00090B94">
        <w:rPr>
          <w:szCs w:val="24"/>
          <w:lang w:val="en-GB"/>
        </w:rPr>
        <w:t>)</w:t>
      </w:r>
    </w:p>
    <w:p w14:paraId="68372360" w14:textId="77777777" w:rsidR="0055009F" w:rsidRPr="003D4DAA" w:rsidRDefault="0055009F" w:rsidP="00FB4466">
      <w:pPr>
        <w:pStyle w:val="Punktlista"/>
        <w:rPr>
          <w:lang w:val="en-GB"/>
        </w:rPr>
      </w:pPr>
      <w:r w:rsidRPr="003D4DAA">
        <w:rPr>
          <w:lang w:val="en-GB"/>
        </w:rPr>
        <w:t xml:space="preserve">Mariana </w:t>
      </w:r>
      <w:r w:rsidR="003D4DAA" w:rsidRPr="003D4DAA">
        <w:rPr>
          <w:lang w:val="en-GB"/>
        </w:rPr>
        <w:t xml:space="preserve">Ledesma </w:t>
      </w:r>
      <w:r w:rsidRPr="003D4DAA">
        <w:rPr>
          <w:lang w:val="en-GB"/>
        </w:rPr>
        <w:t>(Sweden)</w:t>
      </w:r>
    </w:p>
    <w:p w14:paraId="2655010E" w14:textId="77777777" w:rsidR="0055009F" w:rsidRDefault="003D4DAA" w:rsidP="00FB4466">
      <w:pPr>
        <w:pStyle w:val="Punktlista"/>
        <w:rPr>
          <w:szCs w:val="24"/>
          <w:lang w:val="en-GB"/>
        </w:rPr>
      </w:pPr>
      <w:r w:rsidRPr="003D4DAA">
        <w:rPr>
          <w:szCs w:val="24"/>
          <w:lang w:val="en-GB"/>
        </w:rPr>
        <w:t>Audun Storset</w:t>
      </w:r>
      <w:r w:rsidR="0055009F">
        <w:rPr>
          <w:szCs w:val="24"/>
          <w:lang w:val="en-GB"/>
        </w:rPr>
        <w:t xml:space="preserve"> </w:t>
      </w:r>
      <w:r w:rsidR="0055009F" w:rsidRPr="00090B94">
        <w:rPr>
          <w:szCs w:val="24"/>
          <w:lang w:val="en-GB"/>
        </w:rPr>
        <w:t>(</w:t>
      </w:r>
      <w:r w:rsidR="0055009F">
        <w:rPr>
          <w:szCs w:val="24"/>
          <w:lang w:val="en-GB"/>
        </w:rPr>
        <w:t>Norway</w:t>
      </w:r>
      <w:r w:rsidR="0055009F" w:rsidRPr="00090B94">
        <w:rPr>
          <w:szCs w:val="24"/>
          <w:lang w:val="en-GB"/>
        </w:rPr>
        <w:t>)</w:t>
      </w:r>
    </w:p>
    <w:p w14:paraId="26162E22" w14:textId="77777777" w:rsidR="003D4DAA" w:rsidRDefault="003D4DAA" w:rsidP="00FB4466">
      <w:pPr>
        <w:pStyle w:val="Punktlista"/>
        <w:numPr>
          <w:ilvl w:val="0"/>
          <w:numId w:val="0"/>
        </w:numPr>
        <w:ind w:left="360" w:hanging="360"/>
        <w:rPr>
          <w:szCs w:val="24"/>
          <w:lang w:val="en-GB"/>
        </w:rPr>
      </w:pPr>
    </w:p>
    <w:p w14:paraId="3BF4A319" w14:textId="77777777" w:rsidR="003D4DAA" w:rsidRPr="00090B94" w:rsidRDefault="003D4DAA" w:rsidP="00FB4466">
      <w:pPr>
        <w:pStyle w:val="Punktlista"/>
        <w:numPr>
          <w:ilvl w:val="0"/>
          <w:numId w:val="0"/>
        </w:numPr>
        <w:rPr>
          <w:szCs w:val="24"/>
          <w:lang w:val="en-GB"/>
        </w:rPr>
      </w:pPr>
      <w:r>
        <w:rPr>
          <w:szCs w:val="24"/>
          <w:lang w:val="en-GB"/>
        </w:rPr>
        <w:t>The revision process began in January 2019 and ende</w:t>
      </w:r>
      <w:r w:rsidR="0070128D">
        <w:rPr>
          <w:szCs w:val="24"/>
          <w:lang w:val="en-GB"/>
        </w:rPr>
        <w:t>d</w:t>
      </w:r>
      <w:r>
        <w:rPr>
          <w:szCs w:val="24"/>
          <w:lang w:val="en-GB"/>
        </w:rPr>
        <w:t xml:space="preserve"> in </w:t>
      </w:r>
      <w:r w:rsidR="008871D9">
        <w:rPr>
          <w:szCs w:val="24"/>
          <w:lang w:val="en-GB"/>
        </w:rPr>
        <w:t>April</w:t>
      </w:r>
      <w:r>
        <w:rPr>
          <w:szCs w:val="24"/>
          <w:lang w:val="en-GB"/>
        </w:rPr>
        <w:t xml:space="preserve"> 2020. A he</w:t>
      </w:r>
      <w:r w:rsidR="00373A10">
        <w:rPr>
          <w:szCs w:val="24"/>
          <w:lang w:val="en-GB"/>
        </w:rPr>
        <w:t>a</w:t>
      </w:r>
      <w:r>
        <w:rPr>
          <w:szCs w:val="24"/>
          <w:lang w:val="en-GB"/>
        </w:rPr>
        <w:t xml:space="preserve">ring </w:t>
      </w:r>
      <w:r w:rsidR="00373A10">
        <w:rPr>
          <w:szCs w:val="24"/>
          <w:lang w:val="en-GB"/>
        </w:rPr>
        <w:t>process with</w:t>
      </w:r>
      <w:r>
        <w:rPr>
          <w:szCs w:val="24"/>
          <w:lang w:val="en-GB"/>
        </w:rPr>
        <w:t xml:space="preserve"> the </w:t>
      </w:r>
      <w:r w:rsidR="00373A10">
        <w:rPr>
          <w:szCs w:val="24"/>
          <w:lang w:val="en-GB"/>
        </w:rPr>
        <w:t>Northern zone mem</w:t>
      </w:r>
      <w:r w:rsidR="0070128D">
        <w:rPr>
          <w:szCs w:val="24"/>
          <w:lang w:val="en-GB"/>
        </w:rPr>
        <w:t>b</w:t>
      </w:r>
      <w:r w:rsidR="00373A10">
        <w:rPr>
          <w:szCs w:val="24"/>
          <w:lang w:val="en-GB"/>
        </w:rPr>
        <w:t>er states was included in the end of 2019.</w:t>
      </w:r>
    </w:p>
    <w:p w14:paraId="3321BA45" w14:textId="77777777" w:rsidR="00DE6ECE" w:rsidRPr="00997623" w:rsidRDefault="00DE6ECE" w:rsidP="00D64D86">
      <w:pPr>
        <w:rPr>
          <w:szCs w:val="24"/>
          <w:lang w:val="en-GB"/>
        </w:rPr>
      </w:pPr>
    </w:p>
    <w:p w14:paraId="2FF3A7C8" w14:textId="77777777" w:rsidR="007C5586" w:rsidRPr="00997623" w:rsidRDefault="009155CB" w:rsidP="00D64D86">
      <w:pPr>
        <w:rPr>
          <w:szCs w:val="24"/>
          <w:lang w:val="en-GB"/>
        </w:rPr>
      </w:pPr>
      <w:r w:rsidRPr="00997623">
        <w:rPr>
          <w:szCs w:val="24"/>
          <w:lang w:val="en-GB"/>
        </w:rPr>
        <w:t xml:space="preserve">Besides a comprehensive literature survey conducted, the data </w:t>
      </w:r>
      <w:r w:rsidR="00D64D86" w:rsidRPr="00997623">
        <w:rPr>
          <w:szCs w:val="24"/>
          <w:lang w:val="en-GB"/>
        </w:rPr>
        <w:t>intended to be used for the revision of the current EFSA guidance (2009)</w:t>
      </w:r>
      <w:r w:rsidR="005C056C" w:rsidRPr="00997623">
        <w:rPr>
          <w:szCs w:val="24"/>
          <w:lang w:val="en-GB"/>
        </w:rPr>
        <w:t xml:space="preserve"> compiled by Lahr et al. </w:t>
      </w:r>
      <w:r w:rsidR="00DE6ECE" w:rsidRPr="00997623">
        <w:rPr>
          <w:szCs w:val="24"/>
          <w:lang w:val="en-GB"/>
        </w:rPr>
        <w:t>(</w:t>
      </w:r>
      <w:r w:rsidR="005C056C" w:rsidRPr="00997623">
        <w:rPr>
          <w:szCs w:val="24"/>
          <w:lang w:val="en-GB"/>
        </w:rPr>
        <w:t>2018</w:t>
      </w:r>
      <w:r w:rsidR="00DE6ECE" w:rsidRPr="00997623">
        <w:rPr>
          <w:szCs w:val="24"/>
          <w:lang w:val="en-GB"/>
        </w:rPr>
        <w:t>)</w:t>
      </w:r>
      <w:r w:rsidRPr="00997623">
        <w:rPr>
          <w:szCs w:val="24"/>
          <w:lang w:val="en-GB"/>
        </w:rPr>
        <w:t xml:space="preserve"> and</w:t>
      </w:r>
      <w:r w:rsidR="005C056C" w:rsidRPr="00997623">
        <w:rPr>
          <w:szCs w:val="24"/>
          <w:lang w:val="en-GB"/>
        </w:rPr>
        <w:t xml:space="preserve"> </w:t>
      </w:r>
      <w:r w:rsidR="004605B6" w:rsidRPr="00997623">
        <w:rPr>
          <w:szCs w:val="24"/>
          <w:lang w:val="en-GB"/>
        </w:rPr>
        <w:t xml:space="preserve">data </w:t>
      </w:r>
      <w:r w:rsidR="005C056C" w:rsidRPr="00997623">
        <w:rPr>
          <w:szCs w:val="24"/>
          <w:lang w:val="en-GB"/>
        </w:rPr>
        <w:t xml:space="preserve">provided by ECPA on request </w:t>
      </w:r>
      <w:r w:rsidRPr="00997623">
        <w:rPr>
          <w:szCs w:val="24"/>
          <w:lang w:val="en-GB"/>
        </w:rPr>
        <w:t xml:space="preserve">were evaluated and </w:t>
      </w:r>
      <w:r w:rsidR="00124139" w:rsidRPr="00997623">
        <w:rPr>
          <w:szCs w:val="24"/>
          <w:lang w:val="en-GB"/>
        </w:rPr>
        <w:t xml:space="preserve">considered </w:t>
      </w:r>
      <w:r w:rsidRPr="00997623">
        <w:rPr>
          <w:szCs w:val="24"/>
          <w:lang w:val="en-GB"/>
        </w:rPr>
        <w:t>if appropriate</w:t>
      </w:r>
      <w:r w:rsidR="004605B6" w:rsidRPr="00997623">
        <w:rPr>
          <w:szCs w:val="24"/>
          <w:lang w:val="en-GB"/>
        </w:rPr>
        <w:t xml:space="preserve">. </w:t>
      </w:r>
      <w:r w:rsidR="00124139" w:rsidRPr="00997623">
        <w:rPr>
          <w:szCs w:val="24"/>
          <w:lang w:val="en-GB"/>
        </w:rPr>
        <w:t>I</w:t>
      </w:r>
      <w:r w:rsidR="000E782D" w:rsidRPr="00997623">
        <w:rPr>
          <w:szCs w:val="24"/>
          <w:lang w:val="en-GB"/>
        </w:rPr>
        <w:t xml:space="preserve">n </w:t>
      </w:r>
      <w:r w:rsidR="004605B6" w:rsidRPr="00997623">
        <w:rPr>
          <w:szCs w:val="24"/>
          <w:lang w:val="en-GB"/>
        </w:rPr>
        <w:t xml:space="preserve">several </w:t>
      </w:r>
      <w:r w:rsidR="000E782D" w:rsidRPr="00997623">
        <w:rPr>
          <w:szCs w:val="24"/>
          <w:lang w:val="en-GB"/>
        </w:rPr>
        <w:t xml:space="preserve">areas </w:t>
      </w:r>
      <w:r w:rsidR="004605B6" w:rsidRPr="00997623">
        <w:rPr>
          <w:szCs w:val="24"/>
          <w:lang w:val="en-GB"/>
        </w:rPr>
        <w:t xml:space="preserve">this </w:t>
      </w:r>
      <w:r w:rsidR="00124139" w:rsidRPr="00997623">
        <w:rPr>
          <w:szCs w:val="24"/>
          <w:lang w:val="en-GB"/>
        </w:rPr>
        <w:t xml:space="preserve">revised 2.0 version </w:t>
      </w:r>
      <w:r w:rsidR="004605B6" w:rsidRPr="00997623">
        <w:rPr>
          <w:szCs w:val="24"/>
          <w:lang w:val="en-GB"/>
        </w:rPr>
        <w:t>will</w:t>
      </w:r>
      <w:r w:rsidR="00D64D86" w:rsidRPr="00997623">
        <w:rPr>
          <w:szCs w:val="24"/>
          <w:lang w:val="en-GB"/>
        </w:rPr>
        <w:t xml:space="preserve"> be updated </w:t>
      </w:r>
      <w:r w:rsidR="00124139" w:rsidRPr="00997623">
        <w:rPr>
          <w:szCs w:val="24"/>
          <w:lang w:val="en-GB"/>
        </w:rPr>
        <w:t xml:space="preserve">again </w:t>
      </w:r>
      <w:r w:rsidR="00D64D86" w:rsidRPr="00997623">
        <w:rPr>
          <w:szCs w:val="24"/>
          <w:lang w:val="en-GB"/>
        </w:rPr>
        <w:t xml:space="preserve">when revision of EFSA (2009) is completed </w:t>
      </w:r>
      <w:r w:rsidR="004D7477" w:rsidRPr="00997623">
        <w:rPr>
          <w:szCs w:val="24"/>
          <w:lang w:val="en-GB"/>
        </w:rPr>
        <w:t xml:space="preserve">to be consistent with </w:t>
      </w:r>
      <w:r w:rsidR="000E782D" w:rsidRPr="00997623">
        <w:rPr>
          <w:szCs w:val="24"/>
          <w:lang w:val="en-GB"/>
        </w:rPr>
        <w:t xml:space="preserve">the most current </w:t>
      </w:r>
      <w:r w:rsidR="00D64D86" w:rsidRPr="00997623">
        <w:rPr>
          <w:szCs w:val="24"/>
          <w:lang w:val="en-GB"/>
        </w:rPr>
        <w:t xml:space="preserve">EFSA Bird </w:t>
      </w:r>
      <w:r w:rsidR="009367E0" w:rsidRPr="00997623">
        <w:rPr>
          <w:szCs w:val="24"/>
          <w:lang w:val="en-GB"/>
        </w:rPr>
        <w:t>and</w:t>
      </w:r>
      <w:r w:rsidR="00D64D86" w:rsidRPr="00997623">
        <w:rPr>
          <w:szCs w:val="24"/>
          <w:lang w:val="en-GB"/>
        </w:rPr>
        <w:t xml:space="preserve"> Mammal </w:t>
      </w:r>
      <w:r w:rsidR="004D7477" w:rsidRPr="00997623">
        <w:rPr>
          <w:szCs w:val="24"/>
          <w:lang w:val="en-GB"/>
        </w:rPr>
        <w:t>guidance</w:t>
      </w:r>
      <w:r w:rsidR="000E782D" w:rsidRPr="00997623">
        <w:rPr>
          <w:szCs w:val="24"/>
          <w:lang w:val="en-GB"/>
        </w:rPr>
        <w:t xml:space="preserve"> document</w:t>
      </w:r>
      <w:r w:rsidR="004D7477" w:rsidRPr="00997623">
        <w:rPr>
          <w:szCs w:val="24"/>
          <w:lang w:val="en-GB"/>
        </w:rPr>
        <w:t>.</w:t>
      </w:r>
    </w:p>
    <w:p w14:paraId="31787EC5" w14:textId="77777777" w:rsidR="001653DE" w:rsidRPr="00997623" w:rsidRDefault="001653DE" w:rsidP="00D64D86">
      <w:pPr>
        <w:rPr>
          <w:szCs w:val="24"/>
          <w:lang w:val="en-GB"/>
        </w:rPr>
      </w:pPr>
    </w:p>
    <w:p w14:paraId="76A4209B" w14:textId="77777777" w:rsidR="00124139" w:rsidRPr="00997623" w:rsidRDefault="00124139" w:rsidP="00D64D86">
      <w:pPr>
        <w:rPr>
          <w:szCs w:val="24"/>
          <w:lang w:val="en-GB"/>
        </w:rPr>
      </w:pPr>
      <w:r w:rsidRPr="00997623">
        <w:rPr>
          <w:szCs w:val="24"/>
          <w:lang w:val="en-GB"/>
        </w:rPr>
        <w:t>However, for some aspects the most recent technical report on the outcome of the PPR Meeting on general recurring issues in ecotoxicology (EFSA 2019) and previous issues were already reflected.</w:t>
      </w:r>
    </w:p>
    <w:p w14:paraId="1183E0BC" w14:textId="77777777" w:rsidR="00124139" w:rsidRPr="00997623" w:rsidRDefault="00124139" w:rsidP="00D64D86">
      <w:pPr>
        <w:rPr>
          <w:szCs w:val="24"/>
          <w:lang w:val="en-GB"/>
        </w:rPr>
      </w:pPr>
    </w:p>
    <w:p w14:paraId="0B513AAE" w14:textId="77777777" w:rsidR="00AA53E3" w:rsidRPr="00997623" w:rsidRDefault="00124139" w:rsidP="007C5586">
      <w:pPr>
        <w:rPr>
          <w:szCs w:val="24"/>
          <w:lang w:val="en-GB"/>
        </w:rPr>
      </w:pPr>
      <w:r w:rsidRPr="00997623">
        <w:rPr>
          <w:lang w:val="en-GB"/>
        </w:rPr>
        <w:t>New</w:t>
      </w:r>
      <w:r w:rsidR="004605B6" w:rsidRPr="00997623">
        <w:rPr>
          <w:szCs w:val="24"/>
          <w:lang w:val="en-GB"/>
        </w:rPr>
        <w:t xml:space="preserve"> ‘crop g</w:t>
      </w:r>
      <w:r w:rsidR="006863FE" w:rsidRPr="00997623">
        <w:rPr>
          <w:szCs w:val="24"/>
          <w:lang w:val="en-GB"/>
        </w:rPr>
        <w:t>r</w:t>
      </w:r>
      <w:r w:rsidR="004605B6" w:rsidRPr="00997623">
        <w:rPr>
          <w:szCs w:val="24"/>
          <w:lang w:val="en-GB"/>
        </w:rPr>
        <w:t>oups’</w:t>
      </w:r>
      <w:r w:rsidR="00DF39A2" w:rsidRPr="00997623">
        <w:rPr>
          <w:szCs w:val="24"/>
          <w:lang w:val="en-GB"/>
        </w:rPr>
        <w:t xml:space="preserve"> </w:t>
      </w:r>
      <w:r w:rsidRPr="00997623">
        <w:rPr>
          <w:szCs w:val="24"/>
          <w:lang w:val="en-GB"/>
        </w:rPr>
        <w:t xml:space="preserve">(Christmas tree plantations </w:t>
      </w:r>
      <w:r w:rsidR="0092288C" w:rsidRPr="0092288C">
        <w:rPr>
          <w:szCs w:val="24"/>
          <w:lang w:val="en-GB"/>
        </w:rPr>
        <w:t>or tree plantations for taking branches for decorative purposes (‘</w:t>
      </w:r>
      <w:r w:rsidR="00F71406">
        <w:rPr>
          <w:szCs w:val="24"/>
          <w:lang w:val="en-GB"/>
        </w:rPr>
        <w:t>decorative greenery</w:t>
      </w:r>
      <w:r w:rsidR="0092288C" w:rsidRPr="0092288C">
        <w:rPr>
          <w:szCs w:val="24"/>
          <w:lang w:val="en-GB"/>
        </w:rPr>
        <w:t>’ hereafter)</w:t>
      </w:r>
      <w:r w:rsidR="0092288C">
        <w:rPr>
          <w:szCs w:val="24"/>
          <w:lang w:val="en-GB"/>
        </w:rPr>
        <w:t xml:space="preserve">, </w:t>
      </w:r>
      <w:r w:rsidR="009367E0" w:rsidRPr="00997623">
        <w:rPr>
          <w:szCs w:val="24"/>
          <w:lang w:val="en-GB"/>
        </w:rPr>
        <w:t>and</w:t>
      </w:r>
      <w:r w:rsidRPr="00997623">
        <w:rPr>
          <w:szCs w:val="24"/>
          <w:lang w:val="en-GB"/>
        </w:rPr>
        <w:t xml:space="preserve"> forestry uses), </w:t>
      </w:r>
      <w:r w:rsidR="00D64D86" w:rsidRPr="00997623">
        <w:rPr>
          <w:szCs w:val="24"/>
          <w:lang w:val="en-GB"/>
        </w:rPr>
        <w:t>which</w:t>
      </w:r>
      <w:r w:rsidR="00DF39A2" w:rsidRPr="00997623">
        <w:rPr>
          <w:szCs w:val="24"/>
          <w:lang w:val="en-GB"/>
        </w:rPr>
        <w:t xml:space="preserve"> </w:t>
      </w:r>
      <w:r w:rsidR="00D64D86" w:rsidRPr="00997623">
        <w:rPr>
          <w:szCs w:val="24"/>
          <w:lang w:val="en-GB"/>
        </w:rPr>
        <w:t xml:space="preserve">are </w:t>
      </w:r>
      <w:r w:rsidR="00DF39A2" w:rsidRPr="00997623">
        <w:rPr>
          <w:szCs w:val="24"/>
          <w:lang w:val="en-GB"/>
        </w:rPr>
        <w:t xml:space="preserve">of particular interest for </w:t>
      </w:r>
      <w:r w:rsidR="00D64D86" w:rsidRPr="00997623">
        <w:rPr>
          <w:szCs w:val="24"/>
          <w:lang w:val="en-GB"/>
        </w:rPr>
        <w:t xml:space="preserve">the </w:t>
      </w:r>
      <w:r w:rsidR="00DF39A2" w:rsidRPr="00997623">
        <w:rPr>
          <w:szCs w:val="24"/>
          <w:lang w:val="en-GB"/>
        </w:rPr>
        <w:t>Northern Zone</w:t>
      </w:r>
      <w:r w:rsidRPr="00997623">
        <w:rPr>
          <w:szCs w:val="24"/>
          <w:lang w:val="en-GB"/>
        </w:rPr>
        <w:t xml:space="preserve"> were added, and some guidance about how to </w:t>
      </w:r>
      <w:r w:rsidR="00D64D86" w:rsidRPr="00997623">
        <w:rPr>
          <w:szCs w:val="24"/>
          <w:lang w:val="en-GB"/>
        </w:rPr>
        <w:t>conduct a risk assessment relevant for seed treatment uses</w:t>
      </w:r>
      <w:r w:rsidR="000E782D" w:rsidRPr="00997623">
        <w:rPr>
          <w:szCs w:val="24"/>
          <w:lang w:val="en-GB"/>
        </w:rPr>
        <w:t xml:space="preserve"> for l</w:t>
      </w:r>
      <w:r w:rsidR="00DF39A2" w:rsidRPr="00997623">
        <w:rPr>
          <w:szCs w:val="24"/>
          <w:lang w:val="en-GB"/>
        </w:rPr>
        <w:t xml:space="preserve">arge </w:t>
      </w:r>
      <w:r w:rsidR="000E782D" w:rsidRPr="00997623">
        <w:rPr>
          <w:szCs w:val="24"/>
          <w:lang w:val="en-GB"/>
        </w:rPr>
        <w:t>and small seeds</w:t>
      </w:r>
      <w:r w:rsidR="00DF39A2" w:rsidRPr="00997623">
        <w:rPr>
          <w:szCs w:val="24"/>
          <w:lang w:val="en-GB"/>
        </w:rPr>
        <w:t xml:space="preserve"> categorized according to EFSA (2009)</w:t>
      </w:r>
      <w:r w:rsidR="004605B6" w:rsidRPr="00997623">
        <w:rPr>
          <w:szCs w:val="24"/>
          <w:lang w:val="en-GB"/>
        </w:rPr>
        <w:t xml:space="preserve"> is included</w:t>
      </w:r>
      <w:r w:rsidR="00DF39A2" w:rsidRPr="00997623">
        <w:rPr>
          <w:szCs w:val="24"/>
          <w:lang w:val="en-GB"/>
        </w:rPr>
        <w:t>.</w:t>
      </w:r>
      <w:r w:rsidRPr="00997623">
        <w:rPr>
          <w:szCs w:val="24"/>
          <w:lang w:val="en-GB"/>
        </w:rPr>
        <w:t xml:space="preserve"> A review of Red List species in the Northern Zone, and </w:t>
      </w:r>
      <w:r w:rsidR="00AA53E3" w:rsidRPr="00997623">
        <w:rPr>
          <w:szCs w:val="24"/>
          <w:lang w:val="en-GB"/>
        </w:rPr>
        <w:t>if these are covered by existing focal species led to assess ortolan bunting (</w:t>
      </w:r>
      <w:r w:rsidR="00AA53E3" w:rsidRPr="00997623">
        <w:rPr>
          <w:i/>
          <w:szCs w:val="24"/>
          <w:lang w:val="en-GB"/>
        </w:rPr>
        <w:t>Emberiza hortulana</w:t>
      </w:r>
      <w:r w:rsidR="00AA53E3" w:rsidRPr="00997623">
        <w:rPr>
          <w:szCs w:val="24"/>
          <w:lang w:val="en-GB"/>
        </w:rPr>
        <w:t>) as a new species for some crop groups, and to consider lesser white-fronted goose (</w:t>
      </w:r>
      <w:r w:rsidR="00AA53E3" w:rsidRPr="00997623">
        <w:rPr>
          <w:i/>
          <w:szCs w:val="24"/>
          <w:lang w:val="en-GB"/>
        </w:rPr>
        <w:t>Anser erythropus</w:t>
      </w:r>
      <w:r w:rsidR="00AA53E3" w:rsidRPr="00997623">
        <w:rPr>
          <w:szCs w:val="24"/>
          <w:lang w:val="en-GB"/>
        </w:rPr>
        <w:t>)</w:t>
      </w:r>
      <w:r w:rsidR="003F0FDA">
        <w:rPr>
          <w:szCs w:val="24"/>
          <w:lang w:val="en-GB"/>
        </w:rPr>
        <w:t xml:space="preserve"> due to its lower body weight</w:t>
      </w:r>
      <w:r w:rsidR="002B1B2D">
        <w:rPr>
          <w:szCs w:val="24"/>
          <w:lang w:val="en-GB"/>
        </w:rPr>
        <w:t xml:space="preserve"> (Northern Zone 2020)</w:t>
      </w:r>
      <w:r w:rsidR="00AA53E3" w:rsidRPr="00997623">
        <w:rPr>
          <w:szCs w:val="24"/>
          <w:lang w:val="en-GB"/>
        </w:rPr>
        <w:t>.</w:t>
      </w:r>
      <w:r w:rsidR="009266F8" w:rsidRPr="00997623">
        <w:rPr>
          <w:szCs w:val="24"/>
          <w:lang w:val="en-GB"/>
        </w:rPr>
        <w:t xml:space="preserve"> For termination use in grassland the field vole need to be assessed in addition to wood mouse.</w:t>
      </w:r>
    </w:p>
    <w:p w14:paraId="4644E965" w14:textId="77777777" w:rsidR="00AA53E3" w:rsidRPr="00997623" w:rsidRDefault="00AA53E3" w:rsidP="007C5586">
      <w:pPr>
        <w:rPr>
          <w:szCs w:val="24"/>
          <w:lang w:val="en-GB"/>
        </w:rPr>
      </w:pPr>
    </w:p>
    <w:p w14:paraId="5CBAACC5" w14:textId="77777777" w:rsidR="00727E3F" w:rsidRPr="00997623" w:rsidRDefault="00AA53E3" w:rsidP="00727E3F">
      <w:pPr>
        <w:rPr>
          <w:szCs w:val="24"/>
          <w:lang w:val="en-GB"/>
        </w:rPr>
      </w:pPr>
      <w:r w:rsidRPr="00997623">
        <w:rPr>
          <w:szCs w:val="24"/>
          <w:lang w:val="en-GB"/>
        </w:rPr>
        <w:t>Due to a lack of (as a result of the literature survey and data request to ECPA)</w:t>
      </w:r>
      <w:r w:rsidR="003F0FDA">
        <w:rPr>
          <w:szCs w:val="24"/>
          <w:lang w:val="en-GB"/>
        </w:rPr>
        <w:t>,</w:t>
      </w:r>
      <w:r w:rsidRPr="00997623">
        <w:rPr>
          <w:szCs w:val="24"/>
          <w:lang w:val="en-GB"/>
        </w:rPr>
        <w:t xml:space="preserve"> and </w:t>
      </w:r>
      <w:r w:rsidR="00B66A40" w:rsidRPr="00997623">
        <w:rPr>
          <w:szCs w:val="24"/>
          <w:lang w:val="en-GB"/>
        </w:rPr>
        <w:t xml:space="preserve">subsequent </w:t>
      </w:r>
      <w:r w:rsidRPr="00997623">
        <w:rPr>
          <w:szCs w:val="24"/>
          <w:lang w:val="en-GB"/>
        </w:rPr>
        <w:t xml:space="preserve">need to provide species-, crop-, zone- and/or compound-specific data for higher tier refinement, which is not publically available for several species, crops, compounds etc. this revision starts setting requirements for GLP field studies </w:t>
      </w:r>
      <w:r w:rsidR="00BB4A1B" w:rsidRPr="00997623">
        <w:rPr>
          <w:szCs w:val="24"/>
          <w:lang w:val="en-GB"/>
        </w:rPr>
        <w:t>(PT, DT</w:t>
      </w:r>
      <w:r w:rsidR="00BB4A1B" w:rsidRPr="00997623">
        <w:rPr>
          <w:szCs w:val="24"/>
          <w:vertAlign w:val="subscript"/>
          <w:lang w:val="en-GB"/>
        </w:rPr>
        <w:t>50</w:t>
      </w:r>
      <w:r w:rsidR="00BB4A1B" w:rsidRPr="00997623">
        <w:rPr>
          <w:szCs w:val="24"/>
          <w:lang w:val="en-GB"/>
        </w:rPr>
        <w:t xml:space="preserve"> and dehusking) </w:t>
      </w:r>
      <w:r w:rsidRPr="00997623">
        <w:rPr>
          <w:szCs w:val="24"/>
          <w:lang w:val="en-GB"/>
        </w:rPr>
        <w:t>to be followed</w:t>
      </w:r>
      <w:r w:rsidR="00B66A40" w:rsidRPr="00997623">
        <w:rPr>
          <w:szCs w:val="24"/>
          <w:lang w:val="en-GB"/>
        </w:rPr>
        <w:t>,</w:t>
      </w:r>
      <w:r w:rsidRPr="00997623">
        <w:rPr>
          <w:szCs w:val="24"/>
          <w:lang w:val="en-GB"/>
        </w:rPr>
        <w:t xml:space="preserve"> if specific </w:t>
      </w:r>
      <w:r w:rsidR="00BB4A1B" w:rsidRPr="00997623">
        <w:rPr>
          <w:szCs w:val="24"/>
          <w:lang w:val="en-GB"/>
        </w:rPr>
        <w:t>applicant-</w:t>
      </w:r>
      <w:r w:rsidRPr="00997623">
        <w:rPr>
          <w:szCs w:val="24"/>
          <w:lang w:val="en-GB"/>
        </w:rPr>
        <w:t xml:space="preserve">owned data will be submitted. </w:t>
      </w:r>
      <w:r w:rsidR="00B66A40" w:rsidRPr="00997623">
        <w:rPr>
          <w:szCs w:val="24"/>
          <w:lang w:val="en-GB"/>
        </w:rPr>
        <w:t xml:space="preserve">In this context, such higher tier data should consider </w:t>
      </w:r>
      <w:r w:rsidR="00727E3F" w:rsidRPr="00997623">
        <w:rPr>
          <w:rFonts w:cs="Calibri"/>
          <w:lang w:val="en-GB"/>
        </w:rPr>
        <w:t>locations</w:t>
      </w:r>
      <w:r w:rsidR="00B66A40" w:rsidRPr="00997623">
        <w:rPr>
          <w:rFonts w:cs="Calibri"/>
          <w:lang w:val="en-GB"/>
        </w:rPr>
        <w:t>,</w:t>
      </w:r>
      <w:r w:rsidR="00727E3F" w:rsidRPr="00997623">
        <w:rPr>
          <w:rFonts w:cs="Calibri"/>
          <w:lang w:val="en-GB"/>
        </w:rPr>
        <w:t xml:space="preserve"> typical climate including precipitation</w:t>
      </w:r>
      <w:r w:rsidR="00B66A40" w:rsidRPr="00997623">
        <w:rPr>
          <w:rFonts w:cs="Calibri"/>
          <w:lang w:val="en-GB"/>
        </w:rPr>
        <w:t xml:space="preserve"> and other (biotic and abiotic) factors representative for the Northern Zone, or arguments why the data is representative for the Northern Zone</w:t>
      </w:r>
      <w:r w:rsidR="00727E3F" w:rsidRPr="00997623">
        <w:rPr>
          <w:rFonts w:cs="Calibri"/>
          <w:lang w:val="en-GB"/>
        </w:rPr>
        <w:t>.</w:t>
      </w:r>
    </w:p>
    <w:p w14:paraId="0082DCAF" w14:textId="77777777" w:rsidR="00727E3F" w:rsidRPr="00997623" w:rsidRDefault="00727E3F" w:rsidP="00727E3F">
      <w:pPr>
        <w:rPr>
          <w:lang w:val="en-GB"/>
        </w:rPr>
      </w:pPr>
    </w:p>
    <w:p w14:paraId="3758D441" w14:textId="77777777" w:rsidR="004D7477" w:rsidRPr="00090B94" w:rsidRDefault="00AA53E3" w:rsidP="007C5586">
      <w:pPr>
        <w:rPr>
          <w:szCs w:val="24"/>
          <w:lang w:val="en-GB"/>
        </w:rPr>
      </w:pPr>
      <w:r w:rsidRPr="00997623">
        <w:rPr>
          <w:szCs w:val="24"/>
          <w:lang w:val="en-GB"/>
        </w:rPr>
        <w:t>This revision was made possible by a grant from the Danish EPA</w:t>
      </w:r>
      <w:r w:rsidR="007678DA" w:rsidRPr="00997623">
        <w:rPr>
          <w:szCs w:val="24"/>
          <w:lang w:val="en-GB"/>
        </w:rPr>
        <w:t xml:space="preserve"> (Project No. MST-665-00031)</w:t>
      </w:r>
      <w:r w:rsidRPr="00997623">
        <w:rPr>
          <w:szCs w:val="24"/>
          <w:lang w:val="en-GB"/>
        </w:rPr>
        <w:t>.</w:t>
      </w:r>
      <w:r w:rsidR="004D7477" w:rsidRPr="00090B94">
        <w:rPr>
          <w:szCs w:val="24"/>
          <w:lang w:val="en-GB"/>
        </w:rPr>
        <w:br w:type="page"/>
      </w:r>
    </w:p>
    <w:p w14:paraId="65D3A1AC" w14:textId="77777777" w:rsidR="004D7477" w:rsidRPr="00090B94" w:rsidRDefault="004D7477" w:rsidP="00D64D86">
      <w:pPr>
        <w:pStyle w:val="Rubrik1"/>
        <w:rPr>
          <w:lang w:val="en-GB"/>
        </w:rPr>
      </w:pPr>
      <w:bookmarkStart w:id="6" w:name="_Toc35331448"/>
      <w:r w:rsidRPr="00090B94">
        <w:rPr>
          <w:lang w:val="en-GB"/>
        </w:rPr>
        <w:lastRenderedPageBreak/>
        <w:t>How to use this higher tier guidance</w:t>
      </w:r>
      <w:bookmarkEnd w:id="6"/>
    </w:p>
    <w:p w14:paraId="02EE238C" w14:textId="77777777" w:rsidR="004D7477" w:rsidRPr="00090B94" w:rsidRDefault="004D7477" w:rsidP="007C5586">
      <w:pPr>
        <w:rPr>
          <w:b/>
          <w:bCs/>
          <w:lang w:val="en-GB"/>
        </w:rPr>
      </w:pPr>
    </w:p>
    <w:p w14:paraId="04D66018" w14:textId="77777777" w:rsidR="004D7477" w:rsidRPr="003B14DA" w:rsidRDefault="004D7477" w:rsidP="007C5586">
      <w:pPr>
        <w:rPr>
          <w:lang w:val="en-GB"/>
        </w:rPr>
      </w:pPr>
      <w:r w:rsidRPr="00090B94">
        <w:rPr>
          <w:lang w:val="en-GB"/>
        </w:rPr>
        <w:t>This document on higher tier risk assessment for birds and mammal</w:t>
      </w:r>
      <w:r w:rsidR="00497BFA" w:rsidRPr="00090B94">
        <w:rPr>
          <w:lang w:val="en-GB"/>
        </w:rPr>
        <w:t>s in the Northern Z</w:t>
      </w:r>
      <w:r w:rsidRPr="00090B94">
        <w:rPr>
          <w:lang w:val="en-GB"/>
        </w:rPr>
        <w:t xml:space="preserve">one comes with a </w:t>
      </w:r>
      <w:r w:rsidRPr="001653DE">
        <w:rPr>
          <w:lang w:val="en-GB"/>
        </w:rPr>
        <w:t>calculator tool which has been developed to provide standard scenarios for higher tier risk assessment in the Nor</w:t>
      </w:r>
      <w:r w:rsidR="00497BFA" w:rsidRPr="001653DE">
        <w:rPr>
          <w:lang w:val="en-GB"/>
        </w:rPr>
        <w:t>thern</w:t>
      </w:r>
      <w:r w:rsidRPr="001653DE">
        <w:rPr>
          <w:lang w:val="en-GB"/>
        </w:rPr>
        <w:t xml:space="preserve"> Zone. The scenarios shall be used whenever the standard tier 1 scenarios (EFSA </w:t>
      </w:r>
      <w:r w:rsidRPr="003B14DA">
        <w:rPr>
          <w:lang w:val="en-GB"/>
        </w:rPr>
        <w:t>calculator tool) do not indicate safe use.</w:t>
      </w:r>
      <w:r w:rsidR="0088456E" w:rsidRPr="003B14DA">
        <w:rPr>
          <w:lang w:val="en-GB"/>
        </w:rPr>
        <w:t xml:space="preserve"> It is highly recommended that the calculator tool is always used, in order to avoid mistakes and ease assessment</w:t>
      </w:r>
      <w:r w:rsidR="003F0FDA">
        <w:rPr>
          <w:lang w:val="en-GB"/>
        </w:rPr>
        <w:t xml:space="preserve"> and evaluation</w:t>
      </w:r>
      <w:r w:rsidR="0088456E" w:rsidRPr="003B14DA">
        <w:rPr>
          <w:lang w:val="en-GB"/>
        </w:rPr>
        <w:t>.</w:t>
      </w:r>
    </w:p>
    <w:p w14:paraId="2F312EF8" w14:textId="77777777" w:rsidR="004D7477" w:rsidRPr="003B14DA" w:rsidRDefault="004D7477" w:rsidP="003670A6">
      <w:pPr>
        <w:rPr>
          <w:lang w:val="en-GB"/>
        </w:rPr>
      </w:pPr>
    </w:p>
    <w:p w14:paraId="0CE3BE0C" w14:textId="77777777" w:rsidR="004D7477" w:rsidRPr="003B14DA" w:rsidRDefault="004D7477" w:rsidP="003670A6">
      <w:pPr>
        <w:rPr>
          <w:lang w:val="en-GB"/>
        </w:rPr>
      </w:pPr>
      <w:r w:rsidRPr="003B14DA">
        <w:rPr>
          <w:lang w:val="en-GB"/>
        </w:rPr>
        <w:t xml:space="preserve">The intention is to provide risk assessments for birds </w:t>
      </w:r>
      <w:r w:rsidR="00497BFA" w:rsidRPr="003B14DA">
        <w:rPr>
          <w:lang w:val="en-GB"/>
        </w:rPr>
        <w:t>and mammals, based on Northern Z</w:t>
      </w:r>
      <w:r w:rsidRPr="003B14DA">
        <w:rPr>
          <w:lang w:val="en-GB"/>
        </w:rPr>
        <w:t xml:space="preserve">one focal species relevant for the </w:t>
      </w:r>
      <w:r w:rsidR="004B469D" w:rsidRPr="003B14DA">
        <w:rPr>
          <w:lang w:val="en-GB"/>
        </w:rPr>
        <w:t xml:space="preserve">scenario and </w:t>
      </w:r>
      <w:r w:rsidRPr="003B14DA">
        <w:rPr>
          <w:lang w:val="en-GB"/>
        </w:rPr>
        <w:t>crop type and its growth stage</w:t>
      </w:r>
      <w:r w:rsidR="004B469D" w:rsidRPr="003B14DA">
        <w:rPr>
          <w:lang w:val="en-GB"/>
        </w:rPr>
        <w:t>s</w:t>
      </w:r>
      <w:r w:rsidRPr="003B14DA">
        <w:rPr>
          <w:lang w:val="en-GB"/>
        </w:rPr>
        <w:t>. Biological background information on crop</w:t>
      </w:r>
      <w:r w:rsidR="003F0FDA">
        <w:rPr>
          <w:lang w:val="en-GB"/>
        </w:rPr>
        <w:t>-</w:t>
      </w:r>
      <w:r w:rsidRPr="003B14DA">
        <w:rPr>
          <w:lang w:val="en-GB"/>
        </w:rPr>
        <w:t>stage</w:t>
      </w:r>
      <w:r w:rsidR="003F0FDA">
        <w:rPr>
          <w:lang w:val="en-GB"/>
        </w:rPr>
        <w:t>-</w:t>
      </w:r>
      <w:r w:rsidRPr="003B14DA">
        <w:rPr>
          <w:lang w:val="en-GB"/>
        </w:rPr>
        <w:t>specific</w:t>
      </w:r>
      <w:r w:rsidR="003F0FDA">
        <w:rPr>
          <w:lang w:val="en-GB"/>
        </w:rPr>
        <w:t xml:space="preserve"> </w:t>
      </w:r>
      <w:r w:rsidRPr="003B14DA">
        <w:rPr>
          <w:lang w:val="en-GB"/>
        </w:rPr>
        <w:t xml:space="preserve">relevant focal species and available refinement options are presented in this document and </w:t>
      </w:r>
      <w:r w:rsidR="003F0FDA">
        <w:rPr>
          <w:lang w:val="en-GB"/>
        </w:rPr>
        <w:t>are</w:t>
      </w:r>
      <w:r w:rsidRPr="003B14DA">
        <w:rPr>
          <w:lang w:val="en-GB"/>
        </w:rPr>
        <w:t xml:space="preserve"> applied in the calculat</w:t>
      </w:r>
      <w:r w:rsidR="00497BFA" w:rsidRPr="003B14DA">
        <w:rPr>
          <w:lang w:val="en-GB"/>
        </w:rPr>
        <w:t>or</w:t>
      </w:r>
      <w:r w:rsidRPr="003B14DA">
        <w:rPr>
          <w:lang w:val="en-GB"/>
        </w:rPr>
        <w:t xml:space="preserve"> tool. Guidance on use of the calculato</w:t>
      </w:r>
      <w:r w:rsidR="00497BFA" w:rsidRPr="003B14DA">
        <w:rPr>
          <w:lang w:val="en-GB"/>
        </w:rPr>
        <w:t>r</w:t>
      </w:r>
      <w:r w:rsidRPr="003B14DA">
        <w:rPr>
          <w:lang w:val="en-GB"/>
        </w:rPr>
        <w:t xml:space="preserve"> tool is given in an introduction page of the calculato</w:t>
      </w:r>
      <w:r w:rsidR="00497BFA" w:rsidRPr="003B14DA">
        <w:rPr>
          <w:lang w:val="en-GB"/>
        </w:rPr>
        <w:t>r</w:t>
      </w:r>
      <w:r w:rsidRPr="003B14DA">
        <w:rPr>
          <w:lang w:val="en-GB"/>
        </w:rPr>
        <w:t xml:space="preserve"> tool (Excel spreadsheet). </w:t>
      </w:r>
      <w:r w:rsidR="00776984" w:rsidRPr="003B14DA">
        <w:rPr>
          <w:lang w:val="en-GB"/>
        </w:rPr>
        <w:t>Note</w:t>
      </w:r>
      <w:r w:rsidR="003F0FDA">
        <w:rPr>
          <w:lang w:val="en-GB"/>
        </w:rPr>
        <w:t>,</w:t>
      </w:r>
      <w:r w:rsidR="00776984" w:rsidRPr="003B14DA">
        <w:rPr>
          <w:lang w:val="en-GB"/>
        </w:rPr>
        <w:t xml:space="preserve"> that it is important to state </w:t>
      </w:r>
      <w:r w:rsidR="0078546C" w:rsidRPr="003B14DA">
        <w:rPr>
          <w:lang w:val="en-GB"/>
        </w:rPr>
        <w:t>in the</w:t>
      </w:r>
      <w:r w:rsidR="00CC5073">
        <w:rPr>
          <w:lang w:val="en-GB"/>
        </w:rPr>
        <w:t xml:space="preserve"> </w:t>
      </w:r>
      <w:r w:rsidR="0078546C" w:rsidRPr="003B14DA">
        <w:rPr>
          <w:lang w:val="en-GB"/>
        </w:rPr>
        <w:t xml:space="preserve">RR </w:t>
      </w:r>
      <w:r w:rsidR="00776984" w:rsidRPr="003B14DA">
        <w:rPr>
          <w:lang w:val="en-GB"/>
        </w:rPr>
        <w:t xml:space="preserve">which version of the calculation tool has been used in the risk assessment (version number is part of the spreadsheet name and when it is </w:t>
      </w:r>
      <w:r w:rsidR="00121C30" w:rsidRPr="003B14DA">
        <w:rPr>
          <w:lang w:val="en-GB"/>
        </w:rPr>
        <w:t>published</w:t>
      </w:r>
      <w:r w:rsidR="00776984" w:rsidRPr="003B14DA">
        <w:rPr>
          <w:lang w:val="en-GB"/>
        </w:rPr>
        <w:t xml:space="preserve"> is given in the link (DEPA webpage)).</w:t>
      </w:r>
    </w:p>
    <w:p w14:paraId="17FE9469" w14:textId="77777777" w:rsidR="004D7477" w:rsidRPr="003B14DA" w:rsidRDefault="004D7477" w:rsidP="003670A6">
      <w:pPr>
        <w:rPr>
          <w:lang w:val="en-GB"/>
        </w:rPr>
      </w:pPr>
    </w:p>
    <w:p w14:paraId="1C904B43" w14:textId="77777777" w:rsidR="00B00D0C" w:rsidRPr="00DF4E0F" w:rsidRDefault="00B00D0C" w:rsidP="003670A6">
      <w:pPr>
        <w:rPr>
          <w:lang w:val="en-GB"/>
        </w:rPr>
      </w:pPr>
      <w:r w:rsidRPr="00B00D0C">
        <w:rPr>
          <w:lang w:val="en-GB"/>
        </w:rPr>
        <w:t xml:space="preserve">For all Northern Zone </w:t>
      </w:r>
      <w:r w:rsidRPr="00DF4E0F">
        <w:rPr>
          <w:lang w:val="en-GB"/>
        </w:rPr>
        <w:t xml:space="preserve">member states, higher tier refinement options given in this document are agreed among the Northern Zone member states and are as such accepted in the core assessment (see chapter 3). </w:t>
      </w:r>
      <w:r w:rsidR="00455AD9">
        <w:rPr>
          <w:lang w:val="en-GB"/>
        </w:rPr>
        <w:t>The basis is the summary tables in chapter 7, associating crop, growth stage and focal specises</w:t>
      </w:r>
      <w:r w:rsidR="00DE773E">
        <w:rPr>
          <w:lang w:val="en-GB"/>
        </w:rPr>
        <w:t xml:space="preserve"> (FS)</w:t>
      </w:r>
      <w:r w:rsidR="00455AD9">
        <w:rPr>
          <w:lang w:val="en-GB"/>
        </w:rPr>
        <w:t xml:space="preserve">. Fixed PD values </w:t>
      </w:r>
      <w:r w:rsidR="00DE773E">
        <w:rPr>
          <w:lang w:val="en-GB"/>
        </w:rPr>
        <w:t xml:space="preserve">and body weights </w:t>
      </w:r>
      <w:r w:rsidR="00455AD9">
        <w:rPr>
          <w:lang w:val="en-GB"/>
        </w:rPr>
        <w:t xml:space="preserve">are given for each </w:t>
      </w:r>
      <w:r w:rsidR="00DE773E">
        <w:rPr>
          <w:lang w:val="en-GB"/>
        </w:rPr>
        <w:t>FS in chapter 6, while possible refin</w:t>
      </w:r>
      <w:r w:rsidR="003943CC">
        <w:rPr>
          <w:lang w:val="en-GB"/>
        </w:rPr>
        <w:t>e</w:t>
      </w:r>
      <w:r w:rsidR="00DE773E">
        <w:rPr>
          <w:lang w:val="en-GB"/>
        </w:rPr>
        <w:t>ment options are given in chapter 4.</w:t>
      </w:r>
      <w:r w:rsidR="00455AD9">
        <w:rPr>
          <w:lang w:val="en-GB"/>
        </w:rPr>
        <w:t xml:space="preserve"> </w:t>
      </w:r>
      <w:r w:rsidRPr="00DF4E0F">
        <w:rPr>
          <w:lang w:val="en-GB"/>
        </w:rPr>
        <w:t xml:space="preserve">The only exception is for Denmark where some further refinements may be applicable. </w:t>
      </w:r>
      <w:r w:rsidR="005F6F9A" w:rsidRPr="005F6F9A">
        <w:rPr>
          <w:lang w:val="en-GB"/>
        </w:rPr>
        <w:t>Guidance on these further options can be found in the Danish Framework for assessment of pesticides on the Danish EPA homepage and such refinements should be provided in the national addendum</w:t>
      </w:r>
      <w:r w:rsidRPr="00DF4E0F">
        <w:rPr>
          <w:lang w:val="en-GB"/>
        </w:rPr>
        <w:t>.</w:t>
      </w:r>
    </w:p>
    <w:p w14:paraId="66A413A1" w14:textId="77777777" w:rsidR="00B00D0C" w:rsidRPr="00DF4E0F" w:rsidRDefault="00B00D0C" w:rsidP="003670A6">
      <w:pPr>
        <w:rPr>
          <w:lang w:val="en-GB"/>
        </w:rPr>
      </w:pPr>
    </w:p>
    <w:p w14:paraId="3F91F838" w14:textId="77777777" w:rsidR="00AF69C9" w:rsidRPr="003B14DA" w:rsidRDefault="00AF69C9" w:rsidP="003670A6">
      <w:pPr>
        <w:rPr>
          <w:lang w:val="en-GB"/>
        </w:rPr>
      </w:pPr>
      <w:r w:rsidRPr="00DF4E0F">
        <w:rPr>
          <w:lang w:val="en-GB"/>
        </w:rPr>
        <w:t xml:space="preserve">Risk assessments for </w:t>
      </w:r>
      <w:r w:rsidRPr="00DF4E0F">
        <w:rPr>
          <w:b/>
          <w:lang w:val="en-GB"/>
        </w:rPr>
        <w:t>reproductive effects</w:t>
      </w:r>
      <w:r w:rsidRPr="00DF4E0F">
        <w:rPr>
          <w:lang w:val="en-GB"/>
        </w:rPr>
        <w:t xml:space="preserve"> should be provided </w:t>
      </w:r>
      <w:r w:rsidR="00497BFA" w:rsidRPr="00DF4E0F">
        <w:rPr>
          <w:lang w:val="en-GB"/>
        </w:rPr>
        <w:t>even if the</w:t>
      </w:r>
      <w:r w:rsidRPr="00DF4E0F">
        <w:rPr>
          <w:lang w:val="en-GB"/>
        </w:rPr>
        <w:t xml:space="preserve"> exposure window</w:t>
      </w:r>
      <w:r w:rsidRPr="003B14DA">
        <w:rPr>
          <w:lang w:val="en-GB"/>
        </w:rPr>
        <w:t xml:space="preserve"> is outside </w:t>
      </w:r>
      <w:r w:rsidR="00497BFA" w:rsidRPr="003B14DA">
        <w:rPr>
          <w:lang w:val="en-GB"/>
        </w:rPr>
        <w:t xml:space="preserve">the </w:t>
      </w:r>
      <w:r w:rsidRPr="003B14DA">
        <w:rPr>
          <w:lang w:val="en-GB"/>
        </w:rPr>
        <w:t>breeding season. Avian gonads are develop</w:t>
      </w:r>
      <w:r w:rsidR="00207665" w:rsidRPr="003B14DA">
        <w:rPr>
          <w:lang w:val="en-GB"/>
        </w:rPr>
        <w:t>ing</w:t>
      </w:r>
      <w:r w:rsidRPr="003B14DA">
        <w:rPr>
          <w:lang w:val="en-GB"/>
        </w:rPr>
        <w:t xml:space="preserve"> during </w:t>
      </w:r>
      <w:r w:rsidR="00207665" w:rsidRPr="003B14DA">
        <w:rPr>
          <w:lang w:val="en-GB"/>
        </w:rPr>
        <w:t xml:space="preserve">the </w:t>
      </w:r>
      <w:r w:rsidRPr="003B14DA">
        <w:rPr>
          <w:lang w:val="en-GB"/>
        </w:rPr>
        <w:t>whole season and adverse effects might therefore be manifested from exposure at a sensitive stage during that development.</w:t>
      </w:r>
    </w:p>
    <w:p w14:paraId="5DEC4DB7" w14:textId="77777777" w:rsidR="004D7477" w:rsidRPr="003B14DA" w:rsidRDefault="004D7477" w:rsidP="003670A6">
      <w:pPr>
        <w:rPr>
          <w:lang w:val="en-GB"/>
        </w:rPr>
      </w:pPr>
    </w:p>
    <w:p w14:paraId="4D6E495C" w14:textId="77777777" w:rsidR="004D7477" w:rsidRPr="003B14DA" w:rsidRDefault="00F54DBC" w:rsidP="00367A45">
      <w:pPr>
        <w:rPr>
          <w:lang w:val="en-GB"/>
        </w:rPr>
      </w:pPr>
      <w:r w:rsidRPr="003B14DA">
        <w:rPr>
          <w:lang w:val="en-GB"/>
        </w:rPr>
        <w:t xml:space="preserve">Due to </w:t>
      </w:r>
      <w:r w:rsidR="009B0CC9" w:rsidRPr="003B14DA">
        <w:rPr>
          <w:lang w:val="en-GB"/>
        </w:rPr>
        <w:t xml:space="preserve">uncertainties when </w:t>
      </w:r>
      <w:r w:rsidRPr="003B14DA">
        <w:rPr>
          <w:lang w:val="en-GB"/>
        </w:rPr>
        <w:t>us</w:t>
      </w:r>
      <w:r w:rsidR="009B0CC9" w:rsidRPr="003B14DA">
        <w:rPr>
          <w:lang w:val="en-GB"/>
        </w:rPr>
        <w:t>ing</w:t>
      </w:r>
      <w:r w:rsidRPr="003B14DA">
        <w:rPr>
          <w:lang w:val="en-GB"/>
        </w:rPr>
        <w:t xml:space="preserve"> </w:t>
      </w:r>
      <w:r w:rsidRPr="003B14DA">
        <w:rPr>
          <w:b/>
          <w:lang w:val="en-GB"/>
        </w:rPr>
        <w:t xml:space="preserve">body </w:t>
      </w:r>
      <w:r w:rsidR="00367A45" w:rsidRPr="003B14DA">
        <w:rPr>
          <w:b/>
          <w:lang w:val="en-GB"/>
        </w:rPr>
        <w:t>burden</w:t>
      </w:r>
      <w:r w:rsidRPr="003B14DA">
        <w:rPr>
          <w:b/>
          <w:lang w:val="en-GB"/>
        </w:rPr>
        <w:t xml:space="preserve"> </w:t>
      </w:r>
      <w:r w:rsidR="006F4182" w:rsidRPr="003B14DA">
        <w:rPr>
          <w:b/>
          <w:lang w:val="en-GB"/>
        </w:rPr>
        <w:t>modelling</w:t>
      </w:r>
      <w:r w:rsidR="006F4182" w:rsidRPr="003B14DA">
        <w:rPr>
          <w:lang w:val="en-GB"/>
        </w:rPr>
        <w:t xml:space="preserve"> </w:t>
      </w:r>
      <w:r w:rsidRPr="003B14DA">
        <w:rPr>
          <w:lang w:val="en-GB"/>
        </w:rPr>
        <w:t>approaches (</w:t>
      </w:r>
      <w:r w:rsidR="003F0FDA">
        <w:rPr>
          <w:lang w:val="en-GB"/>
        </w:rPr>
        <w:t xml:space="preserve">availaibilty, </w:t>
      </w:r>
      <w:r w:rsidR="00367A45" w:rsidRPr="003B14DA">
        <w:rPr>
          <w:lang w:val="en-GB"/>
        </w:rPr>
        <w:t xml:space="preserve">quality and quantity of </w:t>
      </w:r>
      <w:r w:rsidRPr="003B14DA">
        <w:rPr>
          <w:lang w:val="en-GB"/>
        </w:rPr>
        <w:t xml:space="preserve">data </w:t>
      </w:r>
      <w:r w:rsidR="003F0FDA">
        <w:rPr>
          <w:lang w:val="en-GB"/>
        </w:rPr>
        <w:t xml:space="preserve">per species, </w:t>
      </w:r>
      <w:r w:rsidRPr="003B14DA">
        <w:rPr>
          <w:lang w:val="en-GB"/>
        </w:rPr>
        <w:t xml:space="preserve">and models to use and </w:t>
      </w:r>
      <w:r w:rsidR="00367A45" w:rsidRPr="003B14DA">
        <w:rPr>
          <w:lang w:val="en-GB"/>
        </w:rPr>
        <w:t>data interpretation</w:t>
      </w:r>
      <w:r w:rsidR="006F4182" w:rsidRPr="003B14DA">
        <w:rPr>
          <w:lang w:val="en-GB"/>
        </w:rPr>
        <w:t>, particularly in birds</w:t>
      </w:r>
      <w:r w:rsidRPr="003B14DA">
        <w:rPr>
          <w:lang w:val="en-GB"/>
        </w:rPr>
        <w:t xml:space="preserve">), </w:t>
      </w:r>
      <w:r w:rsidR="009B0CC9" w:rsidRPr="003B14DA">
        <w:rPr>
          <w:lang w:val="en-GB"/>
        </w:rPr>
        <w:t xml:space="preserve">these </w:t>
      </w:r>
      <w:r w:rsidR="00367A45" w:rsidRPr="003B14DA">
        <w:rPr>
          <w:lang w:val="en-GB"/>
        </w:rPr>
        <w:t>acute higher tier refinement option</w:t>
      </w:r>
      <w:r w:rsidR="009B0CC9" w:rsidRPr="003B14DA">
        <w:rPr>
          <w:lang w:val="en-GB"/>
        </w:rPr>
        <w:t>s</w:t>
      </w:r>
      <w:r w:rsidRPr="003B14DA">
        <w:rPr>
          <w:lang w:val="en-GB"/>
        </w:rPr>
        <w:t xml:space="preserve"> </w:t>
      </w:r>
      <w:r w:rsidR="009B0CC9" w:rsidRPr="003B14DA">
        <w:rPr>
          <w:lang w:val="en-GB"/>
        </w:rPr>
        <w:t xml:space="preserve">are </w:t>
      </w:r>
      <w:r w:rsidRPr="003B14DA">
        <w:rPr>
          <w:lang w:val="en-GB"/>
        </w:rPr>
        <w:t xml:space="preserve">not considered appropriate for the Nothern Zone until valid </w:t>
      </w:r>
      <w:r w:rsidR="00761077" w:rsidRPr="003B14DA">
        <w:rPr>
          <w:lang w:val="en-GB"/>
        </w:rPr>
        <w:t xml:space="preserve">and agreed </w:t>
      </w:r>
      <w:r w:rsidRPr="003B14DA">
        <w:rPr>
          <w:lang w:val="en-GB"/>
        </w:rPr>
        <w:t xml:space="preserve">models and </w:t>
      </w:r>
      <w:r w:rsidR="00367A45" w:rsidRPr="003B14DA">
        <w:rPr>
          <w:lang w:val="en-GB"/>
        </w:rPr>
        <w:t xml:space="preserve">more </w:t>
      </w:r>
      <w:r w:rsidRPr="003B14DA">
        <w:rPr>
          <w:lang w:val="en-GB"/>
        </w:rPr>
        <w:t xml:space="preserve">guidance for use </w:t>
      </w:r>
      <w:r w:rsidR="009B0CC9" w:rsidRPr="003B14DA">
        <w:rPr>
          <w:lang w:val="en-GB"/>
        </w:rPr>
        <w:t xml:space="preserve">are </w:t>
      </w:r>
      <w:r w:rsidRPr="003B14DA">
        <w:rPr>
          <w:lang w:val="en-GB"/>
        </w:rPr>
        <w:t>available.</w:t>
      </w:r>
    </w:p>
    <w:p w14:paraId="1B012D22" w14:textId="77777777" w:rsidR="00761077" w:rsidRPr="003B14DA" w:rsidRDefault="00761077" w:rsidP="003670A6">
      <w:pPr>
        <w:rPr>
          <w:lang w:val="en-GB"/>
        </w:rPr>
      </w:pPr>
    </w:p>
    <w:p w14:paraId="172D3B9C" w14:textId="77777777" w:rsidR="004D7477" w:rsidRPr="00090B94" w:rsidRDefault="004D7477" w:rsidP="00194FF2">
      <w:pPr>
        <w:rPr>
          <w:lang w:val="en-GB"/>
        </w:rPr>
      </w:pPr>
      <w:r w:rsidRPr="003B14DA">
        <w:rPr>
          <w:lang w:val="en-GB"/>
        </w:rPr>
        <w:t>Note that in the long term risk assessment, a TWA period of 21 days can be used. If the study for deriving the endpoint demonstrates that an exposure time for onset of toxic effect is shorter than 21 days (e.g</w:t>
      </w:r>
      <w:r w:rsidR="00497BFA" w:rsidRPr="003B14DA">
        <w:rPr>
          <w:lang w:val="en-GB"/>
        </w:rPr>
        <w:t>.</w:t>
      </w:r>
      <w:r w:rsidRPr="003B14DA">
        <w:rPr>
          <w:lang w:val="en-GB"/>
        </w:rPr>
        <w:t xml:space="preserve"> developmental stud</w:t>
      </w:r>
      <w:r w:rsidR="003F0FDA">
        <w:rPr>
          <w:lang w:val="en-GB"/>
        </w:rPr>
        <w:t>y results</w:t>
      </w:r>
      <w:r w:rsidRPr="003B14DA">
        <w:rPr>
          <w:lang w:val="en-GB"/>
        </w:rPr>
        <w:t>) this shorter TWA-period should be used</w:t>
      </w:r>
      <w:r w:rsidR="00B94C19">
        <w:rPr>
          <w:lang w:val="en-GB"/>
        </w:rPr>
        <w:t>.</w:t>
      </w:r>
    </w:p>
    <w:p w14:paraId="3D54835F" w14:textId="77777777" w:rsidR="004D7477" w:rsidRPr="00090B94" w:rsidRDefault="004D7477" w:rsidP="003670A6">
      <w:pPr>
        <w:rPr>
          <w:lang w:val="en-GB"/>
        </w:rPr>
      </w:pPr>
    </w:p>
    <w:p w14:paraId="6E40BA16" w14:textId="77777777" w:rsidR="00867CCA" w:rsidRDefault="00285B90" w:rsidP="003670A6">
      <w:pPr>
        <w:rPr>
          <w:lang w:val="en-GB"/>
        </w:rPr>
      </w:pPr>
      <w:r w:rsidRPr="003F0FDA">
        <w:rPr>
          <w:lang w:val="en-GB"/>
        </w:rPr>
        <w:t>R</w:t>
      </w:r>
      <w:r w:rsidR="00226C9F" w:rsidRPr="003F0FDA">
        <w:rPr>
          <w:lang w:val="en-GB"/>
        </w:rPr>
        <w:t>isk assessment calculations including PT refinements should</w:t>
      </w:r>
      <w:r w:rsidR="00121C30" w:rsidRPr="003F0FDA">
        <w:rPr>
          <w:lang w:val="en-GB"/>
        </w:rPr>
        <w:t xml:space="preserve"> </w:t>
      </w:r>
      <w:r w:rsidR="00DB149C" w:rsidRPr="003F0FDA">
        <w:rPr>
          <w:lang w:val="en-GB"/>
        </w:rPr>
        <w:t xml:space="preserve">comply to the recommendations of EFSA (2009) and </w:t>
      </w:r>
      <w:r w:rsidR="00121C30" w:rsidRPr="003F0FDA">
        <w:rPr>
          <w:lang w:val="en-GB"/>
        </w:rPr>
        <w:t>always</w:t>
      </w:r>
      <w:r w:rsidR="00226C9F" w:rsidRPr="003F0FDA">
        <w:rPr>
          <w:lang w:val="en-GB"/>
        </w:rPr>
        <w:t xml:space="preserve"> </w:t>
      </w:r>
      <w:r w:rsidR="00AD1865" w:rsidRPr="003F0FDA">
        <w:rPr>
          <w:lang w:val="en-GB"/>
        </w:rPr>
        <w:t xml:space="preserve">cover the period of the intended use, particularly </w:t>
      </w:r>
      <w:r w:rsidR="003A1B83" w:rsidRPr="003F0FDA">
        <w:rPr>
          <w:lang w:val="en-GB"/>
        </w:rPr>
        <w:t>for any new data submitted</w:t>
      </w:r>
      <w:r w:rsidR="00AD1865" w:rsidRPr="003F0FDA">
        <w:rPr>
          <w:lang w:val="en-GB"/>
        </w:rPr>
        <w:t xml:space="preserve"> (i.e. PT data from June should not be used for applications intended </w:t>
      </w:r>
      <w:r w:rsidR="00963DBD" w:rsidRPr="003F0FDA">
        <w:rPr>
          <w:lang w:val="en-GB"/>
        </w:rPr>
        <w:t>in other months</w:t>
      </w:r>
      <w:r w:rsidR="00AD1865" w:rsidRPr="003F0FDA">
        <w:rPr>
          <w:lang w:val="en-GB"/>
        </w:rPr>
        <w:t>)</w:t>
      </w:r>
      <w:r w:rsidR="00963DBD" w:rsidRPr="003F0FDA">
        <w:rPr>
          <w:lang w:val="en-GB"/>
        </w:rPr>
        <w:t xml:space="preserve">, except </w:t>
      </w:r>
      <w:r w:rsidR="003943CC">
        <w:rPr>
          <w:lang w:val="en-GB"/>
        </w:rPr>
        <w:t xml:space="preserve">if </w:t>
      </w:r>
      <w:r w:rsidR="00963DBD" w:rsidRPr="003F0FDA">
        <w:rPr>
          <w:lang w:val="en-GB"/>
        </w:rPr>
        <w:t xml:space="preserve">crop-specific parameters are comparable, e.g. spring and winter drilling </w:t>
      </w:r>
      <w:r w:rsidR="00DB149C" w:rsidRPr="003F0FDA">
        <w:rPr>
          <w:lang w:val="en-GB"/>
        </w:rPr>
        <w:t xml:space="preserve">seasons </w:t>
      </w:r>
      <w:r w:rsidR="00963DBD" w:rsidRPr="003F0FDA">
        <w:rPr>
          <w:lang w:val="en-GB"/>
        </w:rPr>
        <w:t>of the same crop</w:t>
      </w:r>
      <w:r w:rsidR="003A1B83" w:rsidRPr="003F0FDA">
        <w:rPr>
          <w:lang w:val="en-GB"/>
        </w:rPr>
        <w:t>.</w:t>
      </w:r>
      <w:r w:rsidR="00226C9F" w:rsidRPr="003F0FDA">
        <w:rPr>
          <w:lang w:val="en-GB"/>
        </w:rPr>
        <w:t xml:space="preserve"> </w:t>
      </w:r>
      <w:r w:rsidR="00963DBD" w:rsidRPr="003F0FDA">
        <w:rPr>
          <w:lang w:val="en-GB"/>
        </w:rPr>
        <w:t>Nevertheless</w:t>
      </w:r>
      <w:r w:rsidR="00DB149C" w:rsidRPr="003F0FDA">
        <w:rPr>
          <w:lang w:val="en-GB"/>
        </w:rPr>
        <w:t xml:space="preserve">, </w:t>
      </w:r>
      <w:r w:rsidR="00F43C9E">
        <w:rPr>
          <w:lang w:val="en-GB"/>
        </w:rPr>
        <w:t>a</w:t>
      </w:r>
      <w:r w:rsidR="00DB149C" w:rsidRPr="003F0FDA">
        <w:rPr>
          <w:lang w:val="en-GB"/>
        </w:rPr>
        <w:t>ppropriate argumentation has to verify the worst-case nature of data used</w:t>
      </w:r>
      <w:r w:rsidR="003F0FDA" w:rsidRPr="003F0FDA">
        <w:rPr>
          <w:lang w:val="en-GB"/>
        </w:rPr>
        <w:t xml:space="preserve"> in higher tier assessments</w:t>
      </w:r>
      <w:r w:rsidR="00DB149C" w:rsidRPr="003F0FDA">
        <w:rPr>
          <w:lang w:val="en-GB"/>
        </w:rPr>
        <w:t>.</w:t>
      </w:r>
    </w:p>
    <w:p w14:paraId="442FD162" w14:textId="77777777" w:rsidR="005D1EF1" w:rsidRDefault="005D1EF1" w:rsidP="003670A6">
      <w:pPr>
        <w:rPr>
          <w:lang w:val="en-GB"/>
        </w:rPr>
      </w:pPr>
    </w:p>
    <w:p w14:paraId="79806BF3" w14:textId="77777777" w:rsidR="001F6A3C" w:rsidRPr="001F6A3C" w:rsidRDefault="001F6A3C" w:rsidP="001F6A3C">
      <w:pPr>
        <w:rPr>
          <w:lang w:val="en-GB"/>
        </w:rPr>
      </w:pPr>
      <w:r w:rsidRPr="003B14DA">
        <w:rPr>
          <w:lang w:val="en-GB"/>
        </w:rPr>
        <w:lastRenderedPageBreak/>
        <w:t xml:space="preserve">When further refinements of the risk </w:t>
      </w:r>
      <w:r w:rsidRPr="00DF4E0F">
        <w:rPr>
          <w:lang w:val="en-GB"/>
        </w:rPr>
        <w:t xml:space="preserve">assessment are necessary, the </w:t>
      </w:r>
      <w:r w:rsidR="00DB149C" w:rsidRPr="00DF4E0F">
        <w:rPr>
          <w:lang w:val="en-GB"/>
        </w:rPr>
        <w:t xml:space="preserve">relevant scenarios from the </w:t>
      </w:r>
      <w:r w:rsidRPr="00DF4E0F">
        <w:rPr>
          <w:lang w:val="en-GB"/>
        </w:rPr>
        <w:t>Northern Zone higher tier guidance document should be used together with the associated spreadsheet (both available at the Danish EPA webpage, see link above)</w:t>
      </w:r>
      <w:r w:rsidR="00420C3E" w:rsidRPr="00C672CA">
        <w:rPr>
          <w:lang w:val="en-GB"/>
        </w:rPr>
        <w:t xml:space="preserve"> </w:t>
      </w:r>
      <w:r w:rsidR="00420C3E" w:rsidRPr="00DF4E0F">
        <w:rPr>
          <w:lang w:val="en-GB"/>
        </w:rPr>
        <w:t>and based on the same endpoints as in the Tier 1 risk assessment</w:t>
      </w:r>
      <w:r w:rsidRPr="00DF4E0F">
        <w:rPr>
          <w:lang w:val="en-GB"/>
        </w:rPr>
        <w:t>. All species required for the crop and growth stage in question according to the Northern Zone higher tier guidance</w:t>
      </w:r>
      <w:r w:rsidRPr="00AF3AD0">
        <w:rPr>
          <w:lang w:val="en-GB"/>
        </w:rPr>
        <w:t xml:space="preserve"> document are relevant, even if the species were already assessed as generic focal species at tier 1. The main reason for this is that the tier 1 scenarios are not necessarily </w:t>
      </w:r>
      <w:r w:rsidR="00DB149C" w:rsidRPr="00AF3AD0">
        <w:rPr>
          <w:lang w:val="en-GB"/>
        </w:rPr>
        <w:t>worst-</w:t>
      </w:r>
      <w:r w:rsidRPr="00AF3AD0">
        <w:rPr>
          <w:lang w:val="en-GB"/>
        </w:rPr>
        <w:t>case with respect to diet in the Northern Zone. Higher tier TER calculations are however not required for species which passed the trigger by a factor of 2 or more at tier 1. (i.e. acute ≥ 20, and chronic ≥ 10).</w:t>
      </w:r>
    </w:p>
    <w:p w14:paraId="4EBA30D4" w14:textId="77777777" w:rsidR="001F6A3C" w:rsidRDefault="001F6A3C" w:rsidP="003670A6">
      <w:pPr>
        <w:rPr>
          <w:lang w:val="en-GB"/>
        </w:rPr>
      </w:pPr>
    </w:p>
    <w:p w14:paraId="57F0100D" w14:textId="77777777" w:rsidR="004D7477" w:rsidRPr="00090B94" w:rsidRDefault="00FD649B" w:rsidP="00B13076">
      <w:pPr>
        <w:pStyle w:val="Rubrik1"/>
        <w:rPr>
          <w:lang w:val="en-GB"/>
        </w:rPr>
      </w:pPr>
      <w:r w:rsidRPr="00090B94">
        <w:rPr>
          <w:lang w:val="en-GB"/>
        </w:rPr>
        <w:br w:type="page"/>
      </w:r>
      <w:bookmarkStart w:id="7" w:name="_Toc35331449"/>
      <w:r w:rsidR="004D7477" w:rsidRPr="00090B94">
        <w:rPr>
          <w:lang w:val="en-GB"/>
        </w:rPr>
        <w:lastRenderedPageBreak/>
        <w:t>Selection of focal species</w:t>
      </w:r>
      <w:bookmarkEnd w:id="7"/>
    </w:p>
    <w:p w14:paraId="2FA4B72A" w14:textId="77777777" w:rsidR="004D7477" w:rsidRPr="00090B94" w:rsidRDefault="004D7477" w:rsidP="00CE6ABD">
      <w:pPr>
        <w:rPr>
          <w:lang w:val="en-GB"/>
        </w:rPr>
      </w:pPr>
    </w:p>
    <w:p w14:paraId="5D138412" w14:textId="77777777" w:rsidR="004D7477" w:rsidRPr="00AF3AD0" w:rsidRDefault="004D7477" w:rsidP="00A93B7C">
      <w:pPr>
        <w:rPr>
          <w:szCs w:val="24"/>
          <w:lang w:val="en-GB"/>
        </w:rPr>
      </w:pPr>
      <w:r w:rsidRPr="00090B94">
        <w:rPr>
          <w:szCs w:val="24"/>
          <w:lang w:val="en-GB"/>
        </w:rPr>
        <w:t xml:space="preserve">The agricultural landscape holds a wide range of both bird and mammal species that may be exposed by the use of plant protection products. However, there is a great variation in the use of agricultural land by </w:t>
      </w:r>
      <w:r w:rsidRPr="00AF3AD0">
        <w:rPr>
          <w:szCs w:val="24"/>
          <w:lang w:val="en-GB"/>
        </w:rPr>
        <w:t>different species. Some species live their entire life in agricultural habitats while others are mainly present during breeding or migration. Another important factor in determining whether birds and mammals are present</w:t>
      </w:r>
      <w:r w:rsidR="00A23799" w:rsidRPr="00AF3AD0">
        <w:rPr>
          <w:szCs w:val="24"/>
          <w:lang w:val="en-GB"/>
        </w:rPr>
        <w:t xml:space="preserve"> </w:t>
      </w:r>
      <w:r w:rsidR="00645CF9" w:rsidRPr="00AF3AD0">
        <w:rPr>
          <w:szCs w:val="24"/>
          <w:lang w:val="en-GB"/>
        </w:rPr>
        <w:t xml:space="preserve">and </w:t>
      </w:r>
      <w:r w:rsidR="00A23799" w:rsidRPr="00AF3AD0">
        <w:rPr>
          <w:szCs w:val="24"/>
          <w:lang w:val="en-GB"/>
        </w:rPr>
        <w:t xml:space="preserve">to which extent </w:t>
      </w:r>
      <w:r w:rsidRPr="00AF3AD0">
        <w:rPr>
          <w:szCs w:val="24"/>
          <w:lang w:val="en-GB"/>
        </w:rPr>
        <w:t>and in what densities is the actual crop</w:t>
      </w:r>
      <w:r w:rsidR="00A23799" w:rsidRPr="00AF3AD0">
        <w:rPr>
          <w:szCs w:val="24"/>
          <w:lang w:val="en-GB"/>
        </w:rPr>
        <w:t>, the growth stage,</w:t>
      </w:r>
      <w:r w:rsidR="001847FE" w:rsidRPr="00AF3AD0">
        <w:rPr>
          <w:szCs w:val="24"/>
          <w:lang w:val="en-GB"/>
        </w:rPr>
        <w:t xml:space="preserve"> and </w:t>
      </w:r>
      <w:r w:rsidR="00A23799" w:rsidRPr="00AF3AD0">
        <w:rPr>
          <w:szCs w:val="24"/>
          <w:lang w:val="en-GB"/>
        </w:rPr>
        <w:t>adjacent habitats</w:t>
      </w:r>
      <w:r w:rsidRPr="00AF3AD0">
        <w:rPr>
          <w:szCs w:val="24"/>
          <w:lang w:val="en-GB"/>
        </w:rPr>
        <w:t xml:space="preserve">. </w:t>
      </w:r>
      <w:r w:rsidR="00A23799" w:rsidRPr="00AF3AD0">
        <w:rPr>
          <w:szCs w:val="24"/>
          <w:lang w:val="en-GB"/>
        </w:rPr>
        <w:t>Furthermore, it is known that w</w:t>
      </w:r>
      <w:r w:rsidRPr="00AF3AD0">
        <w:rPr>
          <w:szCs w:val="24"/>
          <w:lang w:val="en-GB"/>
        </w:rPr>
        <w:t>ildlife preference for different crop types varies between geographical areas and seasons. Therefore, some criteria were set up in order to be able to select relevant standard species for higher tier risk assessment of plant protection products</w:t>
      </w:r>
      <w:r w:rsidR="00A23799" w:rsidRPr="00AF3AD0">
        <w:rPr>
          <w:szCs w:val="24"/>
          <w:lang w:val="en-GB"/>
        </w:rPr>
        <w:t xml:space="preserve"> to be protective for all bird and mammal species using agricultural habitats</w:t>
      </w:r>
      <w:r w:rsidR="006F4182" w:rsidRPr="00AF3AD0">
        <w:rPr>
          <w:szCs w:val="24"/>
          <w:lang w:val="en-GB"/>
        </w:rPr>
        <w:t>.</w:t>
      </w:r>
    </w:p>
    <w:p w14:paraId="50BEA11F" w14:textId="77777777" w:rsidR="004D7477" w:rsidRPr="00AF3AD0" w:rsidRDefault="004D7477" w:rsidP="00A93B7C">
      <w:pPr>
        <w:rPr>
          <w:szCs w:val="24"/>
          <w:lang w:val="en-GB"/>
        </w:rPr>
      </w:pPr>
    </w:p>
    <w:p w14:paraId="3C380265" w14:textId="77777777" w:rsidR="004D7477" w:rsidRPr="00AF3AD0" w:rsidRDefault="004D7477" w:rsidP="00890074">
      <w:pPr>
        <w:spacing w:after="120"/>
        <w:rPr>
          <w:szCs w:val="24"/>
          <w:lang w:val="en-GB"/>
        </w:rPr>
      </w:pPr>
      <w:r w:rsidRPr="00AF3AD0">
        <w:rPr>
          <w:szCs w:val="24"/>
          <w:lang w:val="en-GB"/>
        </w:rPr>
        <w:t>The species selected as focal species should be:</w:t>
      </w:r>
    </w:p>
    <w:p w14:paraId="4BC0B841" w14:textId="77777777" w:rsidR="004D7477" w:rsidRPr="00AF3AD0" w:rsidRDefault="004D7477" w:rsidP="008C4A1A">
      <w:pPr>
        <w:numPr>
          <w:ilvl w:val="0"/>
          <w:numId w:val="1"/>
        </w:numPr>
        <w:rPr>
          <w:szCs w:val="24"/>
          <w:lang w:val="en-GB"/>
        </w:rPr>
      </w:pPr>
      <w:r w:rsidRPr="00AF3AD0">
        <w:rPr>
          <w:szCs w:val="24"/>
          <w:lang w:val="en-GB"/>
        </w:rPr>
        <w:t xml:space="preserve">Commonly found in agricultural land across major parts of </w:t>
      </w:r>
      <w:r w:rsidR="00023228" w:rsidRPr="00AF3AD0">
        <w:rPr>
          <w:szCs w:val="24"/>
          <w:lang w:val="en-GB"/>
        </w:rPr>
        <w:t>the Northern Zone</w:t>
      </w:r>
      <w:r w:rsidRPr="00AF3AD0">
        <w:rPr>
          <w:szCs w:val="24"/>
          <w:lang w:val="en-GB"/>
        </w:rPr>
        <w:t>.</w:t>
      </w:r>
    </w:p>
    <w:p w14:paraId="3B696E1B" w14:textId="77777777" w:rsidR="004D7477" w:rsidRPr="00AF3AD0" w:rsidRDefault="004D7477" w:rsidP="008C4A1A">
      <w:pPr>
        <w:numPr>
          <w:ilvl w:val="0"/>
          <w:numId w:val="1"/>
        </w:numPr>
        <w:rPr>
          <w:szCs w:val="24"/>
          <w:lang w:val="en-GB"/>
        </w:rPr>
      </w:pPr>
      <w:r w:rsidRPr="00AF3AD0">
        <w:rPr>
          <w:szCs w:val="24"/>
          <w:lang w:val="en-GB"/>
        </w:rPr>
        <w:t>Abundant and prevalent in relevant crop types.</w:t>
      </w:r>
    </w:p>
    <w:p w14:paraId="56B1C924" w14:textId="77777777" w:rsidR="004D7477" w:rsidRPr="00AF3AD0" w:rsidRDefault="004D7477" w:rsidP="008C4A1A">
      <w:pPr>
        <w:numPr>
          <w:ilvl w:val="0"/>
          <w:numId w:val="1"/>
        </w:numPr>
        <w:rPr>
          <w:szCs w:val="24"/>
          <w:lang w:val="en-GB"/>
        </w:rPr>
      </w:pPr>
      <w:r w:rsidRPr="00AF3AD0">
        <w:rPr>
          <w:szCs w:val="24"/>
          <w:lang w:val="en-GB"/>
        </w:rPr>
        <w:t>Satisfying a major part of their nutritional need in the crop type at le</w:t>
      </w:r>
      <w:r w:rsidR="0092288C">
        <w:rPr>
          <w:szCs w:val="24"/>
          <w:lang w:val="en-GB"/>
        </w:rPr>
        <w:t>ast during parts of the season.</w:t>
      </w:r>
    </w:p>
    <w:p w14:paraId="7D7E40EB" w14:textId="77777777" w:rsidR="004D7477" w:rsidRPr="00AF3AD0" w:rsidRDefault="004D7477" w:rsidP="008C4A1A">
      <w:pPr>
        <w:numPr>
          <w:ilvl w:val="0"/>
          <w:numId w:val="1"/>
        </w:numPr>
        <w:rPr>
          <w:szCs w:val="24"/>
          <w:lang w:val="en-GB"/>
        </w:rPr>
      </w:pPr>
      <w:r w:rsidRPr="00AF3AD0">
        <w:rPr>
          <w:szCs w:val="24"/>
          <w:lang w:val="en-GB"/>
        </w:rPr>
        <w:t>Relatively small in body size since energy expenditure and the exposure are decreasing in relation to increasing weight. Smaller animals are therefore worst case</w:t>
      </w:r>
      <w:r w:rsidR="006254AA" w:rsidRPr="00AF3AD0">
        <w:rPr>
          <w:szCs w:val="24"/>
          <w:lang w:val="en-GB"/>
        </w:rPr>
        <w:t xml:space="preserve"> and can be considered as representative for all </w:t>
      </w:r>
      <w:r w:rsidR="00C56B9B" w:rsidRPr="00AF3AD0">
        <w:rPr>
          <w:szCs w:val="24"/>
          <w:lang w:val="en-GB"/>
        </w:rPr>
        <w:t xml:space="preserve">larger species </w:t>
      </w:r>
      <w:r w:rsidR="006254AA" w:rsidRPr="00AF3AD0">
        <w:rPr>
          <w:szCs w:val="24"/>
          <w:lang w:val="en-GB"/>
        </w:rPr>
        <w:t>potential</w:t>
      </w:r>
      <w:r w:rsidR="00C56B9B" w:rsidRPr="00AF3AD0">
        <w:rPr>
          <w:szCs w:val="24"/>
          <w:lang w:val="en-GB"/>
        </w:rPr>
        <w:t>ly</w:t>
      </w:r>
      <w:r w:rsidR="006254AA" w:rsidRPr="00AF3AD0">
        <w:rPr>
          <w:szCs w:val="24"/>
          <w:lang w:val="en-GB"/>
        </w:rPr>
        <w:t xml:space="preserve"> exposed</w:t>
      </w:r>
      <w:r w:rsidRPr="00AF3AD0">
        <w:rPr>
          <w:szCs w:val="24"/>
          <w:lang w:val="en-GB"/>
        </w:rPr>
        <w:t>.</w:t>
      </w:r>
    </w:p>
    <w:p w14:paraId="6F8D6537" w14:textId="77777777" w:rsidR="00650F9C" w:rsidRPr="00AF3AD0" w:rsidRDefault="008F5F51" w:rsidP="008C4A1A">
      <w:pPr>
        <w:numPr>
          <w:ilvl w:val="0"/>
          <w:numId w:val="1"/>
        </w:numPr>
        <w:rPr>
          <w:szCs w:val="24"/>
          <w:lang w:val="en-GB"/>
        </w:rPr>
      </w:pPr>
      <w:r w:rsidRPr="00AF3AD0">
        <w:rPr>
          <w:szCs w:val="24"/>
          <w:lang w:val="en-GB"/>
        </w:rPr>
        <w:t xml:space="preserve">It </w:t>
      </w:r>
      <w:r w:rsidR="006F4182" w:rsidRPr="00AF3AD0">
        <w:rPr>
          <w:szCs w:val="24"/>
          <w:lang w:val="en-GB"/>
        </w:rPr>
        <w:t>was</w:t>
      </w:r>
      <w:r w:rsidRPr="00AF3AD0">
        <w:rPr>
          <w:szCs w:val="24"/>
          <w:lang w:val="en-GB"/>
        </w:rPr>
        <w:t xml:space="preserve"> intended to c</w:t>
      </w:r>
      <w:r w:rsidR="00650F9C" w:rsidRPr="00AF3AD0">
        <w:rPr>
          <w:szCs w:val="24"/>
          <w:lang w:val="en-GB"/>
        </w:rPr>
        <w:t xml:space="preserve">over red-listed and endangered </w:t>
      </w:r>
      <w:r w:rsidR="00A23799" w:rsidRPr="00AF3AD0">
        <w:rPr>
          <w:szCs w:val="24"/>
          <w:lang w:val="en-GB"/>
        </w:rPr>
        <w:t>species</w:t>
      </w:r>
      <w:r w:rsidR="00650F9C" w:rsidRPr="00AF3AD0">
        <w:rPr>
          <w:szCs w:val="24"/>
          <w:lang w:val="en-GB"/>
        </w:rPr>
        <w:t xml:space="preserve"> of N</w:t>
      </w:r>
      <w:r w:rsidR="00A23799" w:rsidRPr="00AF3AD0">
        <w:rPr>
          <w:szCs w:val="24"/>
          <w:lang w:val="en-GB"/>
        </w:rPr>
        <w:t xml:space="preserve">orthern </w:t>
      </w:r>
      <w:r w:rsidR="00650F9C" w:rsidRPr="00AF3AD0">
        <w:rPr>
          <w:szCs w:val="24"/>
          <w:lang w:val="en-GB"/>
        </w:rPr>
        <w:t>Z</w:t>
      </w:r>
      <w:r w:rsidR="00A23799" w:rsidRPr="00AF3AD0">
        <w:rPr>
          <w:szCs w:val="24"/>
          <w:lang w:val="en-GB"/>
        </w:rPr>
        <w:t>one</w:t>
      </w:r>
      <w:r w:rsidR="00650F9C" w:rsidRPr="00AF3AD0">
        <w:rPr>
          <w:szCs w:val="24"/>
          <w:lang w:val="en-GB"/>
        </w:rPr>
        <w:t xml:space="preserve"> member states</w:t>
      </w:r>
      <w:r w:rsidRPr="00AF3AD0">
        <w:rPr>
          <w:szCs w:val="24"/>
          <w:lang w:val="en-GB"/>
        </w:rPr>
        <w:t xml:space="preserve">, </w:t>
      </w:r>
      <w:r w:rsidR="00E20D0D" w:rsidRPr="00AF3AD0">
        <w:rPr>
          <w:szCs w:val="24"/>
          <w:lang w:val="en-GB"/>
        </w:rPr>
        <w:t xml:space="preserve">particularly </w:t>
      </w:r>
      <w:r w:rsidRPr="00AF3AD0">
        <w:rPr>
          <w:szCs w:val="24"/>
          <w:lang w:val="en-GB"/>
        </w:rPr>
        <w:t>if the above mentioned criteria</w:t>
      </w:r>
      <w:r w:rsidR="00E20D0D" w:rsidRPr="00AF3AD0">
        <w:rPr>
          <w:szCs w:val="24"/>
          <w:lang w:val="en-GB"/>
        </w:rPr>
        <w:t xml:space="preserve"> </w:t>
      </w:r>
      <w:r w:rsidRPr="00AF3AD0">
        <w:rPr>
          <w:szCs w:val="24"/>
          <w:lang w:val="en-GB"/>
        </w:rPr>
        <w:t xml:space="preserve">are </w:t>
      </w:r>
      <w:r w:rsidR="00FB15C4" w:rsidRPr="00AF3AD0">
        <w:rPr>
          <w:szCs w:val="24"/>
          <w:lang w:val="en-GB"/>
        </w:rPr>
        <w:t xml:space="preserve">largely </w:t>
      </w:r>
      <w:r w:rsidRPr="00AF3AD0">
        <w:rPr>
          <w:szCs w:val="24"/>
          <w:lang w:val="en-GB"/>
        </w:rPr>
        <w:t xml:space="preserve">valid for a </w:t>
      </w:r>
      <w:r w:rsidR="007C5586" w:rsidRPr="00AF3AD0">
        <w:rPr>
          <w:szCs w:val="24"/>
          <w:lang w:val="en-GB"/>
        </w:rPr>
        <w:t>specific</w:t>
      </w:r>
      <w:r w:rsidRPr="00AF3AD0">
        <w:rPr>
          <w:szCs w:val="24"/>
          <w:lang w:val="en-GB"/>
        </w:rPr>
        <w:t xml:space="preserve"> threatened species considered to be exposed in a given scenario</w:t>
      </w:r>
      <w:r w:rsidR="00650F9C" w:rsidRPr="00AF3AD0">
        <w:rPr>
          <w:szCs w:val="24"/>
          <w:lang w:val="en-GB"/>
        </w:rPr>
        <w:t>.</w:t>
      </w:r>
    </w:p>
    <w:p w14:paraId="1E70D3E9" w14:textId="77777777" w:rsidR="004D7477" w:rsidRPr="00AF3AD0" w:rsidRDefault="004D7477" w:rsidP="00A93B7C">
      <w:pPr>
        <w:rPr>
          <w:szCs w:val="24"/>
          <w:lang w:val="en-GB"/>
        </w:rPr>
      </w:pPr>
    </w:p>
    <w:p w14:paraId="697E5EE5" w14:textId="77777777" w:rsidR="004D7477" w:rsidRPr="00090B94" w:rsidRDefault="004D7477" w:rsidP="00A93B7C">
      <w:pPr>
        <w:rPr>
          <w:szCs w:val="24"/>
          <w:lang w:val="en-GB"/>
        </w:rPr>
      </w:pPr>
      <w:r w:rsidRPr="00AF3AD0">
        <w:rPr>
          <w:szCs w:val="24"/>
          <w:lang w:val="en-GB"/>
        </w:rPr>
        <w:t xml:space="preserve">Although when selecting focal species special consideration needs to be paid to the treatment of the crop, the time of year and the likelihood of finding a species in the treated field, the diet composition also needs to cover potential food items with different residue levels (e.g. vegetative plant tissue, seeds, insects). Thus, not all of the species that have been selected comply with all of the set criteria. In such cases the species have been selected due to other features that are considered important in risk assessment. These features might be feeding habits that make the species particularly exposed (e.g. grazing birds), or species that can be </w:t>
      </w:r>
      <w:r w:rsidRPr="0092288C">
        <w:rPr>
          <w:szCs w:val="24"/>
          <w:lang w:val="en-GB"/>
        </w:rPr>
        <w:t>found in a specific form of cultivation (e.g. orchards</w:t>
      </w:r>
      <w:r w:rsidR="00E20D0D" w:rsidRPr="0092288C">
        <w:rPr>
          <w:szCs w:val="24"/>
          <w:lang w:val="en-GB"/>
        </w:rPr>
        <w:t xml:space="preserve"> </w:t>
      </w:r>
      <w:r w:rsidR="006254AA" w:rsidRPr="0092288C">
        <w:rPr>
          <w:szCs w:val="24"/>
          <w:lang w:val="en-GB"/>
        </w:rPr>
        <w:t xml:space="preserve">or </w:t>
      </w:r>
      <w:r w:rsidR="00D6156A" w:rsidRPr="0092288C">
        <w:rPr>
          <w:szCs w:val="24"/>
          <w:lang w:val="en-GB"/>
        </w:rPr>
        <w:t>Christmas tree</w:t>
      </w:r>
      <w:r w:rsidR="0092288C" w:rsidRPr="0092288C">
        <w:rPr>
          <w:szCs w:val="24"/>
          <w:lang w:val="en-GB"/>
        </w:rPr>
        <w:t xml:space="preserve"> /</w:t>
      </w:r>
      <w:r w:rsidR="00D6156A" w:rsidRPr="0092288C">
        <w:rPr>
          <w:szCs w:val="24"/>
          <w:lang w:val="en-GB"/>
        </w:rPr>
        <w:t xml:space="preserve"> </w:t>
      </w:r>
      <w:r w:rsidR="0092288C" w:rsidRPr="0092288C">
        <w:rPr>
          <w:szCs w:val="24"/>
          <w:lang w:val="en-GB"/>
        </w:rPr>
        <w:t>‘</w:t>
      </w:r>
      <w:r w:rsidR="00F71406">
        <w:rPr>
          <w:szCs w:val="24"/>
          <w:lang w:val="en-GB"/>
        </w:rPr>
        <w:t>decorative greenery</w:t>
      </w:r>
      <w:r w:rsidR="0092288C" w:rsidRPr="0092288C">
        <w:rPr>
          <w:szCs w:val="24"/>
          <w:lang w:val="en-GB"/>
        </w:rPr>
        <w:t xml:space="preserve">’ </w:t>
      </w:r>
      <w:r w:rsidR="00AF3AD0" w:rsidRPr="0092288C">
        <w:rPr>
          <w:szCs w:val="24"/>
          <w:lang w:val="en-GB"/>
        </w:rPr>
        <w:t>plantations</w:t>
      </w:r>
      <w:r w:rsidRPr="0092288C">
        <w:rPr>
          <w:szCs w:val="24"/>
          <w:lang w:val="en-GB"/>
        </w:rPr>
        <w:t>).</w:t>
      </w:r>
    </w:p>
    <w:p w14:paraId="300B5B72" w14:textId="77777777" w:rsidR="004D7477" w:rsidRPr="00090B94" w:rsidRDefault="004D7477" w:rsidP="00A93B7C">
      <w:pPr>
        <w:rPr>
          <w:szCs w:val="24"/>
          <w:lang w:val="en-GB"/>
        </w:rPr>
      </w:pPr>
    </w:p>
    <w:p w14:paraId="3EBFFF9A" w14:textId="77777777" w:rsidR="004D7477" w:rsidRPr="00090B94" w:rsidRDefault="004D7477" w:rsidP="00A93B7C">
      <w:pPr>
        <w:rPr>
          <w:szCs w:val="24"/>
          <w:lang w:val="en-GB"/>
        </w:rPr>
      </w:pPr>
      <w:r w:rsidRPr="00090B94">
        <w:rPr>
          <w:szCs w:val="24"/>
          <w:lang w:val="en-GB"/>
        </w:rPr>
        <w:t xml:space="preserve">The major </w:t>
      </w:r>
      <w:r w:rsidRPr="00AF3AD0">
        <w:rPr>
          <w:szCs w:val="24"/>
          <w:lang w:val="en-GB"/>
        </w:rPr>
        <w:t xml:space="preserve">challenge when choosing which species should be considered in the risk assessment of birds and mammals is the lack of </w:t>
      </w:r>
      <w:r w:rsidR="00E20D0D" w:rsidRPr="00AF3AD0">
        <w:rPr>
          <w:szCs w:val="24"/>
          <w:lang w:val="en-GB"/>
        </w:rPr>
        <w:t xml:space="preserve">public and </w:t>
      </w:r>
      <w:r w:rsidRPr="00AF3AD0">
        <w:rPr>
          <w:szCs w:val="24"/>
          <w:lang w:val="en-GB"/>
        </w:rPr>
        <w:t>sufficient</w:t>
      </w:r>
      <w:r w:rsidR="006254AA" w:rsidRPr="00AF3AD0">
        <w:rPr>
          <w:szCs w:val="24"/>
          <w:lang w:val="en-GB"/>
        </w:rPr>
        <w:t>ly detailed</w:t>
      </w:r>
      <w:r w:rsidRPr="00AF3AD0">
        <w:rPr>
          <w:szCs w:val="24"/>
          <w:lang w:val="en-GB"/>
        </w:rPr>
        <w:t xml:space="preserve"> data</w:t>
      </w:r>
      <w:r w:rsidR="006254AA" w:rsidRPr="00AF3AD0">
        <w:rPr>
          <w:szCs w:val="24"/>
          <w:lang w:val="en-GB"/>
        </w:rPr>
        <w:t xml:space="preserve"> for all scenarios</w:t>
      </w:r>
      <w:r w:rsidR="00650F9C" w:rsidRPr="00AF3AD0">
        <w:rPr>
          <w:szCs w:val="24"/>
          <w:lang w:val="en-GB"/>
        </w:rPr>
        <w:t xml:space="preserve"> and across the entire North</w:t>
      </w:r>
      <w:r w:rsidR="00E20D0D" w:rsidRPr="00AF3AD0">
        <w:rPr>
          <w:szCs w:val="24"/>
          <w:lang w:val="en-GB"/>
        </w:rPr>
        <w:t>e</w:t>
      </w:r>
      <w:r w:rsidR="00650F9C" w:rsidRPr="00AF3AD0">
        <w:rPr>
          <w:szCs w:val="24"/>
          <w:lang w:val="en-GB"/>
        </w:rPr>
        <w:t>rn Zone</w:t>
      </w:r>
      <w:r w:rsidRPr="00AF3AD0">
        <w:rPr>
          <w:szCs w:val="24"/>
          <w:lang w:val="en-GB"/>
        </w:rPr>
        <w:t xml:space="preserve">, especially on </w:t>
      </w:r>
      <w:r w:rsidR="006254AA" w:rsidRPr="00AF3AD0">
        <w:rPr>
          <w:szCs w:val="24"/>
          <w:lang w:val="en-GB"/>
        </w:rPr>
        <w:t xml:space="preserve">exact </w:t>
      </w:r>
      <w:r w:rsidRPr="00AF3AD0">
        <w:rPr>
          <w:szCs w:val="24"/>
          <w:lang w:val="en-GB"/>
        </w:rPr>
        <w:t xml:space="preserve">time budgets, crop use and feeding behaviour of the species </w:t>
      </w:r>
      <w:r w:rsidR="006254AA" w:rsidRPr="00AF3AD0">
        <w:rPr>
          <w:szCs w:val="24"/>
          <w:lang w:val="en-GB"/>
        </w:rPr>
        <w:t xml:space="preserve">and </w:t>
      </w:r>
      <w:r w:rsidR="00E23B3A" w:rsidRPr="00AF3AD0">
        <w:rPr>
          <w:szCs w:val="24"/>
          <w:lang w:val="en-GB"/>
        </w:rPr>
        <w:t>crop-</w:t>
      </w:r>
      <w:r w:rsidR="006254AA" w:rsidRPr="00AF3AD0">
        <w:rPr>
          <w:szCs w:val="24"/>
          <w:lang w:val="en-GB"/>
        </w:rPr>
        <w:t>related diet</w:t>
      </w:r>
      <w:r w:rsidRPr="00AF3AD0">
        <w:rPr>
          <w:szCs w:val="24"/>
          <w:lang w:val="en-GB"/>
        </w:rPr>
        <w:t xml:space="preserve"> (</w:t>
      </w:r>
      <w:r w:rsidR="00E20D0D" w:rsidRPr="00AF3AD0">
        <w:rPr>
          <w:szCs w:val="24"/>
          <w:lang w:val="en-GB"/>
        </w:rPr>
        <w:t xml:space="preserve">but see </w:t>
      </w:r>
      <w:r w:rsidR="006C75E2" w:rsidRPr="00AF3AD0">
        <w:rPr>
          <w:szCs w:val="24"/>
          <w:lang w:val="en-GB"/>
        </w:rPr>
        <w:t>Prosser 2010</w:t>
      </w:r>
      <w:r w:rsidR="00E20D0D" w:rsidRPr="00AF3AD0">
        <w:rPr>
          <w:szCs w:val="24"/>
          <w:lang w:val="en-GB"/>
        </w:rPr>
        <w:t xml:space="preserve"> for PT and Holland et al </w:t>
      </w:r>
      <w:r w:rsidR="006C75E2" w:rsidRPr="00AF3AD0">
        <w:rPr>
          <w:szCs w:val="24"/>
          <w:lang w:val="en-GB"/>
        </w:rPr>
        <w:t xml:space="preserve">2006 </w:t>
      </w:r>
      <w:r w:rsidR="00E20D0D" w:rsidRPr="00AF3AD0">
        <w:rPr>
          <w:szCs w:val="24"/>
          <w:lang w:val="en-GB"/>
        </w:rPr>
        <w:t>for diet data review</w:t>
      </w:r>
      <w:r w:rsidR="00581C61" w:rsidRPr="00AF3AD0">
        <w:rPr>
          <w:szCs w:val="24"/>
          <w:lang w:val="en-GB"/>
        </w:rPr>
        <w:t>s of publically avail</w:t>
      </w:r>
      <w:r w:rsidR="00645CF9" w:rsidRPr="00AF3AD0">
        <w:rPr>
          <w:szCs w:val="24"/>
          <w:lang w:val="en-GB"/>
        </w:rPr>
        <w:t>a</w:t>
      </w:r>
      <w:r w:rsidR="00581C61" w:rsidRPr="00AF3AD0">
        <w:rPr>
          <w:szCs w:val="24"/>
          <w:lang w:val="en-GB"/>
        </w:rPr>
        <w:t>ble data</w:t>
      </w:r>
      <w:r w:rsidRPr="00AF3AD0">
        <w:rPr>
          <w:szCs w:val="24"/>
          <w:lang w:val="en-GB"/>
        </w:rPr>
        <w:t xml:space="preserve">). </w:t>
      </w:r>
      <w:r w:rsidR="006C75E2" w:rsidRPr="00AF3AD0">
        <w:rPr>
          <w:szCs w:val="24"/>
          <w:lang w:val="en-GB"/>
        </w:rPr>
        <w:t>Scientific r</w:t>
      </w:r>
      <w:r w:rsidRPr="00AF3AD0">
        <w:rPr>
          <w:szCs w:val="24"/>
          <w:lang w:val="en-GB"/>
        </w:rPr>
        <w:t xml:space="preserve">esearch projects </w:t>
      </w:r>
      <w:r w:rsidR="006C75E2" w:rsidRPr="00AF3AD0">
        <w:rPr>
          <w:szCs w:val="24"/>
          <w:lang w:val="en-GB"/>
        </w:rPr>
        <w:t xml:space="preserve">as main source for peer-reviewed publications </w:t>
      </w:r>
      <w:r w:rsidRPr="00AF3AD0">
        <w:rPr>
          <w:szCs w:val="24"/>
          <w:lang w:val="en-GB"/>
        </w:rPr>
        <w:t xml:space="preserve">usually have a different aim than trying to establish the </w:t>
      </w:r>
      <w:r w:rsidR="00650F9C" w:rsidRPr="00AF3AD0">
        <w:rPr>
          <w:szCs w:val="24"/>
          <w:lang w:val="en-GB"/>
        </w:rPr>
        <w:t xml:space="preserve">exact </w:t>
      </w:r>
      <w:r w:rsidRPr="00AF3AD0">
        <w:rPr>
          <w:szCs w:val="24"/>
          <w:lang w:val="en-GB"/>
        </w:rPr>
        <w:t xml:space="preserve">behaviour </w:t>
      </w:r>
      <w:r w:rsidR="006C75E2" w:rsidRPr="00AF3AD0">
        <w:rPr>
          <w:szCs w:val="24"/>
          <w:lang w:val="en-GB"/>
        </w:rPr>
        <w:t>or</w:t>
      </w:r>
      <w:r w:rsidR="00650F9C" w:rsidRPr="00AF3AD0">
        <w:rPr>
          <w:szCs w:val="24"/>
          <w:lang w:val="en-GB"/>
        </w:rPr>
        <w:t xml:space="preserve"> </w:t>
      </w:r>
      <w:r w:rsidR="00E23B3A" w:rsidRPr="00AF3AD0">
        <w:rPr>
          <w:szCs w:val="24"/>
          <w:lang w:val="en-GB"/>
        </w:rPr>
        <w:t>registration-</w:t>
      </w:r>
      <w:r w:rsidR="00650F9C" w:rsidRPr="00AF3AD0">
        <w:rPr>
          <w:szCs w:val="24"/>
          <w:lang w:val="en-GB"/>
        </w:rPr>
        <w:t>relevant time budget</w:t>
      </w:r>
      <w:r w:rsidR="006C75E2" w:rsidRPr="00AF3AD0">
        <w:rPr>
          <w:szCs w:val="24"/>
          <w:lang w:val="en-GB"/>
        </w:rPr>
        <w:t>s</w:t>
      </w:r>
      <w:r w:rsidR="00650F9C" w:rsidRPr="00AF3AD0">
        <w:rPr>
          <w:szCs w:val="24"/>
          <w:lang w:val="en-GB"/>
        </w:rPr>
        <w:t xml:space="preserve"> </w:t>
      </w:r>
      <w:r w:rsidRPr="00AF3AD0">
        <w:rPr>
          <w:szCs w:val="24"/>
          <w:lang w:val="en-GB"/>
        </w:rPr>
        <w:t>of species and individuals in different crop types. However, useful information is currently available for a number of crops and for a number of both bird and mammal species. In particular</w:t>
      </w:r>
      <w:r w:rsidR="00E23B3A" w:rsidRPr="00AF3AD0">
        <w:rPr>
          <w:szCs w:val="24"/>
          <w:lang w:val="en-GB"/>
        </w:rPr>
        <w:t>,</w:t>
      </w:r>
      <w:r w:rsidRPr="00AF3AD0">
        <w:rPr>
          <w:szCs w:val="24"/>
          <w:lang w:val="en-GB"/>
        </w:rPr>
        <w:t xml:space="preserve"> several projects conducted by </w:t>
      </w:r>
      <w:r w:rsidR="002F2BB5" w:rsidRPr="00AF3AD0">
        <w:rPr>
          <w:szCs w:val="24"/>
          <w:lang w:val="en-GB"/>
        </w:rPr>
        <w:t xml:space="preserve">Fera Science Ltd. (formerly </w:t>
      </w:r>
      <w:r w:rsidRPr="00AF3AD0">
        <w:rPr>
          <w:szCs w:val="24"/>
          <w:lang w:val="en-GB"/>
        </w:rPr>
        <w:t>the UK Food and Environment Research Agency</w:t>
      </w:r>
      <w:r w:rsidR="002F2BB5" w:rsidRPr="00AF3AD0">
        <w:rPr>
          <w:szCs w:val="24"/>
          <w:lang w:val="en-GB"/>
        </w:rPr>
        <w:t>, and until 2009</w:t>
      </w:r>
      <w:r w:rsidRPr="00AF3AD0">
        <w:rPr>
          <w:szCs w:val="24"/>
          <w:lang w:val="en-GB"/>
        </w:rPr>
        <w:t xml:space="preserve"> Central Science Laboratory)</w:t>
      </w:r>
      <w:r w:rsidR="006C75E2" w:rsidRPr="00AF3AD0">
        <w:rPr>
          <w:szCs w:val="24"/>
          <w:lang w:val="en-GB"/>
        </w:rPr>
        <w:t xml:space="preserve"> are publically available and </w:t>
      </w:r>
      <w:r w:rsidR="00E23B3A" w:rsidRPr="00AF3AD0">
        <w:rPr>
          <w:szCs w:val="24"/>
          <w:lang w:val="en-GB"/>
        </w:rPr>
        <w:t>might be considered</w:t>
      </w:r>
      <w:r w:rsidRPr="00AF3AD0">
        <w:rPr>
          <w:szCs w:val="24"/>
          <w:lang w:val="en-GB"/>
        </w:rPr>
        <w:t xml:space="preserve"> useful.</w:t>
      </w:r>
      <w:r w:rsidR="001F3913">
        <w:rPr>
          <w:szCs w:val="24"/>
          <w:lang w:val="en-GB"/>
        </w:rPr>
        <w:t xml:space="preserve"> </w:t>
      </w:r>
    </w:p>
    <w:p w14:paraId="66BD92F5" w14:textId="77777777" w:rsidR="004D7477" w:rsidRPr="00090B94" w:rsidRDefault="004D7477" w:rsidP="00A93B7C">
      <w:pPr>
        <w:rPr>
          <w:szCs w:val="24"/>
          <w:lang w:val="en-GB"/>
        </w:rPr>
      </w:pPr>
    </w:p>
    <w:p w14:paraId="11BB9CF2" w14:textId="77777777" w:rsidR="004D7477" w:rsidRPr="00AF3AD0" w:rsidRDefault="004D7477" w:rsidP="00A93B7C">
      <w:pPr>
        <w:rPr>
          <w:szCs w:val="24"/>
          <w:lang w:val="en-GB"/>
        </w:rPr>
      </w:pPr>
      <w:r w:rsidRPr="00090B94">
        <w:rPr>
          <w:szCs w:val="24"/>
          <w:lang w:val="en-GB"/>
        </w:rPr>
        <w:lastRenderedPageBreak/>
        <w:t xml:space="preserve">For </w:t>
      </w:r>
      <w:r w:rsidRPr="00AF3AD0">
        <w:rPr>
          <w:szCs w:val="24"/>
          <w:lang w:val="en-GB"/>
        </w:rPr>
        <w:t xml:space="preserve">simplicity, the list of </w:t>
      </w:r>
      <w:r w:rsidR="007C5586" w:rsidRPr="00AF3AD0">
        <w:rPr>
          <w:szCs w:val="24"/>
          <w:lang w:val="en-GB"/>
        </w:rPr>
        <w:t xml:space="preserve">proposed </w:t>
      </w:r>
      <w:r w:rsidRPr="00AF3AD0">
        <w:rPr>
          <w:szCs w:val="24"/>
          <w:lang w:val="en-GB"/>
        </w:rPr>
        <w:t xml:space="preserve">focal species should not be too long. Therefore, as a general rule only one representative for each feeding guild </w:t>
      </w:r>
      <w:r w:rsidR="006C75E2" w:rsidRPr="00AF3AD0">
        <w:rPr>
          <w:szCs w:val="24"/>
          <w:lang w:val="en-GB"/>
        </w:rPr>
        <w:t xml:space="preserve">and </w:t>
      </w:r>
      <w:r w:rsidR="00142AAE" w:rsidRPr="00AF3AD0">
        <w:rPr>
          <w:szCs w:val="24"/>
          <w:lang w:val="en-GB"/>
        </w:rPr>
        <w:t xml:space="preserve">stratum </w:t>
      </w:r>
      <w:r w:rsidR="00FB15C4" w:rsidRPr="00AF3AD0">
        <w:rPr>
          <w:szCs w:val="24"/>
          <w:lang w:val="en-GB"/>
        </w:rPr>
        <w:t>(i.e. main foraging area within the crop</w:t>
      </w:r>
      <w:r w:rsidR="006C75E2" w:rsidRPr="00AF3AD0">
        <w:rPr>
          <w:szCs w:val="24"/>
          <w:lang w:val="en-GB"/>
        </w:rPr>
        <w:t xml:space="preserve">) </w:t>
      </w:r>
      <w:r w:rsidRPr="00AF3AD0">
        <w:rPr>
          <w:szCs w:val="24"/>
          <w:lang w:val="en-GB"/>
        </w:rPr>
        <w:t xml:space="preserve">has been selected for each crop type and season. The selected species should be those that are considered </w:t>
      </w:r>
      <w:r w:rsidR="00142AAE" w:rsidRPr="00AF3AD0">
        <w:rPr>
          <w:szCs w:val="24"/>
          <w:lang w:val="en-GB"/>
        </w:rPr>
        <w:t>worst-</w:t>
      </w:r>
      <w:r w:rsidRPr="00AF3AD0">
        <w:rPr>
          <w:szCs w:val="24"/>
          <w:lang w:val="en-GB"/>
        </w:rPr>
        <w:t>case</w:t>
      </w:r>
      <w:r w:rsidR="00771ED3" w:rsidRPr="00AF3AD0">
        <w:rPr>
          <w:szCs w:val="24"/>
          <w:lang w:val="en-GB"/>
        </w:rPr>
        <w:t xml:space="preserve"> representative</w:t>
      </w:r>
      <w:r w:rsidR="00142AAE" w:rsidRPr="00AF3AD0">
        <w:rPr>
          <w:szCs w:val="24"/>
          <w:lang w:val="en-GB"/>
        </w:rPr>
        <w:t>s</w:t>
      </w:r>
      <w:r w:rsidRPr="00AF3AD0">
        <w:rPr>
          <w:szCs w:val="24"/>
          <w:lang w:val="en-GB"/>
        </w:rPr>
        <w:t xml:space="preserve">, i.e. usually the smallest species fulfilling the above criteria. Larger species and/or species whose diet contains lower pesticide residues will be covered by the risk assessment for </w:t>
      </w:r>
      <w:r w:rsidR="00581C61" w:rsidRPr="00AF3AD0">
        <w:rPr>
          <w:szCs w:val="24"/>
          <w:lang w:val="en-GB"/>
        </w:rPr>
        <w:t xml:space="preserve">such </w:t>
      </w:r>
      <w:r w:rsidRPr="00AF3AD0">
        <w:rPr>
          <w:szCs w:val="24"/>
          <w:lang w:val="en-GB"/>
        </w:rPr>
        <w:t>worst</w:t>
      </w:r>
      <w:r w:rsidR="00142AAE" w:rsidRPr="00AF3AD0">
        <w:rPr>
          <w:szCs w:val="24"/>
          <w:lang w:val="en-GB"/>
        </w:rPr>
        <w:t>-</w:t>
      </w:r>
      <w:r w:rsidRPr="00AF3AD0">
        <w:rPr>
          <w:szCs w:val="24"/>
          <w:lang w:val="en-GB"/>
        </w:rPr>
        <w:t xml:space="preserve">case species. In case several species may be equally </w:t>
      </w:r>
      <w:r w:rsidR="00142AAE" w:rsidRPr="00AF3AD0">
        <w:rPr>
          <w:szCs w:val="24"/>
          <w:lang w:val="en-GB"/>
        </w:rPr>
        <w:t>worst-</w:t>
      </w:r>
      <w:r w:rsidRPr="00AF3AD0">
        <w:rPr>
          <w:szCs w:val="24"/>
          <w:lang w:val="en-GB"/>
        </w:rPr>
        <w:t>case, the more well-studied species were generally selected.</w:t>
      </w:r>
    </w:p>
    <w:p w14:paraId="65809E84" w14:textId="77777777" w:rsidR="004D7477" w:rsidRPr="00AF3AD0" w:rsidRDefault="004D7477" w:rsidP="00A93B7C">
      <w:pPr>
        <w:rPr>
          <w:szCs w:val="24"/>
          <w:lang w:val="en-GB"/>
        </w:rPr>
      </w:pPr>
    </w:p>
    <w:p w14:paraId="124E2D69" w14:textId="77777777" w:rsidR="004D7477" w:rsidRPr="00AF3AD0" w:rsidRDefault="004D7477" w:rsidP="00A93B7C">
      <w:pPr>
        <w:rPr>
          <w:szCs w:val="24"/>
          <w:lang w:val="en-GB"/>
        </w:rPr>
      </w:pPr>
      <w:r w:rsidRPr="00AF3AD0">
        <w:rPr>
          <w:szCs w:val="24"/>
          <w:lang w:val="en-GB"/>
        </w:rPr>
        <w:t xml:space="preserve">Using these criteria, species such as lapwing </w:t>
      </w:r>
      <w:r w:rsidRPr="00AF3AD0">
        <w:rPr>
          <w:i/>
          <w:szCs w:val="24"/>
          <w:lang w:val="en-GB"/>
        </w:rPr>
        <w:t>Vanellus vanellus</w:t>
      </w:r>
      <w:r w:rsidRPr="00AF3AD0">
        <w:rPr>
          <w:szCs w:val="24"/>
          <w:lang w:val="en-GB"/>
        </w:rPr>
        <w:t xml:space="preserve">, rook </w:t>
      </w:r>
      <w:r w:rsidRPr="00AF3AD0">
        <w:rPr>
          <w:i/>
          <w:szCs w:val="24"/>
          <w:lang w:val="en-GB"/>
        </w:rPr>
        <w:t>Corvus frugilegus</w:t>
      </w:r>
      <w:r w:rsidRPr="00AF3AD0">
        <w:rPr>
          <w:szCs w:val="24"/>
          <w:lang w:val="en-GB"/>
        </w:rPr>
        <w:t xml:space="preserve"> and hooded crow </w:t>
      </w:r>
      <w:r w:rsidRPr="00AF3AD0">
        <w:rPr>
          <w:i/>
          <w:szCs w:val="24"/>
          <w:lang w:val="en-GB"/>
        </w:rPr>
        <w:t>Corvus cornix</w:t>
      </w:r>
      <w:r w:rsidRPr="00AF3AD0">
        <w:rPr>
          <w:szCs w:val="24"/>
          <w:lang w:val="en-GB"/>
        </w:rPr>
        <w:t xml:space="preserve"> were eliminated due to their large size, and the well-studied and abundant linnet </w:t>
      </w:r>
      <w:r w:rsidRPr="00AF3AD0">
        <w:rPr>
          <w:i/>
          <w:szCs w:val="24"/>
          <w:lang w:val="en-GB"/>
        </w:rPr>
        <w:t>Carduelis cannabina</w:t>
      </w:r>
      <w:r w:rsidRPr="00AF3AD0">
        <w:rPr>
          <w:szCs w:val="24"/>
          <w:lang w:val="en-GB"/>
        </w:rPr>
        <w:t xml:space="preserve"> and yellowhammer </w:t>
      </w:r>
      <w:r w:rsidRPr="00AF3AD0">
        <w:rPr>
          <w:i/>
          <w:szCs w:val="24"/>
          <w:lang w:val="en-GB"/>
        </w:rPr>
        <w:t>Emberiza citrinella</w:t>
      </w:r>
      <w:r w:rsidRPr="00AF3AD0">
        <w:rPr>
          <w:szCs w:val="24"/>
          <w:lang w:val="en-GB"/>
        </w:rPr>
        <w:t xml:space="preserve"> were preferred to </w:t>
      </w:r>
      <w:r w:rsidR="00142AAE" w:rsidRPr="00AF3AD0">
        <w:rPr>
          <w:szCs w:val="24"/>
          <w:lang w:val="en-GB"/>
        </w:rPr>
        <w:t xml:space="preserve">similar-sized </w:t>
      </w:r>
      <w:r w:rsidRPr="00AF3AD0">
        <w:rPr>
          <w:szCs w:val="24"/>
          <w:lang w:val="en-GB"/>
        </w:rPr>
        <w:t xml:space="preserve">species such as </w:t>
      </w:r>
      <w:r w:rsidR="006C5067" w:rsidRPr="00AF3AD0">
        <w:rPr>
          <w:szCs w:val="24"/>
          <w:lang w:val="en-GB"/>
        </w:rPr>
        <w:t xml:space="preserve">goldfinch </w:t>
      </w:r>
      <w:r w:rsidR="006C5067" w:rsidRPr="00AF3AD0">
        <w:rPr>
          <w:i/>
          <w:szCs w:val="24"/>
          <w:lang w:val="en-GB"/>
        </w:rPr>
        <w:t>Carduelis carduelis</w:t>
      </w:r>
      <w:r w:rsidR="006C5067" w:rsidRPr="00AF3AD0">
        <w:rPr>
          <w:szCs w:val="24"/>
          <w:lang w:val="en-GB"/>
        </w:rPr>
        <w:t xml:space="preserve"> and </w:t>
      </w:r>
      <w:r w:rsidRPr="00AF3AD0">
        <w:rPr>
          <w:szCs w:val="24"/>
          <w:lang w:val="en-GB"/>
        </w:rPr>
        <w:t xml:space="preserve">tree sparrow </w:t>
      </w:r>
      <w:r w:rsidRPr="00AF3AD0">
        <w:rPr>
          <w:i/>
          <w:szCs w:val="24"/>
          <w:lang w:val="en-GB"/>
        </w:rPr>
        <w:t>Passer montanus</w:t>
      </w:r>
      <w:r w:rsidRPr="00AF3AD0">
        <w:rPr>
          <w:szCs w:val="24"/>
          <w:lang w:val="en-GB"/>
        </w:rPr>
        <w:t>.</w:t>
      </w:r>
    </w:p>
    <w:p w14:paraId="5C30C77F" w14:textId="77777777" w:rsidR="004D7477" w:rsidRPr="00AF3AD0" w:rsidRDefault="004D7477" w:rsidP="00A93B7C">
      <w:pPr>
        <w:rPr>
          <w:szCs w:val="24"/>
          <w:lang w:val="en-GB"/>
        </w:rPr>
      </w:pPr>
    </w:p>
    <w:p w14:paraId="56622F5F" w14:textId="77777777" w:rsidR="009B3232" w:rsidRPr="00AF3AD0" w:rsidRDefault="004D7477" w:rsidP="00893AF8">
      <w:pPr>
        <w:rPr>
          <w:szCs w:val="24"/>
          <w:lang w:val="en-GB"/>
        </w:rPr>
      </w:pPr>
      <w:r w:rsidRPr="00AF3AD0">
        <w:rPr>
          <w:szCs w:val="24"/>
          <w:lang w:val="en-GB"/>
        </w:rPr>
        <w:t xml:space="preserve">Among </w:t>
      </w:r>
      <w:r w:rsidRPr="00AF3AD0">
        <w:rPr>
          <w:b/>
          <w:szCs w:val="24"/>
          <w:lang w:val="en-GB"/>
        </w:rPr>
        <w:t>small mammals</w:t>
      </w:r>
      <w:r w:rsidRPr="00AF3AD0">
        <w:rPr>
          <w:szCs w:val="24"/>
          <w:lang w:val="en-GB"/>
        </w:rPr>
        <w:t>, the ecological traits within the groups of shrew and mouse species are quite similar. Available data on diet composition and habitat use are</w:t>
      </w:r>
      <w:r w:rsidR="00142AAE" w:rsidRPr="00AF3AD0">
        <w:rPr>
          <w:szCs w:val="24"/>
          <w:lang w:val="en-GB"/>
        </w:rPr>
        <w:t>,</w:t>
      </w:r>
      <w:r w:rsidRPr="00AF3AD0">
        <w:rPr>
          <w:szCs w:val="24"/>
          <w:lang w:val="en-GB"/>
        </w:rPr>
        <w:t xml:space="preserve"> however</w:t>
      </w:r>
      <w:r w:rsidR="00142AAE" w:rsidRPr="00AF3AD0">
        <w:rPr>
          <w:szCs w:val="24"/>
          <w:lang w:val="en-GB"/>
        </w:rPr>
        <w:t>,</w:t>
      </w:r>
      <w:r w:rsidRPr="00AF3AD0">
        <w:rPr>
          <w:szCs w:val="24"/>
          <w:lang w:val="en-GB"/>
        </w:rPr>
        <w:t xml:space="preserve"> more extensive for common shrew </w:t>
      </w:r>
      <w:r w:rsidRPr="00AF3AD0">
        <w:rPr>
          <w:i/>
          <w:szCs w:val="24"/>
          <w:lang w:val="en-GB"/>
        </w:rPr>
        <w:t>Sorex araneus</w:t>
      </w:r>
      <w:r w:rsidRPr="00AF3AD0">
        <w:rPr>
          <w:szCs w:val="24"/>
          <w:lang w:val="en-GB"/>
        </w:rPr>
        <w:t xml:space="preserve"> and wood mouse </w:t>
      </w:r>
      <w:r w:rsidRPr="00AF3AD0">
        <w:rPr>
          <w:i/>
          <w:szCs w:val="24"/>
          <w:lang w:val="en-GB"/>
        </w:rPr>
        <w:t>Apodemus sylvaticus</w:t>
      </w:r>
      <w:r w:rsidRPr="00AF3AD0">
        <w:rPr>
          <w:szCs w:val="24"/>
          <w:lang w:val="en-GB"/>
        </w:rPr>
        <w:t xml:space="preserve"> than for their ecologically similar but less well known relatives (</w:t>
      </w:r>
      <w:r w:rsidR="009C4544" w:rsidRPr="00AF3AD0">
        <w:rPr>
          <w:szCs w:val="24"/>
          <w:lang w:val="en-GB"/>
        </w:rPr>
        <w:t xml:space="preserve">i.e. </w:t>
      </w:r>
      <w:r w:rsidRPr="00AF3AD0">
        <w:rPr>
          <w:szCs w:val="24"/>
          <w:lang w:val="en-GB"/>
        </w:rPr>
        <w:t xml:space="preserve">pygmy shrew </w:t>
      </w:r>
      <w:r w:rsidRPr="00AF3AD0">
        <w:rPr>
          <w:i/>
          <w:szCs w:val="24"/>
          <w:lang w:val="en-GB"/>
        </w:rPr>
        <w:t>Sorex minutus</w:t>
      </w:r>
      <w:r w:rsidRPr="00AF3AD0">
        <w:rPr>
          <w:szCs w:val="24"/>
          <w:lang w:val="en-GB"/>
        </w:rPr>
        <w:t xml:space="preserve">, various </w:t>
      </w:r>
      <w:r w:rsidRPr="00AF3AD0">
        <w:rPr>
          <w:i/>
          <w:szCs w:val="24"/>
          <w:lang w:val="en-GB"/>
        </w:rPr>
        <w:t>Apodemus</w:t>
      </w:r>
      <w:r w:rsidRPr="00AF3AD0">
        <w:rPr>
          <w:szCs w:val="24"/>
          <w:lang w:val="en-GB"/>
        </w:rPr>
        <w:t xml:space="preserve"> species and eastern house mouse </w:t>
      </w:r>
      <w:r w:rsidRPr="00AF3AD0">
        <w:rPr>
          <w:i/>
          <w:szCs w:val="24"/>
          <w:lang w:val="en-GB"/>
        </w:rPr>
        <w:t>Mus musculus</w:t>
      </w:r>
      <w:r w:rsidRPr="00AF3AD0">
        <w:rPr>
          <w:szCs w:val="24"/>
          <w:lang w:val="en-GB"/>
        </w:rPr>
        <w:t xml:space="preserve">), making </w:t>
      </w:r>
      <w:r w:rsidR="00142AAE" w:rsidRPr="00AF3AD0">
        <w:rPr>
          <w:szCs w:val="24"/>
          <w:lang w:val="en-GB"/>
        </w:rPr>
        <w:t xml:space="preserve">the former </w:t>
      </w:r>
      <w:r w:rsidRPr="00AF3AD0">
        <w:rPr>
          <w:szCs w:val="24"/>
          <w:lang w:val="en-GB"/>
        </w:rPr>
        <w:t xml:space="preserve">more suited as focal species. </w:t>
      </w:r>
      <w:r w:rsidR="003634FA" w:rsidRPr="00AF3AD0">
        <w:rPr>
          <w:szCs w:val="24"/>
          <w:lang w:val="en-GB"/>
        </w:rPr>
        <w:t>Because</w:t>
      </w:r>
      <w:r w:rsidRPr="00AF3AD0">
        <w:rPr>
          <w:szCs w:val="24"/>
          <w:lang w:val="en-GB"/>
        </w:rPr>
        <w:t xml:space="preserve"> common shrew and wood mouse are clearly the most abundant representatives </w:t>
      </w:r>
      <w:r w:rsidR="00142AAE" w:rsidRPr="00AF3AD0">
        <w:rPr>
          <w:szCs w:val="24"/>
          <w:lang w:val="en-GB"/>
        </w:rPr>
        <w:t xml:space="preserve">in agricultural land </w:t>
      </w:r>
      <w:r w:rsidR="009C4544" w:rsidRPr="00AF3AD0">
        <w:rPr>
          <w:szCs w:val="24"/>
          <w:lang w:val="en-GB"/>
        </w:rPr>
        <w:t>across the Northern Zone</w:t>
      </w:r>
      <w:r w:rsidRPr="00AF3AD0">
        <w:rPr>
          <w:szCs w:val="24"/>
          <w:lang w:val="en-GB"/>
        </w:rPr>
        <w:t xml:space="preserve"> </w:t>
      </w:r>
      <w:r w:rsidR="009C4544" w:rsidRPr="00AF3AD0">
        <w:rPr>
          <w:szCs w:val="24"/>
          <w:lang w:val="en-GB"/>
        </w:rPr>
        <w:t>(</w:t>
      </w:r>
      <w:r w:rsidR="003260E6" w:rsidRPr="00AF3AD0">
        <w:rPr>
          <w:szCs w:val="24"/>
          <w:lang w:val="en-GB"/>
        </w:rPr>
        <w:t>Mitchell-Jones et al. 1999</w:t>
      </w:r>
      <w:r w:rsidR="009C4544" w:rsidRPr="00AF3AD0">
        <w:rPr>
          <w:szCs w:val="24"/>
          <w:lang w:val="en-GB"/>
        </w:rPr>
        <w:t xml:space="preserve">) </w:t>
      </w:r>
      <w:r w:rsidR="003634FA" w:rsidRPr="00AF3AD0">
        <w:rPr>
          <w:szCs w:val="24"/>
          <w:lang w:val="en-GB"/>
        </w:rPr>
        <w:t>they are appropriate representatives for both small mammal groups</w:t>
      </w:r>
      <w:r w:rsidR="009C4544" w:rsidRPr="00AF3AD0">
        <w:rPr>
          <w:szCs w:val="24"/>
          <w:lang w:val="en-GB"/>
        </w:rPr>
        <w:t xml:space="preserve"> to be </w:t>
      </w:r>
      <w:r w:rsidR="00142AAE" w:rsidRPr="00AF3AD0">
        <w:rPr>
          <w:szCs w:val="24"/>
          <w:lang w:val="en-GB"/>
        </w:rPr>
        <w:t xml:space="preserve">addressed </w:t>
      </w:r>
      <w:r w:rsidR="009C4544" w:rsidRPr="00AF3AD0">
        <w:rPr>
          <w:szCs w:val="24"/>
          <w:lang w:val="en-GB"/>
        </w:rPr>
        <w:t>in environmental risk assessments</w:t>
      </w:r>
      <w:r w:rsidRPr="00AF3AD0">
        <w:rPr>
          <w:szCs w:val="24"/>
          <w:lang w:val="en-GB"/>
        </w:rPr>
        <w:t>.</w:t>
      </w:r>
    </w:p>
    <w:p w14:paraId="0FC0405B" w14:textId="77777777" w:rsidR="002B33C0" w:rsidRPr="00AF3AD0" w:rsidRDefault="002B33C0" w:rsidP="00893AF8">
      <w:pPr>
        <w:rPr>
          <w:szCs w:val="24"/>
          <w:lang w:val="en-GB"/>
        </w:rPr>
      </w:pPr>
    </w:p>
    <w:p w14:paraId="5D71ABAA" w14:textId="77777777" w:rsidR="002B33C0" w:rsidRPr="00AF3AD0" w:rsidRDefault="002B33C0" w:rsidP="002B33C0">
      <w:pPr>
        <w:rPr>
          <w:szCs w:val="24"/>
          <w:lang w:val="en-GB"/>
        </w:rPr>
      </w:pPr>
      <w:r w:rsidRPr="00AF3AD0">
        <w:rPr>
          <w:szCs w:val="24"/>
          <w:lang w:val="en-GB"/>
        </w:rPr>
        <w:t xml:space="preserve">For </w:t>
      </w:r>
      <w:r w:rsidRPr="00AF3AD0">
        <w:rPr>
          <w:b/>
          <w:szCs w:val="24"/>
          <w:lang w:val="en-GB"/>
        </w:rPr>
        <w:t>voles</w:t>
      </w:r>
      <w:r w:rsidR="00142AAE" w:rsidRPr="00AF3AD0">
        <w:rPr>
          <w:szCs w:val="24"/>
          <w:lang w:val="en-GB"/>
        </w:rPr>
        <w:t>,</w:t>
      </w:r>
      <w:r w:rsidRPr="00AF3AD0">
        <w:rPr>
          <w:szCs w:val="24"/>
          <w:lang w:val="en-GB"/>
        </w:rPr>
        <w:t xml:space="preserve"> the EFSA Guidance Document (EFSA 2009) requests the common vole </w:t>
      </w:r>
      <w:r w:rsidRPr="00AF3AD0">
        <w:rPr>
          <w:i/>
          <w:szCs w:val="24"/>
          <w:lang w:val="en-GB"/>
        </w:rPr>
        <w:t>Microtus arvalis</w:t>
      </w:r>
      <w:r w:rsidRPr="00AF3AD0">
        <w:rPr>
          <w:szCs w:val="24"/>
          <w:lang w:val="en-GB"/>
        </w:rPr>
        <w:t xml:space="preserve"> as generic focal species for Tier 1 in all crop groups (except </w:t>
      </w:r>
      <w:r w:rsidRPr="00AF3AD0">
        <w:rPr>
          <w:i/>
          <w:szCs w:val="24"/>
          <w:lang w:val="en-GB"/>
        </w:rPr>
        <w:t>Bare Soils</w:t>
      </w:r>
      <w:r w:rsidRPr="00AF3AD0">
        <w:rPr>
          <w:szCs w:val="24"/>
          <w:lang w:val="en-GB"/>
        </w:rPr>
        <w:t xml:space="preserve">), and </w:t>
      </w:r>
      <w:r w:rsidR="006C02F0" w:rsidRPr="00AF3AD0">
        <w:rPr>
          <w:szCs w:val="24"/>
          <w:lang w:val="en-GB"/>
        </w:rPr>
        <w:t xml:space="preserve">for </w:t>
      </w:r>
      <w:r w:rsidRPr="00AF3AD0">
        <w:rPr>
          <w:szCs w:val="24"/>
          <w:lang w:val="en-GB"/>
        </w:rPr>
        <w:t xml:space="preserve">some </w:t>
      </w:r>
      <w:r w:rsidR="006C02F0" w:rsidRPr="00AF3AD0">
        <w:rPr>
          <w:szCs w:val="24"/>
          <w:lang w:val="en-GB"/>
        </w:rPr>
        <w:t xml:space="preserve">crops </w:t>
      </w:r>
      <w:r w:rsidRPr="00AF3AD0">
        <w:rPr>
          <w:szCs w:val="24"/>
          <w:lang w:val="en-GB"/>
        </w:rPr>
        <w:t xml:space="preserve">even from BBCH stage 10 onwards (see Appendix A of EFSA 2009). </w:t>
      </w:r>
      <w:r w:rsidR="00853794" w:rsidRPr="00AF3AD0">
        <w:rPr>
          <w:szCs w:val="24"/>
          <w:lang w:val="en-GB"/>
        </w:rPr>
        <w:t>H</w:t>
      </w:r>
      <w:r w:rsidRPr="00AF3AD0">
        <w:rPr>
          <w:szCs w:val="24"/>
          <w:lang w:val="en-GB"/>
        </w:rPr>
        <w:t xml:space="preserve">owever, the common vole </w:t>
      </w:r>
      <w:r w:rsidR="00853794" w:rsidRPr="00AF3AD0">
        <w:rPr>
          <w:szCs w:val="24"/>
          <w:lang w:val="en-GB"/>
        </w:rPr>
        <w:t>is absent from most parts of the Nothern Zone (with the exception of the Baltic States</w:t>
      </w:r>
      <w:r w:rsidR="00426508" w:rsidRPr="00AF3AD0">
        <w:rPr>
          <w:szCs w:val="24"/>
          <w:lang w:val="en-GB"/>
        </w:rPr>
        <w:t>, see Balčiauskas et al. 2019</w:t>
      </w:r>
      <w:r w:rsidR="00853794" w:rsidRPr="00AF3AD0">
        <w:rPr>
          <w:szCs w:val="24"/>
          <w:lang w:val="en-GB"/>
        </w:rPr>
        <w:t xml:space="preserve">) and consequently no </w:t>
      </w:r>
      <w:r w:rsidR="006C02F0" w:rsidRPr="00AF3AD0">
        <w:rPr>
          <w:szCs w:val="24"/>
          <w:lang w:val="en-GB"/>
        </w:rPr>
        <w:t>gen</w:t>
      </w:r>
      <w:r w:rsidR="00072885" w:rsidRPr="00AF3AD0">
        <w:rPr>
          <w:szCs w:val="24"/>
          <w:lang w:val="en-GB"/>
        </w:rPr>
        <w:t>e</w:t>
      </w:r>
      <w:r w:rsidR="006C02F0" w:rsidRPr="00AF3AD0">
        <w:rPr>
          <w:szCs w:val="24"/>
          <w:lang w:val="en-GB"/>
        </w:rPr>
        <w:t xml:space="preserve">rally </w:t>
      </w:r>
      <w:r w:rsidR="00853794" w:rsidRPr="00AF3AD0">
        <w:rPr>
          <w:szCs w:val="24"/>
          <w:lang w:val="en-GB"/>
        </w:rPr>
        <w:t>appropriate No</w:t>
      </w:r>
      <w:r w:rsidR="00072885" w:rsidRPr="00AF3AD0">
        <w:rPr>
          <w:szCs w:val="24"/>
          <w:lang w:val="en-GB"/>
        </w:rPr>
        <w:t>r</w:t>
      </w:r>
      <w:r w:rsidR="00853794" w:rsidRPr="00AF3AD0">
        <w:rPr>
          <w:szCs w:val="24"/>
          <w:lang w:val="en-GB"/>
        </w:rPr>
        <w:t>thern Zone species</w:t>
      </w:r>
      <w:r w:rsidR="00D16B4B">
        <w:rPr>
          <w:szCs w:val="24"/>
          <w:lang w:val="en-GB"/>
        </w:rPr>
        <w:t>, even if</w:t>
      </w:r>
      <w:r w:rsidR="00D16B4B" w:rsidRPr="00D16B4B">
        <w:rPr>
          <w:szCs w:val="24"/>
          <w:lang w:val="en-GB"/>
        </w:rPr>
        <w:t xml:space="preserve"> common vole habitats are summarized in Mitchell-Jones et al. (1999) as open cultivated agricultural land, grazed pastures and also short meadows</w:t>
      </w:r>
      <w:r w:rsidR="00D16B4B">
        <w:rPr>
          <w:szCs w:val="24"/>
          <w:lang w:val="en-GB"/>
        </w:rPr>
        <w:t xml:space="preserve"> (i.e. a species common in agricultural land)</w:t>
      </w:r>
      <w:r w:rsidR="00D16B4B" w:rsidRPr="00D16B4B">
        <w:rPr>
          <w:szCs w:val="24"/>
          <w:lang w:val="en-GB"/>
        </w:rPr>
        <w:t>.</w:t>
      </w:r>
      <w:r w:rsidR="00D16B4B">
        <w:rPr>
          <w:szCs w:val="24"/>
          <w:lang w:val="en-GB"/>
        </w:rPr>
        <w:t xml:space="preserve"> </w:t>
      </w:r>
      <w:r w:rsidR="00853794" w:rsidRPr="00AF3AD0">
        <w:rPr>
          <w:szCs w:val="24"/>
          <w:lang w:val="en-GB"/>
        </w:rPr>
        <w:t>In contrast, t</w:t>
      </w:r>
      <w:r w:rsidR="007478A4" w:rsidRPr="00AF3AD0">
        <w:rPr>
          <w:szCs w:val="24"/>
          <w:lang w:val="en-GB"/>
        </w:rPr>
        <w:t>he fi</w:t>
      </w:r>
      <w:r w:rsidR="00853794" w:rsidRPr="00AF3AD0">
        <w:rPr>
          <w:szCs w:val="24"/>
          <w:lang w:val="en-GB"/>
        </w:rPr>
        <w:t xml:space="preserve">eld vole </w:t>
      </w:r>
      <w:r w:rsidR="007478A4" w:rsidRPr="00AF3AD0">
        <w:rPr>
          <w:i/>
          <w:szCs w:val="24"/>
          <w:lang w:val="en-GB"/>
        </w:rPr>
        <w:t>Microtus agrestis</w:t>
      </w:r>
      <w:r w:rsidR="007478A4" w:rsidRPr="00AF3AD0">
        <w:rPr>
          <w:szCs w:val="24"/>
          <w:lang w:val="en-GB"/>
        </w:rPr>
        <w:t>,</w:t>
      </w:r>
      <w:r w:rsidR="00853794" w:rsidRPr="00AF3AD0">
        <w:rPr>
          <w:szCs w:val="24"/>
          <w:lang w:val="en-GB"/>
        </w:rPr>
        <w:t xml:space="preserve"> </w:t>
      </w:r>
      <w:r w:rsidRPr="00AF3AD0">
        <w:rPr>
          <w:szCs w:val="24"/>
          <w:lang w:val="en-GB"/>
        </w:rPr>
        <w:t xml:space="preserve">are found in arable </w:t>
      </w:r>
      <w:r w:rsidR="007478A4" w:rsidRPr="00AF3AD0">
        <w:rPr>
          <w:szCs w:val="24"/>
          <w:lang w:val="en-GB"/>
        </w:rPr>
        <w:t>crops</w:t>
      </w:r>
      <w:r w:rsidRPr="00AF3AD0">
        <w:rPr>
          <w:szCs w:val="24"/>
          <w:lang w:val="en-GB"/>
        </w:rPr>
        <w:t xml:space="preserve"> only at peak populations when they immigrate from </w:t>
      </w:r>
      <w:r w:rsidR="00853794" w:rsidRPr="00AF3AD0">
        <w:rPr>
          <w:szCs w:val="24"/>
          <w:lang w:val="en-GB"/>
        </w:rPr>
        <w:t>moist habitats with rich grass cover, woodlands, marshes, peat-bogs, wet meadows, river banks etc.</w:t>
      </w:r>
      <w:r w:rsidRPr="00AF3AD0">
        <w:rPr>
          <w:szCs w:val="24"/>
          <w:lang w:val="en-GB"/>
        </w:rPr>
        <w:t>, and the animals occurring in arable fields are probably of little or no importance for the total population.</w:t>
      </w:r>
      <w:r w:rsidR="006C02F0" w:rsidRPr="00AF3AD0">
        <w:rPr>
          <w:szCs w:val="24"/>
          <w:lang w:val="en-GB"/>
        </w:rPr>
        <w:t xml:space="preserve"> This is also confirmed by Tattersall et al. </w:t>
      </w:r>
      <w:r w:rsidR="00DC06DE" w:rsidRPr="00AF3AD0">
        <w:rPr>
          <w:szCs w:val="24"/>
          <w:lang w:val="en-GB"/>
        </w:rPr>
        <w:t>(</w:t>
      </w:r>
      <w:r w:rsidR="006C02F0" w:rsidRPr="00AF3AD0">
        <w:rPr>
          <w:szCs w:val="24"/>
          <w:lang w:val="en-GB"/>
        </w:rPr>
        <w:t xml:space="preserve">2002) defining field voles as species which can be present in farmland, but almost exclusively in the surroundings of arable crops, in leys and set-asides especially in fields that have been cultivated this way for many years. Other authors </w:t>
      </w:r>
      <w:r w:rsidR="00C13F9E" w:rsidRPr="00AF3AD0">
        <w:rPr>
          <w:szCs w:val="24"/>
          <w:lang w:val="en-GB"/>
        </w:rPr>
        <w:t>summarized that f</w:t>
      </w:r>
      <w:r w:rsidR="006C02F0" w:rsidRPr="00AF3AD0">
        <w:rPr>
          <w:szCs w:val="24"/>
          <w:lang w:val="en-GB"/>
        </w:rPr>
        <w:t>ield voles are very dependent on rough grassland, though if this habitat is not grazed it can revert to unsuitable scrub, and if it is grazed too much, the sward can become too short to attract voles</w:t>
      </w:r>
      <w:r w:rsidR="00C13F9E" w:rsidRPr="00AF3AD0">
        <w:rPr>
          <w:szCs w:val="24"/>
          <w:lang w:val="en-GB"/>
        </w:rPr>
        <w:t xml:space="preserve"> (Boatman et al. 2007)</w:t>
      </w:r>
      <w:r w:rsidR="00DC06DE" w:rsidRPr="00AF3AD0">
        <w:rPr>
          <w:szCs w:val="24"/>
          <w:lang w:val="en-GB"/>
        </w:rPr>
        <w:t>.</w:t>
      </w:r>
      <w:r w:rsidR="00C13F9E" w:rsidRPr="00AF3AD0">
        <w:rPr>
          <w:szCs w:val="24"/>
          <w:lang w:val="en-GB"/>
        </w:rPr>
        <w:t xml:space="preserve"> </w:t>
      </w:r>
      <w:r w:rsidR="00DC06DE" w:rsidRPr="00AF3AD0">
        <w:rPr>
          <w:szCs w:val="24"/>
          <w:lang w:val="en-GB"/>
        </w:rPr>
        <w:t>C</w:t>
      </w:r>
      <w:r w:rsidR="00C13F9E" w:rsidRPr="00AF3AD0">
        <w:rPr>
          <w:szCs w:val="24"/>
          <w:lang w:val="en-GB"/>
        </w:rPr>
        <w:t xml:space="preserve">over is essential and population estimates of field voles approximately doubled under reduced grazing by sheep in natural upland grassland habitats in </w:t>
      </w:r>
      <w:r w:rsidR="00072885" w:rsidRPr="00AF3AD0">
        <w:rPr>
          <w:szCs w:val="24"/>
          <w:lang w:val="en-GB"/>
        </w:rPr>
        <w:t xml:space="preserve">the </w:t>
      </w:r>
      <w:r w:rsidR="00C13F9E" w:rsidRPr="00AF3AD0">
        <w:rPr>
          <w:szCs w:val="24"/>
          <w:lang w:val="en-GB"/>
        </w:rPr>
        <w:t>UK (Wheeler 2008</w:t>
      </w:r>
      <w:r w:rsidR="00072885" w:rsidRPr="00AF3AD0">
        <w:rPr>
          <w:szCs w:val="24"/>
          <w:lang w:val="en-GB"/>
        </w:rPr>
        <w:t>). W</w:t>
      </w:r>
      <w:r w:rsidR="00C13F9E" w:rsidRPr="00AF3AD0">
        <w:rPr>
          <w:szCs w:val="24"/>
          <w:lang w:val="en-GB"/>
        </w:rPr>
        <w:t>ithin intensive agro-ecosystems, narrow strips between crops are important links for field voles between wider margins and other more suitable habitats</w:t>
      </w:r>
      <w:r w:rsidR="00DC06DE" w:rsidRPr="00AF3AD0">
        <w:rPr>
          <w:szCs w:val="24"/>
          <w:lang w:val="en-GB"/>
        </w:rPr>
        <w:t xml:space="preserve"> </w:t>
      </w:r>
      <w:r w:rsidR="00072885" w:rsidRPr="00AF3AD0">
        <w:rPr>
          <w:szCs w:val="24"/>
          <w:lang w:val="en-GB"/>
        </w:rPr>
        <w:t>(</w:t>
      </w:r>
      <w:r w:rsidR="00C13F9E" w:rsidRPr="00AF3AD0">
        <w:rPr>
          <w:szCs w:val="24"/>
          <w:lang w:val="en-GB"/>
        </w:rPr>
        <w:t xml:space="preserve">Renwick </w:t>
      </w:r>
      <w:r w:rsidR="009367E0" w:rsidRPr="00AF3AD0">
        <w:rPr>
          <w:szCs w:val="24"/>
          <w:lang w:val="en-GB"/>
        </w:rPr>
        <w:t>and</w:t>
      </w:r>
      <w:r w:rsidR="00C13F9E" w:rsidRPr="00AF3AD0">
        <w:rPr>
          <w:szCs w:val="24"/>
          <w:lang w:val="en-GB"/>
        </w:rPr>
        <w:t xml:space="preserve"> Lambin 2011).</w:t>
      </w:r>
      <w:r w:rsidR="003D3808" w:rsidRPr="00AF3AD0">
        <w:rPr>
          <w:szCs w:val="24"/>
          <w:lang w:val="en-GB"/>
        </w:rPr>
        <w:t xml:space="preserve"> </w:t>
      </w:r>
      <w:r w:rsidRPr="00AF3AD0">
        <w:rPr>
          <w:szCs w:val="24"/>
          <w:lang w:val="en-GB"/>
        </w:rPr>
        <w:t xml:space="preserve">Therefore, no small herbivore is considered relevant for risk assessment in arable crops within the </w:t>
      </w:r>
      <w:r w:rsidR="00853794" w:rsidRPr="00AF3AD0">
        <w:rPr>
          <w:szCs w:val="24"/>
          <w:lang w:val="en-GB"/>
        </w:rPr>
        <w:t xml:space="preserve">Northern </w:t>
      </w:r>
      <w:r w:rsidRPr="00AF3AD0">
        <w:rPr>
          <w:szCs w:val="24"/>
          <w:lang w:val="en-GB"/>
        </w:rPr>
        <w:t>Zone.</w:t>
      </w:r>
      <w:r w:rsidR="00853794" w:rsidRPr="00AF3AD0">
        <w:rPr>
          <w:szCs w:val="24"/>
          <w:lang w:val="en-GB"/>
        </w:rPr>
        <w:t xml:space="preserve"> </w:t>
      </w:r>
      <w:r w:rsidR="00D16B4B">
        <w:rPr>
          <w:szCs w:val="24"/>
          <w:lang w:val="en-GB"/>
        </w:rPr>
        <w:t>Because</w:t>
      </w:r>
      <w:r w:rsidR="006D0828" w:rsidRPr="00AF3AD0">
        <w:rPr>
          <w:szCs w:val="24"/>
          <w:lang w:val="en-GB"/>
        </w:rPr>
        <w:t xml:space="preserve"> </w:t>
      </w:r>
      <w:r w:rsidR="00072885" w:rsidRPr="00AF3AD0">
        <w:rPr>
          <w:szCs w:val="24"/>
          <w:lang w:val="en-GB"/>
        </w:rPr>
        <w:t xml:space="preserve">field </w:t>
      </w:r>
      <w:r w:rsidR="00DC06DE" w:rsidRPr="00AF3AD0">
        <w:rPr>
          <w:szCs w:val="24"/>
          <w:lang w:val="en-GB"/>
        </w:rPr>
        <w:t>voles</w:t>
      </w:r>
      <w:r w:rsidR="00853794" w:rsidRPr="00AF3AD0">
        <w:rPr>
          <w:szCs w:val="24"/>
          <w:lang w:val="en-GB"/>
        </w:rPr>
        <w:t xml:space="preserve"> </w:t>
      </w:r>
      <w:r w:rsidR="00DC06DE" w:rsidRPr="00AF3AD0">
        <w:rPr>
          <w:szCs w:val="24"/>
          <w:lang w:val="en-GB"/>
        </w:rPr>
        <w:t>are</w:t>
      </w:r>
      <w:r w:rsidR="00853794" w:rsidRPr="00AF3AD0">
        <w:rPr>
          <w:szCs w:val="24"/>
          <w:lang w:val="en-GB"/>
        </w:rPr>
        <w:t xml:space="preserve"> frequent and </w:t>
      </w:r>
      <w:r w:rsidR="006D0828" w:rsidRPr="00AF3AD0">
        <w:rPr>
          <w:szCs w:val="24"/>
          <w:lang w:val="en-GB"/>
        </w:rPr>
        <w:t>can</w:t>
      </w:r>
      <w:r w:rsidR="00853794" w:rsidRPr="00AF3AD0">
        <w:rPr>
          <w:szCs w:val="24"/>
          <w:lang w:val="en-GB"/>
        </w:rPr>
        <w:t xml:space="preserve"> be abundant in </w:t>
      </w:r>
      <w:r w:rsidR="003D3808" w:rsidRPr="00AF3AD0">
        <w:rPr>
          <w:szCs w:val="24"/>
          <w:lang w:val="en-GB"/>
        </w:rPr>
        <w:t xml:space="preserve">some </w:t>
      </w:r>
      <w:r w:rsidR="00853794" w:rsidRPr="00AF3AD0">
        <w:rPr>
          <w:szCs w:val="24"/>
          <w:lang w:val="en-GB"/>
        </w:rPr>
        <w:t>grassland</w:t>
      </w:r>
      <w:r w:rsidR="00D16B4B">
        <w:rPr>
          <w:szCs w:val="24"/>
          <w:lang w:val="en-GB"/>
        </w:rPr>
        <w:t>,</w:t>
      </w:r>
      <w:r w:rsidR="00853794" w:rsidRPr="00AF3AD0">
        <w:rPr>
          <w:szCs w:val="24"/>
          <w:lang w:val="en-GB"/>
        </w:rPr>
        <w:t xml:space="preserve"> </w:t>
      </w:r>
      <w:r w:rsidR="006D0828" w:rsidRPr="00AF3AD0">
        <w:rPr>
          <w:szCs w:val="24"/>
          <w:lang w:val="en-GB"/>
        </w:rPr>
        <w:t>if</w:t>
      </w:r>
      <w:r w:rsidR="00853794" w:rsidRPr="00AF3AD0">
        <w:rPr>
          <w:szCs w:val="24"/>
          <w:lang w:val="en-GB"/>
        </w:rPr>
        <w:t xml:space="preserve"> the grass is high enough </w:t>
      </w:r>
      <w:r w:rsidR="00D16B4B">
        <w:rPr>
          <w:szCs w:val="24"/>
          <w:lang w:val="en-GB"/>
        </w:rPr>
        <w:t>(</w:t>
      </w:r>
      <w:r w:rsidR="00384F33" w:rsidRPr="00AF3AD0">
        <w:rPr>
          <w:szCs w:val="24"/>
          <w:lang w:val="en-GB"/>
        </w:rPr>
        <w:t>&gt;</w:t>
      </w:r>
      <w:r w:rsidR="00853794" w:rsidRPr="00AF3AD0">
        <w:rPr>
          <w:szCs w:val="24"/>
          <w:lang w:val="en-GB"/>
        </w:rPr>
        <w:t xml:space="preserve"> 10 cm) to provide sufficient cover</w:t>
      </w:r>
      <w:r w:rsidR="003D3808" w:rsidRPr="00AF3AD0">
        <w:rPr>
          <w:szCs w:val="24"/>
          <w:lang w:val="en-GB"/>
        </w:rPr>
        <w:t xml:space="preserve"> (</w:t>
      </w:r>
      <w:r w:rsidR="00DC06DE" w:rsidRPr="00AF3AD0">
        <w:rPr>
          <w:szCs w:val="24"/>
          <w:lang w:val="en-GB"/>
        </w:rPr>
        <w:t>see also</w:t>
      </w:r>
      <w:r w:rsidR="003D3808" w:rsidRPr="00AF3AD0">
        <w:rPr>
          <w:szCs w:val="24"/>
          <w:lang w:val="en-GB"/>
        </w:rPr>
        <w:t xml:space="preserve"> Borowski 2003)</w:t>
      </w:r>
      <w:r w:rsidR="00D16B4B">
        <w:rPr>
          <w:szCs w:val="24"/>
          <w:lang w:val="en-GB"/>
        </w:rPr>
        <w:t>, i</w:t>
      </w:r>
      <w:r w:rsidR="00853794" w:rsidRPr="00AF3AD0">
        <w:rPr>
          <w:szCs w:val="24"/>
          <w:lang w:val="en-GB"/>
        </w:rPr>
        <w:t xml:space="preserve">t is considered a relevant focal </w:t>
      </w:r>
      <w:r w:rsidR="00853794" w:rsidRPr="00AF3AD0">
        <w:rPr>
          <w:szCs w:val="24"/>
          <w:lang w:val="en-GB"/>
        </w:rPr>
        <w:lastRenderedPageBreak/>
        <w:t>species in grassland</w:t>
      </w:r>
      <w:r w:rsidR="00072885" w:rsidRPr="00AF3AD0">
        <w:rPr>
          <w:szCs w:val="24"/>
          <w:lang w:val="en-GB"/>
        </w:rPr>
        <w:t>,</w:t>
      </w:r>
      <w:r w:rsidR="00853794" w:rsidRPr="00AF3AD0">
        <w:rPr>
          <w:szCs w:val="24"/>
          <w:lang w:val="en-GB"/>
        </w:rPr>
        <w:t xml:space="preserve"> orchards</w:t>
      </w:r>
      <w:r w:rsidR="00072885" w:rsidRPr="00AF3AD0">
        <w:rPr>
          <w:szCs w:val="24"/>
          <w:lang w:val="en-GB"/>
        </w:rPr>
        <w:t>, Christmas tree</w:t>
      </w:r>
      <w:r w:rsidR="001460C2" w:rsidRPr="00AF3AD0">
        <w:rPr>
          <w:szCs w:val="24"/>
          <w:lang w:val="en-GB"/>
        </w:rPr>
        <w:t>s</w:t>
      </w:r>
      <w:r w:rsidR="00072885" w:rsidRPr="00AF3AD0">
        <w:rPr>
          <w:szCs w:val="24"/>
          <w:lang w:val="en-GB"/>
        </w:rPr>
        <w:t xml:space="preserve"> </w:t>
      </w:r>
      <w:r w:rsidR="00DF0380" w:rsidRPr="00AF3AD0">
        <w:rPr>
          <w:szCs w:val="24"/>
          <w:lang w:val="en-GB"/>
        </w:rPr>
        <w:t xml:space="preserve">and </w:t>
      </w:r>
      <w:r w:rsidR="00D16B4B">
        <w:rPr>
          <w:szCs w:val="24"/>
          <w:lang w:val="en-GB"/>
        </w:rPr>
        <w:t>‘</w:t>
      </w:r>
      <w:r w:rsidR="00F71406">
        <w:rPr>
          <w:szCs w:val="24"/>
          <w:lang w:val="en-GB"/>
        </w:rPr>
        <w:t>decorative greenery</w:t>
      </w:r>
      <w:r w:rsidR="00D16B4B">
        <w:rPr>
          <w:szCs w:val="24"/>
          <w:lang w:val="en-GB"/>
        </w:rPr>
        <w:t>’</w:t>
      </w:r>
      <w:r w:rsidR="00DF0380" w:rsidRPr="00AF3AD0">
        <w:rPr>
          <w:szCs w:val="24"/>
          <w:lang w:val="en-GB"/>
        </w:rPr>
        <w:t xml:space="preserve"> </w:t>
      </w:r>
      <w:r w:rsidR="00072885" w:rsidRPr="00AF3AD0">
        <w:rPr>
          <w:szCs w:val="24"/>
          <w:lang w:val="en-GB"/>
        </w:rPr>
        <w:t>plantations and forestry habitats</w:t>
      </w:r>
      <w:r w:rsidR="00DC06DE" w:rsidRPr="00AF3AD0">
        <w:rPr>
          <w:szCs w:val="24"/>
          <w:lang w:val="en-GB"/>
        </w:rPr>
        <w:t xml:space="preserve"> with vegetation cover</w:t>
      </w:r>
      <w:r w:rsidR="00853794" w:rsidRPr="00AF3AD0">
        <w:rPr>
          <w:szCs w:val="24"/>
          <w:lang w:val="en-GB"/>
        </w:rPr>
        <w:t>.</w:t>
      </w:r>
    </w:p>
    <w:p w14:paraId="6CD372F8" w14:textId="77777777" w:rsidR="002B33C0" w:rsidRPr="00AF3AD0" w:rsidRDefault="002B33C0" w:rsidP="002B33C0">
      <w:pPr>
        <w:rPr>
          <w:szCs w:val="24"/>
          <w:lang w:val="en-GB"/>
        </w:rPr>
      </w:pPr>
    </w:p>
    <w:p w14:paraId="06EE889C" w14:textId="77777777" w:rsidR="002B33C0" w:rsidRPr="00255003" w:rsidRDefault="00853794" w:rsidP="002B33C0">
      <w:pPr>
        <w:rPr>
          <w:szCs w:val="24"/>
          <w:lang w:val="en-GB"/>
        </w:rPr>
      </w:pPr>
      <w:r w:rsidRPr="00AF3AD0">
        <w:rPr>
          <w:szCs w:val="24"/>
          <w:lang w:val="en-GB"/>
        </w:rPr>
        <w:t xml:space="preserve">Despite differences in </w:t>
      </w:r>
      <w:r w:rsidR="005011C5" w:rsidRPr="00AF3AD0">
        <w:rPr>
          <w:szCs w:val="24"/>
          <w:lang w:val="en-GB"/>
        </w:rPr>
        <w:t xml:space="preserve">primary </w:t>
      </w:r>
      <w:r w:rsidRPr="00AF3AD0">
        <w:rPr>
          <w:szCs w:val="24"/>
          <w:lang w:val="en-GB"/>
        </w:rPr>
        <w:t>habitat preferences</w:t>
      </w:r>
      <w:r w:rsidR="00DC06DE" w:rsidRPr="00AF3AD0">
        <w:rPr>
          <w:szCs w:val="24"/>
          <w:lang w:val="en-GB"/>
        </w:rPr>
        <w:t>,</w:t>
      </w:r>
      <w:r w:rsidRPr="00AF3AD0">
        <w:rPr>
          <w:szCs w:val="24"/>
          <w:lang w:val="en-GB"/>
        </w:rPr>
        <w:t xml:space="preserve"> </w:t>
      </w:r>
      <w:r w:rsidR="002B33C0" w:rsidRPr="00AF3AD0">
        <w:rPr>
          <w:szCs w:val="24"/>
          <w:lang w:val="en-GB"/>
        </w:rPr>
        <w:t xml:space="preserve">both </w:t>
      </w:r>
      <w:r w:rsidR="00072885" w:rsidRPr="00AF3AD0">
        <w:rPr>
          <w:szCs w:val="24"/>
          <w:lang w:val="en-GB"/>
        </w:rPr>
        <w:t xml:space="preserve">common and field voles </w:t>
      </w:r>
      <w:r w:rsidR="002B33C0" w:rsidRPr="00AF3AD0">
        <w:rPr>
          <w:szCs w:val="24"/>
          <w:lang w:val="en-GB"/>
        </w:rPr>
        <w:t xml:space="preserve">are rather </w:t>
      </w:r>
      <w:r w:rsidR="00072885" w:rsidRPr="00AF3AD0">
        <w:rPr>
          <w:szCs w:val="24"/>
          <w:lang w:val="en-GB"/>
        </w:rPr>
        <w:t xml:space="preserve">similar </w:t>
      </w:r>
      <w:r w:rsidR="002B33C0" w:rsidRPr="00AF3AD0">
        <w:rPr>
          <w:szCs w:val="24"/>
          <w:lang w:val="en-GB"/>
        </w:rPr>
        <w:t xml:space="preserve">in their </w:t>
      </w:r>
      <w:r w:rsidR="005011C5" w:rsidRPr="00AF3AD0">
        <w:rPr>
          <w:szCs w:val="24"/>
          <w:lang w:val="en-GB"/>
        </w:rPr>
        <w:t xml:space="preserve">general </w:t>
      </w:r>
      <w:r w:rsidR="002B33C0" w:rsidRPr="00AF3AD0">
        <w:rPr>
          <w:szCs w:val="24"/>
          <w:lang w:val="en-GB"/>
        </w:rPr>
        <w:t xml:space="preserve">requirements and dietary demands. This allows the two species to replace each other </w:t>
      </w:r>
      <w:r w:rsidR="002B33C0" w:rsidRPr="005C4E05">
        <w:rPr>
          <w:szCs w:val="24"/>
          <w:lang w:val="en-GB"/>
        </w:rPr>
        <w:t>in a risk assessment and</w:t>
      </w:r>
      <w:r w:rsidR="00072885" w:rsidRPr="005C4E05">
        <w:rPr>
          <w:szCs w:val="24"/>
          <w:lang w:val="en-GB"/>
        </w:rPr>
        <w:t>,</w:t>
      </w:r>
      <w:r w:rsidR="002B33C0" w:rsidRPr="005C4E05">
        <w:rPr>
          <w:szCs w:val="24"/>
          <w:lang w:val="en-GB"/>
        </w:rPr>
        <w:t xml:space="preserve"> </w:t>
      </w:r>
      <w:r w:rsidR="00072885" w:rsidRPr="005C4E05">
        <w:rPr>
          <w:szCs w:val="24"/>
          <w:lang w:val="en-GB"/>
        </w:rPr>
        <w:t xml:space="preserve">at the </w:t>
      </w:r>
      <w:r w:rsidR="00DC06DE" w:rsidRPr="005C4E05">
        <w:rPr>
          <w:szCs w:val="24"/>
          <w:lang w:val="en-GB"/>
        </w:rPr>
        <w:t>same time</w:t>
      </w:r>
      <w:r w:rsidR="00072885" w:rsidRPr="005C4E05">
        <w:rPr>
          <w:szCs w:val="24"/>
          <w:lang w:val="en-GB"/>
        </w:rPr>
        <w:t>,</w:t>
      </w:r>
      <w:r w:rsidR="00DC06DE" w:rsidRPr="005C4E05">
        <w:rPr>
          <w:szCs w:val="24"/>
          <w:lang w:val="en-GB"/>
        </w:rPr>
        <w:t xml:space="preserve"> </w:t>
      </w:r>
      <w:r w:rsidR="002B33C0" w:rsidRPr="005C4E05">
        <w:rPr>
          <w:szCs w:val="24"/>
          <w:lang w:val="en-GB"/>
        </w:rPr>
        <w:t>does not fundamentally modify the basic conclusion of a risk assessment.</w:t>
      </w:r>
      <w:r w:rsidR="005011C5" w:rsidRPr="005C4E05">
        <w:rPr>
          <w:szCs w:val="24"/>
          <w:lang w:val="en-GB"/>
        </w:rPr>
        <w:t xml:space="preserve"> </w:t>
      </w:r>
      <w:r w:rsidR="002B33C0" w:rsidRPr="005C4E05">
        <w:rPr>
          <w:szCs w:val="24"/>
          <w:lang w:val="en-GB"/>
        </w:rPr>
        <w:t xml:space="preserve">Both vole species </w:t>
      </w:r>
      <w:r w:rsidR="005011C5" w:rsidRPr="005C4E05">
        <w:rPr>
          <w:szCs w:val="24"/>
          <w:lang w:val="en-GB"/>
        </w:rPr>
        <w:t>can be</w:t>
      </w:r>
      <w:r w:rsidR="002B33C0" w:rsidRPr="005C4E05">
        <w:rPr>
          <w:szCs w:val="24"/>
          <w:lang w:val="en-GB"/>
        </w:rPr>
        <w:t xml:space="preserve"> found in </w:t>
      </w:r>
      <w:r w:rsidR="00DF0380" w:rsidRPr="005C4E05">
        <w:rPr>
          <w:szCs w:val="24"/>
          <w:lang w:val="en-GB"/>
        </w:rPr>
        <w:t>agricultural areas</w:t>
      </w:r>
      <w:r w:rsidR="002B33C0" w:rsidRPr="005C4E05">
        <w:rPr>
          <w:szCs w:val="24"/>
          <w:lang w:val="en-GB"/>
        </w:rPr>
        <w:t xml:space="preserve"> at peak populations</w:t>
      </w:r>
      <w:r w:rsidR="00DF0380" w:rsidRPr="005C4E05">
        <w:rPr>
          <w:szCs w:val="24"/>
          <w:lang w:val="en-GB"/>
        </w:rPr>
        <w:t>, except grassland where permanent populations exist</w:t>
      </w:r>
      <w:r w:rsidR="002B33C0" w:rsidRPr="005C4E05">
        <w:rPr>
          <w:szCs w:val="24"/>
          <w:lang w:val="en-GB"/>
        </w:rPr>
        <w:t>.</w:t>
      </w:r>
      <w:r w:rsidR="005011C5" w:rsidRPr="005C4E05">
        <w:rPr>
          <w:szCs w:val="24"/>
          <w:lang w:val="en-GB"/>
        </w:rPr>
        <w:t xml:space="preserve"> </w:t>
      </w:r>
      <w:r w:rsidR="002B33C0" w:rsidRPr="005C4E05">
        <w:rPr>
          <w:szCs w:val="24"/>
          <w:lang w:val="en-GB"/>
        </w:rPr>
        <w:t>Field voles are present in farmland</w:t>
      </w:r>
      <w:r w:rsidR="00DC06DE" w:rsidRPr="005C4E05">
        <w:rPr>
          <w:szCs w:val="24"/>
          <w:lang w:val="en-GB"/>
        </w:rPr>
        <w:t>,</w:t>
      </w:r>
      <w:r w:rsidR="002B33C0" w:rsidRPr="005C4E05">
        <w:rPr>
          <w:szCs w:val="24"/>
          <w:lang w:val="en-GB"/>
        </w:rPr>
        <w:t xml:space="preserve"> but almost exclusively in the surroundings of arable </w:t>
      </w:r>
      <w:r w:rsidR="00575941" w:rsidRPr="005C4E05">
        <w:rPr>
          <w:szCs w:val="24"/>
          <w:lang w:val="en-GB"/>
        </w:rPr>
        <w:t xml:space="preserve">or horticultural </w:t>
      </w:r>
      <w:r w:rsidR="002B33C0" w:rsidRPr="005C4E05">
        <w:rPr>
          <w:szCs w:val="24"/>
          <w:lang w:val="en-GB"/>
        </w:rPr>
        <w:t>crops, in leys</w:t>
      </w:r>
      <w:r w:rsidR="00575941" w:rsidRPr="005C4E05">
        <w:rPr>
          <w:szCs w:val="24"/>
          <w:lang w:val="en-GB"/>
        </w:rPr>
        <w:t>,</w:t>
      </w:r>
      <w:r w:rsidR="002B33C0" w:rsidRPr="005C4E05">
        <w:rPr>
          <w:szCs w:val="24"/>
          <w:lang w:val="en-GB"/>
        </w:rPr>
        <w:t xml:space="preserve"> set-asides </w:t>
      </w:r>
      <w:r w:rsidR="00575941" w:rsidRPr="005C4E05">
        <w:rPr>
          <w:szCs w:val="24"/>
          <w:lang w:val="en-GB"/>
        </w:rPr>
        <w:t xml:space="preserve">and in grassland </w:t>
      </w:r>
      <w:r w:rsidR="002B33C0" w:rsidRPr="005C4E05">
        <w:rPr>
          <w:szCs w:val="24"/>
          <w:lang w:val="en-GB"/>
        </w:rPr>
        <w:t>(Tattersall, Macdonald et al. 2002)</w:t>
      </w:r>
      <w:r w:rsidR="00DC06DE" w:rsidRPr="005C4E05">
        <w:rPr>
          <w:szCs w:val="24"/>
          <w:lang w:val="en-GB"/>
        </w:rPr>
        <w:t>, but d</w:t>
      </w:r>
      <w:r w:rsidR="002B33C0" w:rsidRPr="005C4E05">
        <w:rPr>
          <w:szCs w:val="24"/>
          <w:lang w:val="en-GB"/>
        </w:rPr>
        <w:t xml:space="preserve">ue to the fact that more </w:t>
      </w:r>
      <w:r w:rsidR="002B33C0" w:rsidRPr="00255003">
        <w:rPr>
          <w:szCs w:val="24"/>
          <w:lang w:val="en-GB"/>
        </w:rPr>
        <w:t xml:space="preserve">data is available about common vole ecology in farmland </w:t>
      </w:r>
      <w:r w:rsidR="00DC06DE" w:rsidRPr="00255003">
        <w:rPr>
          <w:szCs w:val="24"/>
          <w:lang w:val="en-GB"/>
        </w:rPr>
        <w:t xml:space="preserve">(i.e. it is the better investigated species), </w:t>
      </w:r>
      <w:r w:rsidR="002B33C0" w:rsidRPr="00255003">
        <w:rPr>
          <w:szCs w:val="24"/>
          <w:lang w:val="en-GB"/>
        </w:rPr>
        <w:t xml:space="preserve">and the species’ lower body weight, common vole </w:t>
      </w:r>
      <w:r w:rsidR="00DC06DE" w:rsidRPr="00255003">
        <w:rPr>
          <w:szCs w:val="24"/>
          <w:lang w:val="en-GB"/>
        </w:rPr>
        <w:t xml:space="preserve">higher tier </w:t>
      </w:r>
      <w:r w:rsidR="002B33C0" w:rsidRPr="00255003">
        <w:rPr>
          <w:szCs w:val="24"/>
          <w:lang w:val="en-GB"/>
        </w:rPr>
        <w:t xml:space="preserve">data </w:t>
      </w:r>
      <w:r w:rsidR="00A62EC7" w:rsidRPr="00255003">
        <w:rPr>
          <w:szCs w:val="24"/>
          <w:lang w:val="en-GB"/>
        </w:rPr>
        <w:t xml:space="preserve">(i.e. PT) </w:t>
      </w:r>
      <w:r w:rsidR="002B33C0" w:rsidRPr="00255003">
        <w:rPr>
          <w:szCs w:val="24"/>
          <w:lang w:val="en-GB"/>
        </w:rPr>
        <w:t>can be considered for vole scenarios</w:t>
      </w:r>
      <w:r w:rsidR="00A62EC7" w:rsidRPr="00255003">
        <w:rPr>
          <w:szCs w:val="24"/>
          <w:lang w:val="en-GB"/>
        </w:rPr>
        <w:t xml:space="preserve"> in general</w:t>
      </w:r>
      <w:r w:rsidR="001B21F6" w:rsidRPr="00255003">
        <w:rPr>
          <w:szCs w:val="24"/>
          <w:lang w:val="en-GB"/>
        </w:rPr>
        <w:t xml:space="preserve"> alongsite argumentations why such data can be extrapolated to the Northern Zone countries</w:t>
      </w:r>
      <w:r w:rsidR="002B33C0" w:rsidRPr="00255003">
        <w:rPr>
          <w:szCs w:val="24"/>
          <w:lang w:val="en-GB"/>
        </w:rPr>
        <w:t>.</w:t>
      </w:r>
      <w:r w:rsidR="00DF0380" w:rsidRPr="00255003">
        <w:rPr>
          <w:szCs w:val="24"/>
          <w:lang w:val="en-GB"/>
        </w:rPr>
        <w:t xml:space="preserve"> Generic data (PT) should be related to agricultural practise and to the GAP in the relevant region.</w:t>
      </w:r>
      <w:r w:rsidR="0011523C" w:rsidRPr="00255003">
        <w:rPr>
          <w:szCs w:val="24"/>
          <w:lang w:val="en-GB"/>
        </w:rPr>
        <w:t xml:space="preserve"> </w:t>
      </w:r>
      <w:r w:rsidR="00FD0B73" w:rsidRPr="00255003">
        <w:rPr>
          <w:szCs w:val="24"/>
          <w:lang w:val="en-GB"/>
        </w:rPr>
        <w:t>Furthermore, the weight of common voles (25 g) referred to in the EFSA Guidance Document (EFSA 2009) should be used in the risk assessment.</w:t>
      </w:r>
    </w:p>
    <w:p w14:paraId="07FB8D89" w14:textId="77777777" w:rsidR="003D3808" w:rsidRPr="00255003" w:rsidRDefault="003D3808" w:rsidP="002B33C0">
      <w:pPr>
        <w:rPr>
          <w:szCs w:val="24"/>
          <w:lang w:val="en-GB"/>
        </w:rPr>
      </w:pPr>
    </w:p>
    <w:p w14:paraId="58717179" w14:textId="77777777" w:rsidR="002B33C0" w:rsidRPr="00255003" w:rsidRDefault="00067BF8" w:rsidP="002B33C0">
      <w:pPr>
        <w:rPr>
          <w:szCs w:val="24"/>
          <w:lang w:val="en-GB"/>
        </w:rPr>
      </w:pPr>
      <w:r w:rsidRPr="00255003">
        <w:rPr>
          <w:szCs w:val="24"/>
          <w:lang w:val="en-GB"/>
        </w:rPr>
        <w:t xml:space="preserve">The bank </w:t>
      </w:r>
      <w:r w:rsidR="002B33C0" w:rsidRPr="00255003">
        <w:rPr>
          <w:szCs w:val="24"/>
          <w:lang w:val="en-GB"/>
        </w:rPr>
        <w:t xml:space="preserve">vole </w:t>
      </w:r>
      <w:r w:rsidR="002B33C0" w:rsidRPr="00255003">
        <w:rPr>
          <w:i/>
          <w:szCs w:val="24"/>
          <w:lang w:val="en-GB"/>
        </w:rPr>
        <w:t>Myodes glareolus</w:t>
      </w:r>
      <w:r w:rsidR="002B33C0" w:rsidRPr="00255003">
        <w:rPr>
          <w:szCs w:val="24"/>
          <w:lang w:val="en-GB"/>
        </w:rPr>
        <w:t xml:space="preserve"> (formerly </w:t>
      </w:r>
      <w:r w:rsidR="002B33C0" w:rsidRPr="00255003">
        <w:rPr>
          <w:i/>
          <w:szCs w:val="24"/>
          <w:lang w:val="en-GB"/>
        </w:rPr>
        <w:t>Clethrionomys glareolus</w:t>
      </w:r>
      <w:r w:rsidR="002B33C0" w:rsidRPr="00255003">
        <w:rPr>
          <w:szCs w:val="24"/>
          <w:lang w:val="en-GB"/>
        </w:rPr>
        <w:t xml:space="preserve">) has a close resemblance to the wood mouse in terms of habitat, size and feeding behaviour (opportunistic and mixed diet). However, </w:t>
      </w:r>
      <w:r w:rsidRPr="00255003">
        <w:rPr>
          <w:szCs w:val="24"/>
          <w:lang w:val="en-GB"/>
        </w:rPr>
        <w:t xml:space="preserve">the </w:t>
      </w:r>
      <w:r w:rsidR="002B33C0" w:rsidRPr="00255003">
        <w:rPr>
          <w:szCs w:val="24"/>
          <w:lang w:val="en-GB"/>
        </w:rPr>
        <w:t xml:space="preserve">wood mouse is more abundant in agricultural fields than </w:t>
      </w:r>
      <w:r w:rsidRPr="00255003">
        <w:rPr>
          <w:szCs w:val="24"/>
          <w:lang w:val="en-GB"/>
        </w:rPr>
        <w:t xml:space="preserve">the </w:t>
      </w:r>
      <w:r w:rsidR="002B33C0" w:rsidRPr="00255003">
        <w:rPr>
          <w:szCs w:val="24"/>
          <w:lang w:val="en-GB"/>
        </w:rPr>
        <w:t xml:space="preserve">bank vole. Taken together, the risk assessment of </w:t>
      </w:r>
      <w:r w:rsidRPr="00255003">
        <w:rPr>
          <w:szCs w:val="24"/>
          <w:lang w:val="en-GB"/>
        </w:rPr>
        <w:t xml:space="preserve">the </w:t>
      </w:r>
      <w:r w:rsidR="002B33C0" w:rsidRPr="00255003">
        <w:rPr>
          <w:szCs w:val="24"/>
          <w:lang w:val="en-GB"/>
        </w:rPr>
        <w:t xml:space="preserve">wood mouse is considered to cover that of </w:t>
      </w:r>
      <w:r w:rsidRPr="00255003">
        <w:rPr>
          <w:szCs w:val="24"/>
          <w:lang w:val="en-GB"/>
        </w:rPr>
        <w:t xml:space="preserve">the </w:t>
      </w:r>
      <w:r w:rsidR="002B33C0" w:rsidRPr="00255003">
        <w:rPr>
          <w:szCs w:val="24"/>
          <w:lang w:val="en-GB"/>
        </w:rPr>
        <w:t>bank vole.</w:t>
      </w:r>
    </w:p>
    <w:p w14:paraId="131B0B59" w14:textId="77777777" w:rsidR="002B33C0" w:rsidRPr="00255003" w:rsidRDefault="002B33C0" w:rsidP="002B33C0">
      <w:pPr>
        <w:rPr>
          <w:szCs w:val="24"/>
          <w:lang w:val="en-GB"/>
        </w:rPr>
      </w:pPr>
    </w:p>
    <w:p w14:paraId="0F8F0763" w14:textId="77777777" w:rsidR="002B33C0" w:rsidRPr="005C4E05" w:rsidRDefault="00067BF8" w:rsidP="002B33C0">
      <w:pPr>
        <w:rPr>
          <w:szCs w:val="24"/>
          <w:lang w:val="en-GB"/>
        </w:rPr>
      </w:pPr>
      <w:r w:rsidRPr="00255003">
        <w:rPr>
          <w:szCs w:val="24"/>
          <w:lang w:val="en-GB"/>
        </w:rPr>
        <w:t xml:space="preserve">The water </w:t>
      </w:r>
      <w:r w:rsidR="002B33C0" w:rsidRPr="00255003">
        <w:rPr>
          <w:szCs w:val="24"/>
          <w:lang w:val="en-GB"/>
        </w:rPr>
        <w:t xml:space="preserve">vole </w:t>
      </w:r>
      <w:r w:rsidR="002B33C0" w:rsidRPr="00255003">
        <w:rPr>
          <w:i/>
          <w:szCs w:val="24"/>
          <w:lang w:val="en-GB"/>
        </w:rPr>
        <w:t>Arvicola terrestris</w:t>
      </w:r>
      <w:r w:rsidR="002B33C0" w:rsidRPr="00255003">
        <w:rPr>
          <w:szCs w:val="24"/>
          <w:lang w:val="en-GB"/>
        </w:rPr>
        <w:t xml:space="preserve"> is known to feed on potatoes in autumn</w:t>
      </w:r>
      <w:r w:rsidR="00567241" w:rsidRPr="00255003">
        <w:rPr>
          <w:szCs w:val="24"/>
          <w:lang w:val="en-GB"/>
        </w:rPr>
        <w:t>,</w:t>
      </w:r>
      <w:r w:rsidR="002B33C0" w:rsidRPr="00255003">
        <w:rPr>
          <w:szCs w:val="24"/>
          <w:lang w:val="en-GB"/>
        </w:rPr>
        <w:t xml:space="preserve"> but there is no evidence of water voles feeding on newly sown potatoes in spring. It is assumed that residues in potatoes in autumn are low and that toxicological</w:t>
      </w:r>
      <w:r w:rsidR="002B33C0" w:rsidRPr="005C4E05">
        <w:rPr>
          <w:szCs w:val="24"/>
          <w:lang w:val="en-GB"/>
        </w:rPr>
        <w:t xml:space="preserve"> assessments for the sake of consumer safety are sufficient to protect also the water vole. Thus</w:t>
      </w:r>
      <w:r w:rsidRPr="005C4E05">
        <w:rPr>
          <w:szCs w:val="24"/>
          <w:lang w:val="en-GB"/>
        </w:rPr>
        <w:t>,</w:t>
      </w:r>
      <w:r w:rsidR="002B33C0" w:rsidRPr="005C4E05">
        <w:rPr>
          <w:szCs w:val="24"/>
          <w:lang w:val="en-GB"/>
        </w:rPr>
        <w:t xml:space="preserve"> the species is not included as a focal species.</w:t>
      </w:r>
    </w:p>
    <w:p w14:paraId="7D1B2153" w14:textId="77777777" w:rsidR="00684135" w:rsidRPr="005C4E05" w:rsidRDefault="00684135" w:rsidP="00893AF8">
      <w:pPr>
        <w:rPr>
          <w:szCs w:val="24"/>
          <w:lang w:val="en-GB"/>
        </w:rPr>
      </w:pPr>
    </w:p>
    <w:p w14:paraId="14DA6E7B" w14:textId="77777777" w:rsidR="004D7477" w:rsidRPr="005C4E05" w:rsidRDefault="004D7477" w:rsidP="00893AF8">
      <w:pPr>
        <w:rPr>
          <w:szCs w:val="24"/>
          <w:lang w:val="en-GB"/>
        </w:rPr>
      </w:pPr>
      <w:r w:rsidRPr="005C4E05">
        <w:rPr>
          <w:szCs w:val="24"/>
          <w:lang w:val="en-GB"/>
        </w:rPr>
        <w:t>For risk assessment of plan</w:t>
      </w:r>
      <w:r w:rsidR="003260E6" w:rsidRPr="005C4E05">
        <w:rPr>
          <w:szCs w:val="24"/>
          <w:lang w:val="en-GB"/>
        </w:rPr>
        <w:t>t</w:t>
      </w:r>
      <w:r w:rsidRPr="005C4E05">
        <w:rPr>
          <w:szCs w:val="24"/>
          <w:lang w:val="en-GB"/>
        </w:rPr>
        <w:t xml:space="preserve"> protection products used in </w:t>
      </w:r>
      <w:r w:rsidRPr="005C4E05">
        <w:rPr>
          <w:b/>
          <w:szCs w:val="24"/>
          <w:lang w:val="en-GB"/>
        </w:rPr>
        <w:t>orchards</w:t>
      </w:r>
      <w:r w:rsidR="00632CA7" w:rsidRPr="005C4E05">
        <w:rPr>
          <w:szCs w:val="24"/>
          <w:lang w:val="en-GB"/>
        </w:rPr>
        <w:t xml:space="preserve">, </w:t>
      </w:r>
      <w:r w:rsidR="001460C2" w:rsidRPr="005C4E05">
        <w:rPr>
          <w:b/>
          <w:szCs w:val="24"/>
          <w:lang w:val="en-GB"/>
        </w:rPr>
        <w:t xml:space="preserve">Christmas trees and </w:t>
      </w:r>
      <w:r w:rsidR="00D16B4B">
        <w:rPr>
          <w:b/>
          <w:szCs w:val="24"/>
          <w:lang w:val="en-GB"/>
        </w:rPr>
        <w:t>‘</w:t>
      </w:r>
      <w:r w:rsidR="00F71406">
        <w:rPr>
          <w:b/>
          <w:szCs w:val="24"/>
          <w:lang w:val="en-GB"/>
        </w:rPr>
        <w:t>decorative greenery</w:t>
      </w:r>
      <w:r w:rsidR="00D16B4B">
        <w:rPr>
          <w:b/>
          <w:szCs w:val="24"/>
          <w:lang w:val="en-GB"/>
        </w:rPr>
        <w:t>’</w:t>
      </w:r>
      <w:r w:rsidR="001460C2" w:rsidRPr="005C4E05" w:rsidDel="001460C2">
        <w:rPr>
          <w:b/>
          <w:szCs w:val="24"/>
          <w:lang w:val="en-GB"/>
        </w:rPr>
        <w:t xml:space="preserve"> </w:t>
      </w:r>
      <w:r w:rsidR="006314A5" w:rsidRPr="005C4E05">
        <w:rPr>
          <w:szCs w:val="24"/>
          <w:lang w:val="en-GB"/>
        </w:rPr>
        <w:t xml:space="preserve">plantations </w:t>
      </w:r>
      <w:r w:rsidR="009367E0" w:rsidRPr="005C4E05">
        <w:rPr>
          <w:szCs w:val="24"/>
          <w:lang w:val="en-GB"/>
        </w:rPr>
        <w:t>and</w:t>
      </w:r>
      <w:r w:rsidR="006314A5" w:rsidRPr="005C4E05">
        <w:rPr>
          <w:szCs w:val="24"/>
          <w:lang w:val="en-GB"/>
        </w:rPr>
        <w:t xml:space="preserve"> </w:t>
      </w:r>
      <w:r w:rsidR="006314A5" w:rsidRPr="005C4E05">
        <w:rPr>
          <w:b/>
          <w:szCs w:val="24"/>
          <w:lang w:val="en-GB"/>
        </w:rPr>
        <w:t>forestry</w:t>
      </w:r>
      <w:r w:rsidR="00632CA7" w:rsidRPr="005C4E05">
        <w:rPr>
          <w:szCs w:val="24"/>
          <w:lang w:val="en-GB"/>
        </w:rPr>
        <w:t xml:space="preserve"> uses</w:t>
      </w:r>
      <w:r w:rsidRPr="005C4E05">
        <w:rPr>
          <w:szCs w:val="24"/>
          <w:lang w:val="en-GB"/>
        </w:rPr>
        <w:t xml:space="preserve">, the true farmland species are usually not relevant. The main bird species to be used for these particular habitats are robin </w:t>
      </w:r>
      <w:r w:rsidRPr="005C4E05">
        <w:rPr>
          <w:i/>
          <w:szCs w:val="24"/>
          <w:lang w:val="en-GB"/>
        </w:rPr>
        <w:t>E</w:t>
      </w:r>
      <w:r w:rsidRPr="005C4E05">
        <w:rPr>
          <w:i/>
          <w:iCs/>
          <w:szCs w:val="24"/>
          <w:lang w:val="en-GB"/>
        </w:rPr>
        <w:t>rithacus rubecula</w:t>
      </w:r>
      <w:r w:rsidRPr="005C4E05">
        <w:rPr>
          <w:szCs w:val="24"/>
          <w:lang w:val="en-GB"/>
        </w:rPr>
        <w:t xml:space="preserve">, blue tit </w:t>
      </w:r>
      <w:r w:rsidRPr="005C4E05">
        <w:rPr>
          <w:i/>
          <w:iCs/>
          <w:szCs w:val="24"/>
          <w:lang w:val="en-GB"/>
        </w:rPr>
        <w:t>Parus caeruleus</w:t>
      </w:r>
      <w:r w:rsidRPr="005C4E05">
        <w:rPr>
          <w:szCs w:val="24"/>
          <w:lang w:val="en-GB"/>
        </w:rPr>
        <w:t xml:space="preserve">, chaffinch </w:t>
      </w:r>
      <w:r w:rsidRPr="005C4E05">
        <w:rPr>
          <w:i/>
          <w:szCs w:val="24"/>
          <w:lang w:val="en-GB"/>
        </w:rPr>
        <w:t>Fringilla coelebs</w:t>
      </w:r>
      <w:r w:rsidRPr="005C4E05">
        <w:rPr>
          <w:szCs w:val="24"/>
          <w:lang w:val="en-GB"/>
        </w:rPr>
        <w:t xml:space="preserve"> and </w:t>
      </w:r>
      <w:r w:rsidR="00727E3F" w:rsidRPr="005C4E05">
        <w:rPr>
          <w:szCs w:val="24"/>
          <w:lang w:val="en-GB"/>
        </w:rPr>
        <w:t>others</w:t>
      </w:r>
      <w:r w:rsidRPr="005C4E05">
        <w:rPr>
          <w:szCs w:val="24"/>
          <w:lang w:val="en-GB"/>
        </w:rPr>
        <w:t xml:space="preserve">, which are common in habitats of similar structure, such as gardens and city parks. Furthermore, information on the time budgets of these species in orchards is available from radio-tracking studies </w:t>
      </w:r>
      <w:r w:rsidR="003260E6" w:rsidRPr="005C4E05">
        <w:rPr>
          <w:szCs w:val="24"/>
          <w:lang w:val="en-GB"/>
        </w:rPr>
        <w:t xml:space="preserve">conducted </w:t>
      </w:r>
      <w:r w:rsidRPr="005C4E05">
        <w:rPr>
          <w:szCs w:val="24"/>
          <w:lang w:val="en-GB"/>
        </w:rPr>
        <w:t xml:space="preserve">in </w:t>
      </w:r>
      <w:r w:rsidR="00D16B4B">
        <w:rPr>
          <w:szCs w:val="24"/>
          <w:lang w:val="en-GB"/>
        </w:rPr>
        <w:t>UK</w:t>
      </w:r>
      <w:r w:rsidRPr="005C4E05">
        <w:rPr>
          <w:szCs w:val="24"/>
          <w:lang w:val="en-GB"/>
        </w:rPr>
        <w:t xml:space="preserve"> (Crocker et al. 1998,</w:t>
      </w:r>
      <w:r w:rsidR="003634FA" w:rsidRPr="005C4E05">
        <w:rPr>
          <w:szCs w:val="24"/>
          <w:lang w:val="en-GB"/>
        </w:rPr>
        <w:t xml:space="preserve"> Finch et al. 2006,</w:t>
      </w:r>
      <w:r w:rsidRPr="005C4E05">
        <w:rPr>
          <w:szCs w:val="24"/>
          <w:lang w:val="en-GB"/>
        </w:rPr>
        <w:t xml:space="preserve"> Prosser 2010). </w:t>
      </w:r>
      <w:r w:rsidR="006314A5" w:rsidRPr="005C4E05">
        <w:rPr>
          <w:szCs w:val="24"/>
          <w:lang w:val="en-GB"/>
        </w:rPr>
        <w:t xml:space="preserve">In </w:t>
      </w:r>
      <w:r w:rsidR="001460C2" w:rsidRPr="005C4E05">
        <w:rPr>
          <w:szCs w:val="24"/>
          <w:lang w:val="en-GB"/>
        </w:rPr>
        <w:t xml:space="preserve">Christmas trees and </w:t>
      </w:r>
      <w:r w:rsidR="00D16B4B">
        <w:rPr>
          <w:szCs w:val="24"/>
          <w:lang w:val="en-GB"/>
        </w:rPr>
        <w:t>‘</w:t>
      </w:r>
      <w:r w:rsidR="00F71406">
        <w:rPr>
          <w:szCs w:val="24"/>
          <w:lang w:val="en-GB"/>
        </w:rPr>
        <w:t>decorative greenery</w:t>
      </w:r>
      <w:r w:rsidR="00D16B4B">
        <w:rPr>
          <w:szCs w:val="24"/>
          <w:lang w:val="en-GB"/>
        </w:rPr>
        <w:t>’</w:t>
      </w:r>
      <w:r w:rsidR="001460C2" w:rsidRPr="005C4E05" w:rsidDel="001460C2">
        <w:rPr>
          <w:szCs w:val="24"/>
          <w:lang w:val="en-GB"/>
        </w:rPr>
        <w:t xml:space="preserve"> </w:t>
      </w:r>
      <w:r w:rsidR="006314A5" w:rsidRPr="005C4E05">
        <w:rPr>
          <w:szCs w:val="24"/>
          <w:lang w:val="en-GB"/>
        </w:rPr>
        <w:t xml:space="preserve">plantations and forestry scenarios, some conifer specialists need to be considered, e.g. siskin </w:t>
      </w:r>
      <w:r w:rsidR="006314A5" w:rsidRPr="005C4E05">
        <w:rPr>
          <w:i/>
          <w:szCs w:val="24"/>
          <w:lang w:val="en-GB"/>
        </w:rPr>
        <w:t>Carduelis spinus</w:t>
      </w:r>
      <w:r w:rsidR="006314A5" w:rsidRPr="005C4E05">
        <w:rPr>
          <w:szCs w:val="24"/>
          <w:lang w:val="en-GB"/>
        </w:rPr>
        <w:t xml:space="preserve"> and goldcrest </w:t>
      </w:r>
      <w:r w:rsidR="006314A5" w:rsidRPr="005C4E05">
        <w:rPr>
          <w:i/>
          <w:szCs w:val="24"/>
          <w:lang w:val="en-GB"/>
        </w:rPr>
        <w:t>Regulus regulus</w:t>
      </w:r>
      <w:r w:rsidR="00E16692" w:rsidRPr="005C4E05">
        <w:rPr>
          <w:szCs w:val="24"/>
          <w:lang w:val="en-GB"/>
        </w:rPr>
        <w:t xml:space="preserve"> (see </w:t>
      </w:r>
      <w:r w:rsidR="00856E32" w:rsidRPr="005C4E05">
        <w:rPr>
          <w:szCs w:val="24"/>
          <w:lang w:val="en-GB"/>
        </w:rPr>
        <w:t>section</w:t>
      </w:r>
      <w:r w:rsidR="00E16692" w:rsidRPr="005C4E05">
        <w:rPr>
          <w:szCs w:val="24"/>
          <w:lang w:val="en-GB"/>
        </w:rPr>
        <w:t xml:space="preserve"> 6.1 </w:t>
      </w:r>
      <w:r w:rsidR="00067BF8" w:rsidRPr="005C4E05">
        <w:rPr>
          <w:szCs w:val="24"/>
          <w:lang w:val="en-GB"/>
        </w:rPr>
        <w:t>et seq.</w:t>
      </w:r>
      <w:r w:rsidR="00E16692" w:rsidRPr="005C4E05">
        <w:rPr>
          <w:szCs w:val="24"/>
          <w:lang w:val="en-GB"/>
        </w:rPr>
        <w:t>)</w:t>
      </w:r>
      <w:r w:rsidR="006314A5" w:rsidRPr="005C4E05">
        <w:rPr>
          <w:szCs w:val="24"/>
          <w:lang w:val="en-GB"/>
        </w:rPr>
        <w:t>.</w:t>
      </w:r>
    </w:p>
    <w:p w14:paraId="1ACD2BF1" w14:textId="77777777" w:rsidR="004D7477" w:rsidRPr="005C4E05" w:rsidRDefault="004D7477" w:rsidP="00893AF8">
      <w:pPr>
        <w:rPr>
          <w:szCs w:val="24"/>
          <w:lang w:val="en-GB"/>
        </w:rPr>
      </w:pPr>
    </w:p>
    <w:p w14:paraId="4C1B8C6D" w14:textId="77777777" w:rsidR="006314A5" w:rsidRPr="005C4E05" w:rsidRDefault="00B64A7A" w:rsidP="00893AF8">
      <w:pPr>
        <w:rPr>
          <w:szCs w:val="24"/>
          <w:lang w:val="en-GB"/>
        </w:rPr>
      </w:pPr>
      <w:r w:rsidRPr="005C4E05">
        <w:rPr>
          <w:szCs w:val="24"/>
          <w:lang w:val="en-GB"/>
        </w:rPr>
        <w:t>Dur</w:t>
      </w:r>
      <w:r w:rsidR="00E16692" w:rsidRPr="005C4E05">
        <w:rPr>
          <w:szCs w:val="24"/>
          <w:lang w:val="en-GB"/>
        </w:rPr>
        <w:t>i</w:t>
      </w:r>
      <w:r w:rsidRPr="005C4E05">
        <w:rPr>
          <w:szCs w:val="24"/>
          <w:lang w:val="en-GB"/>
        </w:rPr>
        <w:t xml:space="preserve">ng the revision process </w:t>
      </w:r>
      <w:r w:rsidR="00625326" w:rsidRPr="005C4E05">
        <w:rPr>
          <w:szCs w:val="24"/>
          <w:lang w:val="en-GB"/>
        </w:rPr>
        <w:t>the question ar</w:t>
      </w:r>
      <w:r w:rsidRPr="005C4E05">
        <w:rPr>
          <w:szCs w:val="24"/>
          <w:lang w:val="en-GB"/>
        </w:rPr>
        <w:t>o</w:t>
      </w:r>
      <w:r w:rsidR="00625326" w:rsidRPr="005C4E05">
        <w:rPr>
          <w:szCs w:val="24"/>
          <w:lang w:val="en-GB"/>
        </w:rPr>
        <w:t xml:space="preserve">se whether </w:t>
      </w:r>
      <w:r w:rsidR="006314A5" w:rsidRPr="005C4E05">
        <w:rPr>
          <w:szCs w:val="24"/>
          <w:lang w:val="en-GB"/>
        </w:rPr>
        <w:t>recommended focal species for higher tier risk assessments in the Northern Zone</w:t>
      </w:r>
      <w:r w:rsidR="000E02B8" w:rsidRPr="005C4E05">
        <w:rPr>
          <w:szCs w:val="24"/>
          <w:lang w:val="en-GB"/>
        </w:rPr>
        <w:t xml:space="preserve"> sufficiently</w:t>
      </w:r>
      <w:r w:rsidR="006314A5" w:rsidRPr="005C4E05">
        <w:rPr>
          <w:szCs w:val="24"/>
          <w:lang w:val="en-GB"/>
        </w:rPr>
        <w:t xml:space="preserve"> cover the risk of exposure for endangered species listed in the Red Data Books for </w:t>
      </w:r>
      <w:r w:rsidR="00567241" w:rsidRPr="005C4E05">
        <w:rPr>
          <w:szCs w:val="24"/>
          <w:lang w:val="en-GB"/>
        </w:rPr>
        <w:t>Northern Zone</w:t>
      </w:r>
      <w:r w:rsidR="006314A5" w:rsidRPr="005C4E05">
        <w:rPr>
          <w:szCs w:val="24"/>
          <w:lang w:val="en-GB"/>
        </w:rPr>
        <w:t xml:space="preserve"> countries</w:t>
      </w:r>
      <w:r w:rsidRPr="005C4E05">
        <w:rPr>
          <w:szCs w:val="24"/>
          <w:lang w:val="en-GB"/>
        </w:rPr>
        <w:t xml:space="preserve"> or not.</w:t>
      </w:r>
      <w:r w:rsidR="006314A5" w:rsidRPr="005C4E05">
        <w:rPr>
          <w:szCs w:val="24"/>
          <w:lang w:val="en-GB"/>
        </w:rPr>
        <w:t xml:space="preserve"> In total, 228 species are </w:t>
      </w:r>
      <w:r w:rsidR="006314A5" w:rsidRPr="00DF4E0F">
        <w:rPr>
          <w:szCs w:val="24"/>
          <w:lang w:val="en-GB"/>
        </w:rPr>
        <w:t>included in the Red Lists of the N</w:t>
      </w:r>
      <w:r w:rsidR="00567241" w:rsidRPr="00DF4E0F">
        <w:rPr>
          <w:szCs w:val="24"/>
          <w:lang w:val="en-GB"/>
        </w:rPr>
        <w:t>orthern Zone c</w:t>
      </w:r>
      <w:r w:rsidR="006314A5" w:rsidRPr="00DF4E0F">
        <w:rPr>
          <w:szCs w:val="24"/>
          <w:lang w:val="en-GB"/>
        </w:rPr>
        <w:t>ountries of which 103 species might be considered potentially at risk from plant protection products used in farmland (</w:t>
      </w:r>
      <w:r w:rsidR="002B1B2D">
        <w:rPr>
          <w:szCs w:val="24"/>
          <w:lang w:val="en-GB"/>
        </w:rPr>
        <w:t>Northern Zone 2020</w:t>
      </w:r>
      <w:r w:rsidR="00FD0B73" w:rsidRPr="00DF4E0F">
        <w:rPr>
          <w:szCs w:val="24"/>
          <w:lang w:val="en-GB"/>
        </w:rPr>
        <w:t xml:space="preserve">). </w:t>
      </w:r>
      <w:r w:rsidR="006314A5" w:rsidRPr="00DF4E0F">
        <w:rPr>
          <w:szCs w:val="24"/>
          <w:lang w:val="en-GB"/>
        </w:rPr>
        <w:t>The comparison of Red Listed species with recommended focal species indicates an adequate representativeness by body weight, i.e. most focal species candidates represent rather small species within their respective foraging guild</w:t>
      </w:r>
      <w:r w:rsidR="00067BF8" w:rsidRPr="00DF4E0F">
        <w:rPr>
          <w:szCs w:val="24"/>
          <w:lang w:val="en-GB"/>
        </w:rPr>
        <w:t>s</w:t>
      </w:r>
      <w:r w:rsidRPr="00DF4E0F">
        <w:rPr>
          <w:szCs w:val="24"/>
          <w:lang w:val="en-GB"/>
        </w:rPr>
        <w:t xml:space="preserve"> or strata</w:t>
      </w:r>
      <w:r w:rsidR="006314A5" w:rsidRPr="00DF4E0F">
        <w:rPr>
          <w:szCs w:val="24"/>
          <w:lang w:val="en-GB"/>
        </w:rPr>
        <w:t xml:space="preserve">. </w:t>
      </w:r>
      <w:r w:rsidRPr="00DF4E0F">
        <w:rPr>
          <w:szCs w:val="24"/>
          <w:lang w:val="en-GB"/>
        </w:rPr>
        <w:t>U</w:t>
      </w:r>
      <w:r w:rsidR="006314A5" w:rsidRPr="00DF4E0F">
        <w:rPr>
          <w:szCs w:val="24"/>
          <w:lang w:val="en-GB"/>
        </w:rPr>
        <w:t>ntil</w:t>
      </w:r>
      <w:r w:rsidR="006314A5" w:rsidRPr="005C4E05">
        <w:rPr>
          <w:szCs w:val="24"/>
          <w:lang w:val="en-GB"/>
        </w:rPr>
        <w:t xml:space="preserve"> official guidance from EFSA is available</w:t>
      </w:r>
      <w:r w:rsidRPr="005C4E05">
        <w:rPr>
          <w:szCs w:val="24"/>
          <w:lang w:val="en-GB"/>
        </w:rPr>
        <w:t xml:space="preserve"> (possibly after the forthcoming revision of the </w:t>
      </w:r>
      <w:r w:rsidRPr="005C4E05">
        <w:rPr>
          <w:szCs w:val="24"/>
          <w:lang w:val="en-GB"/>
        </w:rPr>
        <w:lastRenderedPageBreak/>
        <w:t>EFSA (2009) guidance document</w:t>
      </w:r>
      <w:r w:rsidR="00567241" w:rsidRPr="005C4E05">
        <w:rPr>
          <w:szCs w:val="24"/>
          <w:lang w:val="en-GB"/>
        </w:rPr>
        <w:t>)</w:t>
      </w:r>
      <w:r w:rsidR="006314A5" w:rsidRPr="005C4E05">
        <w:rPr>
          <w:szCs w:val="24"/>
          <w:lang w:val="en-GB"/>
        </w:rPr>
        <w:t xml:space="preserve">, the </w:t>
      </w:r>
      <w:r w:rsidR="00067BF8" w:rsidRPr="005C4E05">
        <w:rPr>
          <w:szCs w:val="24"/>
          <w:lang w:val="en-GB"/>
        </w:rPr>
        <w:t xml:space="preserve">lesser </w:t>
      </w:r>
      <w:r w:rsidR="006314A5" w:rsidRPr="005C4E05">
        <w:rPr>
          <w:szCs w:val="24"/>
          <w:lang w:val="en-GB"/>
        </w:rPr>
        <w:t>white-fronted goose (</w:t>
      </w:r>
      <w:r w:rsidR="006314A5" w:rsidRPr="005C4E05">
        <w:rPr>
          <w:i/>
          <w:szCs w:val="24"/>
          <w:lang w:val="en-GB"/>
        </w:rPr>
        <w:t>A. erythropus</w:t>
      </w:r>
      <w:r w:rsidR="006314A5" w:rsidRPr="005C4E05">
        <w:rPr>
          <w:szCs w:val="24"/>
          <w:lang w:val="en-GB"/>
        </w:rPr>
        <w:t xml:space="preserve">) </w:t>
      </w:r>
      <w:r w:rsidRPr="005C4E05">
        <w:rPr>
          <w:szCs w:val="24"/>
          <w:lang w:val="en-GB"/>
        </w:rPr>
        <w:t xml:space="preserve">body weight </w:t>
      </w:r>
      <w:r w:rsidR="006314A5" w:rsidRPr="005C4E05">
        <w:rPr>
          <w:szCs w:val="24"/>
          <w:lang w:val="en-GB"/>
        </w:rPr>
        <w:t>should be considered in the risk assessment for application schemes in grassland/cereal</w:t>
      </w:r>
      <w:r w:rsidRPr="005C4E05">
        <w:rPr>
          <w:szCs w:val="24"/>
          <w:lang w:val="en-GB"/>
        </w:rPr>
        <w:t>, and a</w:t>
      </w:r>
      <w:r w:rsidR="006314A5" w:rsidRPr="005C4E05">
        <w:rPr>
          <w:szCs w:val="24"/>
          <w:lang w:val="en-GB"/>
        </w:rPr>
        <w:t xml:space="preserve">mong omnivorous birds, </w:t>
      </w:r>
      <w:r w:rsidR="00625326" w:rsidRPr="005C4E05">
        <w:rPr>
          <w:szCs w:val="24"/>
          <w:lang w:val="en-GB"/>
        </w:rPr>
        <w:t xml:space="preserve">the </w:t>
      </w:r>
      <w:r w:rsidR="006314A5" w:rsidRPr="005C4E05">
        <w:rPr>
          <w:szCs w:val="24"/>
          <w:lang w:val="en-GB"/>
        </w:rPr>
        <w:t>ortolan bunting (</w:t>
      </w:r>
      <w:r w:rsidR="006314A5" w:rsidRPr="005C4E05">
        <w:rPr>
          <w:i/>
          <w:szCs w:val="24"/>
          <w:lang w:val="en-GB"/>
        </w:rPr>
        <w:t>E. hortulana</w:t>
      </w:r>
      <w:r w:rsidR="006314A5" w:rsidRPr="005C4E05">
        <w:rPr>
          <w:szCs w:val="24"/>
          <w:lang w:val="en-GB"/>
        </w:rPr>
        <w:t>) represents a more conservative representative than</w:t>
      </w:r>
      <w:r w:rsidR="00E16692" w:rsidRPr="005C4E05">
        <w:rPr>
          <w:szCs w:val="24"/>
          <w:lang w:val="en-GB"/>
        </w:rPr>
        <w:t xml:space="preserve"> </w:t>
      </w:r>
      <w:r w:rsidR="00067BF8" w:rsidRPr="005C4E05">
        <w:rPr>
          <w:szCs w:val="24"/>
          <w:lang w:val="en-GB"/>
        </w:rPr>
        <w:t xml:space="preserve">the yellowhammer </w:t>
      </w:r>
      <w:r w:rsidR="006314A5" w:rsidRPr="005C4E05">
        <w:rPr>
          <w:i/>
          <w:szCs w:val="24"/>
          <w:lang w:val="en-GB"/>
        </w:rPr>
        <w:t>E. citrinella</w:t>
      </w:r>
      <w:r w:rsidR="006314A5" w:rsidRPr="005C4E05">
        <w:rPr>
          <w:szCs w:val="24"/>
          <w:lang w:val="en-GB"/>
        </w:rPr>
        <w:t xml:space="preserve"> and should be considered</w:t>
      </w:r>
      <w:r w:rsidR="00F879FB" w:rsidRPr="005C4E05">
        <w:rPr>
          <w:szCs w:val="24"/>
          <w:lang w:val="en-GB"/>
        </w:rPr>
        <w:t xml:space="preserve"> as a worst-case – also in Denmark for reasons of harmonization</w:t>
      </w:r>
      <w:r w:rsidR="005C28D3">
        <w:rPr>
          <w:szCs w:val="24"/>
          <w:lang w:val="en-GB"/>
        </w:rPr>
        <w:t xml:space="preserve"> in lower tiers</w:t>
      </w:r>
      <w:r w:rsidR="006314A5" w:rsidRPr="005C4E05">
        <w:rPr>
          <w:szCs w:val="24"/>
          <w:lang w:val="en-GB"/>
        </w:rPr>
        <w:t>.</w:t>
      </w:r>
      <w:r w:rsidR="00625326" w:rsidRPr="005C4E05">
        <w:rPr>
          <w:szCs w:val="24"/>
          <w:lang w:val="en-GB"/>
        </w:rPr>
        <w:t xml:space="preserve"> For mammals</w:t>
      </w:r>
      <w:r w:rsidR="00067BF8" w:rsidRPr="005C4E05">
        <w:rPr>
          <w:szCs w:val="24"/>
          <w:lang w:val="en-GB"/>
        </w:rPr>
        <w:t>,</w:t>
      </w:r>
      <w:r w:rsidR="00625326" w:rsidRPr="005C4E05">
        <w:rPr>
          <w:szCs w:val="24"/>
          <w:lang w:val="en-GB"/>
        </w:rPr>
        <w:t xml:space="preserve"> the recent recommended focal species cover the risk of Red List species</w:t>
      </w:r>
      <w:r w:rsidR="00577DE1">
        <w:rPr>
          <w:szCs w:val="24"/>
          <w:lang w:val="en-GB"/>
        </w:rPr>
        <w:t xml:space="preserve"> (</w:t>
      </w:r>
      <w:r w:rsidR="002B1B2D">
        <w:rPr>
          <w:szCs w:val="24"/>
          <w:lang w:val="en-GB"/>
        </w:rPr>
        <w:t>Northern Zone 2020</w:t>
      </w:r>
      <w:r w:rsidR="00577DE1">
        <w:rPr>
          <w:szCs w:val="24"/>
          <w:lang w:val="en-GB"/>
        </w:rPr>
        <w:t>)</w:t>
      </w:r>
      <w:r w:rsidR="00567241" w:rsidRPr="005C4E05">
        <w:rPr>
          <w:szCs w:val="24"/>
          <w:lang w:val="en-GB"/>
        </w:rPr>
        <w:t>.</w:t>
      </w:r>
      <w:r w:rsidRPr="005C4E05">
        <w:rPr>
          <w:szCs w:val="24"/>
          <w:lang w:val="en-GB"/>
        </w:rPr>
        <w:t xml:space="preserve"> Mountain hare mean body weight is lower compared to </w:t>
      </w:r>
      <w:r w:rsidR="00067BF8" w:rsidRPr="005C4E05">
        <w:rPr>
          <w:szCs w:val="24"/>
          <w:lang w:val="en-GB"/>
        </w:rPr>
        <w:t xml:space="preserve">brown </w:t>
      </w:r>
      <w:r w:rsidRPr="005C4E05">
        <w:rPr>
          <w:szCs w:val="24"/>
          <w:lang w:val="en-GB"/>
        </w:rPr>
        <w:t>hare body weight, but the species is only very little connected to agricultural land</w:t>
      </w:r>
      <w:r w:rsidR="00E16692" w:rsidRPr="005C4E05">
        <w:rPr>
          <w:szCs w:val="24"/>
          <w:lang w:val="en-GB"/>
        </w:rPr>
        <w:t>, and only</w:t>
      </w:r>
      <w:r w:rsidRPr="005C4E05">
        <w:rPr>
          <w:szCs w:val="24"/>
          <w:lang w:val="en-GB"/>
        </w:rPr>
        <w:t xml:space="preserve"> in some small parts of the Northern Zone</w:t>
      </w:r>
      <w:r w:rsidR="00567241" w:rsidRPr="005C4E05">
        <w:rPr>
          <w:szCs w:val="24"/>
          <w:lang w:val="en-GB"/>
        </w:rPr>
        <w:t>, and was not considered to be included within this revision of the Nor</w:t>
      </w:r>
      <w:r w:rsidR="00E16692" w:rsidRPr="005C4E05">
        <w:rPr>
          <w:szCs w:val="24"/>
          <w:lang w:val="en-GB"/>
        </w:rPr>
        <w:t>t</w:t>
      </w:r>
      <w:r w:rsidR="00567241" w:rsidRPr="005C4E05">
        <w:rPr>
          <w:szCs w:val="24"/>
          <w:lang w:val="en-GB"/>
        </w:rPr>
        <w:t>h</w:t>
      </w:r>
      <w:r w:rsidR="00E16692" w:rsidRPr="005C4E05">
        <w:rPr>
          <w:szCs w:val="24"/>
          <w:lang w:val="en-GB"/>
        </w:rPr>
        <w:t>e</w:t>
      </w:r>
      <w:r w:rsidR="00567241" w:rsidRPr="005C4E05">
        <w:rPr>
          <w:szCs w:val="24"/>
          <w:lang w:val="en-GB"/>
        </w:rPr>
        <w:t>rn Zone Guidance document</w:t>
      </w:r>
      <w:r w:rsidR="00625326" w:rsidRPr="005C4E05">
        <w:rPr>
          <w:szCs w:val="24"/>
          <w:lang w:val="en-GB"/>
        </w:rPr>
        <w:t xml:space="preserve">. </w:t>
      </w:r>
    </w:p>
    <w:p w14:paraId="57E6FD33" w14:textId="77777777" w:rsidR="002E7B4A" w:rsidRPr="005C4E05" w:rsidRDefault="002E7B4A" w:rsidP="00893AF8">
      <w:pPr>
        <w:rPr>
          <w:szCs w:val="24"/>
          <w:lang w:val="en-GB"/>
        </w:rPr>
      </w:pPr>
    </w:p>
    <w:p w14:paraId="538C71EE" w14:textId="1C8BC2AA" w:rsidR="002E7B4A" w:rsidRPr="005C4E05" w:rsidRDefault="002E7B4A" w:rsidP="002E7B4A">
      <w:pPr>
        <w:pStyle w:val="Beskrivning"/>
        <w:rPr>
          <w:szCs w:val="20"/>
          <w:lang w:val="en-GB"/>
        </w:rPr>
      </w:pPr>
      <w:r w:rsidRPr="005C4E05">
        <w:rPr>
          <w:lang w:val="en-US"/>
        </w:rPr>
        <w:t>Table 3.</w:t>
      </w:r>
      <w:r w:rsidRPr="005C4E05">
        <w:rPr>
          <w:lang w:val="en-US"/>
        </w:rPr>
        <w:fldChar w:fldCharType="begin"/>
      </w:r>
      <w:r w:rsidRPr="005C4E05">
        <w:rPr>
          <w:lang w:val="en-US"/>
        </w:rPr>
        <w:instrText xml:space="preserve"> SEQ Table \* ARABIC \s 1 </w:instrText>
      </w:r>
      <w:r w:rsidRPr="005C4E05">
        <w:rPr>
          <w:lang w:val="en-US"/>
        </w:rPr>
        <w:fldChar w:fldCharType="separate"/>
      </w:r>
      <w:r w:rsidR="0061255C">
        <w:rPr>
          <w:noProof/>
          <w:lang w:val="en-US"/>
        </w:rPr>
        <w:t>1</w:t>
      </w:r>
      <w:r w:rsidRPr="005C4E05">
        <w:rPr>
          <w:lang w:val="en-US"/>
        </w:rPr>
        <w:fldChar w:fldCharType="end"/>
      </w:r>
      <w:r w:rsidRPr="005C4E05">
        <w:rPr>
          <w:lang w:val="en-US"/>
        </w:rPr>
        <w:t xml:space="preserve"> </w:t>
      </w:r>
      <w:r w:rsidR="00160E5E" w:rsidRPr="005C4E05">
        <w:rPr>
          <w:b w:val="0"/>
          <w:i/>
          <w:szCs w:val="20"/>
          <w:lang w:val="en-GB"/>
        </w:rPr>
        <w:t xml:space="preserve">change of recommended focal species under consideration of Red Listed species otherwise not sufficiently protected by the risk assessment </w:t>
      </w:r>
      <w:r w:rsidR="0090129A" w:rsidRPr="005C4E05">
        <w:rPr>
          <w:b w:val="0"/>
          <w:i/>
          <w:szCs w:val="20"/>
          <w:lang w:val="en-GB"/>
        </w:rPr>
        <w:t xml:space="preserve">scheme </w:t>
      </w:r>
      <w:r w:rsidR="00160E5E" w:rsidRPr="005C4E05">
        <w:rPr>
          <w:b w:val="0"/>
          <w:i/>
          <w:szCs w:val="20"/>
          <w:lang w:val="en-GB"/>
        </w:rPr>
        <w:t xml:space="preserve">(see also </w:t>
      </w:r>
      <w:r w:rsidR="00856E32" w:rsidRPr="005C4E05">
        <w:rPr>
          <w:b w:val="0"/>
          <w:i/>
          <w:szCs w:val="20"/>
          <w:lang w:val="en-GB"/>
        </w:rPr>
        <w:t>section</w:t>
      </w:r>
      <w:r w:rsidR="00160E5E" w:rsidRPr="005C4E05">
        <w:rPr>
          <w:b w:val="0"/>
          <w:i/>
          <w:szCs w:val="20"/>
          <w:lang w:val="en-GB"/>
        </w:rPr>
        <w:t xml:space="preserve"> 6.2 below).</w:t>
      </w:r>
    </w:p>
    <w:tbl>
      <w:tblPr>
        <w:tblStyle w:val="Tabellrutnt"/>
        <w:tblW w:w="8642" w:type="dxa"/>
        <w:tblLook w:val="04A0" w:firstRow="1" w:lastRow="0" w:firstColumn="1" w:lastColumn="0" w:noHBand="0" w:noVBand="1"/>
      </w:tblPr>
      <w:tblGrid>
        <w:gridCol w:w="2547"/>
        <w:gridCol w:w="2126"/>
        <w:gridCol w:w="3969"/>
      </w:tblGrid>
      <w:tr w:rsidR="002E7B4A" w:rsidRPr="005825EA" w14:paraId="64E22377" w14:textId="77777777" w:rsidTr="00581C61">
        <w:tc>
          <w:tcPr>
            <w:tcW w:w="2547" w:type="dxa"/>
          </w:tcPr>
          <w:p w14:paraId="4DFBA096" w14:textId="77777777" w:rsidR="002E7B4A" w:rsidRPr="005C4E05" w:rsidRDefault="002E7B4A" w:rsidP="00893AF8">
            <w:pPr>
              <w:rPr>
                <w:b/>
                <w:sz w:val="20"/>
                <w:szCs w:val="24"/>
                <w:lang w:val="en-GB"/>
              </w:rPr>
            </w:pPr>
            <w:r w:rsidRPr="005C4E05">
              <w:rPr>
                <w:b/>
                <w:sz w:val="20"/>
                <w:szCs w:val="24"/>
                <w:lang w:val="en-GB"/>
              </w:rPr>
              <w:t>Crop</w:t>
            </w:r>
          </w:p>
        </w:tc>
        <w:tc>
          <w:tcPr>
            <w:tcW w:w="2126" w:type="dxa"/>
          </w:tcPr>
          <w:p w14:paraId="494C6E43" w14:textId="77777777" w:rsidR="002E7B4A" w:rsidRPr="005C4E05" w:rsidRDefault="002E7B4A" w:rsidP="00581C61">
            <w:pPr>
              <w:jc w:val="center"/>
              <w:rPr>
                <w:b/>
                <w:sz w:val="20"/>
                <w:szCs w:val="24"/>
                <w:lang w:val="en-GB"/>
              </w:rPr>
            </w:pPr>
            <w:r w:rsidRPr="005C4E05">
              <w:rPr>
                <w:b/>
                <w:sz w:val="20"/>
                <w:szCs w:val="24"/>
                <w:lang w:val="en-GB"/>
              </w:rPr>
              <w:t>Exposure scenario</w:t>
            </w:r>
          </w:p>
        </w:tc>
        <w:tc>
          <w:tcPr>
            <w:tcW w:w="3969" w:type="dxa"/>
          </w:tcPr>
          <w:p w14:paraId="142EDD07" w14:textId="77777777" w:rsidR="002E7B4A" w:rsidRPr="005C4E05" w:rsidRDefault="0090129A" w:rsidP="0090129A">
            <w:pPr>
              <w:jc w:val="center"/>
              <w:rPr>
                <w:b/>
                <w:sz w:val="20"/>
                <w:szCs w:val="24"/>
                <w:lang w:val="en-GB"/>
              </w:rPr>
            </w:pPr>
            <w:r w:rsidRPr="005C4E05">
              <w:rPr>
                <w:b/>
                <w:sz w:val="20"/>
                <w:szCs w:val="24"/>
                <w:lang w:val="en-GB"/>
              </w:rPr>
              <w:t xml:space="preserve">New </w:t>
            </w:r>
            <w:r w:rsidR="002E7B4A" w:rsidRPr="005C4E05">
              <w:rPr>
                <w:b/>
                <w:sz w:val="20"/>
                <w:szCs w:val="24"/>
                <w:lang w:val="en-GB"/>
              </w:rPr>
              <w:t>Focal species</w:t>
            </w:r>
            <w:r w:rsidR="00160E5E" w:rsidRPr="005C4E05">
              <w:rPr>
                <w:b/>
                <w:sz w:val="20"/>
                <w:szCs w:val="24"/>
                <w:lang w:val="en-GB"/>
              </w:rPr>
              <w:t xml:space="preserve"> (</w:t>
            </w:r>
            <w:r w:rsidRPr="005C4E05">
              <w:rPr>
                <w:b/>
                <w:sz w:val="20"/>
                <w:szCs w:val="24"/>
                <w:lang w:val="en-GB"/>
              </w:rPr>
              <w:t>or bw</w:t>
            </w:r>
            <w:r w:rsidR="00CD2358">
              <w:rPr>
                <w:b/>
                <w:sz w:val="20"/>
                <w:szCs w:val="24"/>
                <w:lang w:val="en-GB"/>
              </w:rPr>
              <w:t xml:space="preserve"> data</w:t>
            </w:r>
            <w:r w:rsidR="00160E5E" w:rsidRPr="005C4E05">
              <w:rPr>
                <w:b/>
                <w:sz w:val="20"/>
                <w:szCs w:val="24"/>
                <w:lang w:val="en-GB"/>
              </w:rPr>
              <w:t>)</w:t>
            </w:r>
          </w:p>
        </w:tc>
      </w:tr>
      <w:tr w:rsidR="002E7B4A" w:rsidRPr="005825EA" w14:paraId="7CA63C9B" w14:textId="77777777" w:rsidTr="00581C61">
        <w:tc>
          <w:tcPr>
            <w:tcW w:w="2547" w:type="dxa"/>
          </w:tcPr>
          <w:p w14:paraId="527788D6" w14:textId="77777777" w:rsidR="002E7B4A" w:rsidRPr="005C4E05" w:rsidRDefault="00CD2358">
            <w:pPr>
              <w:rPr>
                <w:sz w:val="20"/>
                <w:szCs w:val="24"/>
                <w:lang w:val="en-GB"/>
              </w:rPr>
            </w:pPr>
            <w:r>
              <w:rPr>
                <w:sz w:val="20"/>
                <w:szCs w:val="24"/>
                <w:lang w:val="en-GB"/>
              </w:rPr>
              <w:t>s</w:t>
            </w:r>
            <w:r w:rsidR="00160E5E" w:rsidRPr="005C4E05">
              <w:rPr>
                <w:sz w:val="20"/>
                <w:szCs w:val="24"/>
                <w:lang w:val="en-GB"/>
              </w:rPr>
              <w:t>pring c</w:t>
            </w:r>
            <w:r w:rsidR="002E7B4A" w:rsidRPr="005C4E05">
              <w:rPr>
                <w:sz w:val="20"/>
                <w:szCs w:val="24"/>
                <w:lang w:val="en-GB"/>
              </w:rPr>
              <w:t>ereals,</w:t>
            </w:r>
            <w:r w:rsidR="00160E5E" w:rsidRPr="005C4E05">
              <w:rPr>
                <w:sz w:val="20"/>
                <w:szCs w:val="24"/>
                <w:lang w:val="en-GB"/>
              </w:rPr>
              <w:br/>
              <w:t>winter cereals,</w:t>
            </w:r>
            <w:r w:rsidR="00160E5E" w:rsidRPr="005C4E05">
              <w:rPr>
                <w:sz w:val="20"/>
                <w:szCs w:val="24"/>
                <w:lang w:val="en-GB"/>
              </w:rPr>
              <w:br/>
            </w:r>
            <w:r w:rsidR="002E7B4A" w:rsidRPr="005C4E05">
              <w:rPr>
                <w:sz w:val="20"/>
                <w:szCs w:val="24"/>
                <w:lang w:val="en-GB"/>
              </w:rPr>
              <w:t>grass</w:t>
            </w:r>
          </w:p>
        </w:tc>
        <w:tc>
          <w:tcPr>
            <w:tcW w:w="2126" w:type="dxa"/>
          </w:tcPr>
          <w:p w14:paraId="4EC95634" w14:textId="77777777" w:rsidR="00AC6F97" w:rsidRPr="005C4E05" w:rsidRDefault="00AC6F97" w:rsidP="00AC6F97">
            <w:pPr>
              <w:jc w:val="center"/>
              <w:rPr>
                <w:sz w:val="20"/>
                <w:szCs w:val="24"/>
                <w:lang w:val="en-GB"/>
              </w:rPr>
            </w:pPr>
          </w:p>
          <w:p w14:paraId="1CFCE847" w14:textId="77777777" w:rsidR="002E7B4A" w:rsidRPr="005C4E05" w:rsidRDefault="002E7B4A" w:rsidP="00AC6F97">
            <w:pPr>
              <w:jc w:val="center"/>
              <w:rPr>
                <w:sz w:val="20"/>
                <w:szCs w:val="24"/>
                <w:lang w:val="en-GB"/>
              </w:rPr>
            </w:pPr>
            <w:r w:rsidRPr="005C4E05">
              <w:rPr>
                <w:sz w:val="20"/>
                <w:szCs w:val="24"/>
                <w:lang w:val="en-GB"/>
              </w:rPr>
              <w:t>Large herbivorous bird</w:t>
            </w:r>
          </w:p>
        </w:tc>
        <w:tc>
          <w:tcPr>
            <w:tcW w:w="3969" w:type="dxa"/>
          </w:tcPr>
          <w:p w14:paraId="2D67A809" w14:textId="77777777" w:rsidR="002E7B4A" w:rsidRPr="005C4E05" w:rsidRDefault="002E7B4A" w:rsidP="00AC6F97">
            <w:pPr>
              <w:jc w:val="center"/>
              <w:rPr>
                <w:sz w:val="20"/>
                <w:szCs w:val="24"/>
                <w:lang w:val="en-GB"/>
              </w:rPr>
            </w:pPr>
            <w:r w:rsidRPr="005C4E05">
              <w:rPr>
                <w:sz w:val="20"/>
                <w:szCs w:val="24"/>
                <w:lang w:val="en-GB"/>
              </w:rPr>
              <w:t xml:space="preserve">Lesser white-fronted goose </w:t>
            </w:r>
            <w:r w:rsidRPr="005C4E05">
              <w:rPr>
                <w:i/>
                <w:sz w:val="20"/>
                <w:szCs w:val="24"/>
                <w:lang w:val="en-GB"/>
              </w:rPr>
              <w:t>Anser erythropus</w:t>
            </w:r>
            <w:r w:rsidRPr="005C4E05">
              <w:rPr>
                <w:sz w:val="20"/>
                <w:szCs w:val="24"/>
                <w:lang w:val="en-GB"/>
              </w:rPr>
              <w:t xml:space="preserve"> (instead of </w:t>
            </w:r>
            <w:r w:rsidR="00160E5E" w:rsidRPr="005C4E05">
              <w:rPr>
                <w:sz w:val="20"/>
                <w:szCs w:val="24"/>
                <w:lang w:val="en-GB"/>
              </w:rPr>
              <w:t xml:space="preserve">Bean goose </w:t>
            </w:r>
            <w:r w:rsidR="00160E5E" w:rsidRPr="005C4E05">
              <w:rPr>
                <w:i/>
                <w:sz w:val="20"/>
                <w:szCs w:val="24"/>
                <w:lang w:val="en-GB"/>
              </w:rPr>
              <w:t>A. serrirostris</w:t>
            </w:r>
            <w:r w:rsidR="00160E5E" w:rsidRPr="005C4E05">
              <w:rPr>
                <w:sz w:val="20"/>
                <w:szCs w:val="24"/>
                <w:lang w:val="en-GB"/>
              </w:rPr>
              <w:t xml:space="preserve"> or Pink-footed goose </w:t>
            </w:r>
            <w:r w:rsidR="00160E5E" w:rsidRPr="005C4E05">
              <w:rPr>
                <w:i/>
                <w:sz w:val="20"/>
                <w:szCs w:val="24"/>
                <w:lang w:val="en-GB"/>
              </w:rPr>
              <w:t>A. brachyrhynchus</w:t>
            </w:r>
            <w:r w:rsidR="00160E5E" w:rsidRPr="005C4E05">
              <w:rPr>
                <w:sz w:val="20"/>
                <w:szCs w:val="24"/>
                <w:lang w:val="en-GB"/>
              </w:rPr>
              <w:t>)</w:t>
            </w:r>
          </w:p>
        </w:tc>
      </w:tr>
      <w:tr w:rsidR="002E7B4A" w:rsidRPr="005825EA" w14:paraId="4381FC12" w14:textId="77777777" w:rsidTr="00581C61">
        <w:tc>
          <w:tcPr>
            <w:tcW w:w="2547" w:type="dxa"/>
          </w:tcPr>
          <w:p w14:paraId="106FF043" w14:textId="77777777" w:rsidR="002E7B4A" w:rsidRPr="005C4E05" w:rsidRDefault="00CD2358">
            <w:pPr>
              <w:rPr>
                <w:sz w:val="20"/>
                <w:szCs w:val="24"/>
                <w:lang w:val="en-GB"/>
              </w:rPr>
            </w:pPr>
            <w:r w:rsidRPr="00C672CA">
              <w:rPr>
                <w:sz w:val="20"/>
                <w:szCs w:val="24"/>
                <w:lang w:val="en-GB"/>
              </w:rPr>
              <w:t>b</w:t>
            </w:r>
            <w:r w:rsidR="002E7B4A" w:rsidRPr="005C4E05">
              <w:rPr>
                <w:sz w:val="20"/>
                <w:szCs w:val="24"/>
                <w:lang w:val="en-GB"/>
              </w:rPr>
              <w:t>eets,</w:t>
            </w:r>
            <w:r w:rsidR="00160E5E" w:rsidRPr="005C4E05">
              <w:rPr>
                <w:sz w:val="20"/>
                <w:szCs w:val="24"/>
                <w:lang w:val="en-GB"/>
              </w:rPr>
              <w:br/>
            </w:r>
            <w:r w:rsidR="002E7B4A" w:rsidRPr="005C4E05">
              <w:rPr>
                <w:sz w:val="20"/>
                <w:szCs w:val="24"/>
                <w:lang w:val="en-GB"/>
              </w:rPr>
              <w:t>spring cereals,</w:t>
            </w:r>
            <w:r w:rsidR="00160E5E" w:rsidRPr="005C4E05">
              <w:rPr>
                <w:sz w:val="20"/>
                <w:szCs w:val="24"/>
                <w:lang w:val="en-GB"/>
              </w:rPr>
              <w:br/>
            </w:r>
            <w:r w:rsidR="002E7B4A" w:rsidRPr="005C4E05">
              <w:rPr>
                <w:sz w:val="20"/>
                <w:szCs w:val="24"/>
                <w:lang w:val="en-GB"/>
              </w:rPr>
              <w:t>orchards,</w:t>
            </w:r>
            <w:r w:rsidR="00160E5E" w:rsidRPr="005C4E05">
              <w:rPr>
                <w:sz w:val="20"/>
                <w:szCs w:val="24"/>
                <w:lang w:val="en-GB"/>
              </w:rPr>
              <w:br/>
            </w:r>
            <w:r w:rsidR="002E7B4A" w:rsidRPr="005C4E05">
              <w:rPr>
                <w:sz w:val="20"/>
                <w:szCs w:val="24"/>
                <w:lang w:val="en-GB"/>
              </w:rPr>
              <w:t>grass,</w:t>
            </w:r>
            <w:r w:rsidR="00160E5E" w:rsidRPr="005C4E05">
              <w:rPr>
                <w:sz w:val="20"/>
                <w:szCs w:val="24"/>
                <w:lang w:val="en-GB"/>
              </w:rPr>
              <w:br/>
            </w:r>
            <w:r w:rsidR="002E7B4A" w:rsidRPr="005C4E05">
              <w:rPr>
                <w:sz w:val="20"/>
                <w:szCs w:val="24"/>
                <w:lang w:val="en-GB"/>
              </w:rPr>
              <w:t>maize,</w:t>
            </w:r>
            <w:r w:rsidR="00160E5E" w:rsidRPr="005C4E05">
              <w:rPr>
                <w:sz w:val="20"/>
                <w:szCs w:val="24"/>
                <w:lang w:val="en-GB"/>
              </w:rPr>
              <w:br/>
            </w:r>
            <w:r w:rsidR="002E7B4A" w:rsidRPr="005C4E05">
              <w:rPr>
                <w:sz w:val="20"/>
                <w:szCs w:val="24"/>
                <w:lang w:val="en-GB"/>
              </w:rPr>
              <w:t>oilseed rape,</w:t>
            </w:r>
            <w:r w:rsidR="00160E5E" w:rsidRPr="005C4E05">
              <w:rPr>
                <w:sz w:val="20"/>
                <w:szCs w:val="24"/>
                <w:lang w:val="en-GB"/>
              </w:rPr>
              <w:br/>
            </w:r>
            <w:r w:rsidR="002E7B4A" w:rsidRPr="005C4E05">
              <w:rPr>
                <w:sz w:val="20"/>
                <w:szCs w:val="24"/>
                <w:lang w:val="en-GB"/>
              </w:rPr>
              <w:t>potatoes,</w:t>
            </w:r>
            <w:r w:rsidR="00160E5E" w:rsidRPr="005C4E05">
              <w:rPr>
                <w:sz w:val="20"/>
                <w:szCs w:val="24"/>
                <w:lang w:val="en-GB"/>
              </w:rPr>
              <w:br/>
            </w:r>
            <w:r w:rsidR="002E7B4A" w:rsidRPr="005C4E05">
              <w:rPr>
                <w:sz w:val="20"/>
                <w:szCs w:val="24"/>
                <w:lang w:val="en-GB"/>
              </w:rPr>
              <w:t>pulses</w:t>
            </w:r>
          </w:p>
        </w:tc>
        <w:tc>
          <w:tcPr>
            <w:tcW w:w="2126" w:type="dxa"/>
          </w:tcPr>
          <w:p w14:paraId="3160E7D3" w14:textId="77777777" w:rsidR="00AC6F97" w:rsidRPr="005C4E05" w:rsidRDefault="00AC6F97" w:rsidP="00AC6F97">
            <w:pPr>
              <w:jc w:val="center"/>
              <w:rPr>
                <w:sz w:val="20"/>
                <w:szCs w:val="24"/>
                <w:lang w:val="en-GB"/>
              </w:rPr>
            </w:pPr>
          </w:p>
          <w:p w14:paraId="6DAA46F1" w14:textId="77777777" w:rsidR="00AC6F97" w:rsidRPr="005C4E05" w:rsidRDefault="00AC6F97" w:rsidP="00AC6F97">
            <w:pPr>
              <w:jc w:val="center"/>
              <w:rPr>
                <w:sz w:val="20"/>
                <w:szCs w:val="24"/>
                <w:lang w:val="en-GB"/>
              </w:rPr>
            </w:pPr>
          </w:p>
          <w:p w14:paraId="38707BB8" w14:textId="77777777" w:rsidR="00AC6F97" w:rsidRPr="005C4E05" w:rsidRDefault="00AC6F97" w:rsidP="00AC6F97">
            <w:pPr>
              <w:jc w:val="center"/>
              <w:rPr>
                <w:sz w:val="20"/>
                <w:szCs w:val="24"/>
                <w:lang w:val="en-GB"/>
              </w:rPr>
            </w:pPr>
          </w:p>
          <w:p w14:paraId="4E471889" w14:textId="77777777" w:rsidR="002E7B4A" w:rsidRPr="005C4E05" w:rsidRDefault="002E7B4A" w:rsidP="00AC6F97">
            <w:pPr>
              <w:jc w:val="center"/>
              <w:rPr>
                <w:sz w:val="20"/>
                <w:szCs w:val="24"/>
                <w:lang w:val="en-GB"/>
              </w:rPr>
            </w:pPr>
            <w:r w:rsidRPr="005C4E05">
              <w:rPr>
                <w:sz w:val="20"/>
                <w:szCs w:val="24"/>
                <w:lang w:val="en-GB"/>
              </w:rPr>
              <w:t>Small omnivorous bird</w:t>
            </w:r>
          </w:p>
        </w:tc>
        <w:tc>
          <w:tcPr>
            <w:tcW w:w="3969" w:type="dxa"/>
          </w:tcPr>
          <w:p w14:paraId="18851FAE" w14:textId="77777777" w:rsidR="00AC6F97" w:rsidRPr="005C4E05" w:rsidRDefault="00AC6F97" w:rsidP="00AC6F97">
            <w:pPr>
              <w:jc w:val="center"/>
              <w:rPr>
                <w:sz w:val="20"/>
                <w:szCs w:val="24"/>
                <w:lang w:val="en-GB"/>
              </w:rPr>
            </w:pPr>
          </w:p>
          <w:p w14:paraId="461D1CDE" w14:textId="77777777" w:rsidR="00AC6F97" w:rsidRPr="005C4E05" w:rsidRDefault="00AC6F97" w:rsidP="00AC6F97">
            <w:pPr>
              <w:jc w:val="center"/>
              <w:rPr>
                <w:sz w:val="20"/>
                <w:szCs w:val="24"/>
                <w:lang w:val="en-GB"/>
              </w:rPr>
            </w:pPr>
          </w:p>
          <w:p w14:paraId="65E95580" w14:textId="32C320CE" w:rsidR="002E7B4A" w:rsidRPr="00581C61" w:rsidRDefault="002E7B4A" w:rsidP="00AC6F97">
            <w:pPr>
              <w:jc w:val="center"/>
              <w:rPr>
                <w:sz w:val="20"/>
                <w:szCs w:val="24"/>
                <w:lang w:val="en-GB"/>
              </w:rPr>
            </w:pPr>
            <w:r w:rsidRPr="005C4E05">
              <w:rPr>
                <w:sz w:val="20"/>
                <w:szCs w:val="24"/>
                <w:lang w:val="en-GB"/>
              </w:rPr>
              <w:t xml:space="preserve">Ortolan bunting </w:t>
            </w:r>
            <w:r w:rsidRPr="005C4E05">
              <w:rPr>
                <w:i/>
                <w:sz w:val="20"/>
                <w:szCs w:val="24"/>
                <w:lang w:val="en-GB"/>
              </w:rPr>
              <w:t>Emberiza hortulana</w:t>
            </w:r>
            <w:r w:rsidR="00160E5E" w:rsidRPr="005C4E05">
              <w:rPr>
                <w:sz w:val="20"/>
                <w:szCs w:val="24"/>
                <w:lang w:val="en-GB"/>
              </w:rPr>
              <w:br/>
            </w:r>
            <w:r w:rsidRPr="005C4E05">
              <w:rPr>
                <w:sz w:val="20"/>
                <w:szCs w:val="24"/>
                <w:lang w:val="en-GB"/>
              </w:rPr>
              <w:t>(</w:t>
            </w:r>
            <w:r w:rsidR="00F26A61">
              <w:rPr>
                <w:sz w:val="20"/>
                <w:szCs w:val="24"/>
                <w:lang w:val="en-GB"/>
              </w:rPr>
              <w:t xml:space="preserve">mainly </w:t>
            </w:r>
            <w:r w:rsidRPr="005C4E05">
              <w:rPr>
                <w:sz w:val="20"/>
                <w:szCs w:val="24"/>
                <w:lang w:val="en-GB"/>
              </w:rPr>
              <w:t xml:space="preserve">instead of yellowhammer </w:t>
            </w:r>
            <w:r w:rsidRPr="005C4E05">
              <w:rPr>
                <w:i/>
                <w:sz w:val="20"/>
                <w:szCs w:val="24"/>
                <w:lang w:val="en-GB"/>
              </w:rPr>
              <w:t>E. citrinella</w:t>
            </w:r>
            <w:r w:rsidRPr="005C4E05">
              <w:rPr>
                <w:sz w:val="20"/>
                <w:szCs w:val="24"/>
                <w:lang w:val="en-GB"/>
              </w:rPr>
              <w:t>)</w:t>
            </w:r>
          </w:p>
        </w:tc>
      </w:tr>
    </w:tbl>
    <w:p w14:paraId="6CB01FF2" w14:textId="77777777" w:rsidR="002E7B4A" w:rsidRDefault="002E7B4A" w:rsidP="00893AF8">
      <w:pPr>
        <w:rPr>
          <w:szCs w:val="24"/>
          <w:lang w:val="en-GB"/>
        </w:rPr>
      </w:pPr>
    </w:p>
    <w:p w14:paraId="3BC665D9" w14:textId="77777777" w:rsidR="002E7B4A" w:rsidRPr="00090B94" w:rsidRDefault="002E7B4A" w:rsidP="00893AF8">
      <w:pPr>
        <w:rPr>
          <w:szCs w:val="24"/>
          <w:lang w:val="en-GB"/>
        </w:rPr>
      </w:pPr>
    </w:p>
    <w:p w14:paraId="453E1511" w14:textId="77777777" w:rsidR="004D7477" w:rsidRPr="00090B94" w:rsidRDefault="004D7477">
      <w:pPr>
        <w:rPr>
          <w:szCs w:val="24"/>
          <w:lang w:val="en-GB"/>
        </w:rPr>
      </w:pPr>
      <w:r w:rsidRPr="00090B94">
        <w:rPr>
          <w:szCs w:val="24"/>
          <w:lang w:val="en-GB"/>
        </w:rPr>
        <w:br w:type="page"/>
      </w:r>
    </w:p>
    <w:p w14:paraId="79BB01D7" w14:textId="77777777" w:rsidR="004D7477" w:rsidRPr="00090B94" w:rsidRDefault="004D7477" w:rsidP="00B13076">
      <w:pPr>
        <w:pStyle w:val="Rubrik1"/>
        <w:rPr>
          <w:lang w:val="en-GB"/>
        </w:rPr>
      </w:pPr>
      <w:bookmarkStart w:id="8" w:name="_Toc35331450"/>
      <w:r w:rsidRPr="00090B94">
        <w:rPr>
          <w:lang w:val="en-GB"/>
        </w:rPr>
        <w:lastRenderedPageBreak/>
        <w:t>Risk assessment for birds and mammals</w:t>
      </w:r>
      <w:bookmarkEnd w:id="8"/>
    </w:p>
    <w:p w14:paraId="16429F0D" w14:textId="77777777" w:rsidR="004D7477" w:rsidRPr="00090B94" w:rsidRDefault="004D7477" w:rsidP="00A93B7C">
      <w:pPr>
        <w:rPr>
          <w:szCs w:val="24"/>
          <w:lang w:val="en-GB"/>
        </w:rPr>
      </w:pPr>
    </w:p>
    <w:p w14:paraId="14DC78A3" w14:textId="77777777" w:rsidR="004D7477" w:rsidRPr="00090B94" w:rsidRDefault="004D7477" w:rsidP="002569E8">
      <w:pPr>
        <w:pStyle w:val="Rubrik2"/>
        <w:spacing w:before="120"/>
      </w:pPr>
      <w:bookmarkStart w:id="9" w:name="_Toc35331451"/>
      <w:r w:rsidRPr="0008682C">
        <w:t>Estimatio</w:t>
      </w:r>
      <w:r w:rsidRPr="00090B94">
        <w:rPr>
          <w:lang w:val="en-GB"/>
        </w:rPr>
        <w:t>n of Daily Dietary Dose</w:t>
      </w:r>
      <w:bookmarkEnd w:id="9"/>
    </w:p>
    <w:p w14:paraId="690CC08E" w14:textId="77777777" w:rsidR="004D7477" w:rsidRPr="00090B94" w:rsidRDefault="004D7477" w:rsidP="00A93B7C">
      <w:pPr>
        <w:rPr>
          <w:szCs w:val="24"/>
          <w:lang w:val="en-GB"/>
        </w:rPr>
      </w:pPr>
    </w:p>
    <w:p w14:paraId="29440265" w14:textId="77777777" w:rsidR="004D7477" w:rsidRPr="00090B94" w:rsidRDefault="004D7477" w:rsidP="00A93B7C">
      <w:pPr>
        <w:rPr>
          <w:szCs w:val="24"/>
          <w:lang w:val="en-GB"/>
        </w:rPr>
      </w:pPr>
      <w:r w:rsidRPr="00090B94">
        <w:rPr>
          <w:szCs w:val="24"/>
          <w:lang w:val="en-GB"/>
        </w:rPr>
        <w:t>Irrespective of the tier (screening step, tier 1 or higher tier), risk assessment for birds and mammals is performed by calculating the toxicity-exposure ratio (TER), which is given by the following equations:</w:t>
      </w:r>
    </w:p>
    <w:p w14:paraId="311CAB5E" w14:textId="77777777" w:rsidR="004D7477" w:rsidRPr="00090B94" w:rsidRDefault="004D7477" w:rsidP="00176EFB">
      <w:pPr>
        <w:spacing w:before="180" w:after="60"/>
        <w:rPr>
          <w:szCs w:val="24"/>
          <w:lang w:val="en-GB"/>
        </w:rPr>
      </w:pPr>
      <w:r w:rsidRPr="00090B94">
        <w:rPr>
          <w:szCs w:val="24"/>
          <w:lang w:val="en-GB"/>
        </w:rPr>
        <w:t>Acute TER  =  LD</w:t>
      </w:r>
      <w:r w:rsidRPr="00090B94">
        <w:rPr>
          <w:szCs w:val="24"/>
          <w:vertAlign w:val="subscript"/>
          <w:lang w:val="en-GB"/>
        </w:rPr>
        <w:t>50</w:t>
      </w:r>
      <w:r w:rsidRPr="00090B94">
        <w:rPr>
          <w:szCs w:val="24"/>
          <w:lang w:val="en-GB"/>
        </w:rPr>
        <w:t xml:space="preserve"> / DDD</w:t>
      </w:r>
    </w:p>
    <w:p w14:paraId="33E70459" w14:textId="77777777" w:rsidR="004D7477" w:rsidRPr="00090B94" w:rsidRDefault="004D7477" w:rsidP="00A93B7C">
      <w:pPr>
        <w:rPr>
          <w:szCs w:val="24"/>
          <w:lang w:val="en-GB"/>
        </w:rPr>
      </w:pPr>
      <w:r w:rsidRPr="00090B94">
        <w:rPr>
          <w:szCs w:val="24"/>
          <w:lang w:val="en-GB"/>
        </w:rPr>
        <w:t>Reproductive (long-term) TER  =  NOAEL</w:t>
      </w:r>
      <w:r w:rsidRPr="00090B94">
        <w:rPr>
          <w:szCs w:val="24"/>
          <w:vertAlign w:val="subscript"/>
          <w:lang w:val="en-GB"/>
        </w:rPr>
        <w:t>repro</w:t>
      </w:r>
      <w:r w:rsidRPr="00090B94">
        <w:rPr>
          <w:szCs w:val="24"/>
          <w:lang w:val="en-GB"/>
        </w:rPr>
        <w:t xml:space="preserve"> / DDD</w:t>
      </w:r>
    </w:p>
    <w:p w14:paraId="409EA3F2" w14:textId="77777777" w:rsidR="004D7477" w:rsidRPr="00090B94" w:rsidRDefault="004D7477" w:rsidP="00A93B7C">
      <w:pPr>
        <w:rPr>
          <w:szCs w:val="24"/>
          <w:lang w:val="en-GB"/>
        </w:rPr>
      </w:pPr>
    </w:p>
    <w:p w14:paraId="21045E0C" w14:textId="77777777" w:rsidR="004D7477" w:rsidRPr="005C4E05" w:rsidRDefault="004D7477" w:rsidP="00A93B7C">
      <w:pPr>
        <w:rPr>
          <w:szCs w:val="24"/>
          <w:lang w:val="en-GB"/>
        </w:rPr>
      </w:pPr>
      <w:r w:rsidRPr="00090B94">
        <w:rPr>
          <w:szCs w:val="24"/>
          <w:lang w:val="en-GB"/>
        </w:rPr>
        <w:t xml:space="preserve">Estimation of the Daily Dietary Dose (DDD) of the active substance in question is thus a key element in risk assessment. In higher tier risk assessment, as dealt with in the present document, the DDD is </w:t>
      </w:r>
      <w:r w:rsidRPr="005C4E05">
        <w:rPr>
          <w:szCs w:val="24"/>
          <w:lang w:val="en-GB"/>
        </w:rPr>
        <w:t>calculated for one or more real species (“focal species”) that are known to occur in the crop(s) in question. Calculation of the DDD shall as far as possible be based on diet compositions, which have actually been measured in the field (as opposed to the generic diets used at tier 1).</w:t>
      </w:r>
    </w:p>
    <w:p w14:paraId="3F98B1C0" w14:textId="77777777" w:rsidR="004D7477" w:rsidRPr="005C4E05" w:rsidRDefault="004D7477" w:rsidP="0055676E">
      <w:pPr>
        <w:rPr>
          <w:szCs w:val="24"/>
          <w:lang w:val="en-GB"/>
        </w:rPr>
      </w:pPr>
    </w:p>
    <w:p w14:paraId="5FE7DFD9" w14:textId="77777777" w:rsidR="004D7477" w:rsidRPr="005C4E05" w:rsidRDefault="004D7477" w:rsidP="0055676E">
      <w:pPr>
        <w:rPr>
          <w:szCs w:val="24"/>
          <w:lang w:val="en-GB"/>
        </w:rPr>
      </w:pPr>
      <w:r w:rsidRPr="005C4E05">
        <w:rPr>
          <w:szCs w:val="24"/>
          <w:lang w:val="en-GB"/>
        </w:rPr>
        <w:t>Basically the DDD is given by the following equation:</w:t>
      </w:r>
    </w:p>
    <w:p w14:paraId="5D838483" w14:textId="77777777" w:rsidR="004D7477" w:rsidRPr="005C4E05" w:rsidRDefault="004D7477" w:rsidP="0055676E">
      <w:pPr>
        <w:spacing w:before="180" w:after="180"/>
        <w:rPr>
          <w:szCs w:val="24"/>
          <w:lang w:val="en-GB"/>
        </w:rPr>
      </w:pPr>
      <w:r w:rsidRPr="005C4E05">
        <w:rPr>
          <w:szCs w:val="24"/>
          <w:lang w:val="en-GB"/>
        </w:rPr>
        <w:t xml:space="preserve">DDD  =  ((FIR </w:t>
      </w:r>
      <w:r w:rsidR="001C360A" w:rsidRPr="005C4E05">
        <w:rPr>
          <w:szCs w:val="24"/>
          <w:lang w:val="en-GB"/>
        </w:rPr>
        <w:t xml:space="preserve">× </w:t>
      </w:r>
      <w:r w:rsidRPr="005C4E05">
        <w:rPr>
          <w:szCs w:val="24"/>
          <w:lang w:val="en-GB"/>
        </w:rPr>
        <w:t xml:space="preserve">C </w:t>
      </w:r>
      <w:r w:rsidR="001C360A" w:rsidRPr="005C4E05">
        <w:rPr>
          <w:szCs w:val="24"/>
          <w:lang w:val="en-GB"/>
        </w:rPr>
        <w:t xml:space="preserve">× </w:t>
      </w:r>
      <w:r w:rsidRPr="005C4E05">
        <w:rPr>
          <w:szCs w:val="24"/>
          <w:lang w:val="en-GB"/>
        </w:rPr>
        <w:t xml:space="preserve">PD) / BW) </w:t>
      </w:r>
      <w:r w:rsidR="001C360A" w:rsidRPr="005C4E05">
        <w:rPr>
          <w:szCs w:val="24"/>
          <w:lang w:val="en-GB"/>
        </w:rPr>
        <w:t xml:space="preserve">× </w:t>
      </w:r>
      <w:r w:rsidRPr="005C4E05">
        <w:rPr>
          <w:szCs w:val="24"/>
          <w:lang w:val="en-GB"/>
        </w:rPr>
        <w:t>PT,    where</w:t>
      </w:r>
    </w:p>
    <w:p w14:paraId="197F7906" w14:textId="77777777" w:rsidR="004D7477" w:rsidRPr="005C4E05" w:rsidRDefault="004D7477" w:rsidP="0055676E">
      <w:pPr>
        <w:rPr>
          <w:szCs w:val="24"/>
          <w:lang w:val="en-GB"/>
        </w:rPr>
      </w:pPr>
      <w:r w:rsidRPr="005C4E05">
        <w:rPr>
          <w:szCs w:val="24"/>
          <w:lang w:val="en-GB"/>
        </w:rPr>
        <w:t>FIR = Food intake rate of the focal species in question (g fresh weight per day)</w:t>
      </w:r>
    </w:p>
    <w:p w14:paraId="4A529014" w14:textId="77777777" w:rsidR="00E15E42" w:rsidRPr="005C4E05" w:rsidRDefault="00E15E42" w:rsidP="00E15E42">
      <w:pPr>
        <w:rPr>
          <w:szCs w:val="24"/>
          <w:lang w:val="en-GB"/>
        </w:rPr>
      </w:pPr>
      <w:r w:rsidRPr="005C4E05">
        <w:rPr>
          <w:szCs w:val="24"/>
          <w:lang w:val="en-GB"/>
        </w:rPr>
        <w:t>BW = Body weight of focal species (g)</w:t>
      </w:r>
    </w:p>
    <w:p w14:paraId="5C6E323F" w14:textId="77777777" w:rsidR="004D7477" w:rsidRPr="005C4E05" w:rsidRDefault="004D7477" w:rsidP="0055676E">
      <w:pPr>
        <w:rPr>
          <w:szCs w:val="24"/>
          <w:lang w:val="en-GB"/>
        </w:rPr>
      </w:pPr>
      <w:r w:rsidRPr="005C4E05">
        <w:rPr>
          <w:szCs w:val="24"/>
          <w:lang w:val="en-GB"/>
        </w:rPr>
        <w:t xml:space="preserve">C = Concentration of active substance </w:t>
      </w:r>
      <w:r w:rsidR="00E15E42" w:rsidRPr="005C4E05">
        <w:rPr>
          <w:szCs w:val="24"/>
          <w:lang w:val="en-GB"/>
        </w:rPr>
        <w:t xml:space="preserve">per </w:t>
      </w:r>
      <w:r w:rsidRPr="005C4E05">
        <w:rPr>
          <w:szCs w:val="24"/>
          <w:lang w:val="en-GB"/>
        </w:rPr>
        <w:t xml:space="preserve">fresh diet </w:t>
      </w:r>
      <w:r w:rsidR="00E15E42" w:rsidRPr="005C4E05">
        <w:rPr>
          <w:szCs w:val="24"/>
          <w:lang w:val="en-GB"/>
        </w:rPr>
        <w:t xml:space="preserve">fraction </w:t>
      </w:r>
      <w:r w:rsidRPr="005C4E05">
        <w:rPr>
          <w:szCs w:val="24"/>
          <w:lang w:val="en-GB"/>
        </w:rPr>
        <w:t>(mg/kg)</w:t>
      </w:r>
    </w:p>
    <w:p w14:paraId="0A8A72B5" w14:textId="77777777" w:rsidR="004D7477" w:rsidRPr="005C4E05" w:rsidRDefault="004D7477" w:rsidP="00E15E42">
      <w:pPr>
        <w:ind w:left="567" w:hanging="567"/>
        <w:rPr>
          <w:szCs w:val="24"/>
          <w:lang w:val="en-GB"/>
        </w:rPr>
      </w:pPr>
      <w:r w:rsidRPr="005C4E05">
        <w:rPr>
          <w:szCs w:val="24"/>
          <w:lang w:val="en-GB"/>
        </w:rPr>
        <w:t xml:space="preserve">PD = Fraction of a particular </w:t>
      </w:r>
      <w:r w:rsidR="001C360A" w:rsidRPr="005C4E05">
        <w:rPr>
          <w:szCs w:val="24"/>
          <w:lang w:val="en-GB"/>
        </w:rPr>
        <w:t xml:space="preserve">potentially contaminated </w:t>
      </w:r>
      <w:r w:rsidRPr="005C4E05">
        <w:rPr>
          <w:szCs w:val="24"/>
          <w:lang w:val="en-GB"/>
        </w:rPr>
        <w:t>food type in diet</w:t>
      </w:r>
      <w:r w:rsidR="00436BE9" w:rsidRPr="005C4E05">
        <w:rPr>
          <w:szCs w:val="24"/>
          <w:lang w:val="en-GB"/>
        </w:rPr>
        <w:t xml:space="preserve"> (PD = 1 for single diet)</w:t>
      </w:r>
    </w:p>
    <w:p w14:paraId="7C5F38BB" w14:textId="77777777" w:rsidR="004D7477" w:rsidRPr="005C4E05" w:rsidRDefault="004D7477" w:rsidP="0055676E">
      <w:pPr>
        <w:rPr>
          <w:szCs w:val="24"/>
          <w:lang w:val="en-GB"/>
        </w:rPr>
      </w:pPr>
      <w:r w:rsidRPr="005C4E05">
        <w:rPr>
          <w:szCs w:val="24"/>
          <w:lang w:val="en-GB"/>
        </w:rPr>
        <w:t>PT = Fraction of diet obtained within treated area.</w:t>
      </w:r>
    </w:p>
    <w:p w14:paraId="6C1059DD" w14:textId="77777777" w:rsidR="004D7477" w:rsidRPr="005C4E05" w:rsidRDefault="004D7477" w:rsidP="0055676E">
      <w:pPr>
        <w:rPr>
          <w:szCs w:val="24"/>
          <w:lang w:val="en-GB"/>
        </w:rPr>
      </w:pPr>
    </w:p>
    <w:p w14:paraId="4A545DE8" w14:textId="77777777" w:rsidR="004D7477" w:rsidRPr="005C4E05" w:rsidRDefault="004D7477" w:rsidP="0055676E">
      <w:pPr>
        <w:rPr>
          <w:szCs w:val="24"/>
          <w:lang w:val="en-GB"/>
        </w:rPr>
      </w:pPr>
      <w:r w:rsidRPr="005C4E05">
        <w:rPr>
          <w:szCs w:val="24"/>
          <w:lang w:val="en-GB"/>
        </w:rPr>
        <w:t>The food intake rate (FIR) depends on the daily energy expenditure (DEE) of the species, which is again related to the body weight. FIR (g) is calculated by dividing DEE (kJ) by the energy content in 1 g of diet.</w:t>
      </w:r>
    </w:p>
    <w:p w14:paraId="21A37968" w14:textId="77777777" w:rsidR="004D7477" w:rsidRPr="005C4E05" w:rsidRDefault="004D7477" w:rsidP="0055676E">
      <w:pPr>
        <w:rPr>
          <w:szCs w:val="24"/>
          <w:lang w:val="en-GB"/>
        </w:rPr>
      </w:pPr>
    </w:p>
    <w:p w14:paraId="17754261" w14:textId="77777777" w:rsidR="004D7477" w:rsidRPr="005C4E05" w:rsidRDefault="004D7477" w:rsidP="0055676E">
      <w:pPr>
        <w:rPr>
          <w:szCs w:val="24"/>
          <w:lang w:val="en-GB"/>
        </w:rPr>
      </w:pPr>
      <w:r w:rsidRPr="005C4E05">
        <w:rPr>
          <w:szCs w:val="24"/>
          <w:lang w:val="en-GB"/>
        </w:rPr>
        <w:t>The concentration C is directly available in the special case of treated seeds, but in all other cases C must be calculated from the residue per unit dose (RUD), application rate, number of applications</w:t>
      </w:r>
      <w:r w:rsidRPr="005C4E05">
        <w:rPr>
          <w:rStyle w:val="Fotnotsreferens"/>
          <w:szCs w:val="24"/>
          <w:lang w:val="en-GB"/>
        </w:rPr>
        <w:footnoteReference w:id="2"/>
      </w:r>
      <w:r w:rsidRPr="005C4E05">
        <w:rPr>
          <w:szCs w:val="24"/>
          <w:lang w:val="en-GB"/>
        </w:rPr>
        <w:t>, half-life</w:t>
      </w:r>
      <w:r w:rsidR="00567241" w:rsidRPr="005C4E05">
        <w:rPr>
          <w:szCs w:val="24"/>
          <w:lang w:val="en-GB"/>
        </w:rPr>
        <w:t xml:space="preserve"> (</w:t>
      </w:r>
      <w:r w:rsidR="00732E39" w:rsidRPr="005C4E05">
        <w:rPr>
          <w:szCs w:val="24"/>
          <w:lang w:val="en-GB"/>
        </w:rPr>
        <w:t>DT</w:t>
      </w:r>
      <w:r w:rsidR="00732E39" w:rsidRPr="005C4E05">
        <w:rPr>
          <w:szCs w:val="24"/>
          <w:vertAlign w:val="subscript"/>
          <w:lang w:val="en-GB"/>
        </w:rPr>
        <w:t>50</w:t>
      </w:r>
      <w:r w:rsidR="00567241" w:rsidRPr="005C4E05">
        <w:rPr>
          <w:szCs w:val="24"/>
          <w:lang w:val="en-GB"/>
        </w:rPr>
        <w:t xml:space="preserve">) </w:t>
      </w:r>
      <w:r w:rsidRPr="005C4E05">
        <w:rPr>
          <w:szCs w:val="24"/>
          <w:lang w:val="en-GB"/>
        </w:rPr>
        <w:t>of compound etc. (cf. EFSA 2009).</w:t>
      </w:r>
    </w:p>
    <w:p w14:paraId="0880548A" w14:textId="77777777" w:rsidR="004D7477" w:rsidRPr="005C4E05" w:rsidRDefault="004D7477" w:rsidP="0055676E">
      <w:pPr>
        <w:rPr>
          <w:szCs w:val="24"/>
          <w:lang w:val="en-GB"/>
        </w:rPr>
      </w:pPr>
    </w:p>
    <w:p w14:paraId="3E37E8AE" w14:textId="77777777" w:rsidR="004D7477" w:rsidRPr="005C4E05" w:rsidRDefault="004D7477" w:rsidP="0055676E">
      <w:pPr>
        <w:rPr>
          <w:szCs w:val="24"/>
          <w:lang w:val="en-GB"/>
        </w:rPr>
      </w:pPr>
      <w:r w:rsidRPr="005C4E05">
        <w:rPr>
          <w:szCs w:val="24"/>
          <w:lang w:val="en-GB"/>
        </w:rPr>
        <w:t>For a mixed diet, (C x PD) must be calculated separately for each food type</w:t>
      </w:r>
      <w:r w:rsidR="00436BE9" w:rsidRPr="005C4E05">
        <w:rPr>
          <w:szCs w:val="24"/>
          <w:lang w:val="en-GB"/>
        </w:rPr>
        <w:t xml:space="preserve"> (PD</w:t>
      </w:r>
      <w:r w:rsidR="00436BE9" w:rsidRPr="005C4E05">
        <w:rPr>
          <w:szCs w:val="24"/>
          <w:vertAlign w:val="subscript"/>
          <w:lang w:val="en-GB"/>
        </w:rPr>
        <w:t>i</w:t>
      </w:r>
      <w:r w:rsidR="00436BE9" w:rsidRPr="005C4E05">
        <w:rPr>
          <w:szCs w:val="24"/>
          <w:lang w:val="en-GB"/>
        </w:rPr>
        <w:t>) with respective</w:t>
      </w:r>
      <w:r w:rsidR="001C5D5B" w:rsidRPr="005C4E05">
        <w:rPr>
          <w:szCs w:val="24"/>
          <w:lang w:val="en-GB"/>
        </w:rPr>
        <w:t xml:space="preserve"> residue concentration (C</w:t>
      </w:r>
      <w:r w:rsidR="001C5D5B" w:rsidRPr="005C4E05">
        <w:rPr>
          <w:szCs w:val="24"/>
          <w:vertAlign w:val="subscript"/>
          <w:lang w:val="en-GB"/>
        </w:rPr>
        <w:t>i</w:t>
      </w:r>
      <w:r w:rsidR="001C5D5B" w:rsidRPr="005C4E05">
        <w:rPr>
          <w:szCs w:val="24"/>
          <w:lang w:val="en-GB"/>
        </w:rPr>
        <w:t>)</w:t>
      </w:r>
      <w:r w:rsidRPr="005C4E05">
        <w:rPr>
          <w:szCs w:val="24"/>
          <w:lang w:val="en-GB"/>
        </w:rPr>
        <w:t>, and the resulting DDD</w:t>
      </w:r>
      <w:r w:rsidR="00436BE9" w:rsidRPr="005C4E05">
        <w:rPr>
          <w:szCs w:val="24"/>
          <w:vertAlign w:val="subscript"/>
          <w:lang w:val="en-GB"/>
        </w:rPr>
        <w:t>total</w:t>
      </w:r>
      <w:r w:rsidRPr="005C4E05">
        <w:rPr>
          <w:szCs w:val="24"/>
          <w:lang w:val="en-GB"/>
        </w:rPr>
        <w:t xml:space="preserve"> is the sum of the contributions from each food type in </w:t>
      </w:r>
      <w:r w:rsidR="00E72693" w:rsidRPr="005C4E05">
        <w:rPr>
          <w:szCs w:val="24"/>
          <w:lang w:val="en-GB"/>
        </w:rPr>
        <w:t xml:space="preserve">the </w:t>
      </w:r>
      <w:r w:rsidRPr="005C4E05">
        <w:rPr>
          <w:szCs w:val="24"/>
          <w:lang w:val="en-GB"/>
        </w:rPr>
        <w:t>diet</w:t>
      </w:r>
      <w:r w:rsidR="00C71495" w:rsidRPr="005C4E05">
        <w:rPr>
          <w:szCs w:val="24"/>
          <w:lang w:val="en-GB"/>
        </w:rPr>
        <w:t xml:space="preserve"> (sum of different PD = 1)</w:t>
      </w:r>
      <w:r w:rsidR="00436BE9" w:rsidRPr="005C4E05">
        <w:rPr>
          <w:szCs w:val="24"/>
          <w:lang w:val="en-GB"/>
        </w:rPr>
        <w:t xml:space="preserve">: </w:t>
      </w:r>
    </w:p>
    <w:p w14:paraId="01E63E0C" w14:textId="77777777" w:rsidR="00436BE9" w:rsidRPr="005C4E05" w:rsidRDefault="00436BE9" w:rsidP="0055676E">
      <w:pPr>
        <w:rPr>
          <w:szCs w:val="24"/>
          <w:lang w:val="en-GB"/>
        </w:rPr>
      </w:pPr>
    </w:p>
    <w:p w14:paraId="78E6F5DF" w14:textId="77777777" w:rsidR="00436BE9" w:rsidRPr="005C4E05" w:rsidRDefault="00436BE9" w:rsidP="00436BE9">
      <w:pPr>
        <w:pStyle w:val="Kommentarer"/>
        <w:rPr>
          <w:sz w:val="24"/>
          <w:szCs w:val="24"/>
          <w:lang w:val="en-GB"/>
        </w:rPr>
      </w:pPr>
      <w:r w:rsidRPr="005C4E05">
        <w:rPr>
          <w:sz w:val="24"/>
          <w:szCs w:val="24"/>
          <w:lang w:val="en-GB"/>
        </w:rPr>
        <w:t>DDD</w:t>
      </w:r>
      <w:r w:rsidRPr="005C4E05">
        <w:rPr>
          <w:sz w:val="24"/>
          <w:szCs w:val="24"/>
          <w:vertAlign w:val="subscript"/>
          <w:lang w:val="en-GB"/>
        </w:rPr>
        <w:t>total</w:t>
      </w:r>
      <w:r w:rsidRPr="005C4E05">
        <w:rPr>
          <w:sz w:val="24"/>
          <w:szCs w:val="24"/>
          <w:lang w:val="en-GB"/>
        </w:rPr>
        <w:t xml:space="preserve"> = (FIR </w:t>
      </w:r>
      <w:r w:rsidRPr="005C4E05">
        <w:rPr>
          <w:rFonts w:hint="eastAsia"/>
          <w:sz w:val="24"/>
          <w:szCs w:val="24"/>
          <w:lang w:val="en-GB"/>
        </w:rPr>
        <w:t>×</w:t>
      </w:r>
      <w:r w:rsidRPr="005C4E05">
        <w:rPr>
          <w:sz w:val="24"/>
          <w:szCs w:val="24"/>
          <w:lang w:val="en-GB"/>
        </w:rPr>
        <w:t xml:space="preserve"> </w:t>
      </w:r>
      <w:r w:rsidRPr="005C4E05">
        <w:rPr>
          <w:rFonts w:hint="eastAsia"/>
          <w:sz w:val="24"/>
          <w:szCs w:val="24"/>
          <w:lang w:val="en-GB"/>
        </w:rPr>
        <w:t>∑</w:t>
      </w:r>
      <w:r w:rsidRPr="005C4E05">
        <w:rPr>
          <w:sz w:val="24"/>
          <w:szCs w:val="24"/>
          <w:vertAlign w:val="subscript"/>
          <w:lang w:val="en-GB"/>
        </w:rPr>
        <w:t>i</w:t>
      </w:r>
      <w:r w:rsidRPr="005C4E05">
        <w:rPr>
          <w:sz w:val="24"/>
          <w:szCs w:val="24"/>
          <w:lang w:val="en-GB"/>
        </w:rPr>
        <w:t>(C</w:t>
      </w:r>
      <w:r w:rsidRPr="005C4E05">
        <w:rPr>
          <w:sz w:val="24"/>
          <w:szCs w:val="24"/>
          <w:vertAlign w:val="subscript"/>
          <w:lang w:val="en-GB"/>
        </w:rPr>
        <w:t>i</w:t>
      </w:r>
      <w:r w:rsidRPr="005C4E05">
        <w:rPr>
          <w:sz w:val="24"/>
          <w:szCs w:val="24"/>
          <w:lang w:val="en-GB"/>
        </w:rPr>
        <w:t xml:space="preserve"> × PD</w:t>
      </w:r>
      <w:r w:rsidRPr="005C4E05">
        <w:rPr>
          <w:sz w:val="24"/>
          <w:szCs w:val="24"/>
          <w:vertAlign w:val="subscript"/>
          <w:lang w:val="en-GB"/>
        </w:rPr>
        <w:t>i</w:t>
      </w:r>
      <w:r w:rsidRPr="005C4E05">
        <w:rPr>
          <w:sz w:val="24"/>
          <w:szCs w:val="24"/>
          <w:lang w:val="en-GB"/>
        </w:rPr>
        <w:t>) / BW) × PT.</w:t>
      </w:r>
    </w:p>
    <w:p w14:paraId="4F736FF6" w14:textId="77777777" w:rsidR="004D7477" w:rsidRPr="005C4E05" w:rsidRDefault="004D7477" w:rsidP="0055676E">
      <w:pPr>
        <w:rPr>
          <w:szCs w:val="24"/>
          <w:lang w:val="en-GB"/>
        </w:rPr>
      </w:pPr>
    </w:p>
    <w:p w14:paraId="1A9B1C31" w14:textId="77777777" w:rsidR="004D7477" w:rsidRPr="00090B94" w:rsidRDefault="004D7477" w:rsidP="0055676E">
      <w:pPr>
        <w:rPr>
          <w:szCs w:val="24"/>
          <w:lang w:val="en-GB"/>
        </w:rPr>
      </w:pPr>
      <w:r w:rsidRPr="005C4E05">
        <w:rPr>
          <w:szCs w:val="24"/>
          <w:lang w:val="en-GB"/>
        </w:rPr>
        <w:t>In the remaining sections of this chapter, estimation of PD and PT and a few other issues of relevance for higher tier risk assessment and the use of this document are briefly discussed</w:t>
      </w:r>
      <w:r w:rsidRPr="00090B94">
        <w:rPr>
          <w:szCs w:val="24"/>
          <w:lang w:val="en-GB"/>
        </w:rPr>
        <w:t>.</w:t>
      </w:r>
    </w:p>
    <w:p w14:paraId="4B9545E3" w14:textId="77777777" w:rsidR="004D7477" w:rsidRPr="00090B94" w:rsidRDefault="004D7477" w:rsidP="0055676E">
      <w:pPr>
        <w:rPr>
          <w:szCs w:val="24"/>
          <w:lang w:val="en-GB"/>
        </w:rPr>
      </w:pPr>
    </w:p>
    <w:p w14:paraId="38A6F73F" w14:textId="77777777" w:rsidR="004D7477" w:rsidRPr="00380F08" w:rsidRDefault="004D7477" w:rsidP="0055676E">
      <w:pPr>
        <w:rPr>
          <w:szCs w:val="24"/>
          <w:lang w:val="en-GB"/>
        </w:rPr>
      </w:pPr>
      <w:r w:rsidRPr="00380F08">
        <w:rPr>
          <w:szCs w:val="24"/>
          <w:lang w:val="en-GB"/>
        </w:rPr>
        <w:lastRenderedPageBreak/>
        <w:t>As mentioned in the introduction, a</w:t>
      </w:r>
      <w:r w:rsidR="001C5D5B" w:rsidRPr="00380F08">
        <w:rPr>
          <w:szCs w:val="24"/>
          <w:lang w:val="en-GB"/>
        </w:rPr>
        <w:t>n</w:t>
      </w:r>
      <w:r w:rsidRPr="00380F08">
        <w:rPr>
          <w:szCs w:val="24"/>
          <w:lang w:val="en-GB"/>
        </w:rPr>
        <w:t xml:space="preserve"> </w:t>
      </w:r>
      <w:r w:rsidR="000E02B8" w:rsidRPr="00380F08">
        <w:rPr>
          <w:szCs w:val="24"/>
          <w:lang w:val="en-GB"/>
        </w:rPr>
        <w:t xml:space="preserve">updated </w:t>
      </w:r>
      <w:r w:rsidRPr="00380F08">
        <w:rPr>
          <w:szCs w:val="24"/>
          <w:lang w:val="en-GB"/>
        </w:rPr>
        <w:t>calculator tool (Excel</w:t>
      </w:r>
      <w:r w:rsidR="00464209" w:rsidRPr="00380F08">
        <w:rPr>
          <w:szCs w:val="24"/>
          <w:lang w:val="en-GB"/>
        </w:rPr>
        <w:t xml:space="preserve"> spreadsheet</w:t>
      </w:r>
      <w:r w:rsidRPr="00380F08">
        <w:rPr>
          <w:szCs w:val="24"/>
          <w:lang w:val="en-GB"/>
        </w:rPr>
        <w:t xml:space="preserve">) </w:t>
      </w:r>
      <w:r w:rsidR="000E02B8" w:rsidRPr="00380F08">
        <w:rPr>
          <w:szCs w:val="24"/>
          <w:lang w:val="en-GB"/>
        </w:rPr>
        <w:t>is available</w:t>
      </w:r>
      <w:r w:rsidRPr="00380F08">
        <w:rPr>
          <w:szCs w:val="24"/>
          <w:lang w:val="en-GB"/>
        </w:rPr>
        <w:t xml:space="preserve"> to facilitate the calculation of DDD and TER for each of the selected focal species. Please refer to the introductory page of the calculator tool for specific guidance on how to use this tool.</w:t>
      </w:r>
    </w:p>
    <w:p w14:paraId="7868074C" w14:textId="77777777" w:rsidR="0008682C" w:rsidRPr="00380F08" w:rsidRDefault="0008682C" w:rsidP="0055676E">
      <w:pPr>
        <w:rPr>
          <w:szCs w:val="24"/>
          <w:lang w:val="en-GB"/>
        </w:rPr>
      </w:pPr>
    </w:p>
    <w:p w14:paraId="49ECDF87" w14:textId="77777777" w:rsidR="0008682C" w:rsidRPr="00380F08" w:rsidRDefault="0008682C" w:rsidP="00464209">
      <w:pPr>
        <w:pStyle w:val="Rubrik2"/>
        <w:rPr>
          <w:lang w:val="en-GB"/>
        </w:rPr>
      </w:pPr>
      <w:bookmarkStart w:id="10" w:name="_Toc35331452"/>
      <w:r w:rsidRPr="00380F08">
        <w:rPr>
          <w:lang w:val="en-GB"/>
        </w:rPr>
        <w:t>Derivation of crop and growth stage specific PD values</w:t>
      </w:r>
      <w:bookmarkEnd w:id="10"/>
    </w:p>
    <w:p w14:paraId="1F480DB2" w14:textId="77777777" w:rsidR="0008682C" w:rsidRPr="00380F08" w:rsidRDefault="0008682C" w:rsidP="0008682C">
      <w:pPr>
        <w:rPr>
          <w:lang w:val="en-GB"/>
        </w:rPr>
      </w:pPr>
    </w:p>
    <w:p w14:paraId="2A421C5D" w14:textId="77777777" w:rsidR="005C55F5" w:rsidRPr="00380F08" w:rsidRDefault="004D7477" w:rsidP="009A112E">
      <w:pPr>
        <w:spacing w:after="120"/>
        <w:rPr>
          <w:szCs w:val="24"/>
          <w:lang w:val="en-GB"/>
        </w:rPr>
      </w:pPr>
      <w:r w:rsidRPr="00380F08">
        <w:rPr>
          <w:szCs w:val="24"/>
          <w:lang w:val="en-GB"/>
        </w:rPr>
        <w:t>In this document, species-specific diets (PD values) to be used in higher tier risk assessment have been defined for each relevant combination of focal species, crop, growth stage and time of the year</w:t>
      </w:r>
      <w:r w:rsidRPr="00426731">
        <w:rPr>
          <w:szCs w:val="24"/>
          <w:lang w:val="en-GB"/>
        </w:rPr>
        <w:t xml:space="preserve">. </w:t>
      </w:r>
      <w:r w:rsidR="002832FC" w:rsidRPr="00426731">
        <w:rPr>
          <w:lang w:val="en-GB"/>
        </w:rPr>
        <w:t>Further refinement of PD values beyond the studies considered in this documenet is not accepted.</w:t>
      </w:r>
      <w:r w:rsidR="00461BE9">
        <w:rPr>
          <w:lang w:val="en-GB"/>
        </w:rPr>
        <w:t xml:space="preserve"> However, robust PD data for species relevant for forestry use may be accepted. </w:t>
      </w:r>
      <w:r w:rsidRPr="00426731">
        <w:rPr>
          <w:szCs w:val="24"/>
          <w:lang w:val="en-GB"/>
        </w:rPr>
        <w:t>This</w:t>
      </w:r>
      <w:r w:rsidRPr="00380F08">
        <w:rPr>
          <w:szCs w:val="24"/>
          <w:lang w:val="en-GB"/>
        </w:rPr>
        <w:t xml:space="preserve"> is straightforward for single-diet species and also fairly easy for other species that occupy rather narrow food and/or habitat niches. It is more difficult, however, to specify crop</w:t>
      </w:r>
      <w:r w:rsidR="00ED1929" w:rsidRPr="00380F08">
        <w:rPr>
          <w:szCs w:val="24"/>
          <w:lang w:val="en-GB"/>
        </w:rPr>
        <w:t>-</w:t>
      </w:r>
      <w:r w:rsidRPr="00380F08">
        <w:rPr>
          <w:szCs w:val="24"/>
          <w:lang w:val="en-GB"/>
        </w:rPr>
        <w:t xml:space="preserve"> and growth </w:t>
      </w:r>
      <w:r w:rsidR="00ED1929" w:rsidRPr="00380F08">
        <w:rPr>
          <w:szCs w:val="24"/>
          <w:lang w:val="en-GB"/>
        </w:rPr>
        <w:t>stage-</w:t>
      </w:r>
      <w:r w:rsidRPr="00380F08">
        <w:rPr>
          <w:szCs w:val="24"/>
          <w:lang w:val="en-GB"/>
        </w:rPr>
        <w:t xml:space="preserve">specific diets for omnivorous species which </w:t>
      </w:r>
      <w:r w:rsidR="001C5D5B" w:rsidRPr="00380F08">
        <w:rPr>
          <w:szCs w:val="24"/>
          <w:lang w:val="en-GB"/>
        </w:rPr>
        <w:t xml:space="preserve">show </w:t>
      </w:r>
      <w:r w:rsidRPr="00380F08">
        <w:rPr>
          <w:szCs w:val="24"/>
          <w:lang w:val="en-GB"/>
        </w:rPr>
        <w:t xml:space="preserve">a </w:t>
      </w:r>
      <w:r w:rsidR="001C5D5B" w:rsidRPr="00380F08">
        <w:rPr>
          <w:szCs w:val="24"/>
          <w:lang w:val="en-GB"/>
        </w:rPr>
        <w:t xml:space="preserve">common and abundant </w:t>
      </w:r>
      <w:r w:rsidRPr="00380F08">
        <w:rPr>
          <w:szCs w:val="24"/>
          <w:lang w:val="en-GB"/>
        </w:rPr>
        <w:t>occurrence in farmland,</w:t>
      </w:r>
      <w:r w:rsidR="005078E9" w:rsidRPr="00380F08">
        <w:rPr>
          <w:szCs w:val="24"/>
          <w:lang w:val="en-GB"/>
        </w:rPr>
        <w:t xml:space="preserve"> like</w:t>
      </w:r>
      <w:r w:rsidRPr="00380F08">
        <w:rPr>
          <w:szCs w:val="24"/>
          <w:lang w:val="en-GB"/>
        </w:rPr>
        <w:t xml:space="preserve"> skylark </w:t>
      </w:r>
      <w:r w:rsidRPr="00380F08">
        <w:rPr>
          <w:i/>
          <w:szCs w:val="24"/>
          <w:lang w:val="en-GB"/>
        </w:rPr>
        <w:t>Alauda arvensis</w:t>
      </w:r>
      <w:r w:rsidRPr="00380F08">
        <w:rPr>
          <w:szCs w:val="24"/>
          <w:lang w:val="en-GB"/>
        </w:rPr>
        <w:t xml:space="preserve"> and wood mouse </w:t>
      </w:r>
      <w:r w:rsidRPr="00380F08">
        <w:rPr>
          <w:i/>
          <w:szCs w:val="24"/>
          <w:lang w:val="en-GB"/>
        </w:rPr>
        <w:t>Apodemus sylvaticus</w:t>
      </w:r>
      <w:r w:rsidR="001C5D5B" w:rsidRPr="00380F08">
        <w:rPr>
          <w:szCs w:val="24"/>
          <w:lang w:val="en-GB"/>
        </w:rPr>
        <w:t>,</w:t>
      </w:r>
      <w:r w:rsidR="005078E9" w:rsidRPr="00380F08">
        <w:rPr>
          <w:szCs w:val="24"/>
          <w:lang w:val="en-GB"/>
        </w:rPr>
        <w:t xml:space="preserve"> </w:t>
      </w:r>
      <w:r w:rsidR="001C5D5B" w:rsidRPr="00380F08">
        <w:rPr>
          <w:szCs w:val="24"/>
          <w:lang w:val="en-GB"/>
        </w:rPr>
        <w:t>and represent</w:t>
      </w:r>
      <w:r w:rsidR="005078E9" w:rsidRPr="00380F08">
        <w:rPr>
          <w:szCs w:val="24"/>
          <w:lang w:val="en-GB"/>
        </w:rPr>
        <w:t xml:space="preserve"> opportunistic foragers (i.e. their diet depends on what is </w:t>
      </w:r>
      <w:r w:rsidR="001C5D5B" w:rsidRPr="00380F08">
        <w:rPr>
          <w:szCs w:val="24"/>
          <w:lang w:val="en-GB"/>
        </w:rPr>
        <w:t xml:space="preserve">on </w:t>
      </w:r>
      <w:r w:rsidR="005078E9" w:rsidRPr="00380F08">
        <w:rPr>
          <w:szCs w:val="24"/>
          <w:lang w:val="en-GB"/>
        </w:rPr>
        <w:t>offer in their activity range</w:t>
      </w:r>
      <w:r w:rsidR="001C5D5B" w:rsidRPr="00380F08">
        <w:rPr>
          <w:szCs w:val="24"/>
          <w:lang w:val="en-GB"/>
        </w:rPr>
        <w:t>s)</w:t>
      </w:r>
      <w:r w:rsidRPr="00380F08">
        <w:rPr>
          <w:szCs w:val="24"/>
          <w:lang w:val="en-GB"/>
        </w:rPr>
        <w:t xml:space="preserve">. </w:t>
      </w:r>
      <w:r w:rsidR="005078E9" w:rsidRPr="00380F08">
        <w:rPr>
          <w:szCs w:val="24"/>
          <w:lang w:val="en-GB"/>
        </w:rPr>
        <w:t>M</w:t>
      </w:r>
      <w:r w:rsidRPr="00380F08">
        <w:rPr>
          <w:szCs w:val="24"/>
          <w:lang w:val="en-GB"/>
        </w:rPr>
        <w:t xml:space="preserve">ajor published studies of diet (e.g. Green 1978 for skylark, Pelz 1989 for wood mouse) elucidate the diet in </w:t>
      </w:r>
      <w:r w:rsidR="00F54D75" w:rsidRPr="00380F08">
        <w:rPr>
          <w:szCs w:val="24"/>
          <w:lang w:val="en-GB"/>
        </w:rPr>
        <w:t xml:space="preserve">agricultural fields of </w:t>
      </w:r>
      <w:r w:rsidRPr="00380F08">
        <w:rPr>
          <w:szCs w:val="24"/>
          <w:lang w:val="en-GB"/>
        </w:rPr>
        <w:t xml:space="preserve">specific </w:t>
      </w:r>
      <w:r w:rsidR="005078E9" w:rsidRPr="00380F08">
        <w:rPr>
          <w:szCs w:val="24"/>
          <w:lang w:val="en-GB"/>
        </w:rPr>
        <w:t>landscape</w:t>
      </w:r>
      <w:r w:rsidR="00F54D75" w:rsidRPr="00380F08">
        <w:rPr>
          <w:szCs w:val="24"/>
          <w:lang w:val="en-GB"/>
        </w:rPr>
        <w:t xml:space="preserve">s, but </w:t>
      </w:r>
      <w:r w:rsidR="00E16692" w:rsidRPr="00380F08">
        <w:rPr>
          <w:szCs w:val="24"/>
          <w:lang w:val="en-GB"/>
        </w:rPr>
        <w:t xml:space="preserve">these </w:t>
      </w:r>
      <w:r w:rsidR="00F54D75" w:rsidRPr="00380F08">
        <w:rPr>
          <w:szCs w:val="24"/>
          <w:lang w:val="en-GB"/>
        </w:rPr>
        <w:t xml:space="preserve">data </w:t>
      </w:r>
      <w:r w:rsidR="00E16692" w:rsidRPr="00380F08">
        <w:rPr>
          <w:szCs w:val="24"/>
          <w:lang w:val="en-GB"/>
        </w:rPr>
        <w:t>are</w:t>
      </w:r>
      <w:r w:rsidR="00F54D75" w:rsidRPr="00380F08">
        <w:rPr>
          <w:szCs w:val="24"/>
          <w:lang w:val="en-GB"/>
        </w:rPr>
        <w:t xml:space="preserve"> </w:t>
      </w:r>
      <w:r w:rsidR="001C5D5B" w:rsidRPr="00380F08">
        <w:rPr>
          <w:szCs w:val="24"/>
          <w:lang w:val="en-GB"/>
        </w:rPr>
        <w:t>up to more than</w:t>
      </w:r>
      <w:r w:rsidR="00F54D75" w:rsidRPr="00380F08">
        <w:rPr>
          <w:szCs w:val="24"/>
          <w:lang w:val="en-GB"/>
        </w:rPr>
        <w:t xml:space="preserve"> 45 years old</w:t>
      </w:r>
      <w:r w:rsidR="001C5D5B" w:rsidRPr="00380F08">
        <w:rPr>
          <w:szCs w:val="24"/>
          <w:lang w:val="en-GB"/>
        </w:rPr>
        <w:t xml:space="preserve"> and </w:t>
      </w:r>
      <w:r w:rsidR="00461BE9">
        <w:rPr>
          <w:szCs w:val="24"/>
          <w:lang w:val="en-GB"/>
        </w:rPr>
        <w:t>likely</w:t>
      </w:r>
      <w:r w:rsidR="001C5D5B" w:rsidRPr="00380F08">
        <w:rPr>
          <w:szCs w:val="24"/>
          <w:lang w:val="en-GB"/>
        </w:rPr>
        <w:t xml:space="preserve"> no longer representative for the situation today</w:t>
      </w:r>
      <w:r w:rsidRPr="00380F08">
        <w:rPr>
          <w:szCs w:val="24"/>
          <w:lang w:val="en-GB"/>
        </w:rPr>
        <w:t>.</w:t>
      </w:r>
      <w:r w:rsidR="00DB720F" w:rsidRPr="00380F08">
        <w:rPr>
          <w:szCs w:val="24"/>
          <w:lang w:val="en-GB"/>
        </w:rPr>
        <w:t xml:space="preserve"> </w:t>
      </w:r>
    </w:p>
    <w:p w14:paraId="4546E630" w14:textId="77777777" w:rsidR="005C55F5" w:rsidRPr="00380F08" w:rsidRDefault="005C55F5" w:rsidP="009A112E">
      <w:pPr>
        <w:spacing w:after="120"/>
        <w:rPr>
          <w:szCs w:val="24"/>
          <w:lang w:val="en-GB"/>
        </w:rPr>
      </w:pPr>
    </w:p>
    <w:p w14:paraId="4BF9A770" w14:textId="77777777" w:rsidR="004D7477" w:rsidRPr="00380F08" w:rsidRDefault="004D7477" w:rsidP="009A112E">
      <w:pPr>
        <w:spacing w:after="120"/>
        <w:rPr>
          <w:szCs w:val="24"/>
          <w:lang w:val="en-GB"/>
        </w:rPr>
      </w:pPr>
      <w:r w:rsidRPr="00380F08">
        <w:rPr>
          <w:szCs w:val="24"/>
          <w:lang w:val="en-GB"/>
        </w:rPr>
        <w:t>The following example illustrates the problem. Skylark diet in April is specified as follows by Green (1978):</w:t>
      </w:r>
    </w:p>
    <w:p w14:paraId="43995206" w14:textId="77777777" w:rsidR="004D7477" w:rsidRPr="00380F08" w:rsidRDefault="004D7477" w:rsidP="008C4A1A">
      <w:pPr>
        <w:pStyle w:val="Liststycke"/>
        <w:numPr>
          <w:ilvl w:val="0"/>
          <w:numId w:val="9"/>
        </w:numPr>
        <w:ind w:left="568" w:hanging="284"/>
        <w:rPr>
          <w:szCs w:val="24"/>
          <w:lang w:val="en-GB"/>
        </w:rPr>
      </w:pPr>
      <w:r w:rsidRPr="00380F08">
        <w:rPr>
          <w:szCs w:val="24"/>
          <w:lang w:val="en-GB"/>
        </w:rPr>
        <w:t xml:space="preserve">Invertebrates </w:t>
      </w:r>
      <w:r w:rsidRPr="00380F08">
        <w:rPr>
          <w:szCs w:val="24"/>
          <w:lang w:val="en-GB"/>
        </w:rPr>
        <w:tab/>
      </w:r>
      <w:r w:rsidRPr="00380F08">
        <w:rPr>
          <w:szCs w:val="24"/>
          <w:lang w:val="en-GB"/>
        </w:rPr>
        <w:tab/>
      </w:r>
      <w:r w:rsidRPr="00380F08">
        <w:rPr>
          <w:szCs w:val="24"/>
          <w:lang w:val="en-GB"/>
        </w:rPr>
        <w:tab/>
        <w:t>14</w:t>
      </w:r>
      <w:r w:rsidR="006162A4" w:rsidRPr="00380F08">
        <w:rPr>
          <w:szCs w:val="24"/>
          <w:lang w:val="en-GB"/>
        </w:rPr>
        <w:t>%</w:t>
      </w:r>
      <w:r w:rsidRPr="00380F08">
        <w:rPr>
          <w:szCs w:val="24"/>
          <w:lang w:val="en-GB"/>
        </w:rPr>
        <w:t xml:space="preserve"> of dry weight</w:t>
      </w:r>
    </w:p>
    <w:p w14:paraId="6BEC7DF4" w14:textId="77777777" w:rsidR="004D7477" w:rsidRPr="00380F08" w:rsidRDefault="004D7477" w:rsidP="008C4A1A">
      <w:pPr>
        <w:pStyle w:val="Liststycke"/>
        <w:numPr>
          <w:ilvl w:val="0"/>
          <w:numId w:val="9"/>
        </w:numPr>
        <w:ind w:left="568" w:hanging="284"/>
        <w:rPr>
          <w:szCs w:val="24"/>
          <w:lang w:val="en-GB"/>
        </w:rPr>
      </w:pPr>
      <w:r w:rsidRPr="00380F08">
        <w:rPr>
          <w:szCs w:val="24"/>
          <w:lang w:val="en-GB"/>
        </w:rPr>
        <w:t xml:space="preserve">Cereal grain </w:t>
      </w:r>
      <w:r w:rsidRPr="00380F08">
        <w:rPr>
          <w:szCs w:val="24"/>
          <w:lang w:val="en-GB"/>
        </w:rPr>
        <w:tab/>
      </w:r>
      <w:r w:rsidRPr="00380F08">
        <w:rPr>
          <w:szCs w:val="24"/>
          <w:lang w:val="en-GB"/>
        </w:rPr>
        <w:tab/>
      </w:r>
      <w:r w:rsidRPr="00380F08">
        <w:rPr>
          <w:szCs w:val="24"/>
          <w:lang w:val="en-GB"/>
        </w:rPr>
        <w:tab/>
        <w:t>30</w:t>
      </w:r>
      <w:r w:rsidR="006162A4" w:rsidRPr="00380F08">
        <w:rPr>
          <w:szCs w:val="24"/>
          <w:lang w:val="en-GB"/>
        </w:rPr>
        <w:t>%</w:t>
      </w:r>
    </w:p>
    <w:p w14:paraId="6AA8E84F" w14:textId="77777777" w:rsidR="004D7477" w:rsidRPr="00380F08" w:rsidRDefault="004D7477" w:rsidP="008C4A1A">
      <w:pPr>
        <w:pStyle w:val="Liststycke"/>
        <w:numPr>
          <w:ilvl w:val="0"/>
          <w:numId w:val="9"/>
        </w:numPr>
        <w:ind w:left="568" w:hanging="284"/>
        <w:rPr>
          <w:szCs w:val="24"/>
          <w:lang w:val="en-GB"/>
        </w:rPr>
      </w:pPr>
      <w:r w:rsidRPr="00380F08">
        <w:rPr>
          <w:szCs w:val="24"/>
          <w:lang w:val="en-GB"/>
        </w:rPr>
        <w:t xml:space="preserve">Small seeds (grass and weed seeds) </w:t>
      </w:r>
      <w:r w:rsidRPr="00380F08">
        <w:rPr>
          <w:szCs w:val="24"/>
          <w:lang w:val="en-GB"/>
        </w:rPr>
        <w:tab/>
        <w:t>22</w:t>
      </w:r>
      <w:r w:rsidR="006162A4" w:rsidRPr="00380F08">
        <w:rPr>
          <w:szCs w:val="24"/>
          <w:lang w:val="en-GB"/>
        </w:rPr>
        <w:t>%</w:t>
      </w:r>
    </w:p>
    <w:p w14:paraId="6CE5037A" w14:textId="77777777" w:rsidR="004D7477" w:rsidRPr="00380F08" w:rsidRDefault="004D7477" w:rsidP="008C4A1A">
      <w:pPr>
        <w:pStyle w:val="Liststycke"/>
        <w:numPr>
          <w:ilvl w:val="0"/>
          <w:numId w:val="9"/>
        </w:numPr>
        <w:ind w:left="568" w:hanging="284"/>
        <w:rPr>
          <w:szCs w:val="24"/>
          <w:lang w:val="en-GB"/>
        </w:rPr>
      </w:pPr>
      <w:r w:rsidRPr="00380F08">
        <w:rPr>
          <w:szCs w:val="24"/>
          <w:lang w:val="en-GB"/>
        </w:rPr>
        <w:t>Monocotyledonous (cereal and grass) leaves</w:t>
      </w:r>
      <w:r w:rsidRPr="00380F08">
        <w:rPr>
          <w:szCs w:val="24"/>
          <w:lang w:val="en-GB"/>
        </w:rPr>
        <w:tab/>
        <w:t>24</w:t>
      </w:r>
      <w:r w:rsidR="006162A4" w:rsidRPr="00380F08">
        <w:rPr>
          <w:szCs w:val="24"/>
          <w:lang w:val="en-GB"/>
        </w:rPr>
        <w:t>%</w:t>
      </w:r>
    </w:p>
    <w:p w14:paraId="28C344ED" w14:textId="77777777" w:rsidR="004D7477" w:rsidRPr="00380F08" w:rsidRDefault="004D7477" w:rsidP="008C4A1A">
      <w:pPr>
        <w:pStyle w:val="Liststycke"/>
        <w:numPr>
          <w:ilvl w:val="0"/>
          <w:numId w:val="9"/>
        </w:numPr>
        <w:ind w:left="568" w:hanging="284"/>
        <w:rPr>
          <w:szCs w:val="24"/>
          <w:lang w:val="en-GB"/>
        </w:rPr>
      </w:pPr>
      <w:r w:rsidRPr="00380F08">
        <w:rPr>
          <w:szCs w:val="24"/>
          <w:lang w:val="en-GB"/>
        </w:rPr>
        <w:t xml:space="preserve">Dicotyledonous leaves </w:t>
      </w:r>
      <w:r w:rsidRPr="00380F08">
        <w:rPr>
          <w:szCs w:val="24"/>
          <w:lang w:val="en-GB"/>
        </w:rPr>
        <w:tab/>
      </w:r>
      <w:r w:rsidRPr="00380F08">
        <w:rPr>
          <w:szCs w:val="24"/>
          <w:lang w:val="en-GB"/>
        </w:rPr>
        <w:tab/>
        <w:t>10</w:t>
      </w:r>
      <w:r w:rsidR="006162A4" w:rsidRPr="00380F08">
        <w:rPr>
          <w:szCs w:val="24"/>
          <w:lang w:val="en-GB"/>
        </w:rPr>
        <w:t>%</w:t>
      </w:r>
    </w:p>
    <w:p w14:paraId="6637F743" w14:textId="77777777" w:rsidR="004D7477" w:rsidRPr="00380F08" w:rsidRDefault="004D7477" w:rsidP="005D1948">
      <w:pPr>
        <w:rPr>
          <w:szCs w:val="24"/>
          <w:lang w:val="en-GB"/>
        </w:rPr>
      </w:pPr>
    </w:p>
    <w:p w14:paraId="0C15A3E7" w14:textId="77777777" w:rsidR="004D7477" w:rsidRPr="00380F08" w:rsidRDefault="004D7477" w:rsidP="008348A3">
      <w:pPr>
        <w:rPr>
          <w:szCs w:val="24"/>
          <w:lang w:val="en-GB"/>
        </w:rPr>
      </w:pPr>
      <w:r w:rsidRPr="00380F08">
        <w:rPr>
          <w:szCs w:val="24"/>
          <w:lang w:val="en-GB"/>
        </w:rPr>
        <w:t xml:space="preserve">However, cereal grain and monocotyledonous leaves are mainly available in cereal fields and therefore their share of the diet will probably be much smaller in, e.g., oilseed rape fields where grasses occurring as weeds </w:t>
      </w:r>
      <w:r w:rsidR="004F51D3" w:rsidRPr="00380F08">
        <w:rPr>
          <w:szCs w:val="24"/>
          <w:lang w:val="en-GB"/>
        </w:rPr>
        <w:t xml:space="preserve">or grasses in field margins </w:t>
      </w:r>
      <w:r w:rsidRPr="00380F08">
        <w:rPr>
          <w:szCs w:val="24"/>
          <w:lang w:val="en-GB"/>
        </w:rPr>
        <w:t>are the only monocotyledons present</w:t>
      </w:r>
      <w:r w:rsidR="004F51D3" w:rsidRPr="00380F08">
        <w:rPr>
          <w:szCs w:val="24"/>
          <w:lang w:val="en-GB"/>
        </w:rPr>
        <w:t xml:space="preserve">. Furthermore, </w:t>
      </w:r>
      <w:r w:rsidR="004E1105" w:rsidRPr="00380F08">
        <w:rPr>
          <w:szCs w:val="24"/>
          <w:lang w:val="en-GB"/>
        </w:rPr>
        <w:t>with</w:t>
      </w:r>
      <w:r w:rsidR="004F51D3" w:rsidRPr="00380F08">
        <w:rPr>
          <w:szCs w:val="24"/>
          <w:lang w:val="en-GB"/>
        </w:rPr>
        <w:t xml:space="preserve">in the landscape </w:t>
      </w:r>
      <w:r w:rsidR="004E1105" w:rsidRPr="00380F08">
        <w:rPr>
          <w:szCs w:val="24"/>
          <w:lang w:val="en-GB"/>
        </w:rPr>
        <w:t xml:space="preserve">of </w:t>
      </w:r>
      <w:r w:rsidR="004F51D3" w:rsidRPr="00380F08">
        <w:rPr>
          <w:szCs w:val="24"/>
          <w:lang w:val="en-GB"/>
        </w:rPr>
        <w:t>Green</w:t>
      </w:r>
      <w:r w:rsidR="004E1105" w:rsidRPr="00380F08">
        <w:rPr>
          <w:szCs w:val="24"/>
          <w:lang w:val="en-GB"/>
        </w:rPr>
        <w:t>’s</w:t>
      </w:r>
      <w:r w:rsidR="004F51D3" w:rsidRPr="00380F08">
        <w:rPr>
          <w:szCs w:val="24"/>
          <w:lang w:val="en-GB"/>
        </w:rPr>
        <w:t xml:space="preserve"> (1978) </w:t>
      </w:r>
      <w:r w:rsidR="00F54D75" w:rsidRPr="00380F08">
        <w:rPr>
          <w:szCs w:val="24"/>
          <w:lang w:val="en-GB"/>
        </w:rPr>
        <w:t>study</w:t>
      </w:r>
      <w:r w:rsidR="004F51D3" w:rsidRPr="00380F08">
        <w:rPr>
          <w:szCs w:val="24"/>
          <w:lang w:val="en-GB"/>
        </w:rPr>
        <w:t xml:space="preserve"> in the early 1970s </w:t>
      </w:r>
      <w:r w:rsidRPr="00380F08">
        <w:rPr>
          <w:szCs w:val="24"/>
          <w:lang w:val="en-GB"/>
        </w:rPr>
        <w:t xml:space="preserve">grain </w:t>
      </w:r>
      <w:r w:rsidR="004F51D3" w:rsidRPr="00380F08">
        <w:rPr>
          <w:szCs w:val="24"/>
          <w:lang w:val="en-GB"/>
        </w:rPr>
        <w:t>was</w:t>
      </w:r>
      <w:r w:rsidRPr="00380F08">
        <w:rPr>
          <w:szCs w:val="24"/>
          <w:lang w:val="en-GB"/>
        </w:rPr>
        <w:t xml:space="preserve"> available as </w:t>
      </w:r>
      <w:r w:rsidR="004F51D3" w:rsidRPr="00380F08">
        <w:rPr>
          <w:szCs w:val="24"/>
          <w:lang w:val="en-GB"/>
        </w:rPr>
        <w:t xml:space="preserve">food for live stock on grassland or </w:t>
      </w:r>
      <w:r w:rsidR="00E16692" w:rsidRPr="00380F08">
        <w:rPr>
          <w:szCs w:val="24"/>
          <w:lang w:val="en-GB"/>
        </w:rPr>
        <w:t xml:space="preserve">by </w:t>
      </w:r>
      <w:r w:rsidR="00F54D75" w:rsidRPr="00380F08">
        <w:rPr>
          <w:szCs w:val="24"/>
          <w:lang w:val="en-GB"/>
        </w:rPr>
        <w:t xml:space="preserve">well </w:t>
      </w:r>
      <w:r w:rsidR="004F51D3" w:rsidRPr="00380F08">
        <w:rPr>
          <w:szCs w:val="24"/>
          <w:lang w:val="en-GB"/>
        </w:rPr>
        <w:t xml:space="preserve">exposed seeds after </w:t>
      </w:r>
      <w:r w:rsidR="004E1105" w:rsidRPr="00380F08">
        <w:rPr>
          <w:szCs w:val="24"/>
          <w:lang w:val="en-GB"/>
        </w:rPr>
        <w:t xml:space="preserve">drilling of </w:t>
      </w:r>
      <w:r w:rsidR="004F51D3" w:rsidRPr="00380F08">
        <w:rPr>
          <w:szCs w:val="24"/>
          <w:lang w:val="en-GB"/>
        </w:rPr>
        <w:t>spring cereal</w:t>
      </w:r>
      <w:r w:rsidR="004E1105" w:rsidRPr="00380F08">
        <w:rPr>
          <w:szCs w:val="24"/>
          <w:lang w:val="en-GB"/>
        </w:rPr>
        <w:t>s</w:t>
      </w:r>
      <w:r w:rsidRPr="00380F08">
        <w:rPr>
          <w:szCs w:val="24"/>
          <w:lang w:val="en-GB"/>
        </w:rPr>
        <w:t>.</w:t>
      </w:r>
      <w:r w:rsidR="004F51D3" w:rsidRPr="00380F08">
        <w:rPr>
          <w:szCs w:val="24"/>
          <w:lang w:val="en-GB"/>
        </w:rPr>
        <w:t xml:space="preserve"> </w:t>
      </w:r>
      <w:r w:rsidR="001A7F41" w:rsidRPr="00380F08">
        <w:rPr>
          <w:szCs w:val="24"/>
          <w:lang w:val="en-GB"/>
        </w:rPr>
        <w:t>As mentioned above, n</w:t>
      </w:r>
      <w:r w:rsidR="004F51D3" w:rsidRPr="00380F08">
        <w:rPr>
          <w:szCs w:val="24"/>
          <w:lang w:val="en-GB"/>
        </w:rPr>
        <w:t>owadays</w:t>
      </w:r>
      <w:r w:rsidR="001C5D5B" w:rsidRPr="00380F08">
        <w:rPr>
          <w:szCs w:val="24"/>
          <w:lang w:val="en-GB"/>
        </w:rPr>
        <w:t>,</w:t>
      </w:r>
      <w:r w:rsidR="004F51D3" w:rsidRPr="00380F08">
        <w:rPr>
          <w:szCs w:val="24"/>
          <w:lang w:val="en-GB"/>
        </w:rPr>
        <w:t xml:space="preserve"> drilling machiner</w:t>
      </w:r>
      <w:r w:rsidR="00E16692" w:rsidRPr="00380F08">
        <w:rPr>
          <w:szCs w:val="24"/>
          <w:lang w:val="en-GB"/>
        </w:rPr>
        <w:t>ies</w:t>
      </w:r>
      <w:r w:rsidR="004F51D3" w:rsidRPr="00380F08">
        <w:rPr>
          <w:szCs w:val="24"/>
          <w:lang w:val="en-GB"/>
        </w:rPr>
        <w:t xml:space="preserve"> </w:t>
      </w:r>
      <w:r w:rsidR="00E16692" w:rsidRPr="00380F08">
        <w:rPr>
          <w:szCs w:val="24"/>
          <w:lang w:val="en-GB"/>
        </w:rPr>
        <w:t>are</w:t>
      </w:r>
      <w:r w:rsidR="004F51D3" w:rsidRPr="00380F08">
        <w:rPr>
          <w:szCs w:val="24"/>
          <w:lang w:val="en-GB"/>
        </w:rPr>
        <w:t xml:space="preserve"> more precise, spring cereal</w:t>
      </w:r>
      <w:r w:rsidR="004E1105" w:rsidRPr="00380F08">
        <w:rPr>
          <w:szCs w:val="24"/>
          <w:lang w:val="en-GB"/>
        </w:rPr>
        <w:t>s</w:t>
      </w:r>
      <w:r w:rsidR="004F51D3" w:rsidRPr="00380F08">
        <w:rPr>
          <w:szCs w:val="24"/>
          <w:lang w:val="en-GB"/>
        </w:rPr>
        <w:t xml:space="preserve"> </w:t>
      </w:r>
      <w:r w:rsidR="004E1105" w:rsidRPr="00380F08">
        <w:rPr>
          <w:szCs w:val="24"/>
          <w:lang w:val="en-GB"/>
        </w:rPr>
        <w:t xml:space="preserve">are </w:t>
      </w:r>
      <w:r w:rsidR="004F51D3" w:rsidRPr="00380F08">
        <w:rPr>
          <w:szCs w:val="24"/>
          <w:lang w:val="en-GB"/>
        </w:rPr>
        <w:t>much less abundant than winter cereal</w:t>
      </w:r>
      <w:r w:rsidR="004E1105" w:rsidRPr="00380F08">
        <w:rPr>
          <w:szCs w:val="24"/>
          <w:lang w:val="en-GB"/>
        </w:rPr>
        <w:t>s</w:t>
      </w:r>
      <w:r w:rsidR="004F51D3" w:rsidRPr="00380F08">
        <w:rPr>
          <w:szCs w:val="24"/>
          <w:lang w:val="en-GB"/>
        </w:rPr>
        <w:t xml:space="preserve">, </w:t>
      </w:r>
      <w:r w:rsidR="004E1105" w:rsidRPr="00380F08">
        <w:rPr>
          <w:szCs w:val="24"/>
          <w:lang w:val="en-GB"/>
        </w:rPr>
        <w:t xml:space="preserve">and </w:t>
      </w:r>
      <w:r w:rsidR="004F51D3" w:rsidRPr="00380F08">
        <w:rPr>
          <w:szCs w:val="24"/>
          <w:lang w:val="en-GB"/>
        </w:rPr>
        <w:t xml:space="preserve">livestock (cattle and horses) on grassland in close vicinity to cropped land is </w:t>
      </w:r>
      <w:r w:rsidR="004E1105" w:rsidRPr="00380F08">
        <w:rPr>
          <w:szCs w:val="24"/>
          <w:lang w:val="en-GB"/>
        </w:rPr>
        <w:t>very limited</w:t>
      </w:r>
      <w:r w:rsidR="004F51D3" w:rsidRPr="00380F08">
        <w:rPr>
          <w:szCs w:val="24"/>
          <w:lang w:val="en-GB"/>
        </w:rPr>
        <w:t xml:space="preserve">. Therefore, </w:t>
      </w:r>
      <w:r w:rsidR="00E16692" w:rsidRPr="00380F08">
        <w:rPr>
          <w:szCs w:val="24"/>
          <w:lang w:val="en-GB"/>
        </w:rPr>
        <w:t xml:space="preserve">in </w:t>
      </w:r>
      <w:r w:rsidR="004E1105" w:rsidRPr="00380F08">
        <w:rPr>
          <w:szCs w:val="24"/>
          <w:lang w:val="en-GB"/>
        </w:rPr>
        <w:t xml:space="preserve">modern </w:t>
      </w:r>
      <w:r w:rsidR="00E16692" w:rsidRPr="00380F08">
        <w:rPr>
          <w:szCs w:val="24"/>
          <w:lang w:val="en-GB"/>
        </w:rPr>
        <w:t xml:space="preserve">agricultural </w:t>
      </w:r>
      <w:r w:rsidR="004F51D3" w:rsidRPr="00380F08">
        <w:rPr>
          <w:szCs w:val="24"/>
          <w:lang w:val="en-GB"/>
        </w:rPr>
        <w:t xml:space="preserve">landscapes or </w:t>
      </w:r>
      <w:r w:rsidR="004E1105" w:rsidRPr="00380F08">
        <w:rPr>
          <w:szCs w:val="24"/>
          <w:lang w:val="en-GB"/>
        </w:rPr>
        <w:t>in</w:t>
      </w:r>
      <w:r w:rsidR="004F51D3" w:rsidRPr="00380F08">
        <w:rPr>
          <w:szCs w:val="24"/>
          <w:lang w:val="en-GB"/>
        </w:rPr>
        <w:t xml:space="preserve"> a specific crop like winter oilseed rape in April, the skylark diet would </w:t>
      </w:r>
      <w:r w:rsidR="004E1105" w:rsidRPr="00380F08">
        <w:rPr>
          <w:szCs w:val="24"/>
          <w:lang w:val="en-GB"/>
        </w:rPr>
        <w:t>most probably</w:t>
      </w:r>
      <w:r w:rsidR="00F54D75" w:rsidRPr="00380F08">
        <w:rPr>
          <w:szCs w:val="24"/>
          <w:lang w:val="en-GB"/>
        </w:rPr>
        <w:t xml:space="preserve"> look</w:t>
      </w:r>
      <w:r w:rsidR="004F51D3" w:rsidRPr="00380F08">
        <w:rPr>
          <w:szCs w:val="24"/>
          <w:lang w:val="en-GB"/>
        </w:rPr>
        <w:t xml:space="preserve"> different </w:t>
      </w:r>
      <w:r w:rsidR="004E1105" w:rsidRPr="00380F08">
        <w:rPr>
          <w:szCs w:val="24"/>
          <w:lang w:val="en-GB"/>
        </w:rPr>
        <w:t xml:space="preserve">than 40 years ago </w:t>
      </w:r>
      <w:r w:rsidR="004F51D3" w:rsidRPr="00380F08">
        <w:rPr>
          <w:szCs w:val="24"/>
          <w:lang w:val="en-GB"/>
        </w:rPr>
        <w:t>(</w:t>
      </w:r>
      <w:r w:rsidR="008C33D5" w:rsidRPr="00380F08">
        <w:rPr>
          <w:szCs w:val="24"/>
          <w:lang w:val="en-GB"/>
        </w:rPr>
        <w:t xml:space="preserve">cf. </w:t>
      </w:r>
      <w:r w:rsidR="008170A6" w:rsidRPr="00380F08">
        <w:rPr>
          <w:szCs w:val="24"/>
          <w:lang w:val="en-GB"/>
        </w:rPr>
        <w:t xml:space="preserve">pages 120-26 </w:t>
      </w:r>
      <w:r w:rsidR="009367E0" w:rsidRPr="00380F08">
        <w:rPr>
          <w:szCs w:val="24"/>
          <w:lang w:val="en-GB"/>
        </w:rPr>
        <w:t>and</w:t>
      </w:r>
      <w:r w:rsidR="008170A6" w:rsidRPr="00380F08">
        <w:rPr>
          <w:szCs w:val="24"/>
          <w:lang w:val="en-GB"/>
        </w:rPr>
        <w:t xml:space="preserve"> 156-58 in</w:t>
      </w:r>
      <w:r w:rsidR="004F51D3" w:rsidRPr="00380F08">
        <w:rPr>
          <w:szCs w:val="24"/>
          <w:lang w:val="en-GB"/>
        </w:rPr>
        <w:t xml:space="preserve"> Donald 200</w:t>
      </w:r>
      <w:r w:rsidR="008C33D5" w:rsidRPr="00380F08">
        <w:rPr>
          <w:szCs w:val="24"/>
          <w:lang w:val="en-GB"/>
        </w:rPr>
        <w:t>4</w:t>
      </w:r>
      <w:r w:rsidR="004F51D3" w:rsidRPr="00380F08">
        <w:rPr>
          <w:szCs w:val="24"/>
          <w:lang w:val="en-GB"/>
        </w:rPr>
        <w:t>).</w:t>
      </w:r>
      <w:r w:rsidRPr="00380F08">
        <w:rPr>
          <w:szCs w:val="24"/>
          <w:lang w:val="en-GB"/>
        </w:rPr>
        <w:t xml:space="preserve"> The DDD of skylarks foraging in </w:t>
      </w:r>
      <w:r w:rsidR="008C33D5" w:rsidRPr="00380F08">
        <w:rPr>
          <w:szCs w:val="24"/>
          <w:lang w:val="en-GB"/>
        </w:rPr>
        <w:t xml:space="preserve">a landscape dominated by </w:t>
      </w:r>
      <w:r w:rsidRPr="00380F08">
        <w:rPr>
          <w:szCs w:val="24"/>
          <w:lang w:val="en-GB"/>
        </w:rPr>
        <w:t xml:space="preserve">pesticide-treated </w:t>
      </w:r>
      <w:r w:rsidR="001C5D5B" w:rsidRPr="00380F08">
        <w:rPr>
          <w:szCs w:val="24"/>
          <w:lang w:val="en-GB"/>
        </w:rPr>
        <w:t xml:space="preserve">oilseed </w:t>
      </w:r>
      <w:r w:rsidRPr="00380F08">
        <w:rPr>
          <w:szCs w:val="24"/>
          <w:lang w:val="en-GB"/>
        </w:rPr>
        <w:t xml:space="preserve">rape fields </w:t>
      </w:r>
      <w:r w:rsidR="00F54D75" w:rsidRPr="00380F08">
        <w:rPr>
          <w:szCs w:val="24"/>
          <w:lang w:val="en-GB"/>
        </w:rPr>
        <w:t xml:space="preserve">(or any other crop) </w:t>
      </w:r>
      <w:r w:rsidRPr="00380F08">
        <w:rPr>
          <w:szCs w:val="24"/>
          <w:lang w:val="en-GB"/>
        </w:rPr>
        <w:t xml:space="preserve">will therefore be biased if </w:t>
      </w:r>
      <w:r w:rsidR="00F54D75" w:rsidRPr="00380F08">
        <w:rPr>
          <w:szCs w:val="24"/>
          <w:lang w:val="en-GB"/>
        </w:rPr>
        <w:t>PD data eq</w:t>
      </w:r>
      <w:r w:rsidR="00D70C6C" w:rsidRPr="00380F08">
        <w:rPr>
          <w:szCs w:val="24"/>
          <w:lang w:val="en-GB"/>
        </w:rPr>
        <w:t>u</w:t>
      </w:r>
      <w:r w:rsidR="00F54D75" w:rsidRPr="00380F08">
        <w:rPr>
          <w:szCs w:val="24"/>
          <w:lang w:val="en-GB"/>
        </w:rPr>
        <w:t>ivalents are</w:t>
      </w:r>
      <w:r w:rsidRPr="00380F08">
        <w:rPr>
          <w:szCs w:val="24"/>
          <w:lang w:val="en-GB"/>
        </w:rPr>
        <w:t xml:space="preserve"> estimated directly from </w:t>
      </w:r>
      <w:r w:rsidR="008C33D5" w:rsidRPr="00380F08">
        <w:rPr>
          <w:szCs w:val="24"/>
          <w:lang w:val="en-GB"/>
        </w:rPr>
        <w:t>Green</w:t>
      </w:r>
      <w:r w:rsidR="00F54D75" w:rsidRPr="00380F08">
        <w:rPr>
          <w:szCs w:val="24"/>
          <w:lang w:val="en-GB"/>
        </w:rPr>
        <w:t xml:space="preserve"> (1978)</w:t>
      </w:r>
      <w:r w:rsidRPr="00380F08">
        <w:rPr>
          <w:szCs w:val="24"/>
          <w:lang w:val="en-GB"/>
        </w:rPr>
        <w:t>.</w:t>
      </w:r>
    </w:p>
    <w:p w14:paraId="353D913C" w14:textId="77777777" w:rsidR="004D7477" w:rsidRPr="00380F08" w:rsidRDefault="004D7477" w:rsidP="008348A3">
      <w:pPr>
        <w:rPr>
          <w:szCs w:val="24"/>
          <w:lang w:val="en-GB"/>
        </w:rPr>
      </w:pPr>
    </w:p>
    <w:p w14:paraId="15F98D1B" w14:textId="77777777" w:rsidR="004D7477" w:rsidRPr="00380F08" w:rsidRDefault="001A7F41" w:rsidP="008348A3">
      <w:pPr>
        <w:rPr>
          <w:szCs w:val="24"/>
          <w:lang w:val="en-GB"/>
        </w:rPr>
      </w:pPr>
      <w:r w:rsidRPr="00380F08">
        <w:rPr>
          <w:szCs w:val="24"/>
          <w:lang w:val="en-GB"/>
        </w:rPr>
        <w:t>However, b</w:t>
      </w:r>
      <w:r w:rsidR="004D7477" w:rsidRPr="00380F08">
        <w:rPr>
          <w:szCs w:val="24"/>
          <w:lang w:val="en-GB"/>
        </w:rPr>
        <w:t>asically two different (and mutually exclusive) approaches might be used to overcome this problem. One approach would be to assume that the diet in each month is fixed and that those food items which are not available in rape fields will be obtained elsewhere. Thus</w:t>
      </w:r>
      <w:r w:rsidR="004E1105" w:rsidRPr="00380F08">
        <w:rPr>
          <w:szCs w:val="24"/>
          <w:lang w:val="en-GB"/>
        </w:rPr>
        <w:t>,</w:t>
      </w:r>
      <w:r w:rsidR="004D7477" w:rsidRPr="00380F08">
        <w:rPr>
          <w:szCs w:val="24"/>
          <w:lang w:val="en-GB"/>
        </w:rPr>
        <w:t xml:space="preserve"> PD is retained and a residue of zero is assigned to those food items</w:t>
      </w:r>
      <w:r w:rsidR="004D7477" w:rsidRPr="00090B94">
        <w:rPr>
          <w:szCs w:val="24"/>
          <w:lang w:val="en-GB"/>
        </w:rPr>
        <w:t xml:space="preserve"> which are assumed to be obtained outside the treated field. Calculation of DDD is rather straightforward and no PT factor shall be used (because foraging outside the treated area is already accounted for by </w:t>
      </w:r>
      <w:r w:rsidR="004D7477" w:rsidRPr="00090B94">
        <w:rPr>
          <w:szCs w:val="24"/>
          <w:lang w:val="en-GB"/>
        </w:rPr>
        <w:lastRenderedPageBreak/>
        <w:t xml:space="preserve">assuming zero </w:t>
      </w:r>
      <w:r w:rsidR="004D7477" w:rsidRPr="00380F08">
        <w:rPr>
          <w:szCs w:val="24"/>
          <w:lang w:val="en-GB"/>
        </w:rPr>
        <w:t xml:space="preserve">residues in some food items). </w:t>
      </w:r>
      <w:r w:rsidR="004E1105" w:rsidRPr="00380F08">
        <w:rPr>
          <w:i/>
          <w:szCs w:val="24"/>
          <w:lang w:val="en-GB"/>
        </w:rPr>
        <w:t>However,</w:t>
      </w:r>
      <w:r w:rsidR="004E1105" w:rsidRPr="00380F08">
        <w:rPr>
          <w:szCs w:val="24"/>
          <w:lang w:val="en-GB"/>
        </w:rPr>
        <w:t xml:space="preserve"> </w:t>
      </w:r>
      <w:r w:rsidR="004E1105" w:rsidRPr="00380F08">
        <w:rPr>
          <w:i/>
          <w:szCs w:val="24"/>
          <w:lang w:val="en-GB"/>
        </w:rPr>
        <w:t>t</w:t>
      </w:r>
      <w:r w:rsidR="004D7477" w:rsidRPr="00380F08">
        <w:rPr>
          <w:i/>
          <w:szCs w:val="24"/>
          <w:lang w:val="en-GB"/>
        </w:rPr>
        <w:t>his approach is not recommended</w:t>
      </w:r>
      <w:r w:rsidR="00526948" w:rsidRPr="00380F08">
        <w:rPr>
          <w:i/>
          <w:szCs w:val="24"/>
          <w:lang w:val="en-GB"/>
        </w:rPr>
        <w:t>, and therefore not accepted</w:t>
      </w:r>
      <w:r w:rsidR="004D7477" w:rsidRPr="00380F08">
        <w:rPr>
          <w:i/>
          <w:szCs w:val="24"/>
          <w:lang w:val="en-GB"/>
        </w:rPr>
        <w:t>.</w:t>
      </w:r>
    </w:p>
    <w:p w14:paraId="21A70446" w14:textId="77777777" w:rsidR="004D7477" w:rsidRPr="00380F08" w:rsidRDefault="004D7477" w:rsidP="008348A3">
      <w:pPr>
        <w:rPr>
          <w:szCs w:val="24"/>
          <w:lang w:val="en-GB"/>
        </w:rPr>
      </w:pPr>
    </w:p>
    <w:p w14:paraId="1F5BC580" w14:textId="77777777" w:rsidR="004D7477" w:rsidRPr="00380F08" w:rsidRDefault="004E1105" w:rsidP="008348A3">
      <w:pPr>
        <w:rPr>
          <w:szCs w:val="24"/>
          <w:lang w:val="en-GB"/>
        </w:rPr>
      </w:pPr>
      <w:r w:rsidRPr="00380F08">
        <w:rPr>
          <w:szCs w:val="24"/>
          <w:lang w:val="en-GB"/>
        </w:rPr>
        <w:t>An alternative</w:t>
      </w:r>
      <w:r w:rsidR="004D7477" w:rsidRPr="00380F08">
        <w:rPr>
          <w:szCs w:val="24"/>
          <w:lang w:val="en-GB"/>
        </w:rPr>
        <w:t xml:space="preserve"> </w:t>
      </w:r>
      <w:r w:rsidR="00526948" w:rsidRPr="00380F08">
        <w:rPr>
          <w:szCs w:val="24"/>
          <w:lang w:val="en-GB"/>
        </w:rPr>
        <w:t xml:space="preserve">and accepted </w:t>
      </w:r>
      <w:r w:rsidR="004D7477" w:rsidRPr="00380F08">
        <w:rPr>
          <w:szCs w:val="24"/>
          <w:lang w:val="en-GB"/>
        </w:rPr>
        <w:t>approach assumes that the animal adjusts its diet according to availability in the crop in question. Therefore</w:t>
      </w:r>
      <w:r w:rsidRPr="00380F08">
        <w:rPr>
          <w:szCs w:val="24"/>
          <w:lang w:val="en-GB"/>
        </w:rPr>
        <w:t>,</w:t>
      </w:r>
      <w:r w:rsidR="004D7477" w:rsidRPr="00380F08">
        <w:rPr>
          <w:szCs w:val="24"/>
          <w:lang w:val="en-GB"/>
        </w:rPr>
        <w:t xml:space="preserve"> PD is adjusted to reflect availability in, e.g. </w:t>
      </w:r>
      <w:r w:rsidRPr="00380F08">
        <w:rPr>
          <w:szCs w:val="24"/>
          <w:lang w:val="en-GB"/>
        </w:rPr>
        <w:t xml:space="preserve">oilseed </w:t>
      </w:r>
      <w:r w:rsidR="004D7477" w:rsidRPr="00380F08">
        <w:rPr>
          <w:szCs w:val="24"/>
          <w:lang w:val="en-GB"/>
        </w:rPr>
        <w:t xml:space="preserve">rape fields. This makes estimation of DDD less straightforward and the adjustment may introduce an element of subjectivity. However, this approach is more in line with the official definition of PD (“composition of diet obtained from treated area”, EFSA 2009) and is the approach used in the present context. Standard (or measured) RUD values are used for </w:t>
      </w:r>
      <w:r w:rsidR="004D7477" w:rsidRPr="00380F08">
        <w:rPr>
          <w:i/>
          <w:szCs w:val="24"/>
          <w:lang w:val="en-GB"/>
        </w:rPr>
        <w:t>all</w:t>
      </w:r>
      <w:r w:rsidR="004D7477" w:rsidRPr="00380F08">
        <w:rPr>
          <w:szCs w:val="24"/>
          <w:lang w:val="en-GB"/>
        </w:rPr>
        <w:t xml:space="preserve"> food items occurring in the diet. Foraging outside the treated field can be accounted for by applying a PT factor</w:t>
      </w:r>
      <w:r w:rsidRPr="00380F08">
        <w:rPr>
          <w:szCs w:val="24"/>
          <w:lang w:val="en-GB"/>
        </w:rPr>
        <w:t xml:space="preserve"> (preferably derived via radio-tracking of focal species in the respective crop, cf. </w:t>
      </w:r>
      <w:r w:rsidR="00856E32" w:rsidRPr="00380F08">
        <w:rPr>
          <w:szCs w:val="24"/>
          <w:lang w:val="en-GB"/>
        </w:rPr>
        <w:t>section</w:t>
      </w:r>
      <w:r w:rsidRPr="00380F08">
        <w:rPr>
          <w:szCs w:val="24"/>
          <w:lang w:val="en-GB"/>
        </w:rPr>
        <w:t xml:space="preserve"> 4.</w:t>
      </w:r>
      <w:r w:rsidR="00ED1929" w:rsidRPr="00380F08">
        <w:rPr>
          <w:szCs w:val="24"/>
          <w:lang w:val="en-GB"/>
        </w:rPr>
        <w:t>6</w:t>
      </w:r>
      <w:r w:rsidRPr="00380F08">
        <w:rPr>
          <w:szCs w:val="24"/>
          <w:lang w:val="en-GB"/>
        </w:rPr>
        <w:t xml:space="preserve"> below)</w:t>
      </w:r>
      <w:r w:rsidR="004D7477" w:rsidRPr="00380F08">
        <w:rPr>
          <w:szCs w:val="24"/>
          <w:lang w:val="en-GB"/>
        </w:rPr>
        <w:t>.</w:t>
      </w:r>
    </w:p>
    <w:p w14:paraId="1EB491B3" w14:textId="77777777" w:rsidR="004D7477" w:rsidRPr="00380F08" w:rsidRDefault="004D7477" w:rsidP="008348A3">
      <w:pPr>
        <w:rPr>
          <w:szCs w:val="24"/>
          <w:lang w:val="en-GB"/>
        </w:rPr>
      </w:pPr>
    </w:p>
    <w:p w14:paraId="10463D79" w14:textId="77777777" w:rsidR="004D7477" w:rsidRPr="00380F08" w:rsidRDefault="004D7477" w:rsidP="008348A3">
      <w:pPr>
        <w:rPr>
          <w:szCs w:val="24"/>
          <w:lang w:val="en-GB"/>
        </w:rPr>
      </w:pPr>
      <w:r w:rsidRPr="00380F08">
        <w:rPr>
          <w:szCs w:val="24"/>
          <w:lang w:val="en-GB"/>
        </w:rPr>
        <w:t xml:space="preserve">Following this approach, the published PD values which apply to arable land in general were adjusted for each relevant combination of crop, growth stage and month, taking the relative availability of different food items in the crop and growth stage in question into account. Furthermore “invertebrates” were split into foliar and ground-dwelling arthropods and “vegetative plant tissue” was split into mono- and dicotyledonous plants because rather different RUD values apply to </w:t>
      </w:r>
      <w:r w:rsidR="00B721B9" w:rsidRPr="00380F08">
        <w:rPr>
          <w:szCs w:val="24"/>
          <w:lang w:val="en-GB"/>
        </w:rPr>
        <w:t xml:space="preserve">each of </w:t>
      </w:r>
      <w:r w:rsidRPr="00380F08">
        <w:rPr>
          <w:szCs w:val="24"/>
          <w:lang w:val="en-GB"/>
        </w:rPr>
        <w:t>th</w:t>
      </w:r>
      <w:r w:rsidR="00B721B9" w:rsidRPr="00380F08">
        <w:rPr>
          <w:szCs w:val="24"/>
          <w:lang w:val="en-GB"/>
        </w:rPr>
        <w:t>e</w:t>
      </w:r>
      <w:r w:rsidRPr="00380F08">
        <w:rPr>
          <w:szCs w:val="24"/>
          <w:lang w:val="en-GB"/>
        </w:rPr>
        <w:t>se groups.</w:t>
      </w:r>
    </w:p>
    <w:p w14:paraId="71B0FC55" w14:textId="77777777" w:rsidR="004D7477" w:rsidRPr="00380F08" w:rsidRDefault="004D7477" w:rsidP="008348A3">
      <w:pPr>
        <w:rPr>
          <w:szCs w:val="24"/>
          <w:lang w:val="en-GB"/>
        </w:rPr>
      </w:pPr>
    </w:p>
    <w:p w14:paraId="2DCD3D9E" w14:textId="77777777" w:rsidR="004D7477" w:rsidRPr="00380F08" w:rsidRDefault="004D7477" w:rsidP="008348A3">
      <w:pPr>
        <w:rPr>
          <w:szCs w:val="24"/>
          <w:lang w:val="en-GB"/>
        </w:rPr>
      </w:pPr>
      <w:r w:rsidRPr="00380F08">
        <w:rPr>
          <w:szCs w:val="24"/>
          <w:lang w:val="en-GB"/>
        </w:rPr>
        <w:t xml:space="preserve">To deal with this </w:t>
      </w:r>
      <w:r w:rsidR="00B721B9" w:rsidRPr="00380F08">
        <w:rPr>
          <w:szCs w:val="24"/>
          <w:lang w:val="en-GB"/>
        </w:rPr>
        <w:t xml:space="preserve">issue </w:t>
      </w:r>
      <w:r w:rsidRPr="00380F08">
        <w:rPr>
          <w:szCs w:val="24"/>
          <w:lang w:val="en-GB"/>
        </w:rPr>
        <w:t xml:space="preserve">in an objective way, a set of fixed criteria was developed and applied to the data. </w:t>
      </w:r>
      <w:r w:rsidR="00EF265B" w:rsidRPr="00380F08">
        <w:rPr>
          <w:szCs w:val="24"/>
          <w:lang w:val="en-GB"/>
        </w:rPr>
        <w:t>F</w:t>
      </w:r>
      <w:r w:rsidRPr="00380F08">
        <w:rPr>
          <w:szCs w:val="24"/>
          <w:lang w:val="en-GB"/>
        </w:rPr>
        <w:t xml:space="preserve">or skylark, in non-cereal crops the share of cereal grain in diet was </w:t>
      </w:r>
      <w:r w:rsidR="00EF265B" w:rsidRPr="00380F08">
        <w:rPr>
          <w:szCs w:val="24"/>
          <w:lang w:val="en-GB"/>
        </w:rPr>
        <w:t xml:space="preserve">e.g. </w:t>
      </w:r>
      <w:r w:rsidRPr="00380F08">
        <w:rPr>
          <w:szCs w:val="24"/>
          <w:lang w:val="en-GB"/>
        </w:rPr>
        <w:t>reduced to 6</w:t>
      </w:r>
      <w:r w:rsidR="006162A4" w:rsidRPr="00380F08">
        <w:rPr>
          <w:szCs w:val="24"/>
          <w:lang w:val="en-GB"/>
        </w:rPr>
        <w:t>%</w:t>
      </w:r>
      <w:r w:rsidRPr="00380F08">
        <w:rPr>
          <w:szCs w:val="24"/>
          <w:lang w:val="en-GB"/>
        </w:rPr>
        <w:t>, corresponding to the minimum level found by Green (1978)</w:t>
      </w:r>
      <w:r w:rsidRPr="00380F08">
        <w:rPr>
          <w:rStyle w:val="Fotnotsreferens"/>
          <w:szCs w:val="24"/>
          <w:lang w:val="en-GB"/>
        </w:rPr>
        <w:t xml:space="preserve"> </w:t>
      </w:r>
      <w:r w:rsidRPr="00380F08">
        <w:rPr>
          <w:rStyle w:val="Fotnotsreferens"/>
          <w:szCs w:val="24"/>
          <w:lang w:val="en-GB"/>
        </w:rPr>
        <w:footnoteReference w:id="3"/>
      </w:r>
      <w:r w:rsidRPr="00380F08">
        <w:rPr>
          <w:szCs w:val="24"/>
          <w:lang w:val="en-GB"/>
        </w:rPr>
        <w:t>, and the relative share of the other food items was increased proportionally.</w:t>
      </w:r>
    </w:p>
    <w:p w14:paraId="35C1B03D" w14:textId="77777777" w:rsidR="004D7477" w:rsidRPr="00380F08" w:rsidRDefault="004D7477" w:rsidP="008348A3">
      <w:pPr>
        <w:rPr>
          <w:szCs w:val="24"/>
          <w:lang w:val="en-GB"/>
        </w:rPr>
      </w:pPr>
    </w:p>
    <w:p w14:paraId="6292E5D5" w14:textId="77777777" w:rsidR="004D7477" w:rsidRPr="00380F08" w:rsidRDefault="004D7477" w:rsidP="008348A3">
      <w:pPr>
        <w:rPr>
          <w:szCs w:val="24"/>
          <w:lang w:val="en-GB"/>
        </w:rPr>
      </w:pPr>
      <w:r w:rsidRPr="00380F08">
        <w:rPr>
          <w:szCs w:val="24"/>
          <w:lang w:val="en-GB"/>
        </w:rPr>
        <w:t>The criteria used for skylark and wood mouse are specified in Appendix 1 and 2, respectively.</w:t>
      </w:r>
    </w:p>
    <w:p w14:paraId="3887F5C5" w14:textId="77777777" w:rsidR="004D7477" w:rsidRPr="00380F08" w:rsidRDefault="004D7477" w:rsidP="008348A3">
      <w:pPr>
        <w:rPr>
          <w:szCs w:val="24"/>
          <w:lang w:val="en-GB"/>
        </w:rPr>
      </w:pPr>
    </w:p>
    <w:p w14:paraId="52EC54CA" w14:textId="77777777" w:rsidR="004D7477" w:rsidRPr="00380F08" w:rsidRDefault="004D7477" w:rsidP="00DC7B74">
      <w:pPr>
        <w:rPr>
          <w:szCs w:val="24"/>
          <w:lang w:val="en-GB"/>
        </w:rPr>
      </w:pPr>
      <w:r w:rsidRPr="00380F08">
        <w:rPr>
          <w:szCs w:val="24"/>
          <w:lang w:val="en-GB"/>
        </w:rPr>
        <w:t>The major published studies of the diets of important focal species such as skylark (Green 1978) and wood mouse (Pelz 1989) rely on field data from the 1970s and 1980s.</w:t>
      </w:r>
      <w:r w:rsidR="00807ABB" w:rsidRPr="00380F08">
        <w:rPr>
          <w:szCs w:val="24"/>
          <w:lang w:val="en-GB"/>
        </w:rPr>
        <w:t xml:space="preserve"> </w:t>
      </w:r>
      <w:r w:rsidR="00EF265B" w:rsidRPr="00380F08">
        <w:rPr>
          <w:szCs w:val="24"/>
          <w:lang w:val="en-GB"/>
        </w:rPr>
        <w:t xml:space="preserve">As mentioned above </w:t>
      </w:r>
      <w:r w:rsidR="00807ABB" w:rsidRPr="00380F08">
        <w:rPr>
          <w:szCs w:val="24"/>
          <w:lang w:val="en-GB"/>
        </w:rPr>
        <w:t>a</w:t>
      </w:r>
      <w:r w:rsidR="00EF265B" w:rsidRPr="00380F08">
        <w:rPr>
          <w:szCs w:val="24"/>
          <w:lang w:val="en-GB"/>
        </w:rPr>
        <w:t>gricultural practice, conditions, and the overall landscape and diets of key farmland species, particul</w:t>
      </w:r>
      <w:r w:rsidR="00B718D7" w:rsidRPr="00380F08">
        <w:rPr>
          <w:szCs w:val="24"/>
          <w:lang w:val="en-GB"/>
        </w:rPr>
        <w:t>a</w:t>
      </w:r>
      <w:r w:rsidR="00EF265B" w:rsidRPr="00380F08">
        <w:rPr>
          <w:szCs w:val="24"/>
          <w:lang w:val="en-GB"/>
        </w:rPr>
        <w:t>rly opportunistic feeders, have changed, reflecting</w:t>
      </w:r>
      <w:r w:rsidR="00B718D7" w:rsidRPr="00380F08">
        <w:rPr>
          <w:szCs w:val="24"/>
          <w:lang w:val="en-GB"/>
        </w:rPr>
        <w:t xml:space="preserve"> the great</w:t>
      </w:r>
      <w:r w:rsidR="00EF265B" w:rsidRPr="00380F08">
        <w:rPr>
          <w:szCs w:val="24"/>
          <w:lang w:val="en-GB"/>
        </w:rPr>
        <w:t xml:space="preserve"> changes in landscape and as a consequence in food availability. Some recent diet data </w:t>
      </w:r>
      <w:r w:rsidR="00A637A4" w:rsidRPr="00380F08">
        <w:rPr>
          <w:szCs w:val="24"/>
          <w:lang w:val="en-GB"/>
        </w:rPr>
        <w:t xml:space="preserve">available </w:t>
      </w:r>
      <w:r w:rsidR="00EF265B" w:rsidRPr="00380F08">
        <w:rPr>
          <w:szCs w:val="24"/>
          <w:lang w:val="en-GB"/>
        </w:rPr>
        <w:t>is incorporated in this revised version, and t</w:t>
      </w:r>
      <w:r w:rsidR="00DC7B74" w:rsidRPr="00380F08">
        <w:rPr>
          <w:lang w:val="en-GB"/>
        </w:rPr>
        <w:t>he Norther</w:t>
      </w:r>
      <w:r w:rsidR="00807ABB" w:rsidRPr="00380F08">
        <w:rPr>
          <w:lang w:val="en-GB"/>
        </w:rPr>
        <w:t>n</w:t>
      </w:r>
      <w:r w:rsidR="00DC7B74" w:rsidRPr="00380F08">
        <w:rPr>
          <w:lang w:val="en-GB"/>
        </w:rPr>
        <w:t xml:space="preserve"> Zone </w:t>
      </w:r>
      <w:r w:rsidR="00934C62" w:rsidRPr="00380F08">
        <w:rPr>
          <w:lang w:val="en-GB"/>
        </w:rPr>
        <w:t>G</w:t>
      </w:r>
      <w:r w:rsidR="00DC7B74" w:rsidRPr="00380F08">
        <w:rPr>
          <w:lang w:val="en-GB"/>
        </w:rPr>
        <w:t xml:space="preserve">uidance </w:t>
      </w:r>
      <w:r w:rsidR="00934C62" w:rsidRPr="00380F08">
        <w:rPr>
          <w:lang w:val="en-GB"/>
        </w:rPr>
        <w:t>D</w:t>
      </w:r>
      <w:r w:rsidR="00DC7B74" w:rsidRPr="00380F08">
        <w:rPr>
          <w:lang w:val="en-GB"/>
        </w:rPr>
        <w:t>ocument will be updated regular</w:t>
      </w:r>
      <w:r w:rsidR="00D70C6C" w:rsidRPr="00380F08">
        <w:rPr>
          <w:lang w:val="en-GB"/>
        </w:rPr>
        <w:t>l</w:t>
      </w:r>
      <w:r w:rsidR="00DC7B74" w:rsidRPr="00380F08">
        <w:rPr>
          <w:lang w:val="en-GB"/>
        </w:rPr>
        <w:t xml:space="preserve">y </w:t>
      </w:r>
      <w:r w:rsidR="00A637A4" w:rsidRPr="00380F08">
        <w:rPr>
          <w:lang w:val="en-GB"/>
        </w:rPr>
        <w:t xml:space="preserve">as </w:t>
      </w:r>
      <w:r w:rsidR="00DC7B74" w:rsidRPr="00380F08">
        <w:rPr>
          <w:lang w:val="en-GB"/>
        </w:rPr>
        <w:t xml:space="preserve">new valid PD data will be </w:t>
      </w:r>
      <w:r w:rsidR="00934C62" w:rsidRPr="00380F08">
        <w:rPr>
          <w:lang w:val="en-GB"/>
        </w:rPr>
        <w:t>considered</w:t>
      </w:r>
      <w:r w:rsidR="00B721B9" w:rsidRPr="00380F08">
        <w:rPr>
          <w:lang w:val="en-GB"/>
        </w:rPr>
        <w:t>, for example in accordance with the upcoming revised EFSA guidance document</w:t>
      </w:r>
      <w:r w:rsidR="00DC7B74" w:rsidRPr="00380F08">
        <w:rPr>
          <w:lang w:val="en-GB"/>
        </w:rPr>
        <w:t xml:space="preserve">. </w:t>
      </w:r>
      <w:r w:rsidR="00B721B9" w:rsidRPr="00380F08">
        <w:rPr>
          <w:lang w:val="en-GB"/>
        </w:rPr>
        <w:t>The PD data derived in this way (see chapter 6 below) are to be considered in both tier 1 and higher tier risk assessments</w:t>
      </w:r>
      <w:r w:rsidR="00171B7C" w:rsidRPr="00380F08">
        <w:rPr>
          <w:lang w:val="en-GB"/>
        </w:rPr>
        <w:t>,</w:t>
      </w:r>
      <w:r w:rsidR="00B721B9" w:rsidRPr="00380F08">
        <w:rPr>
          <w:lang w:val="en-GB"/>
        </w:rPr>
        <w:t xml:space="preserve"> similarly.</w:t>
      </w:r>
    </w:p>
    <w:p w14:paraId="4F7DBB7F" w14:textId="77777777" w:rsidR="00807ABB" w:rsidRPr="00380F08" w:rsidRDefault="00807ABB" w:rsidP="00DC7B74">
      <w:pPr>
        <w:rPr>
          <w:szCs w:val="24"/>
          <w:lang w:val="en-GB"/>
        </w:rPr>
      </w:pPr>
    </w:p>
    <w:p w14:paraId="258EE97B" w14:textId="77777777" w:rsidR="004D7477" w:rsidRPr="00380F08" w:rsidRDefault="004D7477" w:rsidP="0017381F">
      <w:pPr>
        <w:pStyle w:val="Rubrik2"/>
        <w:rPr>
          <w:lang w:val="en-GB"/>
        </w:rPr>
      </w:pPr>
      <w:bookmarkStart w:id="11" w:name="_Toc35331453"/>
      <w:r w:rsidRPr="00380F08">
        <w:rPr>
          <w:lang w:val="en-GB"/>
        </w:rPr>
        <w:t>Residue per Unit Dose (RUD)</w:t>
      </w:r>
      <w:bookmarkEnd w:id="11"/>
    </w:p>
    <w:p w14:paraId="769FCE33" w14:textId="77777777" w:rsidR="004D7477" w:rsidRPr="00380F08" w:rsidRDefault="004D7477" w:rsidP="00DC7B74">
      <w:pPr>
        <w:rPr>
          <w:szCs w:val="24"/>
          <w:lang w:val="en-GB"/>
        </w:rPr>
      </w:pPr>
    </w:p>
    <w:p w14:paraId="6BB67568" w14:textId="09ACE436" w:rsidR="004D7477" w:rsidRPr="00380F08" w:rsidRDefault="004D7477" w:rsidP="00DC7B74">
      <w:pPr>
        <w:rPr>
          <w:szCs w:val="24"/>
          <w:lang w:val="en-GB"/>
        </w:rPr>
      </w:pPr>
      <w:r w:rsidRPr="00380F08">
        <w:rPr>
          <w:szCs w:val="24"/>
          <w:lang w:val="en-GB"/>
        </w:rPr>
        <w:t xml:space="preserve">During preparation of the proposal for the current EFSA Guidance Document (EFSA 2009) the food categories and RUD values in SANCO/4145/2000 were revised, based mainly on new or updated databases provided by Baril et al. (2005), ECPA and FERA. The food categories and RUD values, which are included in the EFSA </w:t>
      </w:r>
      <w:r w:rsidR="008A609C" w:rsidRPr="00380F08">
        <w:rPr>
          <w:szCs w:val="24"/>
          <w:lang w:val="en-GB"/>
        </w:rPr>
        <w:t>(2009)</w:t>
      </w:r>
      <w:r w:rsidRPr="00380F08">
        <w:rPr>
          <w:szCs w:val="24"/>
          <w:lang w:val="en-GB"/>
        </w:rPr>
        <w:t xml:space="preserve"> and which shall also be used as the basis for higher tier risk assessment in the Northern Zone, are shown in </w:t>
      </w:r>
      <w:r w:rsidRPr="00380F08">
        <w:rPr>
          <w:szCs w:val="24"/>
          <w:lang w:val="en-GB"/>
        </w:rPr>
        <w:fldChar w:fldCharType="begin"/>
      </w:r>
      <w:r w:rsidRPr="00380F08">
        <w:rPr>
          <w:szCs w:val="24"/>
          <w:lang w:val="en-GB"/>
        </w:rPr>
        <w:instrText xml:space="preserve"> REF _Ref335649280 \h </w:instrText>
      </w:r>
      <w:r w:rsidR="00A6495C" w:rsidRPr="00380F08">
        <w:rPr>
          <w:szCs w:val="24"/>
          <w:lang w:val="en-GB"/>
        </w:rPr>
        <w:instrText xml:space="preserve"> \* MERGEFORMAT </w:instrText>
      </w:r>
      <w:r w:rsidRPr="00380F08">
        <w:rPr>
          <w:szCs w:val="24"/>
          <w:lang w:val="en-GB"/>
        </w:rPr>
      </w:r>
      <w:r w:rsidRPr="00380F08">
        <w:rPr>
          <w:szCs w:val="24"/>
          <w:lang w:val="en-GB"/>
        </w:rPr>
        <w:fldChar w:fldCharType="separate"/>
      </w:r>
      <w:r w:rsidR="0061255C" w:rsidRPr="00380F08">
        <w:rPr>
          <w:lang w:val="en-US"/>
        </w:rPr>
        <w:t xml:space="preserve">Table </w:t>
      </w:r>
      <w:r w:rsidR="0061255C">
        <w:rPr>
          <w:noProof/>
          <w:lang w:val="en-US"/>
        </w:rPr>
        <w:t>4</w:t>
      </w:r>
      <w:r w:rsidR="0061255C" w:rsidRPr="00380F08">
        <w:rPr>
          <w:noProof/>
          <w:lang w:val="en-US"/>
        </w:rPr>
        <w:t>.</w:t>
      </w:r>
      <w:r w:rsidR="0061255C">
        <w:rPr>
          <w:noProof/>
          <w:lang w:val="en-US"/>
        </w:rPr>
        <w:t>1</w:t>
      </w:r>
      <w:r w:rsidRPr="00380F08">
        <w:rPr>
          <w:szCs w:val="24"/>
          <w:lang w:val="en-GB"/>
        </w:rPr>
        <w:fldChar w:fldCharType="end"/>
      </w:r>
      <w:r w:rsidRPr="00380F08">
        <w:rPr>
          <w:szCs w:val="24"/>
          <w:lang w:val="en-GB"/>
        </w:rPr>
        <w:t>.</w:t>
      </w:r>
      <w:r w:rsidR="00D33D1A" w:rsidRPr="00380F08">
        <w:rPr>
          <w:szCs w:val="24"/>
          <w:lang w:val="en-GB"/>
        </w:rPr>
        <w:t xml:space="preserve"> </w:t>
      </w:r>
      <w:r w:rsidR="00E90C86" w:rsidRPr="00380F08">
        <w:rPr>
          <w:szCs w:val="24"/>
          <w:lang w:val="en-GB"/>
        </w:rPr>
        <w:t>A</w:t>
      </w:r>
      <w:r w:rsidR="00B5717E" w:rsidRPr="00380F08">
        <w:rPr>
          <w:szCs w:val="24"/>
          <w:lang w:val="en-GB"/>
        </w:rPr>
        <w:t xml:space="preserve">fter revision of EFSA (2009) the </w:t>
      </w:r>
      <w:r w:rsidR="008A609C" w:rsidRPr="00380F08">
        <w:rPr>
          <w:szCs w:val="24"/>
          <w:lang w:val="en-GB"/>
        </w:rPr>
        <w:t xml:space="preserve">updated </w:t>
      </w:r>
      <w:r w:rsidR="00B5717E" w:rsidRPr="00380F08">
        <w:rPr>
          <w:szCs w:val="24"/>
          <w:lang w:val="en-GB"/>
        </w:rPr>
        <w:t xml:space="preserve">RUD values </w:t>
      </w:r>
      <w:r w:rsidR="000B5847" w:rsidRPr="00380F08">
        <w:rPr>
          <w:szCs w:val="24"/>
          <w:lang w:val="en-GB"/>
        </w:rPr>
        <w:t xml:space="preserve">(if appropriate for the Northern Zone) </w:t>
      </w:r>
      <w:r w:rsidR="00B5717E" w:rsidRPr="00380F08">
        <w:rPr>
          <w:szCs w:val="24"/>
          <w:lang w:val="en-GB"/>
        </w:rPr>
        <w:t xml:space="preserve">will be changed accordingly in the Northern Zone </w:t>
      </w:r>
      <w:r w:rsidR="008A609C" w:rsidRPr="00380F08">
        <w:rPr>
          <w:szCs w:val="24"/>
          <w:lang w:val="en-GB"/>
        </w:rPr>
        <w:t xml:space="preserve">Guidance </w:t>
      </w:r>
      <w:r w:rsidR="000E291B">
        <w:rPr>
          <w:szCs w:val="24"/>
          <w:lang w:val="en-GB"/>
        </w:rPr>
        <w:t>document version 2.1.</w:t>
      </w:r>
    </w:p>
    <w:p w14:paraId="51C312C9" w14:textId="77777777" w:rsidR="008A609C" w:rsidRPr="00380F08" w:rsidRDefault="008A609C" w:rsidP="00DC7B74">
      <w:pPr>
        <w:rPr>
          <w:szCs w:val="24"/>
          <w:lang w:val="en-GB"/>
        </w:rPr>
      </w:pPr>
    </w:p>
    <w:p w14:paraId="43B49A89" w14:textId="77777777" w:rsidR="008A609C" w:rsidRPr="00380F08" w:rsidRDefault="008A609C" w:rsidP="00DC7B74">
      <w:pPr>
        <w:rPr>
          <w:szCs w:val="24"/>
          <w:lang w:val="en-GB"/>
        </w:rPr>
      </w:pPr>
    </w:p>
    <w:p w14:paraId="02995ABB" w14:textId="7D875272" w:rsidR="004D7477" w:rsidRPr="00380F08" w:rsidRDefault="004D7477" w:rsidP="00585601">
      <w:pPr>
        <w:pStyle w:val="Beskrivning"/>
        <w:rPr>
          <w:szCs w:val="20"/>
          <w:lang w:val="en-GB"/>
        </w:rPr>
      </w:pPr>
      <w:bookmarkStart w:id="12" w:name="_Ref335649280"/>
      <w:r w:rsidRPr="00380F08">
        <w:rPr>
          <w:lang w:val="en-US"/>
        </w:rPr>
        <w:t xml:space="preserve">Table </w:t>
      </w:r>
      <w:r w:rsidR="00DB1CDC" w:rsidRPr="00380F08">
        <w:rPr>
          <w:lang w:val="en-US"/>
        </w:rPr>
        <w:fldChar w:fldCharType="begin"/>
      </w:r>
      <w:r w:rsidR="00DB1CDC" w:rsidRPr="00380F08">
        <w:rPr>
          <w:lang w:val="en-US"/>
        </w:rPr>
        <w:instrText xml:space="preserve"> STYLEREF 1 \s </w:instrText>
      </w:r>
      <w:r w:rsidR="00DB1CDC" w:rsidRPr="00380F08">
        <w:rPr>
          <w:lang w:val="en-US"/>
        </w:rPr>
        <w:fldChar w:fldCharType="separate"/>
      </w:r>
      <w:r w:rsidR="0061255C">
        <w:rPr>
          <w:noProof/>
          <w:lang w:val="en-US"/>
        </w:rPr>
        <w:t>4</w:t>
      </w:r>
      <w:r w:rsidR="00DB1CDC" w:rsidRPr="00380F08">
        <w:rPr>
          <w:lang w:val="en-US"/>
        </w:rPr>
        <w:fldChar w:fldCharType="end"/>
      </w:r>
      <w:r w:rsidR="00DB1CDC" w:rsidRPr="00380F08">
        <w:rPr>
          <w:lang w:val="en-US"/>
        </w:rPr>
        <w:t>.</w:t>
      </w:r>
      <w:r w:rsidR="00DB1CDC" w:rsidRPr="00380F08">
        <w:rPr>
          <w:lang w:val="en-US"/>
        </w:rPr>
        <w:fldChar w:fldCharType="begin"/>
      </w:r>
      <w:r w:rsidR="00DB1CDC" w:rsidRPr="00380F08">
        <w:rPr>
          <w:lang w:val="en-US"/>
        </w:rPr>
        <w:instrText xml:space="preserve"> SEQ Table \* ARABIC \s 1 </w:instrText>
      </w:r>
      <w:r w:rsidR="00DB1CDC" w:rsidRPr="00380F08">
        <w:rPr>
          <w:lang w:val="en-US"/>
        </w:rPr>
        <w:fldChar w:fldCharType="separate"/>
      </w:r>
      <w:r w:rsidR="0061255C">
        <w:rPr>
          <w:noProof/>
          <w:lang w:val="en-US"/>
        </w:rPr>
        <w:t>1</w:t>
      </w:r>
      <w:r w:rsidR="00DB1CDC" w:rsidRPr="00380F08">
        <w:rPr>
          <w:lang w:val="en-US"/>
        </w:rPr>
        <w:fldChar w:fldCharType="end"/>
      </w:r>
      <w:bookmarkEnd w:id="12"/>
      <w:r w:rsidRPr="00380F08">
        <w:rPr>
          <w:lang w:val="en-US"/>
        </w:rPr>
        <w:t xml:space="preserve"> </w:t>
      </w:r>
      <w:r w:rsidRPr="00380F08">
        <w:rPr>
          <w:b w:val="0"/>
          <w:i/>
          <w:szCs w:val="20"/>
          <w:lang w:val="en-GB"/>
        </w:rPr>
        <w:t xml:space="preserve">Food categories and Residue per Unit Dose </w:t>
      </w:r>
      <w:r w:rsidR="00AA0023" w:rsidRPr="00380F08">
        <w:rPr>
          <w:b w:val="0"/>
          <w:i/>
          <w:szCs w:val="20"/>
          <w:lang w:val="en-GB"/>
        </w:rPr>
        <w:t xml:space="preserve">(RUD) </w:t>
      </w:r>
      <w:r w:rsidRPr="00380F08">
        <w:rPr>
          <w:b w:val="0"/>
          <w:i/>
          <w:szCs w:val="20"/>
          <w:lang w:val="en-GB"/>
        </w:rPr>
        <w:t>values according to the Guidance Document on Risk Assessment for Birds and Mammals, Appendix F (EFSA 2009)</w:t>
      </w:r>
      <w:r w:rsidR="00B718D7" w:rsidRPr="00380F08">
        <w:rPr>
          <w:b w:val="0"/>
          <w:i/>
          <w:szCs w:val="20"/>
          <w:lang w:val="en-GB"/>
        </w:rPr>
        <w:t xml:space="preserve"> – for completeness diet fractions, which are not part of Northern Zone animals diet are included</w:t>
      </w:r>
      <w:r w:rsidRPr="00380F08">
        <w:rPr>
          <w:b w:val="0"/>
          <w:i/>
          <w:szCs w:val="20"/>
          <w:lang w:val="en-GB"/>
        </w:rPr>
        <w:t>.</w:t>
      </w:r>
    </w:p>
    <w:tbl>
      <w:tblPr>
        <w:tblW w:w="912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gridCol w:w="2324"/>
      </w:tblGrid>
      <w:tr w:rsidR="004D7477" w:rsidRPr="005825EA" w14:paraId="3E8B432F" w14:textId="77777777" w:rsidTr="00C91D7A">
        <w:trPr>
          <w:trHeight w:val="510"/>
        </w:trPr>
        <w:tc>
          <w:tcPr>
            <w:tcW w:w="4479" w:type="dxa"/>
            <w:vAlign w:val="center"/>
          </w:tcPr>
          <w:p w14:paraId="503A6D0F" w14:textId="77777777" w:rsidR="004D7477" w:rsidRPr="00380F08" w:rsidRDefault="004D7477" w:rsidP="00C91D7A">
            <w:pPr>
              <w:rPr>
                <w:rFonts w:eastAsia="MS Mincho"/>
                <w:b/>
                <w:sz w:val="20"/>
                <w:szCs w:val="20"/>
                <w:lang w:val="en-GB"/>
              </w:rPr>
            </w:pPr>
            <w:r w:rsidRPr="00380F08">
              <w:rPr>
                <w:rFonts w:eastAsia="MS Mincho"/>
                <w:b/>
                <w:sz w:val="20"/>
                <w:szCs w:val="20"/>
                <w:lang w:val="en-GB"/>
              </w:rPr>
              <w:t>Food category</w:t>
            </w:r>
          </w:p>
        </w:tc>
        <w:tc>
          <w:tcPr>
            <w:tcW w:w="2324" w:type="dxa"/>
            <w:vAlign w:val="center"/>
          </w:tcPr>
          <w:p w14:paraId="6C76A9F9" w14:textId="77777777" w:rsidR="004D7477" w:rsidRPr="00380F08" w:rsidRDefault="004D7477" w:rsidP="00C91D7A">
            <w:pPr>
              <w:jc w:val="center"/>
              <w:rPr>
                <w:rFonts w:eastAsia="MS Mincho"/>
                <w:b/>
                <w:sz w:val="20"/>
                <w:szCs w:val="20"/>
                <w:lang w:val="en-GB"/>
              </w:rPr>
            </w:pPr>
            <w:r w:rsidRPr="00380F08">
              <w:rPr>
                <w:rFonts w:eastAsia="MS Mincho"/>
                <w:b/>
                <w:sz w:val="20"/>
                <w:szCs w:val="20"/>
                <w:lang w:val="en-GB"/>
              </w:rPr>
              <w:t>90</w:t>
            </w:r>
            <w:r w:rsidRPr="00380F08">
              <w:rPr>
                <w:rFonts w:eastAsia="MS Mincho"/>
                <w:b/>
                <w:sz w:val="20"/>
                <w:szCs w:val="20"/>
                <w:vertAlign w:val="superscript"/>
                <w:lang w:val="en-GB"/>
              </w:rPr>
              <w:t>th</w:t>
            </w:r>
            <w:r w:rsidRPr="00380F08">
              <w:rPr>
                <w:rFonts w:eastAsia="MS Mincho"/>
                <w:b/>
                <w:sz w:val="20"/>
                <w:szCs w:val="20"/>
                <w:lang w:val="en-GB"/>
              </w:rPr>
              <w:t xml:space="preserve"> percentile </w:t>
            </w:r>
          </w:p>
          <w:p w14:paraId="1F6397EA" w14:textId="77777777" w:rsidR="004D7477" w:rsidRPr="00380F08" w:rsidRDefault="004D7477" w:rsidP="00C91D7A">
            <w:pPr>
              <w:jc w:val="center"/>
              <w:rPr>
                <w:rFonts w:eastAsia="MS Mincho"/>
                <w:b/>
                <w:sz w:val="20"/>
                <w:szCs w:val="20"/>
                <w:lang w:val="en-GB"/>
              </w:rPr>
            </w:pPr>
            <w:r w:rsidRPr="00380F08">
              <w:rPr>
                <w:rFonts w:eastAsia="MS Mincho"/>
                <w:sz w:val="20"/>
                <w:szCs w:val="20"/>
                <w:lang w:val="en-GB"/>
              </w:rPr>
              <w:t>mg/kg fresh weight</w:t>
            </w:r>
          </w:p>
        </w:tc>
        <w:tc>
          <w:tcPr>
            <w:tcW w:w="2324" w:type="dxa"/>
            <w:vAlign w:val="center"/>
          </w:tcPr>
          <w:p w14:paraId="4AC7B98F" w14:textId="77777777" w:rsidR="004D7477" w:rsidRPr="00380F08" w:rsidRDefault="004D7477" w:rsidP="00C91D7A">
            <w:pPr>
              <w:jc w:val="center"/>
              <w:rPr>
                <w:rFonts w:eastAsia="MS Mincho"/>
                <w:b/>
                <w:sz w:val="20"/>
                <w:szCs w:val="20"/>
                <w:lang w:val="en-GB"/>
              </w:rPr>
            </w:pPr>
            <w:r w:rsidRPr="00380F08">
              <w:rPr>
                <w:rFonts w:eastAsia="MS Mincho"/>
                <w:b/>
                <w:sz w:val="20"/>
                <w:szCs w:val="20"/>
                <w:lang w:val="en-GB"/>
              </w:rPr>
              <w:t xml:space="preserve">Mean </w:t>
            </w:r>
          </w:p>
          <w:p w14:paraId="6B267CB6" w14:textId="77777777" w:rsidR="004D7477" w:rsidRPr="00380F08" w:rsidRDefault="004D7477" w:rsidP="00C91D7A">
            <w:pPr>
              <w:jc w:val="center"/>
              <w:rPr>
                <w:rFonts w:eastAsia="MS Mincho"/>
                <w:b/>
                <w:sz w:val="20"/>
                <w:szCs w:val="20"/>
                <w:lang w:val="en-GB"/>
              </w:rPr>
            </w:pPr>
            <w:r w:rsidRPr="00380F08">
              <w:rPr>
                <w:rFonts w:eastAsia="MS Mincho"/>
                <w:sz w:val="20"/>
                <w:szCs w:val="20"/>
                <w:lang w:val="en-GB"/>
              </w:rPr>
              <w:t>mg/kg fresh weight</w:t>
            </w:r>
          </w:p>
        </w:tc>
      </w:tr>
      <w:tr w:rsidR="004D7477" w:rsidRPr="00380F08" w14:paraId="29D3E14F" w14:textId="77777777" w:rsidTr="00C91D7A">
        <w:trPr>
          <w:trHeight w:val="255"/>
        </w:trPr>
        <w:tc>
          <w:tcPr>
            <w:tcW w:w="4479" w:type="dxa"/>
            <w:vAlign w:val="center"/>
          </w:tcPr>
          <w:p w14:paraId="7F9D3FA8" w14:textId="77777777" w:rsidR="004D7477" w:rsidRPr="00380F08" w:rsidRDefault="004D7477" w:rsidP="00C91D7A">
            <w:pPr>
              <w:rPr>
                <w:rFonts w:eastAsia="MS Mincho"/>
                <w:sz w:val="20"/>
                <w:szCs w:val="20"/>
                <w:lang w:val="en-GB"/>
              </w:rPr>
            </w:pPr>
            <w:r w:rsidRPr="00380F08">
              <w:rPr>
                <w:rFonts w:eastAsia="MS Mincho"/>
                <w:sz w:val="20"/>
                <w:szCs w:val="20"/>
                <w:lang w:val="en-GB"/>
              </w:rPr>
              <w:t xml:space="preserve">Grass </w:t>
            </w:r>
            <w:r w:rsidR="009367E0" w:rsidRPr="00380F08">
              <w:rPr>
                <w:rFonts w:eastAsia="MS Mincho"/>
                <w:sz w:val="20"/>
                <w:szCs w:val="20"/>
                <w:lang w:val="en-GB"/>
              </w:rPr>
              <w:t>and</w:t>
            </w:r>
            <w:r w:rsidRPr="00380F08">
              <w:rPr>
                <w:rFonts w:eastAsia="MS Mincho"/>
                <w:sz w:val="20"/>
                <w:szCs w:val="20"/>
                <w:lang w:val="en-GB"/>
              </w:rPr>
              <w:t xml:space="preserve"> cereals (BBCH 10-30)</w:t>
            </w:r>
          </w:p>
        </w:tc>
        <w:tc>
          <w:tcPr>
            <w:tcW w:w="2324" w:type="dxa"/>
            <w:vAlign w:val="center"/>
          </w:tcPr>
          <w:p w14:paraId="4EA00B36"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102.3</w:t>
            </w:r>
          </w:p>
        </w:tc>
        <w:tc>
          <w:tcPr>
            <w:tcW w:w="2324" w:type="dxa"/>
            <w:vAlign w:val="center"/>
          </w:tcPr>
          <w:p w14:paraId="6CDB0822"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54.2</w:t>
            </w:r>
          </w:p>
        </w:tc>
      </w:tr>
      <w:tr w:rsidR="004D7477" w:rsidRPr="00380F08" w14:paraId="75FBB429" w14:textId="77777777" w:rsidTr="00C91D7A">
        <w:trPr>
          <w:trHeight w:val="255"/>
        </w:trPr>
        <w:tc>
          <w:tcPr>
            <w:tcW w:w="4479" w:type="dxa"/>
            <w:vAlign w:val="center"/>
          </w:tcPr>
          <w:p w14:paraId="40776F56" w14:textId="77777777" w:rsidR="004D7477" w:rsidRPr="00380F08" w:rsidRDefault="004D7477" w:rsidP="00C91D7A">
            <w:pPr>
              <w:rPr>
                <w:rFonts w:eastAsia="MS Mincho"/>
                <w:sz w:val="20"/>
                <w:szCs w:val="20"/>
                <w:lang w:val="en-GB"/>
              </w:rPr>
            </w:pPr>
            <w:r w:rsidRPr="00380F08">
              <w:rPr>
                <w:rFonts w:eastAsia="MS Mincho"/>
                <w:sz w:val="20"/>
                <w:szCs w:val="20"/>
                <w:lang w:val="en-GB"/>
              </w:rPr>
              <w:t>Non-grass weeds</w:t>
            </w:r>
            <w:r w:rsidRPr="00380F08">
              <w:rPr>
                <w:rFonts w:eastAsia="MS Mincho"/>
                <w:sz w:val="20"/>
                <w:szCs w:val="20"/>
                <w:vertAlign w:val="superscript"/>
                <w:lang w:val="en-GB"/>
              </w:rPr>
              <w:t xml:space="preserve"> 1)</w:t>
            </w:r>
          </w:p>
        </w:tc>
        <w:tc>
          <w:tcPr>
            <w:tcW w:w="2324" w:type="dxa"/>
            <w:vAlign w:val="center"/>
          </w:tcPr>
          <w:p w14:paraId="40F715B3"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70.3</w:t>
            </w:r>
          </w:p>
        </w:tc>
        <w:tc>
          <w:tcPr>
            <w:tcW w:w="2324" w:type="dxa"/>
            <w:vAlign w:val="center"/>
          </w:tcPr>
          <w:p w14:paraId="62085D99"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28.7</w:t>
            </w:r>
          </w:p>
        </w:tc>
      </w:tr>
      <w:tr w:rsidR="004D7477" w:rsidRPr="00380F08" w14:paraId="55485FC5" w14:textId="77777777" w:rsidTr="00C91D7A">
        <w:trPr>
          <w:trHeight w:val="255"/>
        </w:trPr>
        <w:tc>
          <w:tcPr>
            <w:tcW w:w="4479" w:type="dxa"/>
            <w:vAlign w:val="center"/>
          </w:tcPr>
          <w:p w14:paraId="543B7338" w14:textId="77777777" w:rsidR="004D7477" w:rsidRPr="00380F08" w:rsidRDefault="004D7477" w:rsidP="00676E89">
            <w:pPr>
              <w:rPr>
                <w:rFonts w:eastAsia="MS Mincho"/>
                <w:sz w:val="20"/>
                <w:szCs w:val="20"/>
                <w:lang w:val="en-GB"/>
              </w:rPr>
            </w:pPr>
            <w:r w:rsidRPr="00380F08">
              <w:rPr>
                <w:rFonts w:eastAsia="MS Mincho"/>
                <w:sz w:val="20"/>
                <w:szCs w:val="20"/>
                <w:lang w:val="en-GB"/>
              </w:rPr>
              <w:t>Cereal grain/ear</w:t>
            </w:r>
            <w:r w:rsidR="002058FB" w:rsidRPr="00380F08">
              <w:rPr>
                <w:rFonts w:eastAsia="MS Mincho"/>
                <w:sz w:val="20"/>
                <w:szCs w:val="20"/>
                <w:vertAlign w:val="superscript"/>
                <w:lang w:val="en-GB"/>
              </w:rPr>
              <w:t xml:space="preserve"> 2)</w:t>
            </w:r>
          </w:p>
        </w:tc>
        <w:tc>
          <w:tcPr>
            <w:tcW w:w="2324" w:type="dxa"/>
            <w:vAlign w:val="center"/>
          </w:tcPr>
          <w:p w14:paraId="07BFFB99"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13.0</w:t>
            </w:r>
          </w:p>
        </w:tc>
        <w:tc>
          <w:tcPr>
            <w:tcW w:w="2324" w:type="dxa"/>
            <w:vAlign w:val="center"/>
          </w:tcPr>
          <w:p w14:paraId="6B23BE4C"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15.0</w:t>
            </w:r>
            <w:r w:rsidR="002058FB" w:rsidRPr="00380F08">
              <w:rPr>
                <w:rFonts w:eastAsia="MS Mincho"/>
                <w:sz w:val="20"/>
                <w:szCs w:val="20"/>
                <w:vertAlign w:val="superscript"/>
                <w:lang w:val="en-GB"/>
              </w:rPr>
              <w:t xml:space="preserve"> 3</w:t>
            </w:r>
            <w:r w:rsidRPr="00380F08">
              <w:rPr>
                <w:rFonts w:eastAsia="MS Mincho"/>
                <w:sz w:val="20"/>
                <w:szCs w:val="20"/>
                <w:vertAlign w:val="superscript"/>
                <w:lang w:val="en-GB"/>
              </w:rPr>
              <w:t>)</w:t>
            </w:r>
          </w:p>
        </w:tc>
      </w:tr>
      <w:tr w:rsidR="004D7477" w:rsidRPr="00380F08" w14:paraId="1020F645" w14:textId="77777777" w:rsidTr="00C91D7A">
        <w:trPr>
          <w:trHeight w:val="255"/>
        </w:trPr>
        <w:tc>
          <w:tcPr>
            <w:tcW w:w="4479" w:type="dxa"/>
            <w:vAlign w:val="center"/>
          </w:tcPr>
          <w:p w14:paraId="548EF3A3" w14:textId="77777777" w:rsidR="004D7477" w:rsidRPr="00380F08" w:rsidRDefault="004D7477" w:rsidP="002058FB">
            <w:pPr>
              <w:rPr>
                <w:rFonts w:eastAsia="MS Mincho"/>
                <w:sz w:val="20"/>
                <w:szCs w:val="20"/>
                <w:lang w:val="en-GB"/>
              </w:rPr>
            </w:pPr>
            <w:r w:rsidRPr="00380F08">
              <w:rPr>
                <w:rFonts w:eastAsia="MS Mincho"/>
                <w:sz w:val="20"/>
                <w:szCs w:val="20"/>
                <w:lang w:val="en-GB"/>
              </w:rPr>
              <w:t>Seeds</w:t>
            </w:r>
          </w:p>
        </w:tc>
        <w:tc>
          <w:tcPr>
            <w:tcW w:w="2324" w:type="dxa"/>
            <w:vAlign w:val="center"/>
          </w:tcPr>
          <w:p w14:paraId="0B25A3B6"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87.0</w:t>
            </w:r>
          </w:p>
        </w:tc>
        <w:tc>
          <w:tcPr>
            <w:tcW w:w="2324" w:type="dxa"/>
            <w:vAlign w:val="center"/>
          </w:tcPr>
          <w:p w14:paraId="3E063B62"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40.2</w:t>
            </w:r>
          </w:p>
        </w:tc>
      </w:tr>
      <w:tr w:rsidR="004D7477" w:rsidRPr="00380F08" w14:paraId="2D9C3441" w14:textId="77777777" w:rsidTr="00C91D7A">
        <w:trPr>
          <w:trHeight w:val="255"/>
        </w:trPr>
        <w:tc>
          <w:tcPr>
            <w:tcW w:w="4479" w:type="dxa"/>
            <w:vAlign w:val="center"/>
          </w:tcPr>
          <w:p w14:paraId="5B947C79" w14:textId="77777777" w:rsidR="004D7477" w:rsidRPr="00380F08" w:rsidRDefault="004D7477" w:rsidP="00C91D7A">
            <w:pPr>
              <w:rPr>
                <w:rFonts w:eastAsia="MS Mincho"/>
                <w:sz w:val="20"/>
                <w:szCs w:val="20"/>
                <w:lang w:val="en-GB"/>
              </w:rPr>
            </w:pPr>
            <w:r w:rsidRPr="00380F08">
              <w:rPr>
                <w:rFonts w:eastAsia="MS Mincho"/>
                <w:sz w:val="20"/>
                <w:szCs w:val="20"/>
                <w:lang w:val="en-GB"/>
              </w:rPr>
              <w:t>Large fruits from orchards (e.g. apple, pear)</w:t>
            </w:r>
          </w:p>
        </w:tc>
        <w:tc>
          <w:tcPr>
            <w:tcW w:w="2324" w:type="dxa"/>
            <w:vAlign w:val="center"/>
          </w:tcPr>
          <w:p w14:paraId="6A780BC4"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41.1</w:t>
            </w:r>
          </w:p>
        </w:tc>
        <w:tc>
          <w:tcPr>
            <w:tcW w:w="2324" w:type="dxa"/>
            <w:vAlign w:val="center"/>
          </w:tcPr>
          <w:p w14:paraId="1A6847EE"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19.5</w:t>
            </w:r>
          </w:p>
        </w:tc>
      </w:tr>
      <w:tr w:rsidR="004D7477" w:rsidRPr="00380F08" w14:paraId="3029535B" w14:textId="77777777" w:rsidTr="00C91D7A">
        <w:trPr>
          <w:trHeight w:val="255"/>
        </w:trPr>
        <w:tc>
          <w:tcPr>
            <w:tcW w:w="4479" w:type="dxa"/>
            <w:vAlign w:val="center"/>
          </w:tcPr>
          <w:p w14:paraId="5C8D5D54" w14:textId="77777777" w:rsidR="004D7477" w:rsidRPr="00380F08" w:rsidRDefault="004D7477" w:rsidP="00C91D7A">
            <w:pPr>
              <w:rPr>
                <w:rFonts w:eastAsia="MS Mincho"/>
                <w:sz w:val="20"/>
                <w:szCs w:val="20"/>
                <w:lang w:val="en-GB"/>
              </w:rPr>
            </w:pPr>
            <w:r w:rsidRPr="00380F08">
              <w:rPr>
                <w:rFonts w:eastAsia="MS Mincho"/>
                <w:sz w:val="20"/>
                <w:szCs w:val="20"/>
                <w:lang w:val="en-GB"/>
              </w:rPr>
              <w:t>Small fruits from orchards (e.g. plum, cherry)</w:t>
            </w:r>
          </w:p>
        </w:tc>
        <w:tc>
          <w:tcPr>
            <w:tcW w:w="2324" w:type="dxa"/>
            <w:vAlign w:val="center"/>
          </w:tcPr>
          <w:p w14:paraId="364256CD"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6.5</w:t>
            </w:r>
          </w:p>
        </w:tc>
        <w:tc>
          <w:tcPr>
            <w:tcW w:w="2324" w:type="dxa"/>
            <w:vAlign w:val="center"/>
          </w:tcPr>
          <w:p w14:paraId="2A08D6E8"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3.3</w:t>
            </w:r>
          </w:p>
        </w:tc>
      </w:tr>
      <w:tr w:rsidR="004D7477" w:rsidRPr="00380F08" w14:paraId="0A068ED6" w14:textId="77777777" w:rsidTr="00C91D7A">
        <w:trPr>
          <w:trHeight w:val="255"/>
        </w:trPr>
        <w:tc>
          <w:tcPr>
            <w:tcW w:w="4479" w:type="dxa"/>
            <w:vAlign w:val="center"/>
          </w:tcPr>
          <w:p w14:paraId="3C6F9211" w14:textId="77777777" w:rsidR="004D7477" w:rsidRPr="00380F08" w:rsidRDefault="004D7477" w:rsidP="00C91D7A">
            <w:pPr>
              <w:rPr>
                <w:rFonts w:eastAsia="MS Mincho"/>
                <w:sz w:val="20"/>
                <w:szCs w:val="20"/>
                <w:lang w:val="en-GB"/>
              </w:rPr>
            </w:pPr>
            <w:r w:rsidRPr="00380F08">
              <w:rPr>
                <w:rFonts w:eastAsia="MS Mincho"/>
                <w:sz w:val="20"/>
                <w:szCs w:val="20"/>
                <w:lang w:val="en-GB"/>
              </w:rPr>
              <w:t>Berries</w:t>
            </w:r>
          </w:p>
        </w:tc>
        <w:tc>
          <w:tcPr>
            <w:tcW w:w="2324" w:type="dxa"/>
            <w:vAlign w:val="center"/>
          </w:tcPr>
          <w:p w14:paraId="1F435F02"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16.7</w:t>
            </w:r>
          </w:p>
        </w:tc>
        <w:tc>
          <w:tcPr>
            <w:tcW w:w="2324" w:type="dxa"/>
            <w:vAlign w:val="center"/>
          </w:tcPr>
          <w:p w14:paraId="76A0987B"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8.3</w:t>
            </w:r>
          </w:p>
        </w:tc>
      </w:tr>
      <w:tr w:rsidR="004D7477" w:rsidRPr="00380F08" w14:paraId="49B275FB" w14:textId="77777777" w:rsidTr="00C91D7A">
        <w:trPr>
          <w:trHeight w:val="255"/>
        </w:trPr>
        <w:tc>
          <w:tcPr>
            <w:tcW w:w="4479" w:type="dxa"/>
            <w:vAlign w:val="center"/>
          </w:tcPr>
          <w:p w14:paraId="38A26DCD" w14:textId="77777777" w:rsidR="004D7477" w:rsidRPr="00380F08" w:rsidRDefault="004D7477" w:rsidP="00C91D7A">
            <w:pPr>
              <w:rPr>
                <w:rFonts w:eastAsia="MS Mincho"/>
                <w:sz w:val="20"/>
                <w:szCs w:val="20"/>
                <w:lang w:val="en-GB"/>
              </w:rPr>
            </w:pPr>
            <w:r w:rsidRPr="00380F08">
              <w:rPr>
                <w:rFonts w:eastAsia="MS Mincho"/>
                <w:sz w:val="20"/>
                <w:szCs w:val="20"/>
                <w:lang w:val="en-GB"/>
              </w:rPr>
              <w:t>Tomatoes</w:t>
            </w:r>
          </w:p>
        </w:tc>
        <w:tc>
          <w:tcPr>
            <w:tcW w:w="2324" w:type="dxa"/>
            <w:vAlign w:val="center"/>
          </w:tcPr>
          <w:p w14:paraId="4A5B24F1"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30.6</w:t>
            </w:r>
          </w:p>
        </w:tc>
        <w:tc>
          <w:tcPr>
            <w:tcW w:w="2324" w:type="dxa"/>
            <w:vAlign w:val="center"/>
          </w:tcPr>
          <w:p w14:paraId="25A518BB"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12.8</w:t>
            </w:r>
          </w:p>
        </w:tc>
      </w:tr>
      <w:tr w:rsidR="004D7477" w:rsidRPr="00380F08" w14:paraId="649775ED" w14:textId="77777777" w:rsidTr="00C91D7A">
        <w:trPr>
          <w:trHeight w:val="255"/>
        </w:trPr>
        <w:tc>
          <w:tcPr>
            <w:tcW w:w="4479" w:type="dxa"/>
            <w:vAlign w:val="center"/>
          </w:tcPr>
          <w:p w14:paraId="5E64F2ED" w14:textId="77777777" w:rsidR="004D7477" w:rsidRPr="00380F08" w:rsidRDefault="004D7477" w:rsidP="00C91D7A">
            <w:pPr>
              <w:rPr>
                <w:rFonts w:eastAsia="MS Mincho"/>
                <w:sz w:val="20"/>
                <w:szCs w:val="20"/>
                <w:lang w:val="en-GB"/>
              </w:rPr>
            </w:pPr>
            <w:r w:rsidRPr="00380F08">
              <w:rPr>
                <w:rFonts w:eastAsia="MS Mincho"/>
                <w:sz w:val="20"/>
                <w:szCs w:val="20"/>
                <w:lang w:val="en-GB"/>
              </w:rPr>
              <w:t>Gourds</w:t>
            </w:r>
          </w:p>
        </w:tc>
        <w:tc>
          <w:tcPr>
            <w:tcW w:w="2324" w:type="dxa"/>
            <w:vAlign w:val="center"/>
          </w:tcPr>
          <w:p w14:paraId="61C858A5"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61.5</w:t>
            </w:r>
          </w:p>
        </w:tc>
        <w:tc>
          <w:tcPr>
            <w:tcW w:w="2324" w:type="dxa"/>
            <w:vAlign w:val="center"/>
          </w:tcPr>
          <w:p w14:paraId="5DFD9705"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34.3</w:t>
            </w:r>
          </w:p>
        </w:tc>
      </w:tr>
      <w:tr w:rsidR="004D7477" w:rsidRPr="00380F08" w14:paraId="49987120" w14:textId="77777777" w:rsidTr="00C91D7A">
        <w:trPr>
          <w:trHeight w:val="255"/>
        </w:trPr>
        <w:tc>
          <w:tcPr>
            <w:tcW w:w="4479" w:type="dxa"/>
            <w:vAlign w:val="center"/>
          </w:tcPr>
          <w:p w14:paraId="21940082" w14:textId="77777777" w:rsidR="004D7477" w:rsidRPr="00380F08" w:rsidRDefault="004D7477" w:rsidP="00C91D7A">
            <w:pPr>
              <w:rPr>
                <w:rFonts w:eastAsia="MS Mincho"/>
                <w:sz w:val="20"/>
                <w:szCs w:val="20"/>
                <w:lang w:val="en-GB"/>
              </w:rPr>
            </w:pPr>
            <w:r w:rsidRPr="00380F08">
              <w:rPr>
                <w:rFonts w:eastAsia="MS Mincho"/>
                <w:sz w:val="20"/>
                <w:szCs w:val="20"/>
                <w:lang w:val="en-GB"/>
              </w:rPr>
              <w:t>Foliar arthropods</w:t>
            </w:r>
          </w:p>
        </w:tc>
        <w:tc>
          <w:tcPr>
            <w:tcW w:w="2324" w:type="dxa"/>
            <w:vAlign w:val="center"/>
          </w:tcPr>
          <w:p w14:paraId="45E434EC"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54.1</w:t>
            </w:r>
          </w:p>
        </w:tc>
        <w:tc>
          <w:tcPr>
            <w:tcW w:w="2324" w:type="dxa"/>
            <w:vAlign w:val="center"/>
          </w:tcPr>
          <w:p w14:paraId="5ECF1654"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21.0</w:t>
            </w:r>
          </w:p>
        </w:tc>
      </w:tr>
      <w:tr w:rsidR="004D7477" w:rsidRPr="00380F08" w14:paraId="0051E464" w14:textId="77777777" w:rsidTr="00C91D7A">
        <w:trPr>
          <w:trHeight w:val="255"/>
        </w:trPr>
        <w:tc>
          <w:tcPr>
            <w:tcW w:w="4479" w:type="dxa"/>
            <w:vAlign w:val="center"/>
          </w:tcPr>
          <w:p w14:paraId="7838C5F1" w14:textId="77777777" w:rsidR="004D7477" w:rsidRPr="00380F08" w:rsidRDefault="004D7477" w:rsidP="00C91D7A">
            <w:pPr>
              <w:rPr>
                <w:rFonts w:eastAsia="MS Mincho"/>
                <w:sz w:val="20"/>
                <w:szCs w:val="20"/>
                <w:lang w:val="en-GB"/>
              </w:rPr>
            </w:pPr>
            <w:r w:rsidRPr="00380F08">
              <w:rPr>
                <w:rFonts w:eastAsia="MS Mincho"/>
                <w:sz w:val="20"/>
                <w:szCs w:val="20"/>
                <w:lang w:val="en-GB"/>
              </w:rPr>
              <w:t>Ground-dwelling arthropods (without interception)</w:t>
            </w:r>
            <w:r w:rsidR="002058FB" w:rsidRPr="00380F08">
              <w:rPr>
                <w:rFonts w:eastAsia="MS Mincho"/>
                <w:sz w:val="20"/>
                <w:szCs w:val="20"/>
                <w:vertAlign w:val="superscript"/>
                <w:lang w:val="en-GB"/>
              </w:rPr>
              <w:t xml:space="preserve"> 4</w:t>
            </w:r>
            <w:r w:rsidRPr="00380F08">
              <w:rPr>
                <w:rFonts w:eastAsia="MS Mincho"/>
                <w:sz w:val="20"/>
                <w:szCs w:val="20"/>
                <w:vertAlign w:val="superscript"/>
                <w:lang w:val="en-GB"/>
              </w:rPr>
              <w:t>)</w:t>
            </w:r>
          </w:p>
        </w:tc>
        <w:tc>
          <w:tcPr>
            <w:tcW w:w="2324" w:type="dxa"/>
            <w:vAlign w:val="center"/>
          </w:tcPr>
          <w:p w14:paraId="350EAF47"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13.8</w:t>
            </w:r>
          </w:p>
        </w:tc>
        <w:tc>
          <w:tcPr>
            <w:tcW w:w="2324" w:type="dxa"/>
            <w:vAlign w:val="center"/>
          </w:tcPr>
          <w:p w14:paraId="0F671308"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7.5</w:t>
            </w:r>
          </w:p>
        </w:tc>
      </w:tr>
      <w:tr w:rsidR="004D7477" w:rsidRPr="00380F08" w14:paraId="4F099728" w14:textId="77777777" w:rsidTr="00C91D7A">
        <w:trPr>
          <w:trHeight w:val="255"/>
        </w:trPr>
        <w:tc>
          <w:tcPr>
            <w:tcW w:w="4479" w:type="dxa"/>
            <w:vAlign w:val="center"/>
          </w:tcPr>
          <w:p w14:paraId="60B37292" w14:textId="77777777" w:rsidR="004D7477" w:rsidRPr="00380F08" w:rsidRDefault="004D7477" w:rsidP="00C91D7A">
            <w:pPr>
              <w:rPr>
                <w:rFonts w:eastAsia="MS Mincho"/>
                <w:sz w:val="20"/>
                <w:szCs w:val="20"/>
                <w:lang w:val="en-GB"/>
              </w:rPr>
            </w:pPr>
            <w:r w:rsidRPr="00380F08">
              <w:rPr>
                <w:rFonts w:eastAsia="MS Mincho"/>
                <w:sz w:val="20"/>
                <w:szCs w:val="20"/>
                <w:lang w:val="en-GB"/>
              </w:rPr>
              <w:t>Ground-dwelling arthropods (with interception)</w:t>
            </w:r>
            <w:r w:rsidR="002058FB" w:rsidRPr="00380F08">
              <w:rPr>
                <w:rFonts w:eastAsia="MS Mincho"/>
                <w:sz w:val="20"/>
                <w:szCs w:val="20"/>
                <w:vertAlign w:val="superscript"/>
                <w:lang w:val="en-GB"/>
              </w:rPr>
              <w:t xml:space="preserve"> 5</w:t>
            </w:r>
            <w:r w:rsidRPr="00380F08">
              <w:rPr>
                <w:rFonts w:eastAsia="MS Mincho"/>
                <w:sz w:val="20"/>
                <w:szCs w:val="20"/>
                <w:vertAlign w:val="superscript"/>
                <w:lang w:val="en-GB"/>
              </w:rPr>
              <w:t>)</w:t>
            </w:r>
          </w:p>
        </w:tc>
        <w:tc>
          <w:tcPr>
            <w:tcW w:w="2324" w:type="dxa"/>
            <w:vAlign w:val="center"/>
          </w:tcPr>
          <w:p w14:paraId="5F3F2541"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9.7</w:t>
            </w:r>
          </w:p>
        </w:tc>
        <w:tc>
          <w:tcPr>
            <w:tcW w:w="2324" w:type="dxa"/>
            <w:vAlign w:val="center"/>
          </w:tcPr>
          <w:p w14:paraId="14850B27"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3.5</w:t>
            </w:r>
          </w:p>
        </w:tc>
      </w:tr>
    </w:tbl>
    <w:p w14:paraId="3DF8B804" w14:textId="77777777" w:rsidR="004D7477" w:rsidRPr="00380F08" w:rsidRDefault="004D7477" w:rsidP="00C91D7A">
      <w:pPr>
        <w:spacing w:before="20"/>
        <w:rPr>
          <w:sz w:val="20"/>
          <w:szCs w:val="20"/>
          <w:lang w:val="en-GB"/>
        </w:rPr>
      </w:pPr>
      <w:r w:rsidRPr="00380F08">
        <w:rPr>
          <w:sz w:val="20"/>
          <w:szCs w:val="20"/>
          <w:vertAlign w:val="superscript"/>
          <w:lang w:val="en-GB"/>
        </w:rPr>
        <w:t xml:space="preserve">1) </w:t>
      </w:r>
      <w:r w:rsidRPr="00380F08">
        <w:rPr>
          <w:sz w:val="20"/>
          <w:szCs w:val="20"/>
          <w:lang w:val="en-GB"/>
        </w:rPr>
        <w:t xml:space="preserve"> It is assumed that these RUD values may also be used for leafy crops.</w:t>
      </w:r>
    </w:p>
    <w:p w14:paraId="09B84D2B" w14:textId="77777777" w:rsidR="002058FB" w:rsidRPr="00380F08" w:rsidRDefault="002058FB" w:rsidP="002058FB">
      <w:pPr>
        <w:spacing w:before="20"/>
        <w:ind w:left="227" w:hanging="227"/>
        <w:rPr>
          <w:sz w:val="20"/>
          <w:szCs w:val="20"/>
          <w:lang w:val="en-GB"/>
        </w:rPr>
      </w:pPr>
      <w:r w:rsidRPr="00380F08">
        <w:rPr>
          <w:sz w:val="20"/>
          <w:szCs w:val="20"/>
          <w:vertAlign w:val="superscript"/>
          <w:lang w:val="en-GB"/>
        </w:rPr>
        <w:t xml:space="preserve">2) </w:t>
      </w:r>
      <w:r w:rsidRPr="00380F08">
        <w:rPr>
          <w:sz w:val="20"/>
          <w:szCs w:val="20"/>
          <w:lang w:val="en-GB"/>
        </w:rPr>
        <w:t xml:space="preserve"> Only includes cereal grain/ear exposed on the plant. Cereal grain exposed on the ground are assumed to have the same RUD as other seeds</w:t>
      </w:r>
      <w:r w:rsidR="008A609C" w:rsidRPr="00380F08">
        <w:rPr>
          <w:sz w:val="20"/>
          <w:szCs w:val="20"/>
          <w:lang w:val="en-GB"/>
        </w:rPr>
        <w:t xml:space="preserve"> – therefore these values </w:t>
      </w:r>
      <w:r w:rsidR="00FC154F" w:rsidRPr="00380F08">
        <w:rPr>
          <w:sz w:val="20"/>
          <w:szCs w:val="20"/>
          <w:lang w:val="en-GB"/>
        </w:rPr>
        <w:t>cannot</w:t>
      </w:r>
      <w:r w:rsidR="008A609C" w:rsidRPr="00380F08">
        <w:rPr>
          <w:sz w:val="20"/>
          <w:szCs w:val="20"/>
          <w:lang w:val="en-GB"/>
        </w:rPr>
        <w:t xml:space="preserve"> be used for seeds in diet of</w:t>
      </w:r>
      <w:r w:rsidR="00C20030" w:rsidRPr="00380F08">
        <w:rPr>
          <w:sz w:val="20"/>
          <w:szCs w:val="20"/>
          <w:lang w:val="en-GB"/>
        </w:rPr>
        <w:t xml:space="preserve"> omnivore or gr</w:t>
      </w:r>
      <w:r w:rsidR="008A609C" w:rsidRPr="00380F08">
        <w:rPr>
          <w:sz w:val="20"/>
          <w:szCs w:val="20"/>
          <w:lang w:val="en-GB"/>
        </w:rPr>
        <w:t>anivore species</w:t>
      </w:r>
      <w:r w:rsidR="000E291B">
        <w:rPr>
          <w:sz w:val="20"/>
          <w:szCs w:val="20"/>
          <w:lang w:val="en-GB"/>
        </w:rPr>
        <w:t xml:space="preserve"> in the Northern Zone</w:t>
      </w:r>
    </w:p>
    <w:p w14:paraId="7E752AAE" w14:textId="77777777" w:rsidR="004D7477" w:rsidRPr="00380F08" w:rsidRDefault="002058FB" w:rsidP="00C703EC">
      <w:pPr>
        <w:spacing w:before="20"/>
        <w:ind w:left="227" w:hanging="227"/>
        <w:rPr>
          <w:sz w:val="20"/>
          <w:szCs w:val="20"/>
          <w:lang w:val="en-GB"/>
        </w:rPr>
      </w:pPr>
      <w:r w:rsidRPr="00380F08">
        <w:rPr>
          <w:sz w:val="20"/>
          <w:szCs w:val="20"/>
          <w:vertAlign w:val="superscript"/>
          <w:lang w:val="en-GB"/>
        </w:rPr>
        <w:t>3</w:t>
      </w:r>
      <w:r w:rsidR="004D7477" w:rsidRPr="00380F08">
        <w:rPr>
          <w:sz w:val="20"/>
          <w:szCs w:val="20"/>
          <w:vertAlign w:val="superscript"/>
          <w:lang w:val="en-GB"/>
        </w:rPr>
        <w:t xml:space="preserve">) </w:t>
      </w:r>
      <w:r w:rsidR="004D7477" w:rsidRPr="00380F08">
        <w:rPr>
          <w:sz w:val="20"/>
          <w:szCs w:val="20"/>
          <w:lang w:val="en-GB"/>
        </w:rPr>
        <w:t xml:space="preserve"> The mean exceeds the 90</w:t>
      </w:r>
      <w:r w:rsidR="004D7477" w:rsidRPr="00380F08">
        <w:rPr>
          <w:sz w:val="20"/>
          <w:szCs w:val="20"/>
          <w:vertAlign w:val="superscript"/>
          <w:lang w:val="en-GB"/>
        </w:rPr>
        <w:t>th</w:t>
      </w:r>
      <w:r w:rsidR="004D7477" w:rsidRPr="00380F08">
        <w:rPr>
          <w:sz w:val="20"/>
          <w:szCs w:val="20"/>
          <w:lang w:val="en-GB"/>
        </w:rPr>
        <w:t xml:space="preserve"> percentile because of a few, very high values. The median (50</w:t>
      </w:r>
      <w:r w:rsidR="004D7477" w:rsidRPr="00380F08">
        <w:rPr>
          <w:sz w:val="20"/>
          <w:szCs w:val="20"/>
          <w:vertAlign w:val="superscript"/>
          <w:lang w:val="en-GB"/>
        </w:rPr>
        <w:t>th</w:t>
      </w:r>
      <w:r w:rsidR="004D7477" w:rsidRPr="00380F08">
        <w:rPr>
          <w:sz w:val="20"/>
          <w:szCs w:val="20"/>
          <w:lang w:val="en-GB"/>
        </w:rPr>
        <w:t xml:space="preserve"> percentile) is 8. It is recommended that the median value is used in the calculations of DDD.</w:t>
      </w:r>
    </w:p>
    <w:p w14:paraId="6FF36106" w14:textId="77777777" w:rsidR="004D7477" w:rsidRPr="00380F08" w:rsidRDefault="002058FB" w:rsidP="00C703EC">
      <w:pPr>
        <w:spacing w:before="20"/>
        <w:rPr>
          <w:sz w:val="20"/>
          <w:szCs w:val="20"/>
          <w:lang w:val="en-GB"/>
        </w:rPr>
      </w:pPr>
      <w:r w:rsidRPr="00380F08">
        <w:rPr>
          <w:sz w:val="20"/>
          <w:szCs w:val="20"/>
          <w:vertAlign w:val="superscript"/>
          <w:lang w:val="en-GB"/>
        </w:rPr>
        <w:t>4</w:t>
      </w:r>
      <w:r w:rsidR="004D7477" w:rsidRPr="00380F08">
        <w:rPr>
          <w:sz w:val="20"/>
          <w:szCs w:val="20"/>
          <w:vertAlign w:val="superscript"/>
          <w:lang w:val="en-GB"/>
        </w:rPr>
        <w:t xml:space="preserve">) </w:t>
      </w:r>
      <w:r w:rsidR="004D7477" w:rsidRPr="00380F08">
        <w:rPr>
          <w:sz w:val="20"/>
          <w:szCs w:val="20"/>
          <w:lang w:val="en-GB"/>
        </w:rPr>
        <w:t xml:space="preserve"> Applications to field crops (BBCH 00-39) and ground directed applications in orchards, vineyards etc.</w:t>
      </w:r>
    </w:p>
    <w:p w14:paraId="66DE2148" w14:textId="77777777" w:rsidR="004D7477" w:rsidRPr="00380F08" w:rsidRDefault="002058FB" w:rsidP="00C703EC">
      <w:pPr>
        <w:spacing w:before="20"/>
        <w:rPr>
          <w:sz w:val="20"/>
          <w:szCs w:val="20"/>
          <w:lang w:val="en-GB"/>
        </w:rPr>
      </w:pPr>
      <w:r w:rsidRPr="00380F08">
        <w:rPr>
          <w:sz w:val="20"/>
          <w:szCs w:val="20"/>
          <w:vertAlign w:val="superscript"/>
          <w:lang w:val="en-GB"/>
        </w:rPr>
        <w:t>5</w:t>
      </w:r>
      <w:r w:rsidR="004D7477" w:rsidRPr="00380F08">
        <w:rPr>
          <w:sz w:val="20"/>
          <w:szCs w:val="20"/>
          <w:vertAlign w:val="superscript"/>
          <w:lang w:val="en-GB"/>
        </w:rPr>
        <w:t xml:space="preserve">) </w:t>
      </w:r>
      <w:r w:rsidR="004D7477" w:rsidRPr="00380F08">
        <w:rPr>
          <w:sz w:val="20"/>
          <w:szCs w:val="20"/>
          <w:lang w:val="en-GB"/>
        </w:rPr>
        <w:t xml:space="preserve"> Applications to field crops (BBCH ≥ 40) and applications to crop canopies in orchards, vineyards etc.</w:t>
      </w:r>
    </w:p>
    <w:p w14:paraId="72AFBBF7" w14:textId="77777777" w:rsidR="004D7477" w:rsidRPr="00380F08" w:rsidRDefault="004D7477" w:rsidP="00C91D7A">
      <w:pPr>
        <w:spacing w:before="120"/>
        <w:rPr>
          <w:szCs w:val="24"/>
          <w:lang w:val="en-GB"/>
        </w:rPr>
      </w:pPr>
    </w:p>
    <w:p w14:paraId="5ACAF9C0" w14:textId="72161056" w:rsidR="004D7477" w:rsidRPr="00380F08" w:rsidRDefault="004D7477" w:rsidP="00C91D7A">
      <w:pPr>
        <w:rPr>
          <w:szCs w:val="24"/>
          <w:lang w:val="en-GB"/>
        </w:rPr>
      </w:pPr>
      <w:r w:rsidRPr="00380F08">
        <w:rPr>
          <w:szCs w:val="24"/>
          <w:lang w:val="en-GB"/>
        </w:rPr>
        <w:t xml:space="preserve">Based upon data from ECPA and FERA, residues in ground-dwelling arthropods have been estimated separately for application scenarios with and without interception in the crop (cf. footnote to </w:t>
      </w:r>
      <w:r w:rsidRPr="00380F08">
        <w:rPr>
          <w:szCs w:val="24"/>
          <w:lang w:val="en-GB"/>
        </w:rPr>
        <w:fldChar w:fldCharType="begin"/>
      </w:r>
      <w:r w:rsidRPr="00380F08">
        <w:rPr>
          <w:szCs w:val="24"/>
          <w:lang w:val="en-GB"/>
        </w:rPr>
        <w:instrText xml:space="preserve"> REF _Ref335649280 \h </w:instrText>
      </w:r>
      <w:r w:rsidR="00A6495C" w:rsidRPr="00380F08">
        <w:rPr>
          <w:szCs w:val="24"/>
          <w:lang w:val="en-GB"/>
        </w:rPr>
        <w:instrText xml:space="preserve"> \* MERGEFORMAT </w:instrText>
      </w:r>
      <w:r w:rsidRPr="00380F08">
        <w:rPr>
          <w:szCs w:val="24"/>
          <w:lang w:val="en-GB"/>
        </w:rPr>
      </w:r>
      <w:r w:rsidRPr="00380F08">
        <w:rPr>
          <w:szCs w:val="24"/>
          <w:lang w:val="en-GB"/>
        </w:rPr>
        <w:fldChar w:fldCharType="separate"/>
      </w:r>
      <w:r w:rsidR="0061255C" w:rsidRPr="00380F08">
        <w:rPr>
          <w:lang w:val="en-US"/>
        </w:rPr>
        <w:t xml:space="preserve">Table </w:t>
      </w:r>
      <w:r w:rsidR="0061255C">
        <w:rPr>
          <w:noProof/>
          <w:lang w:val="en-US"/>
        </w:rPr>
        <w:t>4</w:t>
      </w:r>
      <w:r w:rsidR="0061255C" w:rsidRPr="00380F08">
        <w:rPr>
          <w:noProof/>
          <w:lang w:val="en-US"/>
        </w:rPr>
        <w:t>.</w:t>
      </w:r>
      <w:r w:rsidR="0061255C">
        <w:rPr>
          <w:noProof/>
          <w:lang w:val="en-US"/>
        </w:rPr>
        <w:t>1</w:t>
      </w:r>
      <w:r w:rsidRPr="00380F08">
        <w:rPr>
          <w:szCs w:val="24"/>
          <w:lang w:val="en-GB"/>
        </w:rPr>
        <w:fldChar w:fldCharType="end"/>
      </w:r>
      <w:r w:rsidRPr="00380F08">
        <w:rPr>
          <w:szCs w:val="24"/>
          <w:lang w:val="en-GB"/>
        </w:rPr>
        <w:t xml:space="preserve">). Alternatively, specific interception factors may be applied to the “no interception” RUDs (cf. section </w:t>
      </w:r>
      <w:r w:rsidR="00A6495C" w:rsidRPr="00380F08">
        <w:rPr>
          <w:szCs w:val="24"/>
          <w:lang w:val="en-GB"/>
        </w:rPr>
        <w:t>4</w:t>
      </w:r>
      <w:r w:rsidRPr="00380F08">
        <w:rPr>
          <w:szCs w:val="24"/>
          <w:lang w:val="en-GB"/>
        </w:rPr>
        <w:t>.</w:t>
      </w:r>
      <w:r w:rsidR="0017381F" w:rsidRPr="00380F08">
        <w:rPr>
          <w:szCs w:val="24"/>
          <w:lang w:val="en-GB"/>
        </w:rPr>
        <w:t>4</w:t>
      </w:r>
      <w:r w:rsidRPr="00380F08">
        <w:rPr>
          <w:szCs w:val="24"/>
          <w:lang w:val="en-GB"/>
        </w:rPr>
        <w:t>).</w:t>
      </w:r>
    </w:p>
    <w:p w14:paraId="37DC20E1" w14:textId="77777777" w:rsidR="004D7477" w:rsidRPr="00380F08" w:rsidRDefault="004D7477" w:rsidP="00C91D7A">
      <w:pPr>
        <w:rPr>
          <w:szCs w:val="24"/>
          <w:lang w:val="en-GB"/>
        </w:rPr>
      </w:pPr>
    </w:p>
    <w:p w14:paraId="12E62152" w14:textId="0C393A90" w:rsidR="002E337F" w:rsidRPr="00380F08" w:rsidRDefault="004D7477" w:rsidP="00C91D7A">
      <w:pPr>
        <w:rPr>
          <w:szCs w:val="24"/>
          <w:lang w:val="en-GB"/>
        </w:rPr>
      </w:pPr>
      <w:r w:rsidRPr="00380F08">
        <w:rPr>
          <w:szCs w:val="24"/>
          <w:lang w:val="en-GB"/>
        </w:rPr>
        <w:t xml:space="preserve">The PPR Panel emphasizes that a large number of studies have been used to generate the generic RUD values in </w:t>
      </w:r>
      <w:r w:rsidRPr="00380F08">
        <w:rPr>
          <w:szCs w:val="24"/>
          <w:lang w:val="en-GB"/>
        </w:rPr>
        <w:fldChar w:fldCharType="begin"/>
      </w:r>
      <w:r w:rsidRPr="00380F08">
        <w:rPr>
          <w:szCs w:val="24"/>
          <w:lang w:val="en-GB"/>
        </w:rPr>
        <w:instrText xml:space="preserve"> REF _Ref335649280 \h </w:instrText>
      </w:r>
      <w:r w:rsidR="00A6495C" w:rsidRPr="00380F08">
        <w:rPr>
          <w:szCs w:val="24"/>
          <w:lang w:val="en-GB"/>
        </w:rPr>
        <w:instrText xml:space="preserve"> \* MERGEFORMAT </w:instrText>
      </w:r>
      <w:r w:rsidRPr="00380F08">
        <w:rPr>
          <w:szCs w:val="24"/>
          <w:lang w:val="en-GB"/>
        </w:rPr>
      </w:r>
      <w:r w:rsidRPr="00380F08">
        <w:rPr>
          <w:szCs w:val="24"/>
          <w:lang w:val="en-GB"/>
        </w:rPr>
        <w:fldChar w:fldCharType="separate"/>
      </w:r>
      <w:r w:rsidR="0061255C" w:rsidRPr="00380F08">
        <w:rPr>
          <w:lang w:val="en-US"/>
        </w:rPr>
        <w:t xml:space="preserve">Table </w:t>
      </w:r>
      <w:r w:rsidR="0061255C">
        <w:rPr>
          <w:noProof/>
          <w:lang w:val="en-US"/>
        </w:rPr>
        <w:t>4</w:t>
      </w:r>
      <w:r w:rsidR="0061255C" w:rsidRPr="00380F08">
        <w:rPr>
          <w:noProof/>
          <w:lang w:val="en-US"/>
        </w:rPr>
        <w:t>.</w:t>
      </w:r>
      <w:r w:rsidR="0061255C">
        <w:rPr>
          <w:noProof/>
          <w:lang w:val="en-US"/>
        </w:rPr>
        <w:t>1</w:t>
      </w:r>
      <w:r w:rsidRPr="00380F08">
        <w:rPr>
          <w:szCs w:val="24"/>
          <w:lang w:val="en-GB"/>
        </w:rPr>
        <w:fldChar w:fldCharType="end"/>
      </w:r>
      <w:r w:rsidRPr="00380F08">
        <w:rPr>
          <w:szCs w:val="24"/>
          <w:lang w:val="en-GB"/>
        </w:rPr>
        <w:t xml:space="preserve">. Especially the values for grass </w:t>
      </w:r>
      <w:r w:rsidR="009367E0" w:rsidRPr="00380F08">
        <w:rPr>
          <w:szCs w:val="24"/>
          <w:lang w:val="en-GB"/>
        </w:rPr>
        <w:t>and</w:t>
      </w:r>
      <w:r w:rsidRPr="00380F08">
        <w:rPr>
          <w:szCs w:val="24"/>
          <w:lang w:val="en-GB"/>
        </w:rPr>
        <w:t xml:space="preserve"> cereals and non-grass herbs are derived from many GLP studies</w:t>
      </w:r>
      <w:r w:rsidR="00B434B0" w:rsidRPr="00380F08">
        <w:rPr>
          <w:szCs w:val="24"/>
          <w:lang w:val="en-GB"/>
        </w:rPr>
        <w:t>. EFSA</w:t>
      </w:r>
      <w:r w:rsidRPr="00380F08">
        <w:rPr>
          <w:szCs w:val="24"/>
          <w:lang w:val="en-GB"/>
        </w:rPr>
        <w:t xml:space="preserve"> </w:t>
      </w:r>
      <w:r w:rsidR="00B434B0" w:rsidRPr="00380F08">
        <w:rPr>
          <w:szCs w:val="24"/>
          <w:lang w:val="en-GB"/>
        </w:rPr>
        <w:t xml:space="preserve">(2009) states that </w:t>
      </w:r>
      <w:r w:rsidRPr="00380F08">
        <w:rPr>
          <w:szCs w:val="24"/>
          <w:lang w:val="en-GB"/>
        </w:rPr>
        <w:t>any additional residue study would tend to rather broaden the existing database than to replace a RUD derived from it</w:t>
      </w:r>
      <w:r w:rsidR="00E90C86" w:rsidRPr="00380F08">
        <w:rPr>
          <w:szCs w:val="24"/>
          <w:lang w:val="en-GB"/>
        </w:rPr>
        <w:t>. H</w:t>
      </w:r>
      <w:r w:rsidR="0051526D" w:rsidRPr="00380F08">
        <w:rPr>
          <w:szCs w:val="24"/>
          <w:lang w:val="en-GB"/>
        </w:rPr>
        <w:t xml:space="preserve">owever, particular </w:t>
      </w:r>
      <w:r w:rsidRPr="00380F08">
        <w:rPr>
          <w:szCs w:val="24"/>
          <w:lang w:val="en-GB"/>
        </w:rPr>
        <w:t xml:space="preserve">RUD values for arthropods </w:t>
      </w:r>
      <w:r w:rsidR="00AA0023" w:rsidRPr="00380F08">
        <w:rPr>
          <w:szCs w:val="24"/>
          <w:lang w:val="en-GB"/>
        </w:rPr>
        <w:t xml:space="preserve">are </w:t>
      </w:r>
      <w:r w:rsidRPr="00380F08">
        <w:rPr>
          <w:szCs w:val="24"/>
          <w:lang w:val="en-GB"/>
        </w:rPr>
        <w:t xml:space="preserve">based on </w:t>
      </w:r>
      <w:r w:rsidR="00AA0023" w:rsidRPr="00380F08">
        <w:rPr>
          <w:szCs w:val="24"/>
          <w:lang w:val="en-GB"/>
        </w:rPr>
        <w:t>low</w:t>
      </w:r>
      <w:r w:rsidR="005861CF" w:rsidRPr="00380F08">
        <w:rPr>
          <w:szCs w:val="24"/>
          <w:lang w:val="en-GB"/>
        </w:rPr>
        <w:t xml:space="preserve"> number</w:t>
      </w:r>
      <w:r w:rsidR="00AA0023" w:rsidRPr="00380F08">
        <w:rPr>
          <w:szCs w:val="24"/>
          <w:lang w:val="en-GB"/>
        </w:rPr>
        <w:t>s</w:t>
      </w:r>
      <w:r w:rsidR="005861CF" w:rsidRPr="00380F08">
        <w:rPr>
          <w:szCs w:val="24"/>
          <w:lang w:val="en-GB"/>
        </w:rPr>
        <w:t xml:space="preserve"> of studies</w:t>
      </w:r>
      <w:r w:rsidR="008A609C" w:rsidRPr="00380F08">
        <w:rPr>
          <w:szCs w:val="24"/>
          <w:lang w:val="en-GB"/>
        </w:rPr>
        <w:t>. In addition</w:t>
      </w:r>
      <w:r w:rsidR="002E337F" w:rsidRPr="00380F08">
        <w:rPr>
          <w:szCs w:val="24"/>
          <w:lang w:val="en-GB"/>
        </w:rPr>
        <w:t>,</w:t>
      </w:r>
      <w:r w:rsidR="008A609C" w:rsidRPr="00380F08">
        <w:rPr>
          <w:szCs w:val="24"/>
          <w:lang w:val="en-GB"/>
        </w:rPr>
        <w:t xml:space="preserve"> </w:t>
      </w:r>
      <w:r w:rsidR="005861CF" w:rsidRPr="00380F08">
        <w:rPr>
          <w:szCs w:val="24"/>
          <w:lang w:val="en-GB"/>
        </w:rPr>
        <w:t xml:space="preserve">all </w:t>
      </w:r>
      <w:r w:rsidR="003D05D3" w:rsidRPr="00380F08">
        <w:rPr>
          <w:szCs w:val="24"/>
          <w:lang w:val="en-GB"/>
        </w:rPr>
        <w:t xml:space="preserve">the </w:t>
      </w:r>
      <w:r w:rsidR="002E337F" w:rsidRPr="00380F08">
        <w:rPr>
          <w:szCs w:val="24"/>
          <w:lang w:val="en-GB"/>
        </w:rPr>
        <w:t xml:space="preserve">RUD </w:t>
      </w:r>
      <w:r w:rsidR="00732E39" w:rsidRPr="00380F08">
        <w:rPr>
          <w:szCs w:val="24"/>
          <w:lang w:val="en-GB"/>
        </w:rPr>
        <w:t>(and DT</w:t>
      </w:r>
      <w:r w:rsidR="00732E39" w:rsidRPr="00380F08">
        <w:rPr>
          <w:szCs w:val="24"/>
          <w:vertAlign w:val="subscript"/>
          <w:lang w:val="en-GB"/>
        </w:rPr>
        <w:t>50</w:t>
      </w:r>
      <w:r w:rsidR="00732E39" w:rsidRPr="00380F08">
        <w:rPr>
          <w:szCs w:val="24"/>
          <w:lang w:val="en-GB"/>
        </w:rPr>
        <w:t>) d</w:t>
      </w:r>
      <w:r w:rsidR="002E337F" w:rsidRPr="00380F08">
        <w:rPr>
          <w:szCs w:val="24"/>
          <w:lang w:val="en-GB"/>
        </w:rPr>
        <w:t>efaults are biased towards specific crops</w:t>
      </w:r>
      <w:r w:rsidR="00B718D7" w:rsidRPr="00380F08">
        <w:rPr>
          <w:szCs w:val="24"/>
          <w:lang w:val="en-GB"/>
        </w:rPr>
        <w:t xml:space="preserve"> (mainly cereals)</w:t>
      </w:r>
      <w:r w:rsidR="002E337F" w:rsidRPr="00380F08">
        <w:rPr>
          <w:szCs w:val="24"/>
          <w:lang w:val="en-GB"/>
        </w:rPr>
        <w:t xml:space="preserve"> and pesticide types (i.e. herbicide, fungicide, insecticide</w:t>
      </w:r>
      <w:r w:rsidR="00513EC0" w:rsidRPr="00380F08">
        <w:rPr>
          <w:szCs w:val="24"/>
          <w:lang w:val="en-GB"/>
        </w:rPr>
        <w:t>)</w:t>
      </w:r>
      <w:r w:rsidR="00732E39" w:rsidRPr="00380F08">
        <w:rPr>
          <w:szCs w:val="24"/>
          <w:lang w:val="en-GB"/>
        </w:rPr>
        <w:t xml:space="preserve"> and their specifics</w:t>
      </w:r>
      <w:r w:rsidR="002E337F" w:rsidRPr="00380F08">
        <w:rPr>
          <w:szCs w:val="24"/>
          <w:lang w:val="en-GB"/>
        </w:rPr>
        <w:t xml:space="preserve"> are not equally distributed within the samples, resulting in smaller sub-sample sizes</w:t>
      </w:r>
      <w:r w:rsidR="00C20030" w:rsidRPr="00380F08">
        <w:rPr>
          <w:szCs w:val="24"/>
          <w:lang w:val="en-GB"/>
        </w:rPr>
        <w:t xml:space="preserve"> for specific diets and pesticide types</w:t>
      </w:r>
      <w:r w:rsidR="0051526D" w:rsidRPr="00380F08">
        <w:rPr>
          <w:szCs w:val="24"/>
          <w:lang w:val="en-GB"/>
        </w:rPr>
        <w:t>. Based on Lahr et al. (2018) and ECPA data</w:t>
      </w:r>
      <w:r w:rsidR="005861CF" w:rsidRPr="00380F08">
        <w:rPr>
          <w:szCs w:val="24"/>
          <w:lang w:val="en-GB"/>
        </w:rPr>
        <w:t xml:space="preserve"> </w:t>
      </w:r>
      <w:r w:rsidR="0051526D" w:rsidRPr="00380F08">
        <w:rPr>
          <w:szCs w:val="24"/>
          <w:lang w:val="en-GB"/>
        </w:rPr>
        <w:t>(e.g. Hahne et al. 2019)</w:t>
      </w:r>
      <w:r w:rsidR="005861CF" w:rsidRPr="00380F08">
        <w:rPr>
          <w:szCs w:val="24"/>
          <w:lang w:val="en-GB"/>
        </w:rPr>
        <w:t>,</w:t>
      </w:r>
      <w:r w:rsidR="0051526D" w:rsidRPr="00380F08">
        <w:rPr>
          <w:szCs w:val="24"/>
          <w:lang w:val="en-GB"/>
        </w:rPr>
        <w:t xml:space="preserve"> EFSA will revise the current </w:t>
      </w:r>
      <w:r w:rsidR="004A6DB2" w:rsidRPr="00380F08">
        <w:rPr>
          <w:szCs w:val="24"/>
          <w:lang w:val="en-GB"/>
        </w:rPr>
        <w:t>RUDs</w:t>
      </w:r>
      <w:r w:rsidR="002E337F" w:rsidRPr="00380F08">
        <w:rPr>
          <w:szCs w:val="24"/>
          <w:lang w:val="en-GB"/>
        </w:rPr>
        <w:t xml:space="preserve"> summarized in Table 4.1</w:t>
      </w:r>
      <w:r w:rsidR="00DA2DB7" w:rsidRPr="00380F08">
        <w:rPr>
          <w:szCs w:val="24"/>
          <w:lang w:val="en-GB"/>
        </w:rPr>
        <w:t xml:space="preserve"> as part of the revision</w:t>
      </w:r>
      <w:r w:rsidR="0051526D" w:rsidRPr="00380F08">
        <w:rPr>
          <w:szCs w:val="24"/>
          <w:lang w:val="en-GB"/>
        </w:rPr>
        <w:t xml:space="preserve">. The resulting values </w:t>
      </w:r>
      <w:r w:rsidR="00AA0023" w:rsidRPr="00380F08">
        <w:rPr>
          <w:szCs w:val="24"/>
          <w:lang w:val="en-GB"/>
        </w:rPr>
        <w:t xml:space="preserve">then also </w:t>
      </w:r>
      <w:r w:rsidR="0051526D" w:rsidRPr="00380F08">
        <w:rPr>
          <w:szCs w:val="24"/>
          <w:lang w:val="en-GB"/>
        </w:rPr>
        <w:t>will be valid for the Northern Zone</w:t>
      </w:r>
      <w:r w:rsidR="006D7D4F" w:rsidRPr="00380F08">
        <w:rPr>
          <w:szCs w:val="24"/>
          <w:lang w:val="en-GB"/>
        </w:rPr>
        <w:t>,</w:t>
      </w:r>
      <w:r w:rsidR="00C20030" w:rsidRPr="00380F08">
        <w:rPr>
          <w:szCs w:val="24"/>
          <w:lang w:val="en-GB"/>
        </w:rPr>
        <w:t xml:space="preserve"> if appropriate for zonal conditions</w:t>
      </w:r>
      <w:r w:rsidR="0051526D" w:rsidRPr="00380F08">
        <w:rPr>
          <w:szCs w:val="24"/>
          <w:lang w:val="en-GB"/>
        </w:rPr>
        <w:t>.</w:t>
      </w:r>
    </w:p>
    <w:p w14:paraId="21990881" w14:textId="77777777" w:rsidR="002E337F" w:rsidRPr="00380F08" w:rsidRDefault="002E337F" w:rsidP="00C91D7A">
      <w:pPr>
        <w:rPr>
          <w:szCs w:val="24"/>
          <w:lang w:val="en-GB"/>
        </w:rPr>
      </w:pPr>
    </w:p>
    <w:p w14:paraId="06E7FBCF" w14:textId="77777777" w:rsidR="00C20030" w:rsidRPr="00380F08" w:rsidRDefault="004D7477" w:rsidP="00611B03">
      <w:pPr>
        <w:rPr>
          <w:szCs w:val="24"/>
          <w:lang w:val="en-GB"/>
        </w:rPr>
      </w:pPr>
      <w:r w:rsidRPr="00380F08">
        <w:rPr>
          <w:szCs w:val="24"/>
          <w:lang w:val="en-GB"/>
        </w:rPr>
        <w:t xml:space="preserve">EFSA (2009) recognizes that the </w:t>
      </w:r>
      <w:r w:rsidR="002E337F" w:rsidRPr="00380F08">
        <w:rPr>
          <w:szCs w:val="24"/>
          <w:lang w:val="en-GB"/>
        </w:rPr>
        <w:t xml:space="preserve">RUD </w:t>
      </w:r>
      <w:r w:rsidRPr="00380F08">
        <w:rPr>
          <w:szCs w:val="24"/>
          <w:lang w:val="en-GB"/>
        </w:rPr>
        <w:t>estimate for seeds, which is unchanged from SANCO/4145/ 2000, is unsatisfactory.</w:t>
      </w:r>
      <w:r w:rsidR="005861CF" w:rsidRPr="00380F08">
        <w:rPr>
          <w:szCs w:val="24"/>
          <w:lang w:val="en-GB"/>
        </w:rPr>
        <w:t xml:space="preserve"> </w:t>
      </w:r>
      <w:r w:rsidR="00C20030" w:rsidRPr="00380F08">
        <w:rPr>
          <w:szCs w:val="24"/>
          <w:lang w:val="en-GB"/>
        </w:rPr>
        <w:t>B</w:t>
      </w:r>
      <w:r w:rsidR="005861CF" w:rsidRPr="00380F08">
        <w:rPr>
          <w:szCs w:val="24"/>
          <w:lang w:val="en-GB"/>
        </w:rPr>
        <w:t>ased on th</w:t>
      </w:r>
      <w:r w:rsidR="008D3350" w:rsidRPr="00380F08">
        <w:rPr>
          <w:szCs w:val="24"/>
          <w:lang w:val="en-GB"/>
        </w:rPr>
        <w:t>e</w:t>
      </w:r>
      <w:r w:rsidR="005861CF" w:rsidRPr="00380F08">
        <w:rPr>
          <w:szCs w:val="24"/>
          <w:lang w:val="en-GB"/>
        </w:rPr>
        <w:t>s</w:t>
      </w:r>
      <w:r w:rsidR="008D3350" w:rsidRPr="00380F08">
        <w:rPr>
          <w:szCs w:val="24"/>
          <w:lang w:val="en-GB"/>
        </w:rPr>
        <w:t>e</w:t>
      </w:r>
      <w:r w:rsidR="005861CF" w:rsidRPr="00380F08">
        <w:rPr>
          <w:szCs w:val="24"/>
          <w:lang w:val="en-GB"/>
        </w:rPr>
        <w:t xml:space="preserve"> </w:t>
      </w:r>
      <w:r w:rsidR="001A2F54" w:rsidRPr="00380F08">
        <w:rPr>
          <w:szCs w:val="24"/>
          <w:lang w:val="en-GB"/>
        </w:rPr>
        <w:t xml:space="preserve">on the one hand </w:t>
      </w:r>
      <w:r w:rsidR="008D3350" w:rsidRPr="00380F08">
        <w:rPr>
          <w:szCs w:val="24"/>
          <w:lang w:val="en-GB"/>
        </w:rPr>
        <w:t xml:space="preserve">robust, </w:t>
      </w:r>
      <w:r w:rsidR="001A2F54" w:rsidRPr="00380F08">
        <w:rPr>
          <w:szCs w:val="24"/>
          <w:lang w:val="en-GB"/>
        </w:rPr>
        <w:t>but otherwise</w:t>
      </w:r>
      <w:r w:rsidR="008D3350" w:rsidRPr="00380F08">
        <w:rPr>
          <w:szCs w:val="24"/>
          <w:lang w:val="en-GB"/>
        </w:rPr>
        <w:t xml:space="preserve"> </w:t>
      </w:r>
      <w:r w:rsidR="001A2F54" w:rsidRPr="00380F08">
        <w:rPr>
          <w:szCs w:val="24"/>
          <w:lang w:val="en-GB"/>
        </w:rPr>
        <w:t>less certain</w:t>
      </w:r>
      <w:r w:rsidR="008D3350" w:rsidRPr="00380F08">
        <w:rPr>
          <w:szCs w:val="24"/>
          <w:lang w:val="en-GB"/>
        </w:rPr>
        <w:t xml:space="preserve"> </w:t>
      </w:r>
      <w:r w:rsidR="005861CF" w:rsidRPr="00380F08">
        <w:rPr>
          <w:szCs w:val="24"/>
          <w:lang w:val="en-GB"/>
        </w:rPr>
        <w:t xml:space="preserve">RUD </w:t>
      </w:r>
      <w:r w:rsidR="001A2F54" w:rsidRPr="00380F08">
        <w:rPr>
          <w:szCs w:val="24"/>
          <w:lang w:val="en-GB"/>
        </w:rPr>
        <w:t xml:space="preserve">and </w:t>
      </w:r>
      <w:r w:rsidR="005861CF" w:rsidRPr="00380F08">
        <w:rPr>
          <w:szCs w:val="24"/>
          <w:lang w:val="en-GB"/>
        </w:rPr>
        <w:t>half-life (</w:t>
      </w:r>
      <w:r w:rsidR="00732E39" w:rsidRPr="00380F08">
        <w:rPr>
          <w:szCs w:val="24"/>
          <w:lang w:val="en-GB"/>
        </w:rPr>
        <w:t>DT</w:t>
      </w:r>
      <w:r w:rsidR="00732E39" w:rsidRPr="00380F08">
        <w:rPr>
          <w:szCs w:val="24"/>
          <w:vertAlign w:val="subscript"/>
          <w:lang w:val="en-GB"/>
        </w:rPr>
        <w:t>50</w:t>
      </w:r>
      <w:r w:rsidR="005861CF" w:rsidRPr="00380F08">
        <w:rPr>
          <w:szCs w:val="24"/>
          <w:lang w:val="en-GB"/>
        </w:rPr>
        <w:t>) defaults</w:t>
      </w:r>
      <w:r w:rsidR="00E30C37" w:rsidRPr="00380F08">
        <w:rPr>
          <w:szCs w:val="24"/>
          <w:lang w:val="en-GB"/>
        </w:rPr>
        <w:t>,</w:t>
      </w:r>
      <w:r w:rsidR="002E337F" w:rsidRPr="00380F08">
        <w:rPr>
          <w:szCs w:val="24"/>
          <w:lang w:val="en-GB"/>
        </w:rPr>
        <w:t xml:space="preserve"> </w:t>
      </w:r>
      <w:r w:rsidR="00003632" w:rsidRPr="00380F08">
        <w:rPr>
          <w:szCs w:val="24"/>
          <w:lang w:val="en-GB"/>
        </w:rPr>
        <w:t xml:space="preserve">residue </w:t>
      </w:r>
      <w:r w:rsidR="002E337F" w:rsidRPr="00380F08">
        <w:rPr>
          <w:szCs w:val="24"/>
          <w:lang w:val="en-GB"/>
        </w:rPr>
        <w:t xml:space="preserve">refinement </w:t>
      </w:r>
      <w:r w:rsidR="00C20030" w:rsidRPr="00380F08">
        <w:rPr>
          <w:szCs w:val="24"/>
          <w:lang w:val="en-GB"/>
        </w:rPr>
        <w:t>(RUD, but particularly DT</w:t>
      </w:r>
      <w:r w:rsidR="00C20030" w:rsidRPr="00380F08">
        <w:rPr>
          <w:szCs w:val="24"/>
          <w:vertAlign w:val="subscript"/>
          <w:lang w:val="en-GB"/>
        </w:rPr>
        <w:t>50</w:t>
      </w:r>
      <w:r w:rsidR="00C20030" w:rsidRPr="00380F08">
        <w:rPr>
          <w:szCs w:val="24"/>
          <w:lang w:val="en-GB"/>
        </w:rPr>
        <w:t xml:space="preserve">) </w:t>
      </w:r>
      <w:r w:rsidR="002E337F" w:rsidRPr="00380F08">
        <w:rPr>
          <w:szCs w:val="24"/>
          <w:lang w:val="en-GB"/>
        </w:rPr>
        <w:t xml:space="preserve">based on </w:t>
      </w:r>
      <w:r w:rsidR="00B718D7" w:rsidRPr="00380F08">
        <w:rPr>
          <w:szCs w:val="24"/>
          <w:lang w:val="en-GB"/>
        </w:rPr>
        <w:t xml:space="preserve">wildlife relevant </w:t>
      </w:r>
      <w:r w:rsidR="002E337F" w:rsidRPr="00380F08">
        <w:rPr>
          <w:szCs w:val="24"/>
          <w:lang w:val="en-GB"/>
        </w:rPr>
        <w:t>compound</w:t>
      </w:r>
      <w:r w:rsidR="00003632" w:rsidRPr="00380F08">
        <w:rPr>
          <w:szCs w:val="24"/>
          <w:lang w:val="en-GB"/>
        </w:rPr>
        <w:t>-</w:t>
      </w:r>
      <w:r w:rsidR="002E337F" w:rsidRPr="00380F08">
        <w:rPr>
          <w:szCs w:val="24"/>
          <w:lang w:val="en-GB"/>
        </w:rPr>
        <w:t xml:space="preserve">specific residue </w:t>
      </w:r>
      <w:r w:rsidR="005861CF" w:rsidRPr="00380F08">
        <w:rPr>
          <w:szCs w:val="24"/>
          <w:lang w:val="en-GB"/>
        </w:rPr>
        <w:t>decline studies</w:t>
      </w:r>
      <w:r w:rsidR="00732E39" w:rsidRPr="00380F08">
        <w:rPr>
          <w:szCs w:val="24"/>
          <w:lang w:val="en-GB"/>
        </w:rPr>
        <w:t xml:space="preserve"> </w:t>
      </w:r>
      <w:r w:rsidR="00003632" w:rsidRPr="00380F08">
        <w:rPr>
          <w:szCs w:val="24"/>
          <w:lang w:val="en-GB"/>
        </w:rPr>
        <w:t>to determine</w:t>
      </w:r>
      <w:r w:rsidR="00E30C37" w:rsidRPr="00380F08">
        <w:rPr>
          <w:szCs w:val="24"/>
          <w:lang w:val="en-GB"/>
        </w:rPr>
        <w:t xml:space="preserve"> compound</w:t>
      </w:r>
      <w:r w:rsidR="001A2F54" w:rsidRPr="00380F08">
        <w:rPr>
          <w:szCs w:val="24"/>
          <w:lang w:val="en-GB"/>
        </w:rPr>
        <w:t>-</w:t>
      </w:r>
      <w:r w:rsidR="00E30C37" w:rsidRPr="00380F08">
        <w:rPr>
          <w:szCs w:val="24"/>
          <w:lang w:val="en-GB"/>
        </w:rPr>
        <w:t xml:space="preserve"> </w:t>
      </w:r>
      <w:r w:rsidR="001A2F54" w:rsidRPr="00380F08">
        <w:rPr>
          <w:szCs w:val="24"/>
          <w:lang w:val="en-GB"/>
        </w:rPr>
        <w:t>and diet-</w:t>
      </w:r>
      <w:r w:rsidR="00E30C37" w:rsidRPr="00380F08">
        <w:rPr>
          <w:szCs w:val="24"/>
          <w:lang w:val="en-GB"/>
        </w:rPr>
        <w:t>specific higher tier data</w:t>
      </w:r>
      <w:r w:rsidR="00003632" w:rsidRPr="00380F08">
        <w:rPr>
          <w:szCs w:val="24"/>
          <w:lang w:val="en-GB"/>
        </w:rPr>
        <w:t>,</w:t>
      </w:r>
      <w:r w:rsidR="00E30C37" w:rsidRPr="00380F08">
        <w:rPr>
          <w:szCs w:val="24"/>
          <w:lang w:val="en-GB"/>
        </w:rPr>
        <w:t xml:space="preserve"> can be submitted</w:t>
      </w:r>
      <w:r w:rsidR="006D7D4F" w:rsidRPr="00380F08">
        <w:rPr>
          <w:szCs w:val="24"/>
          <w:lang w:val="en-GB"/>
        </w:rPr>
        <w:t xml:space="preserve"> </w:t>
      </w:r>
      <w:r w:rsidR="0030554C" w:rsidRPr="00380F08">
        <w:rPr>
          <w:szCs w:val="24"/>
          <w:lang w:val="en-GB"/>
        </w:rPr>
        <w:t xml:space="preserve">particularly </w:t>
      </w:r>
      <w:r w:rsidR="001A2F54" w:rsidRPr="00380F08">
        <w:rPr>
          <w:szCs w:val="24"/>
          <w:lang w:val="en-GB"/>
        </w:rPr>
        <w:t xml:space="preserve">for arthropods (ground and foliar) and seeds </w:t>
      </w:r>
      <w:r w:rsidR="006D7D4F" w:rsidRPr="00380F08">
        <w:rPr>
          <w:szCs w:val="24"/>
          <w:lang w:val="en-GB"/>
        </w:rPr>
        <w:t xml:space="preserve">(see </w:t>
      </w:r>
      <w:r w:rsidR="00856E32" w:rsidRPr="00380F08">
        <w:rPr>
          <w:szCs w:val="24"/>
          <w:lang w:val="en-GB"/>
        </w:rPr>
        <w:t>section</w:t>
      </w:r>
      <w:r w:rsidR="006D7D4F" w:rsidRPr="00380F08">
        <w:rPr>
          <w:szCs w:val="24"/>
          <w:lang w:val="en-GB"/>
        </w:rPr>
        <w:t xml:space="preserve"> 4.</w:t>
      </w:r>
      <w:r w:rsidR="00856E32" w:rsidRPr="00380F08">
        <w:rPr>
          <w:szCs w:val="24"/>
          <w:lang w:val="en-GB"/>
        </w:rPr>
        <w:t>4</w:t>
      </w:r>
      <w:r w:rsidR="006D7D4F" w:rsidRPr="00380F08">
        <w:rPr>
          <w:szCs w:val="24"/>
          <w:lang w:val="en-GB"/>
        </w:rPr>
        <w:t>)</w:t>
      </w:r>
      <w:r w:rsidR="00E30C37" w:rsidRPr="00380F08">
        <w:rPr>
          <w:szCs w:val="24"/>
          <w:lang w:val="en-GB"/>
        </w:rPr>
        <w:t>.</w:t>
      </w:r>
    </w:p>
    <w:p w14:paraId="0CB3D77E" w14:textId="77777777" w:rsidR="00C20030" w:rsidRPr="00380F08" w:rsidRDefault="00C20030" w:rsidP="00611B03">
      <w:pPr>
        <w:rPr>
          <w:szCs w:val="24"/>
          <w:lang w:val="en-GB"/>
        </w:rPr>
      </w:pPr>
    </w:p>
    <w:p w14:paraId="6A5EC574" w14:textId="77777777" w:rsidR="00003632" w:rsidRPr="00380F08" w:rsidRDefault="00E30C37" w:rsidP="00611B03">
      <w:pPr>
        <w:rPr>
          <w:szCs w:val="24"/>
          <w:lang w:val="en-GB"/>
        </w:rPr>
      </w:pPr>
      <w:r w:rsidRPr="00380F08">
        <w:rPr>
          <w:szCs w:val="24"/>
          <w:lang w:val="en-GB"/>
        </w:rPr>
        <w:lastRenderedPageBreak/>
        <w:t xml:space="preserve">However, </w:t>
      </w:r>
      <w:r w:rsidR="00732E39" w:rsidRPr="00380F08">
        <w:rPr>
          <w:szCs w:val="24"/>
          <w:lang w:val="en-GB"/>
        </w:rPr>
        <w:t xml:space="preserve">such higher tier </w:t>
      </w:r>
      <w:r w:rsidRPr="00380F08">
        <w:rPr>
          <w:szCs w:val="24"/>
          <w:lang w:val="en-GB"/>
        </w:rPr>
        <w:t>s</w:t>
      </w:r>
      <w:r w:rsidR="002E337F" w:rsidRPr="00380F08">
        <w:rPr>
          <w:szCs w:val="24"/>
          <w:lang w:val="en-GB"/>
        </w:rPr>
        <w:t xml:space="preserve">tudies </w:t>
      </w:r>
      <w:r w:rsidRPr="00380F08">
        <w:rPr>
          <w:szCs w:val="24"/>
          <w:lang w:val="en-GB"/>
        </w:rPr>
        <w:t xml:space="preserve">need to </w:t>
      </w:r>
      <w:r w:rsidR="002E337F" w:rsidRPr="00380F08">
        <w:rPr>
          <w:szCs w:val="24"/>
          <w:lang w:val="en-GB"/>
        </w:rPr>
        <w:t xml:space="preserve">be relevant for </w:t>
      </w:r>
      <w:r w:rsidR="000C4555" w:rsidRPr="00380F08">
        <w:rPr>
          <w:szCs w:val="24"/>
          <w:lang w:val="en-GB"/>
        </w:rPr>
        <w:t xml:space="preserve">the Northern Zone, and </w:t>
      </w:r>
      <w:r w:rsidR="00866EAD" w:rsidRPr="00380F08">
        <w:rPr>
          <w:szCs w:val="24"/>
          <w:lang w:val="en-GB"/>
        </w:rPr>
        <w:t xml:space="preserve">should </w:t>
      </w:r>
      <w:r w:rsidR="000C4555" w:rsidRPr="00380F08">
        <w:rPr>
          <w:szCs w:val="24"/>
          <w:lang w:val="en-GB"/>
        </w:rPr>
        <w:t xml:space="preserve">follow recommendations </w:t>
      </w:r>
      <w:r w:rsidR="00732E39" w:rsidRPr="00380F08">
        <w:rPr>
          <w:szCs w:val="24"/>
          <w:lang w:val="en-GB"/>
        </w:rPr>
        <w:t xml:space="preserve">given for arthropod residue decline study design in EFSA </w:t>
      </w:r>
      <w:r w:rsidR="001A2F54" w:rsidRPr="00380F08">
        <w:rPr>
          <w:szCs w:val="24"/>
          <w:lang w:val="en-GB"/>
        </w:rPr>
        <w:t>(</w:t>
      </w:r>
      <w:r w:rsidR="00732E39" w:rsidRPr="00380F08">
        <w:rPr>
          <w:szCs w:val="24"/>
          <w:lang w:val="en-GB"/>
        </w:rPr>
        <w:t>2009</w:t>
      </w:r>
      <w:r w:rsidR="001A2F54" w:rsidRPr="00380F08">
        <w:rPr>
          <w:szCs w:val="24"/>
          <w:lang w:val="en-GB"/>
        </w:rPr>
        <w:t>)</w:t>
      </w:r>
      <w:r w:rsidR="00732E39" w:rsidRPr="00380F08">
        <w:rPr>
          <w:szCs w:val="24"/>
          <w:lang w:val="en-GB"/>
        </w:rPr>
        <w:t>, Appendix N</w:t>
      </w:r>
      <w:r w:rsidR="00003632" w:rsidRPr="00380F08">
        <w:rPr>
          <w:szCs w:val="24"/>
          <w:lang w:val="en-GB"/>
        </w:rPr>
        <w:t xml:space="preserve">. </w:t>
      </w:r>
    </w:p>
    <w:p w14:paraId="50C9D452" w14:textId="77777777" w:rsidR="00732E39" w:rsidRPr="00380F08" w:rsidRDefault="00732E39" w:rsidP="00611B03">
      <w:pPr>
        <w:rPr>
          <w:szCs w:val="24"/>
          <w:lang w:val="en-GB"/>
        </w:rPr>
      </w:pPr>
    </w:p>
    <w:p w14:paraId="69E33E2E" w14:textId="77777777" w:rsidR="004D7477" w:rsidRPr="00380F08" w:rsidRDefault="004D7477" w:rsidP="00C91D7A">
      <w:pPr>
        <w:rPr>
          <w:szCs w:val="24"/>
          <w:lang w:val="en-US"/>
        </w:rPr>
      </w:pPr>
      <w:r w:rsidRPr="00380F08">
        <w:rPr>
          <w:szCs w:val="24"/>
          <w:lang w:val="en-GB"/>
        </w:rPr>
        <w:t>Residues in earthworms and other soil invertebrates, which occur in the diet of species such as common shrew and wood mouse, are not included in the standard tables. The residues in earthworms and other organisms that spend most or all of their time buried in the soil are usually negligible</w:t>
      </w:r>
      <w:r w:rsidRPr="00380F08">
        <w:rPr>
          <w:szCs w:val="24"/>
          <w:lang w:val="en-US"/>
        </w:rPr>
        <w:t xml:space="preserve"> but may be computed from the following equation:</w:t>
      </w:r>
    </w:p>
    <w:p w14:paraId="4DD5563C" w14:textId="77777777" w:rsidR="004D7477" w:rsidRPr="00380F08" w:rsidRDefault="004D7477" w:rsidP="0043382D">
      <w:pPr>
        <w:spacing w:before="180" w:after="180"/>
        <w:rPr>
          <w:szCs w:val="24"/>
          <w:lang w:val="en-US"/>
        </w:rPr>
      </w:pPr>
      <w:r w:rsidRPr="00380F08">
        <w:rPr>
          <w:szCs w:val="24"/>
          <w:lang w:val="en-US"/>
        </w:rPr>
        <w:t>PEC</w:t>
      </w:r>
      <w:r w:rsidRPr="00380F08">
        <w:rPr>
          <w:szCs w:val="24"/>
          <w:vertAlign w:val="subscript"/>
          <w:lang w:val="en-US"/>
        </w:rPr>
        <w:t>worm</w:t>
      </w:r>
      <w:r w:rsidRPr="00380F08">
        <w:rPr>
          <w:szCs w:val="24"/>
          <w:lang w:val="en-US"/>
        </w:rPr>
        <w:t xml:space="preserve"> = PEC</w:t>
      </w:r>
      <w:r w:rsidRPr="00380F08">
        <w:rPr>
          <w:szCs w:val="24"/>
          <w:vertAlign w:val="subscript"/>
          <w:lang w:val="en-US"/>
        </w:rPr>
        <w:t>soil</w:t>
      </w:r>
      <w:r w:rsidRPr="00380F08">
        <w:rPr>
          <w:szCs w:val="24"/>
          <w:lang w:val="en-US"/>
        </w:rPr>
        <w:t xml:space="preserve"> </w:t>
      </w:r>
      <w:r w:rsidR="001A2F54" w:rsidRPr="00380F08">
        <w:rPr>
          <w:szCs w:val="24"/>
          <w:lang w:val="en-US"/>
        </w:rPr>
        <w:t xml:space="preserve">× </w:t>
      </w:r>
      <w:r w:rsidRPr="00380F08">
        <w:rPr>
          <w:szCs w:val="24"/>
          <w:lang w:val="en-US"/>
        </w:rPr>
        <w:t xml:space="preserve">(0.84 + 0.01 </w:t>
      </w:r>
      <w:r w:rsidR="001A2F54" w:rsidRPr="00380F08">
        <w:rPr>
          <w:szCs w:val="24"/>
          <w:lang w:val="en-US"/>
        </w:rPr>
        <w:t xml:space="preserve">× </w:t>
      </w:r>
      <w:r w:rsidRPr="00380F08">
        <w:rPr>
          <w:szCs w:val="24"/>
          <w:lang w:val="en-US"/>
        </w:rPr>
        <w:t>P</w:t>
      </w:r>
      <w:r w:rsidRPr="00380F08">
        <w:rPr>
          <w:szCs w:val="24"/>
          <w:vertAlign w:val="subscript"/>
          <w:lang w:val="en-US"/>
        </w:rPr>
        <w:t>ow</w:t>
      </w:r>
      <w:r w:rsidRPr="00380F08">
        <w:rPr>
          <w:szCs w:val="24"/>
          <w:lang w:val="en-US"/>
        </w:rPr>
        <w:t xml:space="preserve">) / (0.02 </w:t>
      </w:r>
      <w:r w:rsidR="001A2F54" w:rsidRPr="00380F08">
        <w:rPr>
          <w:szCs w:val="24"/>
          <w:lang w:val="en-US"/>
        </w:rPr>
        <w:t xml:space="preserve">× </w:t>
      </w:r>
      <w:r w:rsidRPr="00380F08">
        <w:rPr>
          <w:szCs w:val="24"/>
          <w:lang w:val="en-US"/>
        </w:rPr>
        <w:t>K</w:t>
      </w:r>
      <w:r w:rsidRPr="00380F08">
        <w:rPr>
          <w:szCs w:val="24"/>
          <w:vertAlign w:val="subscript"/>
          <w:lang w:val="en-US"/>
        </w:rPr>
        <w:t>oc</w:t>
      </w:r>
      <w:r w:rsidRPr="00380F08">
        <w:rPr>
          <w:szCs w:val="24"/>
          <w:lang w:val="en-US"/>
        </w:rPr>
        <w:t>),    where</w:t>
      </w:r>
    </w:p>
    <w:p w14:paraId="0C5A0861" w14:textId="77777777" w:rsidR="004D7477" w:rsidRPr="00380F08" w:rsidRDefault="004D7477" w:rsidP="001A4C22">
      <w:pPr>
        <w:spacing w:after="60"/>
        <w:rPr>
          <w:szCs w:val="24"/>
          <w:lang w:val="en-US"/>
        </w:rPr>
      </w:pPr>
      <w:r w:rsidRPr="00380F08">
        <w:rPr>
          <w:szCs w:val="24"/>
          <w:lang w:val="en-US"/>
        </w:rPr>
        <w:t>PEC</w:t>
      </w:r>
      <w:r w:rsidRPr="00380F08">
        <w:rPr>
          <w:szCs w:val="24"/>
          <w:vertAlign w:val="subscript"/>
          <w:lang w:val="en-US"/>
        </w:rPr>
        <w:t>soil</w:t>
      </w:r>
      <w:r w:rsidRPr="00380F08">
        <w:rPr>
          <w:szCs w:val="24"/>
          <w:lang w:val="en-US"/>
        </w:rPr>
        <w:t xml:space="preserve"> </w:t>
      </w:r>
      <w:r w:rsidR="00476805" w:rsidRPr="00380F08">
        <w:rPr>
          <w:szCs w:val="24"/>
          <w:lang w:val="en-US"/>
        </w:rPr>
        <w:t xml:space="preserve">(Predicted Environmental Concentration) </w:t>
      </w:r>
      <w:r w:rsidRPr="00380F08">
        <w:rPr>
          <w:szCs w:val="24"/>
          <w:lang w:val="en-US"/>
        </w:rPr>
        <w:t>is calculated as a time-weighted average after the last application, using an averaging period equal to the interval between applications (or 21 d for single application)</w:t>
      </w:r>
    </w:p>
    <w:p w14:paraId="750016C6" w14:textId="77777777" w:rsidR="004D7477" w:rsidRPr="00380F08" w:rsidRDefault="004D7477" w:rsidP="001A4C22">
      <w:pPr>
        <w:spacing w:after="60"/>
        <w:rPr>
          <w:szCs w:val="24"/>
          <w:lang w:val="en-US"/>
        </w:rPr>
      </w:pPr>
      <w:r w:rsidRPr="00380F08">
        <w:rPr>
          <w:szCs w:val="24"/>
          <w:lang w:val="en-US"/>
        </w:rPr>
        <w:t>P</w:t>
      </w:r>
      <w:r w:rsidRPr="00380F08">
        <w:rPr>
          <w:szCs w:val="24"/>
          <w:vertAlign w:val="subscript"/>
          <w:lang w:val="en-US"/>
        </w:rPr>
        <w:t>ow</w:t>
      </w:r>
      <w:r w:rsidRPr="00380F08">
        <w:rPr>
          <w:szCs w:val="24"/>
          <w:lang w:val="en-US"/>
        </w:rPr>
        <w:t xml:space="preserve"> is selected from the List of Endpoints (P</w:t>
      </w:r>
      <w:r w:rsidRPr="00380F08">
        <w:rPr>
          <w:szCs w:val="24"/>
          <w:vertAlign w:val="subscript"/>
          <w:lang w:val="en-US"/>
        </w:rPr>
        <w:t>ow</w:t>
      </w:r>
      <w:r w:rsidRPr="00380F08">
        <w:rPr>
          <w:szCs w:val="24"/>
          <w:lang w:val="en-US"/>
        </w:rPr>
        <w:t xml:space="preserve"> = 10</w:t>
      </w:r>
      <w:r w:rsidRPr="00380F08">
        <w:rPr>
          <w:szCs w:val="24"/>
          <w:vertAlign w:val="superscript"/>
          <w:lang w:val="en-US"/>
        </w:rPr>
        <w:t>log Pow</w:t>
      </w:r>
      <w:r w:rsidRPr="00380F08">
        <w:rPr>
          <w:szCs w:val="24"/>
          <w:lang w:val="en-US"/>
        </w:rPr>
        <w:t>)</w:t>
      </w:r>
    </w:p>
    <w:p w14:paraId="1F76AA36" w14:textId="77777777" w:rsidR="004D7477" w:rsidRPr="00380F08" w:rsidRDefault="004D7477" w:rsidP="00C91D7A">
      <w:pPr>
        <w:rPr>
          <w:szCs w:val="24"/>
          <w:lang w:val="en-US"/>
        </w:rPr>
      </w:pPr>
      <w:r w:rsidRPr="00380F08">
        <w:rPr>
          <w:szCs w:val="24"/>
          <w:lang w:val="en-US"/>
        </w:rPr>
        <w:t>K</w:t>
      </w:r>
      <w:r w:rsidRPr="00380F08">
        <w:rPr>
          <w:szCs w:val="24"/>
          <w:vertAlign w:val="subscript"/>
          <w:lang w:val="en-US"/>
        </w:rPr>
        <w:t>oc</w:t>
      </w:r>
      <w:r w:rsidRPr="00380F08">
        <w:rPr>
          <w:szCs w:val="24"/>
          <w:lang w:val="en-US"/>
        </w:rPr>
        <w:t xml:space="preserve"> is selected as the </w:t>
      </w:r>
      <w:r w:rsidR="00190C8E" w:rsidRPr="00380F08">
        <w:rPr>
          <w:szCs w:val="24"/>
          <w:lang w:val="en-US"/>
        </w:rPr>
        <w:t>geo</w:t>
      </w:r>
      <w:r w:rsidRPr="00380F08">
        <w:rPr>
          <w:szCs w:val="24"/>
          <w:lang w:val="en-US"/>
        </w:rPr>
        <w:t>mean K</w:t>
      </w:r>
      <w:r w:rsidRPr="00380F08">
        <w:rPr>
          <w:szCs w:val="24"/>
          <w:vertAlign w:val="subscript"/>
          <w:lang w:val="en-US"/>
        </w:rPr>
        <w:t>oc</w:t>
      </w:r>
      <w:r w:rsidRPr="00380F08">
        <w:rPr>
          <w:szCs w:val="24"/>
          <w:lang w:val="en-US"/>
        </w:rPr>
        <w:t xml:space="preserve"> value from the List of Endpoints (same value as used for FOCUS groundwater modelling).</w:t>
      </w:r>
    </w:p>
    <w:p w14:paraId="266C8BE5" w14:textId="77777777" w:rsidR="004D7477" w:rsidRPr="00380F08" w:rsidRDefault="004D7477" w:rsidP="00C91D7A">
      <w:pPr>
        <w:rPr>
          <w:szCs w:val="24"/>
          <w:lang w:val="en-US"/>
        </w:rPr>
      </w:pPr>
    </w:p>
    <w:p w14:paraId="2D3FA576" w14:textId="77777777" w:rsidR="004D7477" w:rsidRPr="00380F08" w:rsidRDefault="004D7477" w:rsidP="00C91D7A">
      <w:pPr>
        <w:rPr>
          <w:szCs w:val="24"/>
          <w:lang w:val="en-US"/>
        </w:rPr>
      </w:pPr>
      <w:r w:rsidRPr="00380F08">
        <w:rPr>
          <w:szCs w:val="24"/>
          <w:lang w:val="en-US"/>
        </w:rPr>
        <w:t>Alternatively</w:t>
      </w:r>
      <w:r w:rsidR="00476805" w:rsidRPr="00380F08">
        <w:rPr>
          <w:szCs w:val="24"/>
          <w:lang w:val="en-US"/>
        </w:rPr>
        <w:t>,</w:t>
      </w:r>
      <w:r w:rsidRPr="00380F08">
        <w:rPr>
          <w:szCs w:val="24"/>
          <w:lang w:val="en-US"/>
        </w:rPr>
        <w:t xml:space="preserve"> the pore water approach may be used (see section 5.6 in EFSA 2009).</w:t>
      </w:r>
    </w:p>
    <w:p w14:paraId="7DBB6E77" w14:textId="77777777" w:rsidR="004D7477" w:rsidRPr="00380F08" w:rsidRDefault="004D7477" w:rsidP="00C91D7A">
      <w:pPr>
        <w:rPr>
          <w:szCs w:val="24"/>
          <w:lang w:val="en-US"/>
        </w:rPr>
      </w:pPr>
    </w:p>
    <w:p w14:paraId="1A89B9D4" w14:textId="77777777" w:rsidR="004D7477" w:rsidRPr="00090B94" w:rsidRDefault="004D7477" w:rsidP="00C91D7A">
      <w:pPr>
        <w:rPr>
          <w:szCs w:val="24"/>
          <w:lang w:val="en-US"/>
        </w:rPr>
      </w:pPr>
      <w:r w:rsidRPr="00380F08">
        <w:rPr>
          <w:szCs w:val="24"/>
          <w:lang w:val="en-US"/>
        </w:rPr>
        <w:t>Estimation of residues in earthworms would be relevant mainly for potentially bioaccumulating substances with high predicted concentrations in soil</w:t>
      </w:r>
      <w:r w:rsidR="00476805" w:rsidRPr="00380F08">
        <w:rPr>
          <w:szCs w:val="24"/>
          <w:lang w:val="en-US"/>
        </w:rPr>
        <w:t xml:space="preserve"> (log P</w:t>
      </w:r>
      <w:r w:rsidR="00476805" w:rsidRPr="00380F08">
        <w:rPr>
          <w:szCs w:val="24"/>
          <w:vertAlign w:val="subscript"/>
          <w:lang w:val="en-US"/>
        </w:rPr>
        <w:t>ow</w:t>
      </w:r>
      <w:r w:rsidR="00476805" w:rsidRPr="00380F08">
        <w:rPr>
          <w:szCs w:val="24"/>
          <w:lang w:val="en-US"/>
        </w:rPr>
        <w:t xml:space="preserve"> &gt; 3)</w:t>
      </w:r>
      <w:r w:rsidRPr="00380F08">
        <w:rPr>
          <w:szCs w:val="24"/>
          <w:lang w:val="en-US"/>
        </w:rPr>
        <w:t>.</w:t>
      </w:r>
    </w:p>
    <w:p w14:paraId="30AAB164" w14:textId="77777777" w:rsidR="004D7477" w:rsidRPr="00090B94" w:rsidRDefault="004D7477" w:rsidP="00A05FB8">
      <w:pPr>
        <w:rPr>
          <w:lang w:val="en-GB"/>
        </w:rPr>
      </w:pPr>
    </w:p>
    <w:p w14:paraId="1F6405B9" w14:textId="77777777" w:rsidR="004D7477" w:rsidRPr="00380F08" w:rsidRDefault="004D7477" w:rsidP="00E7580E">
      <w:pPr>
        <w:pStyle w:val="Rubrik2"/>
        <w:rPr>
          <w:lang w:val="en-US"/>
        </w:rPr>
      </w:pPr>
      <w:bookmarkStart w:id="13" w:name="_Toc339547646"/>
      <w:bookmarkStart w:id="14" w:name="_Toc35331454"/>
      <w:r w:rsidRPr="00380F08">
        <w:rPr>
          <w:lang w:val="en-GB"/>
        </w:rPr>
        <w:t>Recommendation for residue decline refinements (</w:t>
      </w:r>
      <w:r w:rsidR="00732E39" w:rsidRPr="00380F08">
        <w:rPr>
          <w:lang w:val="en-GB"/>
        </w:rPr>
        <w:t>DT</w:t>
      </w:r>
      <w:r w:rsidR="00732E39" w:rsidRPr="00380F08">
        <w:rPr>
          <w:vertAlign w:val="subscript"/>
          <w:lang w:val="en-GB"/>
        </w:rPr>
        <w:t>50</w:t>
      </w:r>
      <w:r w:rsidRPr="00380F08">
        <w:rPr>
          <w:lang w:val="en-GB"/>
        </w:rPr>
        <w:t>)</w:t>
      </w:r>
      <w:bookmarkEnd w:id="13"/>
      <w:bookmarkEnd w:id="14"/>
    </w:p>
    <w:p w14:paraId="5B3C4D1E" w14:textId="77777777" w:rsidR="00073992" w:rsidRPr="00380F08" w:rsidRDefault="00073992" w:rsidP="0069263C">
      <w:pPr>
        <w:rPr>
          <w:szCs w:val="24"/>
          <w:lang w:val="en-GB"/>
        </w:rPr>
      </w:pPr>
    </w:p>
    <w:p w14:paraId="3367599B" w14:textId="77777777" w:rsidR="00B56C9A" w:rsidRPr="00380F08" w:rsidRDefault="00073992" w:rsidP="0069263C">
      <w:pPr>
        <w:rPr>
          <w:rFonts w:cs="Calibri"/>
          <w:lang w:val="en-GB"/>
        </w:rPr>
      </w:pPr>
      <w:r w:rsidRPr="00380F08">
        <w:rPr>
          <w:szCs w:val="24"/>
          <w:lang w:val="en-GB"/>
        </w:rPr>
        <w:t xml:space="preserve">Additional information provided by applicants on substance- and use-specific residue </w:t>
      </w:r>
      <w:r w:rsidR="00536B35">
        <w:rPr>
          <w:szCs w:val="24"/>
          <w:lang w:val="en-GB"/>
        </w:rPr>
        <w:t xml:space="preserve">decline </w:t>
      </w:r>
      <w:r w:rsidR="0069263C" w:rsidRPr="00380F08">
        <w:rPr>
          <w:szCs w:val="24"/>
          <w:lang w:val="en-GB"/>
        </w:rPr>
        <w:t>data</w:t>
      </w:r>
      <w:r w:rsidRPr="00380F08">
        <w:rPr>
          <w:szCs w:val="24"/>
          <w:lang w:val="en-GB"/>
        </w:rPr>
        <w:t xml:space="preserve"> may be used to refine the </w:t>
      </w:r>
      <w:r w:rsidR="00536B35">
        <w:rPr>
          <w:szCs w:val="24"/>
          <w:lang w:val="en-GB"/>
        </w:rPr>
        <w:t>residues</w:t>
      </w:r>
      <w:r w:rsidRPr="00380F08">
        <w:rPr>
          <w:szCs w:val="24"/>
          <w:lang w:val="en-GB"/>
        </w:rPr>
        <w:t xml:space="preserve"> for relevant food categories in higher-tier assessment. In principle there are two sources to refine residue </w:t>
      </w:r>
      <w:r w:rsidR="0069263C" w:rsidRPr="00380F08">
        <w:rPr>
          <w:szCs w:val="24"/>
          <w:lang w:val="en-GB"/>
        </w:rPr>
        <w:t>data</w:t>
      </w:r>
      <w:r w:rsidRPr="00380F08">
        <w:rPr>
          <w:szCs w:val="24"/>
          <w:lang w:val="en-GB"/>
        </w:rPr>
        <w:t xml:space="preserve">: a) substance- and use-specific residue decline studies (chapter 4.4.1) or b) MRL trials available for plant material and/or fruits (chapter 4.4.2). </w:t>
      </w:r>
      <w:r w:rsidR="00B56C9A" w:rsidRPr="00380F08">
        <w:rPr>
          <w:szCs w:val="24"/>
          <w:lang w:val="en-GB"/>
        </w:rPr>
        <w:t xml:space="preserve">The former are preferred, </w:t>
      </w:r>
      <w:r w:rsidR="00B56C9A" w:rsidRPr="00380F08">
        <w:rPr>
          <w:rFonts w:cs="Calibri"/>
          <w:lang w:val="en-GB"/>
        </w:rPr>
        <w:t>the latter are only available for crop plant material (i.e. monocot, dicot and fruits)</w:t>
      </w:r>
      <w:r w:rsidR="00536B35">
        <w:rPr>
          <w:rFonts w:cs="Calibri"/>
          <w:lang w:val="en-GB"/>
        </w:rPr>
        <w:t xml:space="preserve">, and rather useful for RUD definition, because </w:t>
      </w:r>
      <w:r w:rsidR="00B56C9A" w:rsidRPr="00380F08">
        <w:rPr>
          <w:rFonts w:cs="Calibri"/>
          <w:lang w:val="en-GB"/>
        </w:rPr>
        <w:t>MRL trial DT</w:t>
      </w:r>
      <w:r w:rsidR="00B56C9A" w:rsidRPr="00380F08">
        <w:rPr>
          <w:rFonts w:cs="Calibri"/>
          <w:vertAlign w:val="subscript"/>
          <w:lang w:val="en-GB"/>
        </w:rPr>
        <w:t>50</w:t>
      </w:r>
      <w:r w:rsidR="00B56C9A" w:rsidRPr="00380F08">
        <w:rPr>
          <w:rFonts w:cs="Calibri"/>
          <w:lang w:val="en-GB"/>
        </w:rPr>
        <w:t xml:space="preserve"> refinement is often based on poor data with few samplings after application (i.e. only low numbers of data points on residue decline over time are available).</w:t>
      </w:r>
    </w:p>
    <w:p w14:paraId="1EE563C1" w14:textId="77777777" w:rsidR="00B56C9A" w:rsidRPr="00380F08" w:rsidRDefault="00B56C9A" w:rsidP="0069263C">
      <w:pPr>
        <w:rPr>
          <w:rFonts w:cs="Calibri"/>
          <w:lang w:val="en-GB"/>
        </w:rPr>
      </w:pPr>
    </w:p>
    <w:p w14:paraId="6130B1C9" w14:textId="41B7B6FC" w:rsidR="00510578" w:rsidRPr="00380F08" w:rsidRDefault="00073992" w:rsidP="0069263C">
      <w:pPr>
        <w:rPr>
          <w:rFonts w:cs="Calibri"/>
          <w:lang w:val="en-GB"/>
        </w:rPr>
      </w:pPr>
      <w:r w:rsidRPr="34FDFD5A">
        <w:rPr>
          <w:lang w:val="en-GB"/>
        </w:rPr>
        <w:t xml:space="preserve">In any case, </w:t>
      </w:r>
      <w:r w:rsidRPr="34FDFD5A">
        <w:rPr>
          <w:rFonts w:cs="Calibri"/>
          <w:lang w:val="en-GB"/>
        </w:rPr>
        <w:t>r</w:t>
      </w:r>
      <w:r w:rsidR="00510578" w:rsidRPr="34FDFD5A">
        <w:rPr>
          <w:rFonts w:cs="Calibri"/>
          <w:lang w:val="en-GB"/>
        </w:rPr>
        <w:t>esidue studies used for refinements of the default DT</w:t>
      </w:r>
      <w:r w:rsidR="00510578" w:rsidRPr="34FDFD5A">
        <w:rPr>
          <w:rFonts w:cs="Calibri"/>
          <w:vertAlign w:val="subscript"/>
          <w:lang w:val="en-GB"/>
        </w:rPr>
        <w:t>50</w:t>
      </w:r>
      <w:r w:rsidR="00510578" w:rsidRPr="34FDFD5A">
        <w:rPr>
          <w:rFonts w:cs="Calibri"/>
          <w:lang w:val="en-GB"/>
        </w:rPr>
        <w:t xml:space="preserve"> of 10 days must be considered representative for the Northern </w:t>
      </w:r>
      <w:r w:rsidR="00F414B8" w:rsidRPr="34FDFD5A">
        <w:rPr>
          <w:rFonts w:cs="Calibri"/>
          <w:lang w:val="en-GB"/>
        </w:rPr>
        <w:t>Z</w:t>
      </w:r>
      <w:r w:rsidR="00510578" w:rsidRPr="34FDFD5A">
        <w:rPr>
          <w:rFonts w:cs="Calibri"/>
          <w:lang w:val="en-GB"/>
        </w:rPr>
        <w:t xml:space="preserve">one conditions </w:t>
      </w:r>
      <w:r w:rsidR="00536B35" w:rsidRPr="34FDFD5A">
        <w:rPr>
          <w:rFonts w:cs="Calibri"/>
          <w:lang w:val="en-GB"/>
        </w:rPr>
        <w:t xml:space="preserve">and should be conducted </w:t>
      </w:r>
      <w:r w:rsidR="001B7237" w:rsidRPr="00B70D0C">
        <w:rPr>
          <w:rFonts w:cs="Calibri"/>
          <w:highlight w:val="yellow"/>
          <w:lang w:val="en-GB"/>
        </w:rPr>
        <w:t xml:space="preserve">and </w:t>
      </w:r>
      <w:r w:rsidR="00917104" w:rsidRPr="00B70D0C">
        <w:rPr>
          <w:rFonts w:cs="Calibri"/>
          <w:highlight w:val="yellow"/>
          <w:lang w:val="en-GB"/>
        </w:rPr>
        <w:t>summarised</w:t>
      </w:r>
      <w:r w:rsidR="001B7237" w:rsidRPr="00B70D0C">
        <w:rPr>
          <w:rFonts w:cs="Calibri"/>
          <w:highlight w:val="yellow"/>
          <w:lang w:val="en-GB"/>
        </w:rPr>
        <w:t xml:space="preserve"> in</w:t>
      </w:r>
      <w:r w:rsidR="001B7237" w:rsidRPr="34FDFD5A">
        <w:rPr>
          <w:rFonts w:cs="Calibri"/>
          <w:lang w:val="en-GB"/>
        </w:rPr>
        <w:t xml:space="preserve"> </w:t>
      </w:r>
      <w:r w:rsidR="00510578" w:rsidRPr="34FDFD5A">
        <w:rPr>
          <w:rFonts w:cs="Calibri"/>
          <w:lang w:val="en-GB"/>
        </w:rPr>
        <w:t xml:space="preserve">according </w:t>
      </w:r>
      <w:r w:rsidR="00F414B8" w:rsidRPr="34FDFD5A">
        <w:rPr>
          <w:rFonts w:cs="Calibri"/>
          <w:lang w:val="en-GB"/>
        </w:rPr>
        <w:t xml:space="preserve">to </w:t>
      </w:r>
      <w:r w:rsidR="00510578" w:rsidRPr="34FDFD5A">
        <w:rPr>
          <w:rFonts w:cs="Calibri"/>
          <w:lang w:val="en-GB"/>
        </w:rPr>
        <w:t xml:space="preserve">guidance given in EFSA </w:t>
      </w:r>
      <w:r w:rsidR="00003632" w:rsidRPr="34FDFD5A">
        <w:rPr>
          <w:rFonts w:cs="Calibri"/>
          <w:lang w:val="en-GB"/>
        </w:rPr>
        <w:t>(</w:t>
      </w:r>
      <w:r w:rsidR="00F414B8" w:rsidRPr="00B70D0C">
        <w:rPr>
          <w:rFonts w:cs="Calibri"/>
          <w:highlight w:val="yellow"/>
          <w:lang w:val="en-GB"/>
        </w:rPr>
        <w:t>20</w:t>
      </w:r>
      <w:r w:rsidR="0016422F" w:rsidRPr="00B70D0C">
        <w:rPr>
          <w:rFonts w:cs="Calibri"/>
          <w:highlight w:val="yellow"/>
          <w:lang w:val="en-GB"/>
        </w:rPr>
        <w:t>1</w:t>
      </w:r>
      <w:r w:rsidR="00F414B8" w:rsidRPr="00B70D0C">
        <w:rPr>
          <w:rFonts w:cs="Calibri"/>
          <w:highlight w:val="yellow"/>
          <w:lang w:val="en-GB"/>
        </w:rPr>
        <w:t>9</w:t>
      </w:r>
      <w:r w:rsidR="00003632" w:rsidRPr="00B70D0C">
        <w:rPr>
          <w:rFonts w:cs="Calibri"/>
          <w:highlight w:val="yellow"/>
          <w:lang w:val="en-GB"/>
        </w:rPr>
        <w:t xml:space="preserve">, and Appendix </w:t>
      </w:r>
      <w:r w:rsidR="0016422F" w:rsidRPr="00B70D0C">
        <w:rPr>
          <w:rFonts w:cs="Calibri"/>
          <w:highlight w:val="yellow"/>
          <w:lang w:val="en-GB"/>
        </w:rPr>
        <w:t>F</w:t>
      </w:r>
      <w:r w:rsidR="00003632" w:rsidRPr="00B70D0C">
        <w:rPr>
          <w:rFonts w:cs="Calibri"/>
          <w:highlight w:val="yellow"/>
          <w:lang w:val="en-GB"/>
        </w:rPr>
        <w:t xml:space="preserve"> therein</w:t>
      </w:r>
      <w:r w:rsidR="00D453B7" w:rsidRPr="34FDFD5A">
        <w:rPr>
          <w:rFonts w:cs="Calibri"/>
          <w:lang w:val="en-GB"/>
        </w:rPr>
        <w:t>)</w:t>
      </w:r>
      <w:r w:rsidR="00510578" w:rsidRPr="34FDFD5A">
        <w:rPr>
          <w:rFonts w:cs="Calibri"/>
          <w:lang w:val="en-GB"/>
        </w:rPr>
        <w:t xml:space="preserve">. </w:t>
      </w:r>
      <w:r w:rsidR="00021A72" w:rsidRPr="34FDFD5A">
        <w:rPr>
          <w:rFonts w:cs="Calibri"/>
          <w:lang w:val="en-GB"/>
        </w:rPr>
        <w:t>T</w:t>
      </w:r>
      <w:r w:rsidR="00510578" w:rsidRPr="34FDFD5A">
        <w:rPr>
          <w:rFonts w:cs="Calibri"/>
          <w:lang w:val="en-GB"/>
        </w:rPr>
        <w:t xml:space="preserve">he following parameters have to be declared and related to Northern </w:t>
      </w:r>
      <w:r w:rsidR="00F414B8" w:rsidRPr="34FDFD5A">
        <w:rPr>
          <w:rFonts w:cs="Calibri"/>
          <w:lang w:val="en-GB"/>
        </w:rPr>
        <w:t>Zone conditions</w:t>
      </w:r>
      <w:r w:rsidR="000B5847" w:rsidRPr="34FDFD5A">
        <w:rPr>
          <w:rFonts w:cs="Calibri"/>
          <w:lang w:val="en-GB"/>
        </w:rPr>
        <w:t xml:space="preserve"> and the respective GAP</w:t>
      </w:r>
      <w:r w:rsidR="00F414B8" w:rsidRPr="34FDFD5A">
        <w:rPr>
          <w:rFonts w:cs="Calibri"/>
          <w:lang w:val="en-GB"/>
        </w:rPr>
        <w:t>:</w:t>
      </w:r>
    </w:p>
    <w:p w14:paraId="24216196" w14:textId="77777777" w:rsidR="00510578" w:rsidRPr="00380F08" w:rsidRDefault="00510578" w:rsidP="008C4A1A">
      <w:pPr>
        <w:pStyle w:val="Liststycke"/>
        <w:numPr>
          <w:ilvl w:val="0"/>
          <w:numId w:val="21"/>
        </w:numPr>
      </w:pPr>
      <w:r>
        <w:t xml:space="preserve">experimental design; </w:t>
      </w:r>
    </w:p>
    <w:p w14:paraId="2FA96ABF" w14:textId="357E8255" w:rsidR="00510578" w:rsidRPr="00380F08" w:rsidRDefault="00510578" w:rsidP="008C4A1A">
      <w:pPr>
        <w:pStyle w:val="Liststycke"/>
        <w:numPr>
          <w:ilvl w:val="0"/>
          <w:numId w:val="21"/>
        </w:numPr>
        <w:rPr>
          <w:lang w:val="en-GB"/>
        </w:rPr>
      </w:pPr>
      <w:r w:rsidRPr="00380F08">
        <w:rPr>
          <w:lang w:val="en-GB"/>
        </w:rPr>
        <w:t>climatic factors</w:t>
      </w:r>
      <w:r w:rsidR="001B7237" w:rsidRPr="00B70D0C">
        <w:rPr>
          <w:rStyle w:val="Fotnotsreferens"/>
          <w:highlight w:val="yellow"/>
          <w:lang w:val="en-GB"/>
        </w:rPr>
        <w:footnoteReference w:id="4"/>
      </w:r>
      <w:r w:rsidRPr="009F6020">
        <w:rPr>
          <w:lang w:val="en-GB"/>
        </w:rPr>
        <w:t xml:space="preserve"> </w:t>
      </w:r>
      <w:r w:rsidRPr="00380F08">
        <w:rPr>
          <w:lang w:val="en-GB"/>
        </w:rPr>
        <w:t xml:space="preserve">(e.g. </w:t>
      </w:r>
      <w:r w:rsidR="00E568BA" w:rsidRPr="00380F08">
        <w:rPr>
          <w:lang w:val="en-GB"/>
        </w:rPr>
        <w:t xml:space="preserve">temperature, </w:t>
      </w:r>
      <w:r w:rsidRPr="00380F08">
        <w:rPr>
          <w:lang w:val="en-GB"/>
        </w:rPr>
        <w:t>rain and/or irrigation related to application</w:t>
      </w:r>
      <w:r w:rsidRPr="00380F08">
        <w:rPr>
          <w:vertAlign w:val="superscript"/>
        </w:rPr>
        <w:footnoteReference w:id="5"/>
      </w:r>
      <w:r w:rsidRPr="00380F08">
        <w:rPr>
          <w:lang w:val="en-GB"/>
        </w:rPr>
        <w:t xml:space="preserve">); </w:t>
      </w:r>
    </w:p>
    <w:p w14:paraId="1170DE28" w14:textId="783BB640" w:rsidR="00003632" w:rsidRPr="00380F08" w:rsidRDefault="00003632" w:rsidP="008C4A1A">
      <w:pPr>
        <w:pStyle w:val="Liststycke"/>
        <w:numPr>
          <w:ilvl w:val="0"/>
          <w:numId w:val="21"/>
        </w:numPr>
        <w:rPr>
          <w:lang w:val="en-GB"/>
        </w:rPr>
      </w:pPr>
      <w:r w:rsidRPr="00380F08">
        <w:rPr>
          <w:lang w:val="en-GB"/>
        </w:rPr>
        <w:t>application time</w:t>
      </w:r>
      <w:r w:rsidR="009F6020">
        <w:rPr>
          <w:lang w:val="en-GB"/>
        </w:rPr>
        <w:t>,</w:t>
      </w:r>
      <w:r w:rsidRPr="00380F08">
        <w:rPr>
          <w:lang w:val="en-GB"/>
        </w:rPr>
        <w:t xml:space="preserve"> relevant </w:t>
      </w:r>
      <w:r w:rsidR="00510578" w:rsidRPr="00380F08">
        <w:rPr>
          <w:lang w:val="en-GB"/>
        </w:rPr>
        <w:t>growth stages</w:t>
      </w:r>
      <w:r w:rsidR="009F6020">
        <w:rPr>
          <w:lang w:val="en-GB"/>
        </w:rPr>
        <w:t xml:space="preserve"> </w:t>
      </w:r>
      <w:r w:rsidR="009F6020" w:rsidRPr="00B70D0C">
        <w:rPr>
          <w:highlight w:val="yellow"/>
          <w:lang w:val="en-GB"/>
        </w:rPr>
        <w:t>and sampling dates</w:t>
      </w:r>
      <w:r w:rsidR="00510578" w:rsidRPr="00380F08">
        <w:rPr>
          <w:lang w:val="en-GB"/>
        </w:rPr>
        <w:t>;</w:t>
      </w:r>
    </w:p>
    <w:p w14:paraId="320763EC" w14:textId="77777777" w:rsidR="00510578" w:rsidRPr="00380F08" w:rsidRDefault="00003632" w:rsidP="008C4A1A">
      <w:pPr>
        <w:pStyle w:val="Liststycke"/>
        <w:numPr>
          <w:ilvl w:val="0"/>
          <w:numId w:val="21"/>
        </w:numPr>
        <w:rPr>
          <w:lang w:val="en-GB"/>
        </w:rPr>
      </w:pPr>
      <w:r w:rsidRPr="00380F08">
        <w:rPr>
          <w:lang w:val="en-GB"/>
        </w:rPr>
        <w:t>the crop</w:t>
      </w:r>
      <w:r w:rsidR="00AB0060" w:rsidRPr="00380F08">
        <w:rPr>
          <w:lang w:val="en-GB"/>
        </w:rPr>
        <w:t xml:space="preserve"> group</w:t>
      </w:r>
      <w:r w:rsidRPr="00380F08">
        <w:rPr>
          <w:lang w:val="en-GB"/>
        </w:rPr>
        <w:t xml:space="preserve"> of concern</w:t>
      </w:r>
      <w:r w:rsidR="008D3350" w:rsidRPr="00380F08">
        <w:rPr>
          <w:lang w:val="en-GB"/>
        </w:rPr>
        <w:t xml:space="preserve"> for arthropod resid</w:t>
      </w:r>
      <w:r w:rsidR="003D05D3" w:rsidRPr="00380F08">
        <w:rPr>
          <w:lang w:val="en-GB"/>
        </w:rPr>
        <w:t>u</w:t>
      </w:r>
      <w:r w:rsidR="008D3350" w:rsidRPr="00380F08">
        <w:rPr>
          <w:lang w:val="en-GB"/>
        </w:rPr>
        <w:t>es</w:t>
      </w:r>
    </w:p>
    <w:p w14:paraId="609121D5" w14:textId="77777777" w:rsidR="00A6176A" w:rsidRPr="00380F08" w:rsidRDefault="00A6176A" w:rsidP="00A6176A">
      <w:pPr>
        <w:pStyle w:val="Liststycke"/>
        <w:numPr>
          <w:ilvl w:val="0"/>
          <w:numId w:val="21"/>
        </w:numPr>
        <w:rPr>
          <w:lang w:val="en-GB"/>
        </w:rPr>
      </w:pPr>
      <w:r w:rsidRPr="2758E3BF">
        <w:rPr>
          <w:lang w:val="en-GB"/>
        </w:rPr>
        <w:t>other parameters relevant for the validity of the study.</w:t>
      </w:r>
    </w:p>
    <w:p w14:paraId="3ACBE50F" w14:textId="77777777" w:rsidR="00A6176A" w:rsidRPr="00380F08" w:rsidRDefault="00A6176A" w:rsidP="00A6176A">
      <w:pPr>
        <w:rPr>
          <w:lang w:val="en-GB"/>
        </w:rPr>
      </w:pPr>
    </w:p>
    <w:p w14:paraId="3B1F53E1" w14:textId="486B381A" w:rsidR="00A6176A" w:rsidRPr="00380F08" w:rsidRDefault="00A6176A" w:rsidP="00A6176A">
      <w:pPr>
        <w:rPr>
          <w:lang w:val="en-GB"/>
        </w:rPr>
      </w:pPr>
      <w:r w:rsidRPr="00380F08">
        <w:rPr>
          <w:lang w:val="en-GB"/>
        </w:rPr>
        <w:lastRenderedPageBreak/>
        <w:t xml:space="preserve">Furthermore, first samples need to be taken as soon as possible after application or at the day of application, and sufficient samples over time are needed to apply appropriate kinetics for </w:t>
      </w:r>
      <w:r w:rsidRPr="00380F08">
        <w:rPr>
          <w:rFonts w:cs="Calibri"/>
          <w:lang w:val="en-GB"/>
        </w:rPr>
        <w:t>DT</w:t>
      </w:r>
      <w:r w:rsidRPr="00380F08">
        <w:rPr>
          <w:rFonts w:cs="Calibri"/>
          <w:vertAlign w:val="subscript"/>
          <w:lang w:val="en-GB"/>
        </w:rPr>
        <w:t>50</w:t>
      </w:r>
      <w:r w:rsidRPr="00380F08">
        <w:rPr>
          <w:rFonts w:cs="Calibri"/>
          <w:lang w:val="en-GB"/>
        </w:rPr>
        <w:t xml:space="preserve"> calculations (see table below for details)</w:t>
      </w:r>
      <w:r w:rsidR="0016422F">
        <w:rPr>
          <w:rFonts w:cs="Calibri"/>
          <w:lang w:val="en-GB"/>
        </w:rPr>
        <w:t>.</w:t>
      </w:r>
    </w:p>
    <w:p w14:paraId="3BE1BA00" w14:textId="77777777" w:rsidR="00A6176A" w:rsidRPr="00380F08" w:rsidRDefault="00A6176A" w:rsidP="00A6176A">
      <w:pPr>
        <w:rPr>
          <w:lang w:val="en-GB"/>
        </w:rPr>
      </w:pPr>
    </w:p>
    <w:p w14:paraId="7B44C190" w14:textId="6D4A753E" w:rsidR="001B7237" w:rsidRPr="00917104" w:rsidRDefault="00510578" w:rsidP="00510578">
      <w:pPr>
        <w:rPr>
          <w:rFonts w:cs="Calibri"/>
          <w:lang w:val="en-GB"/>
        </w:rPr>
      </w:pPr>
      <w:r w:rsidRPr="00380F08">
        <w:rPr>
          <w:rFonts w:cs="Calibri"/>
          <w:lang w:val="en-GB"/>
        </w:rPr>
        <w:t>In addition, to cover for between-site variations of degradation time</w:t>
      </w:r>
      <w:r w:rsidR="00D60111" w:rsidRPr="00380F08">
        <w:rPr>
          <w:rFonts w:cs="Calibri"/>
          <w:lang w:val="en-GB"/>
        </w:rPr>
        <w:t>s</w:t>
      </w:r>
      <w:r w:rsidR="00A36732" w:rsidRPr="00380F08">
        <w:rPr>
          <w:rFonts w:cs="Calibri"/>
          <w:lang w:val="en-GB"/>
        </w:rPr>
        <w:t xml:space="preserve"> of </w:t>
      </w:r>
      <w:r w:rsidR="008D3350" w:rsidRPr="00380F08">
        <w:rPr>
          <w:rFonts w:cs="Calibri"/>
          <w:lang w:val="en-GB"/>
        </w:rPr>
        <w:t xml:space="preserve">residues in </w:t>
      </w:r>
      <w:r w:rsidR="00A36732" w:rsidRPr="00380F08">
        <w:rPr>
          <w:rFonts w:cs="Calibri"/>
          <w:lang w:val="en-GB"/>
        </w:rPr>
        <w:t xml:space="preserve">diet fractions </w:t>
      </w:r>
      <w:r w:rsidR="00AB0060" w:rsidRPr="00380F08">
        <w:rPr>
          <w:rFonts w:cs="Calibri"/>
          <w:lang w:val="en-GB"/>
        </w:rPr>
        <w:t xml:space="preserve">data </w:t>
      </w:r>
      <w:r w:rsidRPr="00380F08">
        <w:rPr>
          <w:rFonts w:cs="Calibri"/>
          <w:lang w:val="en-GB"/>
        </w:rPr>
        <w:t xml:space="preserve">must be available from at least </w:t>
      </w:r>
      <w:r w:rsidR="00D60111" w:rsidRPr="00380F08">
        <w:rPr>
          <w:rFonts w:cs="Calibri"/>
          <w:lang w:val="en-GB"/>
        </w:rPr>
        <w:t xml:space="preserve">four </w:t>
      </w:r>
      <w:r w:rsidRPr="00380F08">
        <w:rPr>
          <w:rFonts w:cs="Calibri"/>
          <w:lang w:val="en-GB"/>
        </w:rPr>
        <w:t>different sites.</w:t>
      </w:r>
      <w:r w:rsidR="004F35D8" w:rsidRPr="00380F08">
        <w:rPr>
          <w:rFonts w:cs="Calibri"/>
          <w:lang w:val="en-GB"/>
        </w:rPr>
        <w:t xml:space="preserve"> It is agreed that concentration dependency should not be taken account of in degradation studies (cf. EFSA 2019).</w:t>
      </w:r>
    </w:p>
    <w:p w14:paraId="48F99900" w14:textId="77777777" w:rsidR="00073992" w:rsidRPr="00380F08" w:rsidRDefault="00073992" w:rsidP="00073992">
      <w:pPr>
        <w:rPr>
          <w:rFonts w:cs="Calibri"/>
          <w:lang w:val="en-GB"/>
        </w:rPr>
      </w:pPr>
    </w:p>
    <w:p w14:paraId="2A6F6A58" w14:textId="77777777" w:rsidR="00073992" w:rsidRPr="00380F08" w:rsidRDefault="00073992" w:rsidP="00073992">
      <w:pPr>
        <w:pStyle w:val="Rubrik3"/>
        <w:rPr>
          <w:lang w:val="en-GB"/>
        </w:rPr>
      </w:pPr>
      <w:bookmarkStart w:id="15" w:name="_Toc35331455"/>
      <w:r w:rsidRPr="00380F08">
        <w:rPr>
          <w:lang w:val="en-GB"/>
        </w:rPr>
        <w:t>Substance- and use-specific residue decline studies</w:t>
      </w:r>
      <w:bookmarkEnd w:id="15"/>
    </w:p>
    <w:p w14:paraId="0F4F878A" w14:textId="77777777" w:rsidR="00073992" w:rsidRPr="00380F08" w:rsidRDefault="00073992" w:rsidP="00073992">
      <w:pPr>
        <w:rPr>
          <w:rFonts w:cs="Calibri"/>
          <w:lang w:val="en-GB"/>
        </w:rPr>
      </w:pPr>
    </w:p>
    <w:p w14:paraId="790F7D3D" w14:textId="77777777" w:rsidR="00073992" w:rsidRPr="00380F08" w:rsidRDefault="00B56C9A" w:rsidP="00073992">
      <w:pPr>
        <w:rPr>
          <w:rFonts w:cs="Calibri"/>
          <w:lang w:val="en-GB"/>
        </w:rPr>
      </w:pPr>
      <w:r w:rsidRPr="00380F08">
        <w:rPr>
          <w:rFonts w:cs="Calibri"/>
          <w:lang w:val="en-GB"/>
        </w:rPr>
        <w:t xml:space="preserve">For refinement of residue decline in </w:t>
      </w:r>
      <w:r w:rsidR="0069263C" w:rsidRPr="00380F08">
        <w:rPr>
          <w:rFonts w:cs="Calibri"/>
          <w:lang w:val="en-GB"/>
        </w:rPr>
        <w:t xml:space="preserve">higher </w:t>
      </w:r>
      <w:r w:rsidRPr="00380F08">
        <w:rPr>
          <w:rFonts w:cs="Calibri"/>
          <w:lang w:val="en-GB"/>
        </w:rPr>
        <w:t>tier risk assessment,</w:t>
      </w:r>
      <w:r w:rsidR="00073992" w:rsidRPr="00380F08">
        <w:rPr>
          <w:rFonts w:cs="Calibri"/>
          <w:lang w:val="en-GB"/>
        </w:rPr>
        <w:t xml:space="preserve"> higher tier residue decline studies for wildlife diet fractions following study design recommendations given for arthropods in EFSA 2009, Appendix N (applicable to all wildlife diet fractions) are preferred.</w:t>
      </w:r>
    </w:p>
    <w:p w14:paraId="624491A2" w14:textId="77777777" w:rsidR="00073992" w:rsidRPr="00380F08" w:rsidRDefault="00073992" w:rsidP="00073992">
      <w:pPr>
        <w:rPr>
          <w:rFonts w:cs="Calibri"/>
          <w:lang w:val="en-GB"/>
        </w:rPr>
      </w:pPr>
    </w:p>
    <w:p w14:paraId="7B93D315" w14:textId="77777777" w:rsidR="00073992" w:rsidRPr="00380F08" w:rsidRDefault="00073992" w:rsidP="00073992">
      <w:pPr>
        <w:rPr>
          <w:rFonts w:cs="Calibri"/>
          <w:lang w:val="en-GB"/>
        </w:rPr>
      </w:pPr>
      <w:r w:rsidRPr="00380F08">
        <w:rPr>
          <w:rFonts w:cs="Calibri"/>
          <w:lang w:val="en-GB"/>
        </w:rPr>
        <w:t>These studies, in contrast to MRL trials, focus on use in wildlife risk assessments (i.e. covering parameters required and being more specific than MRL trials). If wildlife relevant residue decline studies according to EFSA 2009 (Appendix N) are available, the number of studies per diet fraction to derive a compound-specific DT</w:t>
      </w:r>
      <w:r w:rsidRPr="00380F08">
        <w:rPr>
          <w:rFonts w:cs="Calibri"/>
          <w:vertAlign w:val="subscript"/>
          <w:lang w:val="en-GB"/>
        </w:rPr>
        <w:t>50</w:t>
      </w:r>
      <w:r w:rsidRPr="00380F08">
        <w:rPr>
          <w:rFonts w:cs="Calibri"/>
          <w:lang w:val="en-GB"/>
        </w:rPr>
        <w:t xml:space="preserve"> and instructions on use in the risk assessment should follow the requirements given in EFSA (2019; see also Southern Zone work sharing document, Southern Zone MS 2017, page 86 therein).</w:t>
      </w:r>
      <w:r w:rsidR="005E335D" w:rsidRPr="00380F08">
        <w:rPr>
          <w:rFonts w:cs="Calibri"/>
          <w:lang w:val="en-GB"/>
        </w:rPr>
        <w:t xml:space="preserve"> If relevant crop- and growth stage-specific results are available from 4-9 sites, the longest DT</w:t>
      </w:r>
      <w:r w:rsidR="005E335D" w:rsidRPr="00380F08">
        <w:rPr>
          <w:rFonts w:cs="Calibri"/>
          <w:vertAlign w:val="subscript"/>
          <w:lang w:val="en-GB"/>
        </w:rPr>
        <w:t>50</w:t>
      </w:r>
      <w:r w:rsidR="005E335D" w:rsidRPr="00380F08">
        <w:rPr>
          <w:rFonts w:cs="Calibri"/>
          <w:lang w:val="en-GB"/>
        </w:rPr>
        <w:t xml:space="preserve"> value (worst-case) should be used in the risk assessment. If 10 or more relevant DT</w:t>
      </w:r>
      <w:r w:rsidR="005E335D" w:rsidRPr="00380F08">
        <w:rPr>
          <w:rFonts w:cs="Calibri"/>
          <w:vertAlign w:val="subscript"/>
          <w:lang w:val="en-GB"/>
        </w:rPr>
        <w:t>50</w:t>
      </w:r>
      <w:r w:rsidR="005E335D" w:rsidRPr="00380F08">
        <w:rPr>
          <w:rFonts w:cs="Calibri"/>
          <w:lang w:val="en-GB"/>
        </w:rPr>
        <w:t xml:space="preserve"> values are available, the geometric mean DT</w:t>
      </w:r>
      <w:r w:rsidR="005E335D" w:rsidRPr="00380F08">
        <w:rPr>
          <w:rFonts w:cs="Calibri"/>
          <w:vertAlign w:val="subscript"/>
          <w:lang w:val="en-GB"/>
        </w:rPr>
        <w:t>50</w:t>
      </w:r>
      <w:r w:rsidR="005E335D" w:rsidRPr="00380F08">
        <w:rPr>
          <w:rFonts w:cs="Calibri"/>
          <w:lang w:val="en-GB"/>
        </w:rPr>
        <w:t xml:space="preserve"> value can be used.</w:t>
      </w:r>
    </w:p>
    <w:p w14:paraId="7115C7A9" w14:textId="77777777" w:rsidR="00073992" w:rsidRPr="00380F08" w:rsidRDefault="00073992" w:rsidP="00073992">
      <w:pPr>
        <w:rPr>
          <w:rFonts w:cs="Calibri"/>
          <w:lang w:val="en-GB"/>
        </w:rPr>
      </w:pPr>
    </w:p>
    <w:p w14:paraId="6B99821F" w14:textId="2BBE4DFF" w:rsidR="00073992" w:rsidRPr="00380F08" w:rsidRDefault="00073992" w:rsidP="00073992">
      <w:pPr>
        <w:pStyle w:val="Beskrivning"/>
        <w:keepNext/>
        <w:rPr>
          <w:lang w:val="en-US"/>
        </w:rPr>
      </w:pPr>
      <w:r w:rsidRPr="00380F08">
        <w:rPr>
          <w:lang w:val="en-US"/>
        </w:rPr>
        <w:t xml:space="preserve">Table </w:t>
      </w:r>
      <w:r w:rsidRPr="00380F08">
        <w:fldChar w:fldCharType="begin"/>
      </w:r>
      <w:r w:rsidRPr="00380F08">
        <w:rPr>
          <w:lang w:val="en-US"/>
        </w:rPr>
        <w:instrText xml:space="preserve"> STYLEREF 1 \s </w:instrText>
      </w:r>
      <w:r w:rsidRPr="00380F08">
        <w:fldChar w:fldCharType="separate"/>
      </w:r>
      <w:r w:rsidR="0061255C">
        <w:rPr>
          <w:noProof/>
          <w:lang w:val="en-US"/>
        </w:rPr>
        <w:t>4</w:t>
      </w:r>
      <w:r w:rsidRPr="00380F08">
        <w:rPr>
          <w:noProof/>
        </w:rPr>
        <w:fldChar w:fldCharType="end"/>
      </w:r>
      <w:r w:rsidRPr="00380F08">
        <w:rPr>
          <w:lang w:val="en-US"/>
        </w:rPr>
        <w:t xml:space="preserve">.2 </w:t>
      </w:r>
      <w:r w:rsidRPr="00380F08">
        <w:rPr>
          <w:b w:val="0"/>
          <w:i/>
          <w:szCs w:val="20"/>
          <w:lang w:val="en-GB"/>
        </w:rPr>
        <w:t>Summary of higher tier residue decline data on wildlife diet fractions (available and submitted by notifyers), and needs and standards for application in ERA</w:t>
      </w:r>
      <w:r w:rsidR="001A3B4F">
        <w:rPr>
          <w:b w:val="0"/>
          <w:i/>
          <w:szCs w:val="20"/>
          <w:lang w:val="en-GB"/>
        </w:rPr>
        <w:t xml:space="preserve"> </w:t>
      </w:r>
      <w:r w:rsidR="001A3B4F" w:rsidRPr="00B70D0C">
        <w:rPr>
          <w:b w:val="0"/>
          <w:i/>
          <w:szCs w:val="20"/>
          <w:highlight w:val="yellow"/>
          <w:lang w:val="en-GB"/>
        </w:rPr>
        <w:t>(</w:t>
      </w:r>
      <w:r w:rsidR="00347834" w:rsidRPr="00B70D0C">
        <w:rPr>
          <w:szCs w:val="20"/>
          <w:highlight w:val="yellow"/>
          <w:lang w:val="en-GB"/>
        </w:rPr>
        <w:t>EFSA 2019 (Appendix F</w:t>
      </w:r>
      <w:r w:rsidR="00347834" w:rsidRPr="00B70D0C">
        <w:rPr>
          <w:rFonts w:eastAsia="MS Mincho"/>
          <w:szCs w:val="20"/>
          <w:highlight w:val="yellow"/>
          <w:lang w:val="en-GB"/>
        </w:rPr>
        <w:t>)</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6"/>
        <w:gridCol w:w="5528"/>
      </w:tblGrid>
      <w:tr w:rsidR="00B56C9A" w:rsidRPr="005825EA" w14:paraId="6132195F" w14:textId="77777777" w:rsidTr="2758E3BF">
        <w:trPr>
          <w:trHeight w:val="283"/>
          <w:tblHeader/>
        </w:trPr>
        <w:tc>
          <w:tcPr>
            <w:tcW w:w="3426" w:type="dxa"/>
            <w:tcBorders>
              <w:bottom w:val="nil"/>
            </w:tcBorders>
            <w:vAlign w:val="bottom"/>
          </w:tcPr>
          <w:p w14:paraId="7B21D678" w14:textId="77777777" w:rsidR="00B56C9A" w:rsidRPr="00380F08" w:rsidRDefault="00B56C9A" w:rsidP="0069263C">
            <w:pPr>
              <w:rPr>
                <w:rFonts w:eastAsia="MS Mincho"/>
                <w:b/>
                <w:sz w:val="20"/>
                <w:szCs w:val="20"/>
                <w:lang w:val="en-GB"/>
              </w:rPr>
            </w:pPr>
            <w:r w:rsidRPr="00380F08">
              <w:rPr>
                <w:rFonts w:eastAsia="MS Mincho"/>
                <w:b/>
                <w:sz w:val="20"/>
                <w:szCs w:val="20"/>
                <w:lang w:val="en-GB"/>
              </w:rPr>
              <w:t>Parameter</w:t>
            </w:r>
          </w:p>
        </w:tc>
        <w:tc>
          <w:tcPr>
            <w:tcW w:w="5528" w:type="dxa"/>
            <w:vMerge w:val="restart"/>
            <w:vAlign w:val="center"/>
          </w:tcPr>
          <w:p w14:paraId="5C2DB97F" w14:textId="62AED2D3" w:rsidR="00B56C9A" w:rsidRPr="00380F08" w:rsidRDefault="00B56C9A" w:rsidP="2758E3BF">
            <w:pPr>
              <w:jc w:val="center"/>
              <w:rPr>
                <w:rFonts w:eastAsia="MS Mincho"/>
                <w:b/>
                <w:bCs/>
                <w:sz w:val="20"/>
                <w:szCs w:val="20"/>
                <w:lang w:val="en-GB"/>
              </w:rPr>
            </w:pPr>
            <w:r w:rsidRPr="2758E3BF">
              <w:rPr>
                <w:rFonts w:eastAsia="MS Mincho"/>
                <w:b/>
                <w:bCs/>
                <w:sz w:val="20"/>
                <w:szCs w:val="20"/>
                <w:lang w:val="en-GB"/>
              </w:rPr>
              <w:t xml:space="preserve">Wildlife diet fraction residue decline studies following </w:t>
            </w:r>
            <w:r w:rsidRPr="00B70D0C">
              <w:rPr>
                <w:rFonts w:eastAsia="MS Mincho"/>
                <w:b/>
                <w:bCs/>
                <w:sz w:val="20"/>
                <w:szCs w:val="20"/>
                <w:highlight w:val="yellow"/>
                <w:lang w:val="en-GB"/>
              </w:rPr>
              <w:t xml:space="preserve">EFSA </w:t>
            </w:r>
            <w:r w:rsidR="54831B80" w:rsidRPr="00B70D0C">
              <w:rPr>
                <w:sz w:val="20"/>
                <w:szCs w:val="20"/>
                <w:highlight w:val="yellow"/>
                <w:lang w:val="en-GB"/>
              </w:rPr>
              <w:t xml:space="preserve"> 2019 (Appendix F</w:t>
            </w:r>
            <w:r w:rsidR="001A3B4F" w:rsidRPr="00B70D0C">
              <w:rPr>
                <w:sz w:val="20"/>
                <w:szCs w:val="20"/>
                <w:highlight w:val="yellow"/>
                <w:lang w:val="en-GB"/>
              </w:rPr>
              <w:t>)</w:t>
            </w:r>
            <w:r w:rsidRPr="2758E3BF">
              <w:rPr>
                <w:b/>
                <w:bCs/>
                <w:sz w:val="22"/>
                <w:szCs w:val="22"/>
                <w:vertAlign w:val="superscript"/>
                <w:lang w:val="en-US"/>
              </w:rPr>
              <w:t>1</w:t>
            </w:r>
          </w:p>
        </w:tc>
      </w:tr>
      <w:tr w:rsidR="00B56C9A" w:rsidRPr="005825EA" w14:paraId="6FB304F8" w14:textId="77777777" w:rsidTr="2758E3BF">
        <w:trPr>
          <w:trHeight w:val="283"/>
          <w:tblHeader/>
        </w:trPr>
        <w:tc>
          <w:tcPr>
            <w:tcW w:w="3426" w:type="dxa"/>
            <w:tcBorders>
              <w:top w:val="nil"/>
            </w:tcBorders>
          </w:tcPr>
          <w:p w14:paraId="5A04425A" w14:textId="77777777" w:rsidR="00B56C9A" w:rsidRPr="00380F08" w:rsidRDefault="00B56C9A" w:rsidP="00B56C9A">
            <w:pPr>
              <w:rPr>
                <w:rFonts w:eastAsia="MS Mincho"/>
                <w:b/>
                <w:sz w:val="20"/>
                <w:szCs w:val="20"/>
                <w:lang w:val="en-GB"/>
              </w:rPr>
            </w:pPr>
          </w:p>
        </w:tc>
        <w:tc>
          <w:tcPr>
            <w:tcW w:w="5528" w:type="dxa"/>
            <w:vMerge/>
            <w:vAlign w:val="center"/>
          </w:tcPr>
          <w:p w14:paraId="707265A9" w14:textId="77777777" w:rsidR="00B56C9A" w:rsidRPr="00380F08" w:rsidRDefault="00B56C9A" w:rsidP="00B56C9A">
            <w:pPr>
              <w:jc w:val="center"/>
              <w:rPr>
                <w:rFonts w:eastAsia="MS Mincho"/>
                <w:b/>
                <w:sz w:val="20"/>
                <w:szCs w:val="20"/>
                <w:lang w:val="en-GB"/>
              </w:rPr>
            </w:pPr>
          </w:p>
        </w:tc>
      </w:tr>
      <w:tr w:rsidR="00B56C9A" w:rsidRPr="005825EA" w14:paraId="66DF4B79" w14:textId="77777777" w:rsidTr="2758E3BF">
        <w:tc>
          <w:tcPr>
            <w:tcW w:w="3426" w:type="dxa"/>
          </w:tcPr>
          <w:p w14:paraId="41D2929C" w14:textId="77777777" w:rsidR="00B56C9A" w:rsidRPr="00380F08" w:rsidRDefault="00B56C9A" w:rsidP="00B56C9A">
            <w:pPr>
              <w:rPr>
                <w:rFonts w:eastAsia="MS Mincho"/>
                <w:b/>
                <w:sz w:val="20"/>
                <w:szCs w:val="20"/>
                <w:lang w:val="en-GB"/>
              </w:rPr>
            </w:pPr>
            <w:r w:rsidRPr="00380F08">
              <w:rPr>
                <w:rFonts w:eastAsia="MS Mincho"/>
                <w:b/>
                <w:sz w:val="20"/>
                <w:szCs w:val="20"/>
                <w:lang w:val="en-GB"/>
              </w:rPr>
              <w:t>First sampling</w:t>
            </w:r>
          </w:p>
        </w:tc>
        <w:tc>
          <w:tcPr>
            <w:tcW w:w="5528" w:type="dxa"/>
          </w:tcPr>
          <w:p w14:paraId="464F2F88" w14:textId="77777777" w:rsidR="00B56C9A" w:rsidRPr="00380F08" w:rsidRDefault="00B56C9A" w:rsidP="00B56C9A">
            <w:pPr>
              <w:jc w:val="center"/>
              <w:rPr>
                <w:rFonts w:eastAsia="MS Mincho"/>
                <w:sz w:val="20"/>
                <w:szCs w:val="20"/>
                <w:lang w:val="en-GB"/>
              </w:rPr>
            </w:pPr>
            <w:r w:rsidRPr="00380F08">
              <w:rPr>
                <w:rFonts w:eastAsia="MS Mincho"/>
                <w:sz w:val="20"/>
                <w:szCs w:val="20"/>
                <w:lang w:val="en-GB"/>
              </w:rPr>
              <w:t>At the day of application</w:t>
            </w:r>
          </w:p>
        </w:tc>
      </w:tr>
      <w:tr w:rsidR="00B56C9A" w:rsidRPr="005825EA" w14:paraId="45906354" w14:textId="77777777" w:rsidTr="2758E3BF">
        <w:tc>
          <w:tcPr>
            <w:tcW w:w="3426" w:type="dxa"/>
          </w:tcPr>
          <w:p w14:paraId="1F5F3D59" w14:textId="77777777" w:rsidR="00B56C9A" w:rsidRPr="00380F08" w:rsidRDefault="00B56C9A" w:rsidP="00B56C9A">
            <w:pPr>
              <w:rPr>
                <w:rFonts w:eastAsia="MS Mincho"/>
                <w:b/>
                <w:sz w:val="20"/>
                <w:szCs w:val="20"/>
                <w:lang w:val="en-GB"/>
              </w:rPr>
            </w:pPr>
            <w:r w:rsidRPr="00380F08">
              <w:rPr>
                <w:rFonts w:eastAsia="MS Mincho"/>
                <w:b/>
                <w:sz w:val="20"/>
                <w:szCs w:val="20"/>
                <w:lang w:val="en-GB"/>
              </w:rPr>
              <w:t xml:space="preserve">Application timing </w:t>
            </w:r>
          </w:p>
        </w:tc>
        <w:tc>
          <w:tcPr>
            <w:tcW w:w="5528" w:type="dxa"/>
          </w:tcPr>
          <w:p w14:paraId="23C13163" w14:textId="04B2E265" w:rsidR="00B56C9A" w:rsidRPr="005825EA" w:rsidRDefault="00B56C9A">
            <w:pPr>
              <w:jc w:val="center"/>
              <w:rPr>
                <w:rFonts w:eastAsia="MS Mincho"/>
                <w:sz w:val="20"/>
                <w:szCs w:val="20"/>
                <w:lang w:val="en-US"/>
              </w:rPr>
            </w:pPr>
            <w:r w:rsidRPr="00380F08">
              <w:rPr>
                <w:rFonts w:eastAsia="MS Mincho"/>
                <w:sz w:val="20"/>
                <w:szCs w:val="20"/>
                <w:lang w:val="en-GB"/>
              </w:rPr>
              <w:t xml:space="preserve">Need to be within </w:t>
            </w:r>
            <w:r w:rsidR="0013215A">
              <w:rPr>
                <w:rFonts w:eastAsia="MS Mincho"/>
                <w:sz w:val="20"/>
                <w:szCs w:val="20"/>
                <w:lang w:val="en-GB"/>
              </w:rPr>
              <w:t>comprable</w:t>
            </w:r>
            <w:r w:rsidR="0013215A" w:rsidRPr="00380F08">
              <w:rPr>
                <w:rFonts w:eastAsia="MS Mincho"/>
                <w:sz w:val="20"/>
                <w:szCs w:val="20"/>
                <w:lang w:val="en-GB"/>
              </w:rPr>
              <w:t xml:space="preserve"> </w:t>
            </w:r>
            <w:r w:rsidRPr="00380F08">
              <w:rPr>
                <w:rFonts w:eastAsia="MS Mincho"/>
                <w:sz w:val="20"/>
                <w:szCs w:val="20"/>
                <w:lang w:val="en-GB"/>
              </w:rPr>
              <w:t>month(s) of intended appliactaion</w:t>
            </w:r>
          </w:p>
        </w:tc>
      </w:tr>
      <w:tr w:rsidR="00B56C9A" w:rsidRPr="00380F08" w14:paraId="37F016AF" w14:textId="77777777" w:rsidTr="2758E3BF">
        <w:tc>
          <w:tcPr>
            <w:tcW w:w="3426" w:type="dxa"/>
          </w:tcPr>
          <w:p w14:paraId="4F3F687A" w14:textId="77777777" w:rsidR="00B56C9A" w:rsidRPr="00380F08" w:rsidRDefault="00B56C9A">
            <w:pPr>
              <w:rPr>
                <w:rFonts w:eastAsia="MS Mincho"/>
                <w:b/>
                <w:sz w:val="20"/>
                <w:szCs w:val="20"/>
                <w:lang w:val="en-GB"/>
              </w:rPr>
            </w:pPr>
            <w:r w:rsidRPr="00380F08">
              <w:rPr>
                <w:rFonts w:eastAsia="MS Mincho"/>
                <w:b/>
                <w:sz w:val="20"/>
                <w:szCs w:val="20"/>
                <w:lang w:val="en-GB"/>
              </w:rPr>
              <w:t xml:space="preserve">Number of </w:t>
            </w:r>
            <w:r w:rsidR="0011523C">
              <w:rPr>
                <w:rFonts w:eastAsia="MS Mincho"/>
                <w:b/>
                <w:sz w:val="20"/>
                <w:szCs w:val="20"/>
                <w:lang w:val="en-GB"/>
              </w:rPr>
              <w:t>sites</w:t>
            </w:r>
            <w:r w:rsidR="00080793">
              <w:rPr>
                <w:rFonts w:eastAsia="MS Mincho"/>
                <w:b/>
                <w:sz w:val="20"/>
                <w:szCs w:val="20"/>
                <w:lang w:val="en-GB"/>
              </w:rPr>
              <w:t xml:space="preserve"> </w:t>
            </w:r>
            <w:r w:rsidR="00080793" w:rsidRPr="00B05B08">
              <w:rPr>
                <w:rFonts w:eastAsia="MS Mincho"/>
                <w:b/>
                <w:szCs w:val="20"/>
                <w:vertAlign w:val="superscript"/>
                <w:lang w:val="en-GB"/>
              </w:rPr>
              <w:t>2</w:t>
            </w:r>
          </w:p>
        </w:tc>
        <w:tc>
          <w:tcPr>
            <w:tcW w:w="5528" w:type="dxa"/>
          </w:tcPr>
          <w:p w14:paraId="4E97FDCA" w14:textId="77777777" w:rsidR="00B56C9A" w:rsidRPr="00380F08" w:rsidRDefault="00B56C9A" w:rsidP="00B56C9A">
            <w:pPr>
              <w:jc w:val="center"/>
              <w:rPr>
                <w:rFonts w:eastAsia="MS Mincho"/>
                <w:sz w:val="20"/>
                <w:szCs w:val="20"/>
                <w:lang w:val="en-GB"/>
              </w:rPr>
            </w:pPr>
            <w:r w:rsidRPr="00380F08">
              <w:rPr>
                <w:rFonts w:eastAsia="MS Mincho"/>
                <w:sz w:val="20"/>
                <w:szCs w:val="20"/>
                <w:lang w:val="en-GB"/>
              </w:rPr>
              <w:t>≥ 4</w:t>
            </w:r>
          </w:p>
        </w:tc>
      </w:tr>
      <w:tr w:rsidR="00B56C9A" w:rsidRPr="00540362" w14:paraId="597C5273" w14:textId="77777777" w:rsidTr="2758E3BF">
        <w:tc>
          <w:tcPr>
            <w:tcW w:w="3426" w:type="dxa"/>
          </w:tcPr>
          <w:p w14:paraId="10A30B6C" w14:textId="77777777" w:rsidR="00B56C9A" w:rsidRPr="00380F08" w:rsidRDefault="000736AA" w:rsidP="000736AA">
            <w:pPr>
              <w:rPr>
                <w:rFonts w:eastAsia="MS Mincho"/>
                <w:b/>
                <w:sz w:val="20"/>
                <w:szCs w:val="20"/>
                <w:lang w:val="en-GB"/>
              </w:rPr>
            </w:pPr>
            <w:r w:rsidRPr="00380F08">
              <w:rPr>
                <w:rFonts w:eastAsia="MS Mincho"/>
                <w:b/>
                <w:sz w:val="20"/>
                <w:szCs w:val="20"/>
                <w:lang w:val="en-GB"/>
              </w:rPr>
              <w:t>Minimum s</w:t>
            </w:r>
            <w:r w:rsidR="00B56C9A" w:rsidRPr="00380F08">
              <w:rPr>
                <w:rFonts w:eastAsia="MS Mincho"/>
                <w:b/>
                <w:sz w:val="20"/>
                <w:szCs w:val="20"/>
                <w:lang w:val="en-GB"/>
              </w:rPr>
              <w:t>amplings per study</w:t>
            </w:r>
          </w:p>
        </w:tc>
        <w:tc>
          <w:tcPr>
            <w:tcW w:w="5528" w:type="dxa"/>
          </w:tcPr>
          <w:p w14:paraId="59F9EB86" w14:textId="747FCDDF" w:rsidR="00B56C9A" w:rsidRPr="00917104" w:rsidRDefault="00B56C9A" w:rsidP="00B56C9A">
            <w:pPr>
              <w:jc w:val="center"/>
              <w:rPr>
                <w:rFonts w:eastAsia="MS Mincho"/>
                <w:sz w:val="20"/>
                <w:szCs w:val="20"/>
                <w:vertAlign w:val="superscript"/>
                <w:lang w:val="en-GB"/>
              </w:rPr>
            </w:pPr>
            <w:r w:rsidRPr="2758E3BF">
              <w:rPr>
                <w:rFonts w:eastAsia="MS Mincho"/>
                <w:sz w:val="20"/>
                <w:szCs w:val="20"/>
                <w:lang w:val="en-GB"/>
              </w:rPr>
              <w:t xml:space="preserve">≥ </w:t>
            </w:r>
            <w:r w:rsidR="000F39CB" w:rsidRPr="00B70D0C">
              <w:rPr>
                <w:rFonts w:eastAsia="MS Mincho"/>
                <w:sz w:val="20"/>
                <w:szCs w:val="20"/>
                <w:highlight w:val="yellow"/>
                <w:lang w:val="en-GB"/>
              </w:rPr>
              <w:t>5</w:t>
            </w:r>
            <w:r w:rsidR="000F39CB" w:rsidRPr="00B70D0C">
              <w:rPr>
                <w:rFonts w:eastAsia="MS Mincho"/>
                <w:sz w:val="20"/>
                <w:szCs w:val="20"/>
                <w:highlight w:val="yellow"/>
                <w:vertAlign w:val="superscript"/>
                <w:lang w:val="en-GB"/>
              </w:rPr>
              <w:t>3</w:t>
            </w:r>
          </w:p>
          <w:p w14:paraId="63CD63D8" w14:textId="648D7F0F" w:rsidR="00B56C9A" w:rsidRPr="00380F08" w:rsidRDefault="00B56C9A" w:rsidP="00AF57CD">
            <w:pPr>
              <w:jc w:val="center"/>
              <w:rPr>
                <w:rFonts w:eastAsia="MS Mincho"/>
                <w:sz w:val="20"/>
                <w:szCs w:val="20"/>
                <w:lang w:val="en-GB"/>
              </w:rPr>
            </w:pPr>
          </w:p>
        </w:tc>
      </w:tr>
      <w:tr w:rsidR="00B56C9A" w:rsidRPr="005825EA" w14:paraId="577BCF3D" w14:textId="77777777" w:rsidTr="2758E3BF">
        <w:tc>
          <w:tcPr>
            <w:tcW w:w="3426" w:type="dxa"/>
          </w:tcPr>
          <w:p w14:paraId="1173DEB8" w14:textId="77777777" w:rsidR="00B56C9A" w:rsidRPr="00380F08" w:rsidRDefault="00B56C9A" w:rsidP="00B56C9A">
            <w:pPr>
              <w:rPr>
                <w:rFonts w:eastAsia="MS Mincho"/>
                <w:b/>
                <w:sz w:val="20"/>
                <w:szCs w:val="20"/>
                <w:lang w:val="en-GB"/>
              </w:rPr>
            </w:pPr>
            <w:r w:rsidRPr="00380F08">
              <w:rPr>
                <w:rFonts w:eastAsia="MS Mincho"/>
                <w:b/>
                <w:sz w:val="20"/>
                <w:szCs w:val="20"/>
                <w:lang w:val="en-GB"/>
              </w:rPr>
              <w:t>Sampling matrix</w:t>
            </w:r>
          </w:p>
        </w:tc>
        <w:tc>
          <w:tcPr>
            <w:tcW w:w="5528" w:type="dxa"/>
          </w:tcPr>
          <w:p w14:paraId="253403A0" w14:textId="77777777" w:rsidR="00B56C9A" w:rsidRPr="00380F08" w:rsidRDefault="00B56C9A" w:rsidP="00B56C9A">
            <w:pPr>
              <w:jc w:val="center"/>
              <w:rPr>
                <w:rFonts w:eastAsia="MS Mincho"/>
                <w:sz w:val="20"/>
                <w:szCs w:val="20"/>
                <w:lang w:val="en-GB"/>
              </w:rPr>
            </w:pPr>
            <w:r w:rsidRPr="00380F08">
              <w:rPr>
                <w:rFonts w:eastAsia="MS Mincho"/>
                <w:sz w:val="20"/>
                <w:szCs w:val="20"/>
                <w:lang w:val="en-GB"/>
              </w:rPr>
              <w:t>The specific wildlife diet to investigate (plant matter, fruits, seeds, arthropods etc.)</w:t>
            </w:r>
          </w:p>
        </w:tc>
      </w:tr>
      <w:tr w:rsidR="00B56C9A" w:rsidRPr="005825EA" w14:paraId="5472DF66" w14:textId="77777777" w:rsidTr="2758E3BF">
        <w:tc>
          <w:tcPr>
            <w:tcW w:w="3426" w:type="dxa"/>
          </w:tcPr>
          <w:p w14:paraId="43CA4741" w14:textId="77777777" w:rsidR="00B56C9A" w:rsidRPr="00380F08" w:rsidRDefault="00B56C9A" w:rsidP="00B56C9A">
            <w:pPr>
              <w:rPr>
                <w:rFonts w:eastAsia="MS Mincho"/>
                <w:b/>
                <w:sz w:val="20"/>
                <w:szCs w:val="20"/>
                <w:lang w:val="en-GB"/>
              </w:rPr>
            </w:pPr>
            <w:r w:rsidRPr="00380F08">
              <w:rPr>
                <w:rFonts w:cs="Calibri"/>
                <w:b/>
                <w:sz w:val="20"/>
                <w:szCs w:val="20"/>
                <w:lang w:val="en-GB"/>
              </w:rPr>
              <w:t>Kinetic</w:t>
            </w:r>
          </w:p>
        </w:tc>
        <w:tc>
          <w:tcPr>
            <w:tcW w:w="5528" w:type="dxa"/>
          </w:tcPr>
          <w:p w14:paraId="421C5843" w14:textId="77777777" w:rsidR="00B56C9A" w:rsidRPr="00380F08" w:rsidRDefault="00B56C9A" w:rsidP="00B56C9A">
            <w:pPr>
              <w:jc w:val="center"/>
              <w:rPr>
                <w:rFonts w:eastAsia="MS Mincho"/>
                <w:sz w:val="20"/>
                <w:szCs w:val="20"/>
                <w:lang w:val="en-GB"/>
              </w:rPr>
            </w:pPr>
            <w:r w:rsidRPr="00380F08">
              <w:rPr>
                <w:rFonts w:eastAsia="MS Mincho"/>
                <w:sz w:val="20"/>
                <w:szCs w:val="20"/>
                <w:lang w:val="en-GB"/>
              </w:rPr>
              <w:t xml:space="preserve">SFO, best fitting kinetic </w:t>
            </w:r>
            <w:r w:rsidR="0069263C" w:rsidRPr="00380F08">
              <w:rPr>
                <w:rFonts w:eastAsia="MS Mincho"/>
                <w:sz w:val="20"/>
                <w:szCs w:val="20"/>
                <w:lang w:val="en-GB"/>
              </w:rPr>
              <w:t xml:space="preserve">(see EFSA 2019) </w:t>
            </w:r>
            <w:r w:rsidRPr="00380F08">
              <w:rPr>
                <w:rFonts w:eastAsia="MS Mincho"/>
                <w:sz w:val="20"/>
                <w:szCs w:val="20"/>
                <w:lang w:val="en-GB"/>
              </w:rPr>
              <w:t>or AUC can be applied due to better data quality</w:t>
            </w:r>
          </w:p>
        </w:tc>
      </w:tr>
      <w:tr w:rsidR="00073992" w:rsidRPr="005825EA" w14:paraId="63D4D091" w14:textId="77777777" w:rsidTr="2758E3BF">
        <w:tc>
          <w:tcPr>
            <w:tcW w:w="3426" w:type="dxa"/>
          </w:tcPr>
          <w:p w14:paraId="55F13CD2" w14:textId="77777777" w:rsidR="00073992" w:rsidRPr="00F560D5" w:rsidRDefault="00073992" w:rsidP="0069263C">
            <w:pPr>
              <w:rPr>
                <w:rFonts w:cs="Calibri"/>
                <w:b/>
                <w:sz w:val="20"/>
                <w:szCs w:val="20"/>
                <w:lang w:val="en-GB"/>
              </w:rPr>
            </w:pPr>
            <w:r w:rsidRPr="00F560D5">
              <w:rPr>
                <w:rFonts w:cs="Calibri"/>
                <w:b/>
                <w:sz w:val="20"/>
                <w:szCs w:val="20"/>
                <w:lang w:val="en-GB"/>
              </w:rPr>
              <w:t>DT</w:t>
            </w:r>
            <w:r w:rsidRPr="00F560D5">
              <w:rPr>
                <w:rFonts w:cs="Calibri"/>
                <w:b/>
                <w:sz w:val="20"/>
                <w:szCs w:val="20"/>
                <w:vertAlign w:val="subscript"/>
                <w:lang w:val="en-GB"/>
              </w:rPr>
              <w:t>50</w:t>
            </w:r>
            <w:r w:rsidRPr="00F560D5">
              <w:rPr>
                <w:rFonts w:cs="Calibri"/>
                <w:b/>
                <w:sz w:val="20"/>
                <w:szCs w:val="20"/>
                <w:lang w:val="en-GB"/>
              </w:rPr>
              <w:t xml:space="preserve"> for use in higher tier RA</w:t>
            </w:r>
          </w:p>
        </w:tc>
        <w:tc>
          <w:tcPr>
            <w:tcW w:w="5528" w:type="dxa"/>
          </w:tcPr>
          <w:p w14:paraId="22B72C4B" w14:textId="77777777" w:rsidR="00073992" w:rsidRPr="00F560D5" w:rsidRDefault="00073992" w:rsidP="0069263C">
            <w:pPr>
              <w:jc w:val="center"/>
              <w:rPr>
                <w:rFonts w:eastAsia="MS Mincho"/>
                <w:sz w:val="20"/>
                <w:szCs w:val="20"/>
                <w:lang w:val="en-GB"/>
              </w:rPr>
            </w:pPr>
            <w:r w:rsidRPr="00F560D5">
              <w:rPr>
                <w:rFonts w:eastAsia="MS Mincho"/>
                <w:sz w:val="20"/>
                <w:szCs w:val="20"/>
                <w:lang w:val="en-GB"/>
              </w:rPr>
              <w:t>Default DT</w:t>
            </w:r>
            <w:r w:rsidRPr="00F560D5">
              <w:rPr>
                <w:rFonts w:eastAsia="MS Mincho"/>
                <w:sz w:val="20"/>
                <w:szCs w:val="20"/>
                <w:vertAlign w:val="subscript"/>
                <w:lang w:val="en-GB"/>
              </w:rPr>
              <w:t>50</w:t>
            </w:r>
            <w:r w:rsidRPr="00F560D5">
              <w:rPr>
                <w:rFonts w:eastAsia="MS Mincho"/>
                <w:sz w:val="20"/>
                <w:szCs w:val="20"/>
                <w:lang w:val="en-GB"/>
              </w:rPr>
              <w:t xml:space="preserve"> (=10 d), if number of </w:t>
            </w:r>
            <w:r w:rsidR="00080793">
              <w:rPr>
                <w:rFonts w:eastAsia="MS Mincho"/>
                <w:sz w:val="20"/>
                <w:szCs w:val="20"/>
                <w:lang w:val="en-GB"/>
              </w:rPr>
              <w:t>sites</w:t>
            </w:r>
            <w:r w:rsidR="00080793" w:rsidRPr="00F560D5">
              <w:rPr>
                <w:rFonts w:eastAsia="MS Mincho"/>
                <w:sz w:val="20"/>
                <w:szCs w:val="20"/>
                <w:lang w:val="en-GB"/>
              </w:rPr>
              <w:t xml:space="preserve"> </w:t>
            </w:r>
            <w:r w:rsidRPr="00F560D5">
              <w:rPr>
                <w:rFonts w:eastAsia="MS Mincho"/>
                <w:sz w:val="20"/>
                <w:szCs w:val="20"/>
                <w:lang w:val="en-GB"/>
              </w:rPr>
              <w:t>&lt; 4</w:t>
            </w:r>
          </w:p>
          <w:p w14:paraId="682AF137" w14:textId="77777777" w:rsidR="00073992" w:rsidRPr="00F560D5" w:rsidRDefault="00073992" w:rsidP="0069263C">
            <w:pPr>
              <w:jc w:val="center"/>
              <w:rPr>
                <w:rFonts w:eastAsia="MS Mincho"/>
                <w:sz w:val="20"/>
                <w:szCs w:val="20"/>
                <w:lang w:val="en-GB"/>
              </w:rPr>
            </w:pPr>
            <w:r w:rsidRPr="00F560D5">
              <w:rPr>
                <w:rFonts w:eastAsia="MS Mincho"/>
                <w:sz w:val="20"/>
                <w:szCs w:val="20"/>
                <w:lang w:val="en-GB"/>
              </w:rPr>
              <w:t>Max. DT</w:t>
            </w:r>
            <w:r w:rsidRPr="00F560D5">
              <w:rPr>
                <w:rFonts w:eastAsia="MS Mincho"/>
                <w:sz w:val="20"/>
                <w:szCs w:val="20"/>
                <w:vertAlign w:val="subscript"/>
                <w:lang w:val="en-GB"/>
              </w:rPr>
              <w:t>50</w:t>
            </w:r>
            <w:r w:rsidRPr="00F560D5">
              <w:rPr>
                <w:rFonts w:eastAsia="MS Mincho"/>
                <w:sz w:val="20"/>
                <w:szCs w:val="20"/>
                <w:lang w:val="en-GB"/>
              </w:rPr>
              <w:t xml:space="preserve"> (worst-case), if number of </w:t>
            </w:r>
            <w:r w:rsidR="00080793">
              <w:rPr>
                <w:rFonts w:eastAsia="MS Mincho"/>
                <w:sz w:val="20"/>
                <w:szCs w:val="20"/>
                <w:lang w:val="en-GB"/>
              </w:rPr>
              <w:t>sites</w:t>
            </w:r>
            <w:r w:rsidR="00080793" w:rsidRPr="00F560D5">
              <w:rPr>
                <w:rFonts w:eastAsia="MS Mincho"/>
                <w:sz w:val="20"/>
                <w:szCs w:val="20"/>
                <w:lang w:val="en-GB"/>
              </w:rPr>
              <w:t xml:space="preserve"> </w:t>
            </w:r>
            <w:r w:rsidRPr="00F560D5">
              <w:rPr>
                <w:rFonts w:eastAsia="MS Mincho"/>
                <w:sz w:val="20"/>
                <w:szCs w:val="20"/>
                <w:lang w:val="en-GB"/>
              </w:rPr>
              <w:t>≥ 4-9</w:t>
            </w:r>
          </w:p>
          <w:p w14:paraId="5274BF1E" w14:textId="77777777" w:rsidR="00073992" w:rsidRPr="00F560D5" w:rsidRDefault="00073992">
            <w:pPr>
              <w:jc w:val="center"/>
              <w:rPr>
                <w:rFonts w:eastAsia="MS Mincho"/>
                <w:sz w:val="20"/>
                <w:szCs w:val="20"/>
                <w:lang w:val="en-GB"/>
              </w:rPr>
            </w:pPr>
            <w:r w:rsidRPr="00F560D5">
              <w:rPr>
                <w:rFonts w:eastAsia="MS Mincho"/>
                <w:sz w:val="20"/>
                <w:szCs w:val="20"/>
                <w:lang w:val="en-GB"/>
              </w:rPr>
              <w:t>Geometric mean DT</w:t>
            </w:r>
            <w:r w:rsidRPr="00F560D5">
              <w:rPr>
                <w:rFonts w:eastAsia="MS Mincho"/>
                <w:sz w:val="20"/>
                <w:szCs w:val="20"/>
                <w:vertAlign w:val="subscript"/>
                <w:lang w:val="en-GB"/>
              </w:rPr>
              <w:t>50</w:t>
            </w:r>
            <w:r w:rsidRPr="00F560D5">
              <w:rPr>
                <w:rFonts w:eastAsia="MS Mincho"/>
                <w:sz w:val="20"/>
                <w:szCs w:val="20"/>
                <w:lang w:val="en-GB"/>
              </w:rPr>
              <w:t xml:space="preserve">, in number of </w:t>
            </w:r>
            <w:r w:rsidR="00080793">
              <w:rPr>
                <w:rFonts w:eastAsia="MS Mincho"/>
                <w:sz w:val="20"/>
                <w:szCs w:val="20"/>
                <w:lang w:val="en-GB"/>
              </w:rPr>
              <w:t>sites</w:t>
            </w:r>
            <w:r w:rsidR="00080793" w:rsidRPr="00F560D5">
              <w:rPr>
                <w:rFonts w:eastAsia="MS Mincho"/>
                <w:sz w:val="20"/>
                <w:szCs w:val="20"/>
                <w:lang w:val="en-GB"/>
              </w:rPr>
              <w:t xml:space="preserve"> </w:t>
            </w:r>
            <w:r w:rsidRPr="00F560D5">
              <w:rPr>
                <w:rFonts w:eastAsia="MS Mincho"/>
                <w:sz w:val="20"/>
                <w:szCs w:val="20"/>
                <w:lang w:val="en-GB"/>
              </w:rPr>
              <w:t>≥10</w:t>
            </w:r>
          </w:p>
        </w:tc>
      </w:tr>
      <w:tr w:rsidR="007136F9" w:rsidRPr="005825EA" w14:paraId="29A6A6BD" w14:textId="77777777" w:rsidTr="2758E3BF">
        <w:tc>
          <w:tcPr>
            <w:tcW w:w="3426" w:type="dxa"/>
          </w:tcPr>
          <w:p w14:paraId="76522F60" w14:textId="77777777" w:rsidR="007136F9" w:rsidRPr="00F560D5" w:rsidRDefault="00B70B6B" w:rsidP="0069263C">
            <w:pPr>
              <w:rPr>
                <w:rFonts w:cs="Calibri"/>
                <w:b/>
                <w:sz w:val="20"/>
                <w:szCs w:val="20"/>
                <w:lang w:val="en-GB"/>
              </w:rPr>
            </w:pPr>
            <w:r w:rsidRPr="00F560D5">
              <w:rPr>
                <w:rFonts w:cs="Calibri"/>
                <w:b/>
                <w:sz w:val="20"/>
                <w:szCs w:val="20"/>
                <w:lang w:val="en-GB"/>
              </w:rPr>
              <w:t>Extrapolation</w:t>
            </w:r>
          </w:p>
        </w:tc>
        <w:tc>
          <w:tcPr>
            <w:tcW w:w="5528" w:type="dxa"/>
          </w:tcPr>
          <w:p w14:paraId="49F07ADF" w14:textId="73B7A502" w:rsidR="007136F9" w:rsidRPr="00917104" w:rsidRDefault="001A09B6" w:rsidP="0069263C">
            <w:pPr>
              <w:jc w:val="center"/>
              <w:rPr>
                <w:rFonts w:eastAsia="MS Mincho"/>
                <w:sz w:val="20"/>
                <w:szCs w:val="20"/>
                <w:vertAlign w:val="superscript"/>
                <w:lang w:val="en-GB"/>
              </w:rPr>
            </w:pPr>
            <w:r>
              <w:rPr>
                <w:rFonts w:eastAsia="MS Mincho"/>
                <w:sz w:val="20"/>
                <w:szCs w:val="20"/>
                <w:highlight w:val="yellow"/>
                <w:lang w:val="en-GB"/>
              </w:rPr>
              <w:t>Generally n</w:t>
            </w:r>
            <w:r w:rsidRPr="00B70D0C">
              <w:rPr>
                <w:rFonts w:eastAsia="MS Mincho"/>
                <w:sz w:val="20"/>
                <w:szCs w:val="20"/>
                <w:highlight w:val="yellow"/>
                <w:lang w:val="en-GB"/>
              </w:rPr>
              <w:t xml:space="preserve">o </w:t>
            </w:r>
            <w:r w:rsidR="2022CF9E" w:rsidRPr="00B70D0C">
              <w:rPr>
                <w:rFonts w:eastAsia="MS Mincho"/>
                <w:sz w:val="20"/>
                <w:szCs w:val="20"/>
                <w:highlight w:val="yellow"/>
                <w:lang w:val="en-GB"/>
              </w:rPr>
              <w:t>extrapolat</w:t>
            </w:r>
            <w:r w:rsidR="00347834" w:rsidRPr="00B70D0C">
              <w:rPr>
                <w:rFonts w:eastAsia="MS Mincho"/>
                <w:sz w:val="20"/>
                <w:szCs w:val="20"/>
                <w:highlight w:val="yellow"/>
                <w:lang w:val="en-GB"/>
              </w:rPr>
              <w:t>ion</w:t>
            </w:r>
            <w:r w:rsidR="2022CF9E" w:rsidRPr="2758E3BF">
              <w:rPr>
                <w:rFonts w:eastAsia="MS Mincho"/>
                <w:sz w:val="20"/>
                <w:szCs w:val="20"/>
                <w:lang w:val="en-GB"/>
              </w:rPr>
              <w:t xml:space="preserve"> between mono- and dicotyledonous plants or different diet fractions (e.g. from seeds to green parts)</w:t>
            </w:r>
            <w:r w:rsidR="00F62C09" w:rsidRPr="00B70D0C">
              <w:rPr>
                <w:rFonts w:eastAsia="MS Mincho"/>
                <w:sz w:val="20"/>
                <w:szCs w:val="20"/>
                <w:highlight w:val="yellow"/>
                <w:vertAlign w:val="superscript"/>
                <w:lang w:val="en-GB"/>
              </w:rPr>
              <w:t>4</w:t>
            </w:r>
          </w:p>
        </w:tc>
      </w:tr>
    </w:tbl>
    <w:p w14:paraId="79575F72" w14:textId="77777777" w:rsidR="00073992" w:rsidRDefault="00073992" w:rsidP="00073992">
      <w:pPr>
        <w:rPr>
          <w:sz w:val="20"/>
          <w:szCs w:val="20"/>
          <w:lang w:val="en-US"/>
        </w:rPr>
      </w:pPr>
      <w:r w:rsidRPr="00F560D5">
        <w:rPr>
          <w:b/>
          <w:vertAlign w:val="superscript"/>
          <w:lang w:val="en-US"/>
        </w:rPr>
        <w:t>1</w:t>
      </w:r>
      <w:r w:rsidRPr="00F560D5">
        <w:rPr>
          <w:b/>
          <w:lang w:val="en-US"/>
        </w:rPr>
        <w:t xml:space="preserve"> – </w:t>
      </w:r>
      <w:r w:rsidRPr="00F560D5">
        <w:rPr>
          <w:sz w:val="20"/>
          <w:szCs w:val="20"/>
          <w:lang w:val="en-US"/>
        </w:rPr>
        <w:t>data from MRL trials are available and is often used for wildlife ERAs, whereas wildlife relevant residue decline studies following EFSA (2009, Appendix N) for all diet fraction taken</w:t>
      </w:r>
      <w:r w:rsidRPr="00380F08">
        <w:rPr>
          <w:sz w:val="20"/>
          <w:szCs w:val="20"/>
          <w:lang w:val="en-US"/>
        </w:rPr>
        <w:t xml:space="preserve"> by birds and mammals (not only plants) are of higher quality and preferred to refine default decline. Please note, that after revision of EFSA (2009) and possibly new and e.g. PPP class-specific </w:t>
      </w:r>
      <w:r w:rsidRPr="00380F08">
        <w:rPr>
          <w:rFonts w:cs="Calibri"/>
          <w:sz w:val="20"/>
          <w:szCs w:val="20"/>
          <w:lang w:val="en-GB"/>
        </w:rPr>
        <w:t>DT</w:t>
      </w:r>
      <w:r w:rsidRPr="00380F08">
        <w:rPr>
          <w:rFonts w:cs="Calibri"/>
          <w:sz w:val="20"/>
          <w:szCs w:val="20"/>
          <w:vertAlign w:val="subscript"/>
          <w:lang w:val="en-GB"/>
        </w:rPr>
        <w:t>50</w:t>
      </w:r>
      <w:r w:rsidRPr="00380F08">
        <w:rPr>
          <w:sz w:val="20"/>
          <w:szCs w:val="20"/>
          <w:lang w:val="en-US"/>
        </w:rPr>
        <w:t xml:space="preserve"> defaults the NZ guidance will be updated accordingly.</w:t>
      </w:r>
    </w:p>
    <w:p w14:paraId="27F5A0DC" w14:textId="21368831" w:rsidR="00FD0B73" w:rsidRDefault="00FD0B73" w:rsidP="00FD0B73">
      <w:pPr>
        <w:rPr>
          <w:sz w:val="20"/>
          <w:szCs w:val="20"/>
          <w:lang w:val="en-US"/>
        </w:rPr>
      </w:pPr>
      <w:r w:rsidRPr="00B05B08">
        <w:rPr>
          <w:b/>
          <w:szCs w:val="20"/>
          <w:vertAlign w:val="superscript"/>
          <w:lang w:val="en-US"/>
        </w:rPr>
        <w:t>2</w:t>
      </w:r>
      <w:r>
        <w:rPr>
          <w:sz w:val="20"/>
          <w:szCs w:val="20"/>
          <w:lang w:val="en-US"/>
        </w:rPr>
        <w:t xml:space="preserve"> – </w:t>
      </w:r>
      <w:r w:rsidRPr="00080793">
        <w:rPr>
          <w:sz w:val="20"/>
          <w:szCs w:val="20"/>
          <w:lang w:val="en-US"/>
        </w:rPr>
        <w:t>Site</w:t>
      </w:r>
      <w:r>
        <w:rPr>
          <w:sz w:val="20"/>
          <w:szCs w:val="20"/>
          <w:lang w:val="en-US"/>
        </w:rPr>
        <w:t>s</w:t>
      </w:r>
      <w:r w:rsidRPr="00080793">
        <w:rPr>
          <w:sz w:val="20"/>
          <w:szCs w:val="20"/>
          <w:lang w:val="en-US"/>
        </w:rPr>
        <w:t xml:space="preserve"> </w:t>
      </w:r>
      <w:r>
        <w:rPr>
          <w:sz w:val="20"/>
          <w:szCs w:val="20"/>
          <w:lang w:val="en-US"/>
        </w:rPr>
        <w:t>are</w:t>
      </w:r>
      <w:r w:rsidRPr="00080793">
        <w:rPr>
          <w:sz w:val="20"/>
          <w:szCs w:val="20"/>
          <w:lang w:val="en-US"/>
        </w:rPr>
        <w:t xml:space="preserve"> geographical location</w:t>
      </w:r>
      <w:r>
        <w:rPr>
          <w:sz w:val="20"/>
          <w:szCs w:val="20"/>
          <w:lang w:val="en-US"/>
        </w:rPr>
        <w:t>s</w:t>
      </w:r>
      <w:r w:rsidRPr="00080793">
        <w:rPr>
          <w:sz w:val="20"/>
          <w:szCs w:val="20"/>
          <w:lang w:val="en-US"/>
        </w:rPr>
        <w:t xml:space="preserve"> characterised by unique geo-climatic conditions. As a rule of thumb</w:t>
      </w:r>
      <w:r>
        <w:rPr>
          <w:sz w:val="20"/>
          <w:szCs w:val="20"/>
          <w:lang w:val="en-US"/>
        </w:rPr>
        <w:t>, t</w:t>
      </w:r>
      <w:r w:rsidRPr="00080793">
        <w:rPr>
          <w:sz w:val="20"/>
          <w:szCs w:val="20"/>
          <w:lang w:val="en-US"/>
        </w:rPr>
        <w:t xml:space="preserve">wo </w:t>
      </w:r>
      <w:r>
        <w:rPr>
          <w:sz w:val="20"/>
          <w:szCs w:val="20"/>
          <w:lang w:val="en-US"/>
        </w:rPr>
        <w:t xml:space="preserve">independent </w:t>
      </w:r>
      <w:r w:rsidRPr="00080793">
        <w:rPr>
          <w:sz w:val="20"/>
          <w:szCs w:val="20"/>
          <w:lang w:val="en-US"/>
        </w:rPr>
        <w:t xml:space="preserve">sites should be </w:t>
      </w:r>
      <w:r>
        <w:rPr>
          <w:sz w:val="20"/>
          <w:szCs w:val="20"/>
          <w:lang w:val="en-US"/>
        </w:rPr>
        <w:t>separated</w:t>
      </w:r>
      <w:r w:rsidRPr="00080793">
        <w:rPr>
          <w:sz w:val="20"/>
          <w:szCs w:val="20"/>
          <w:lang w:val="en-US"/>
        </w:rPr>
        <w:t xml:space="preserve"> </w:t>
      </w:r>
      <w:r>
        <w:rPr>
          <w:sz w:val="20"/>
          <w:szCs w:val="20"/>
          <w:lang w:val="en-US"/>
        </w:rPr>
        <w:t>by approx.</w:t>
      </w:r>
      <w:r w:rsidRPr="00080793">
        <w:rPr>
          <w:sz w:val="20"/>
          <w:szCs w:val="20"/>
          <w:lang w:val="en-US"/>
        </w:rPr>
        <w:t xml:space="preserve"> 100</w:t>
      </w:r>
      <w:r>
        <w:rPr>
          <w:sz w:val="20"/>
          <w:szCs w:val="20"/>
          <w:lang w:val="en-US"/>
        </w:rPr>
        <w:t xml:space="preserve"> </w:t>
      </w:r>
      <w:r w:rsidRPr="00080793">
        <w:rPr>
          <w:sz w:val="20"/>
          <w:szCs w:val="20"/>
          <w:lang w:val="en-US"/>
        </w:rPr>
        <w:t>km, but in the case of diverse landscape</w:t>
      </w:r>
      <w:r>
        <w:rPr>
          <w:sz w:val="20"/>
          <w:szCs w:val="20"/>
          <w:lang w:val="en-US"/>
        </w:rPr>
        <w:t>s</w:t>
      </w:r>
      <w:r w:rsidRPr="00080793">
        <w:rPr>
          <w:sz w:val="20"/>
          <w:szCs w:val="20"/>
          <w:lang w:val="en-US"/>
        </w:rPr>
        <w:t xml:space="preserve"> and topography, smaller geographical distances can still be appropriate</w:t>
      </w:r>
      <w:r>
        <w:rPr>
          <w:sz w:val="20"/>
          <w:szCs w:val="20"/>
          <w:lang w:val="en-US"/>
        </w:rPr>
        <w:t xml:space="preserve"> (see EFSA 2019 for details)</w:t>
      </w:r>
      <w:r w:rsidRPr="00080793">
        <w:rPr>
          <w:sz w:val="20"/>
          <w:szCs w:val="20"/>
          <w:lang w:val="en-US"/>
        </w:rPr>
        <w:t>.</w:t>
      </w:r>
    </w:p>
    <w:p w14:paraId="4413870F" w14:textId="178D011B" w:rsidR="000F39CB" w:rsidRDefault="000F39CB" w:rsidP="00FD0B73">
      <w:pPr>
        <w:rPr>
          <w:sz w:val="20"/>
          <w:szCs w:val="20"/>
          <w:lang w:val="en-US"/>
        </w:rPr>
      </w:pPr>
      <w:r w:rsidRPr="4860F535">
        <w:rPr>
          <w:sz w:val="20"/>
          <w:szCs w:val="20"/>
          <w:highlight w:val="yellow"/>
          <w:vertAlign w:val="superscript"/>
          <w:lang w:val="en-US"/>
        </w:rPr>
        <w:t>3</w:t>
      </w:r>
      <w:r w:rsidR="00F62C09" w:rsidRPr="4860F535">
        <w:rPr>
          <w:sz w:val="20"/>
          <w:szCs w:val="20"/>
          <w:highlight w:val="yellow"/>
          <w:vertAlign w:val="superscript"/>
          <w:lang w:val="en-US"/>
        </w:rPr>
        <w:t xml:space="preserve"> </w:t>
      </w:r>
      <w:r w:rsidRPr="4860F535">
        <w:rPr>
          <w:sz w:val="20"/>
          <w:szCs w:val="20"/>
          <w:highlight w:val="yellow"/>
          <w:lang w:val="en-US"/>
        </w:rPr>
        <w:t>–</w:t>
      </w:r>
      <w:r w:rsidRPr="4860F535">
        <w:rPr>
          <w:sz w:val="20"/>
          <w:szCs w:val="20"/>
          <w:highlight w:val="yellow"/>
          <w:lang w:val="en-GB"/>
        </w:rPr>
        <w:t xml:space="preserve"> Followin</w:t>
      </w:r>
      <w:r w:rsidR="00AB0C5D" w:rsidRPr="4860F535">
        <w:rPr>
          <w:sz w:val="20"/>
          <w:szCs w:val="20"/>
          <w:highlight w:val="yellow"/>
          <w:lang w:val="en-GB"/>
        </w:rPr>
        <w:t>g</w:t>
      </w:r>
      <w:r w:rsidRPr="4860F535">
        <w:rPr>
          <w:sz w:val="20"/>
          <w:szCs w:val="20"/>
          <w:highlight w:val="yellow"/>
          <w:lang w:val="en-GB"/>
        </w:rPr>
        <w:t xml:space="preserve"> </w:t>
      </w:r>
      <w:r w:rsidR="00917104" w:rsidRPr="4860F535">
        <w:rPr>
          <w:sz w:val="20"/>
          <w:szCs w:val="20"/>
          <w:highlight w:val="yellow"/>
          <w:lang w:val="en-GB"/>
        </w:rPr>
        <w:t>recommendations</w:t>
      </w:r>
      <w:r w:rsidRPr="4860F535">
        <w:rPr>
          <w:sz w:val="20"/>
          <w:szCs w:val="20"/>
          <w:highlight w:val="yellow"/>
          <w:lang w:val="en-GB"/>
        </w:rPr>
        <w:t xml:space="preserve"> </w:t>
      </w:r>
      <w:r w:rsidR="00AB0C5D" w:rsidRPr="4860F535">
        <w:rPr>
          <w:sz w:val="20"/>
          <w:szCs w:val="20"/>
          <w:highlight w:val="yellow"/>
          <w:lang w:val="en-GB"/>
        </w:rPr>
        <w:t xml:space="preserve">in </w:t>
      </w:r>
      <w:r w:rsidR="00AD3584" w:rsidRPr="4860F535">
        <w:rPr>
          <w:sz w:val="20"/>
          <w:szCs w:val="20"/>
          <w:highlight w:val="yellow"/>
          <w:lang w:val="en-GB"/>
        </w:rPr>
        <w:t xml:space="preserve">EFSA 2019 </w:t>
      </w:r>
      <w:r w:rsidR="00AB0C5D" w:rsidRPr="4860F535">
        <w:rPr>
          <w:sz w:val="20"/>
          <w:szCs w:val="20"/>
          <w:highlight w:val="yellow"/>
          <w:lang w:val="en-GB"/>
        </w:rPr>
        <w:t>(Appendix F)</w:t>
      </w:r>
      <w:r w:rsidR="00361F32" w:rsidRPr="4860F535">
        <w:rPr>
          <w:sz w:val="20"/>
          <w:szCs w:val="20"/>
          <w:highlight w:val="yellow"/>
          <w:lang w:val="en-GB"/>
        </w:rPr>
        <w:t xml:space="preserve"> including cases for accepting only 4 sampling points. For sampling residues on </w:t>
      </w:r>
      <w:r w:rsidR="00917104" w:rsidRPr="4860F535">
        <w:rPr>
          <w:sz w:val="20"/>
          <w:szCs w:val="20"/>
          <w:highlight w:val="yellow"/>
          <w:lang w:val="en-GB"/>
        </w:rPr>
        <w:t>arthropods</w:t>
      </w:r>
      <w:r w:rsidR="00361F32" w:rsidRPr="4860F535">
        <w:rPr>
          <w:sz w:val="20"/>
          <w:szCs w:val="20"/>
          <w:highlight w:val="yellow"/>
          <w:lang w:val="en-GB"/>
        </w:rPr>
        <w:t xml:space="preserve">, </w:t>
      </w:r>
      <w:r w:rsidR="00917104" w:rsidRPr="4860F535">
        <w:rPr>
          <w:sz w:val="20"/>
          <w:szCs w:val="20"/>
          <w:highlight w:val="yellow"/>
          <w:lang w:val="en-GB"/>
        </w:rPr>
        <w:t>further</w:t>
      </w:r>
      <w:r w:rsidR="00361F32" w:rsidRPr="4860F535">
        <w:rPr>
          <w:sz w:val="20"/>
          <w:szCs w:val="20"/>
          <w:highlight w:val="yellow"/>
          <w:lang w:val="en-GB"/>
        </w:rPr>
        <w:t xml:space="preserve"> guidance are available in EFSA</w:t>
      </w:r>
      <w:r w:rsidR="00AD3584" w:rsidRPr="4860F535">
        <w:rPr>
          <w:sz w:val="20"/>
          <w:szCs w:val="20"/>
          <w:highlight w:val="yellow"/>
          <w:lang w:val="en-GB"/>
        </w:rPr>
        <w:t xml:space="preserve"> 2009</w:t>
      </w:r>
      <w:r w:rsidR="00361F32" w:rsidRPr="4860F535">
        <w:rPr>
          <w:sz w:val="20"/>
          <w:szCs w:val="20"/>
          <w:highlight w:val="yellow"/>
          <w:lang w:val="en-GB"/>
        </w:rPr>
        <w:t xml:space="preserve"> (Appendix N).</w:t>
      </w:r>
    </w:p>
    <w:p w14:paraId="58A37130" w14:textId="0B52A158" w:rsidR="00F62C09" w:rsidRPr="00917104" w:rsidRDefault="00F62C09" w:rsidP="00FD0B73">
      <w:pPr>
        <w:rPr>
          <w:sz w:val="20"/>
          <w:szCs w:val="20"/>
          <w:lang w:val="en-GB"/>
        </w:rPr>
      </w:pPr>
      <w:r w:rsidRPr="56E93FE4">
        <w:rPr>
          <w:sz w:val="20"/>
          <w:szCs w:val="20"/>
          <w:vertAlign w:val="superscript"/>
          <w:lang w:val="en-GB"/>
        </w:rPr>
        <w:t xml:space="preserve">4 </w:t>
      </w:r>
      <w:r w:rsidRPr="56E93FE4">
        <w:rPr>
          <w:sz w:val="20"/>
          <w:szCs w:val="20"/>
          <w:lang w:val="en-GB"/>
        </w:rPr>
        <w:t xml:space="preserve">– </w:t>
      </w:r>
      <w:r w:rsidRPr="00B70D0C">
        <w:rPr>
          <w:sz w:val="20"/>
          <w:szCs w:val="20"/>
          <w:highlight w:val="yellow"/>
          <w:lang w:val="en-GB"/>
        </w:rPr>
        <w:t>A few exceptions are possible</w:t>
      </w:r>
      <w:r w:rsidR="001A3B4F" w:rsidRPr="00B70D0C">
        <w:rPr>
          <w:sz w:val="20"/>
          <w:szCs w:val="20"/>
          <w:highlight w:val="yellow"/>
          <w:lang w:val="en-GB"/>
        </w:rPr>
        <w:t xml:space="preserve"> if morphological appearance are rea</w:t>
      </w:r>
      <w:r w:rsidR="69960821" w:rsidRPr="00B70D0C">
        <w:rPr>
          <w:sz w:val="20"/>
          <w:szCs w:val="20"/>
          <w:highlight w:val="yellow"/>
          <w:lang w:val="en-GB"/>
        </w:rPr>
        <w:t>s</w:t>
      </w:r>
      <w:r w:rsidR="001A3B4F" w:rsidRPr="00B70D0C">
        <w:rPr>
          <w:sz w:val="20"/>
          <w:szCs w:val="20"/>
          <w:highlight w:val="yellow"/>
          <w:lang w:val="en-GB"/>
        </w:rPr>
        <w:t>o</w:t>
      </w:r>
      <w:r w:rsidR="1587893D" w:rsidRPr="00B70D0C">
        <w:rPr>
          <w:sz w:val="20"/>
          <w:szCs w:val="20"/>
          <w:highlight w:val="yellow"/>
          <w:lang w:val="en-GB"/>
        </w:rPr>
        <w:t>n</w:t>
      </w:r>
      <w:r w:rsidR="001A3B4F" w:rsidRPr="00B70D0C">
        <w:rPr>
          <w:sz w:val="20"/>
          <w:szCs w:val="20"/>
          <w:highlight w:val="yellow"/>
          <w:lang w:val="en-GB"/>
        </w:rPr>
        <w:t>able comparable</w:t>
      </w:r>
      <w:r w:rsidR="00B70D0C">
        <w:rPr>
          <w:sz w:val="20"/>
          <w:szCs w:val="20"/>
          <w:highlight w:val="yellow"/>
          <w:lang w:val="en-GB"/>
        </w:rPr>
        <w:t>: F</w:t>
      </w:r>
      <w:r w:rsidRPr="00B70D0C">
        <w:rPr>
          <w:sz w:val="20"/>
          <w:szCs w:val="20"/>
          <w:highlight w:val="yellow"/>
          <w:lang w:val="en-GB"/>
        </w:rPr>
        <w:t xml:space="preserve">or example, extrapolation between dicot weeds and grass-like weeds is possible for trials performed at late growth stage. </w:t>
      </w:r>
      <w:r w:rsidR="00AB7A91">
        <w:rPr>
          <w:sz w:val="20"/>
          <w:szCs w:val="20"/>
          <w:highlight w:val="yellow"/>
          <w:lang w:val="en-GB"/>
        </w:rPr>
        <w:t xml:space="preserve">In </w:t>
      </w:r>
      <w:r w:rsidR="00AB7A91">
        <w:rPr>
          <w:sz w:val="20"/>
          <w:szCs w:val="20"/>
          <w:highlight w:val="yellow"/>
          <w:lang w:val="en-GB"/>
        </w:rPr>
        <w:lastRenderedPageBreak/>
        <w:t>such cases data for both mono- and dicots can be used to decide the DT</w:t>
      </w:r>
      <w:r w:rsidR="00AB7A91">
        <w:rPr>
          <w:sz w:val="20"/>
          <w:szCs w:val="20"/>
          <w:highlight w:val="yellow"/>
          <w:vertAlign w:val="subscript"/>
          <w:lang w:val="en-GB"/>
        </w:rPr>
        <w:t>50</w:t>
      </w:r>
      <w:r w:rsidR="00AB7A91">
        <w:rPr>
          <w:sz w:val="20"/>
          <w:szCs w:val="20"/>
          <w:highlight w:val="yellow"/>
          <w:lang w:val="en-GB"/>
        </w:rPr>
        <w:t xml:space="preserve">. </w:t>
      </w:r>
      <w:r w:rsidRPr="00B70D0C">
        <w:rPr>
          <w:sz w:val="20"/>
          <w:szCs w:val="20"/>
          <w:highlight w:val="yellow"/>
          <w:lang w:val="en-GB"/>
        </w:rPr>
        <w:t>However, do not extrapolate from maize to grass-like weeds because of the fast-growing nature of maize. Residues in any other matrix (e.g. soil, water, etc.) cannot be extrapolated to any foodstuff.</w:t>
      </w:r>
    </w:p>
    <w:p w14:paraId="1528E8EC" w14:textId="77777777" w:rsidR="00073992" w:rsidRPr="00FD0B73" w:rsidRDefault="00073992" w:rsidP="00073992">
      <w:pPr>
        <w:rPr>
          <w:rFonts w:cs="Calibri"/>
          <w:lang w:val="en-US"/>
        </w:rPr>
      </w:pPr>
    </w:p>
    <w:p w14:paraId="5D7C66C5" w14:textId="77777777" w:rsidR="00073992" w:rsidRDefault="00073992" w:rsidP="00073992">
      <w:pPr>
        <w:rPr>
          <w:rFonts w:cs="Calibri"/>
          <w:lang w:val="en-GB"/>
        </w:rPr>
      </w:pPr>
      <w:r w:rsidRPr="00380F08">
        <w:rPr>
          <w:rFonts w:cs="Calibri"/>
          <w:lang w:val="en-GB"/>
        </w:rPr>
        <w:t>If residue decline studies are accep</w:t>
      </w:r>
      <w:r w:rsidRPr="00380F08">
        <w:rPr>
          <w:rFonts w:cs="Calibri"/>
          <w:lang w:val="en-US"/>
        </w:rPr>
        <w:t>ted</w:t>
      </w:r>
      <w:r w:rsidRPr="00380F08">
        <w:rPr>
          <w:rFonts w:cs="Calibri"/>
          <w:lang w:val="en-GB"/>
        </w:rPr>
        <w:t xml:space="preserve"> to refine the DT</w:t>
      </w:r>
      <w:r w:rsidRPr="00380F08">
        <w:rPr>
          <w:rFonts w:cs="Calibri"/>
          <w:vertAlign w:val="subscript"/>
          <w:lang w:val="en-GB"/>
        </w:rPr>
        <w:t>50</w:t>
      </w:r>
      <w:r w:rsidRPr="00380F08">
        <w:rPr>
          <w:rFonts w:cs="Calibri"/>
          <w:lang w:val="en-GB"/>
        </w:rPr>
        <w:t xml:space="preserve"> in the risk assessment, the MAF × TWA factor must be calculated using Appendix H of EFSA 2009 (moving time</w:t>
      </w:r>
      <w:r w:rsidRPr="00090B94">
        <w:rPr>
          <w:rFonts w:cs="Calibri"/>
          <w:lang w:val="en-GB"/>
        </w:rPr>
        <w:t xml:space="preserve"> window). This approach is used in the calculator tool.</w:t>
      </w:r>
    </w:p>
    <w:p w14:paraId="087F86E2" w14:textId="77777777" w:rsidR="00073992" w:rsidRDefault="00073992" w:rsidP="00073992">
      <w:pPr>
        <w:rPr>
          <w:rFonts w:cs="Calibri"/>
          <w:lang w:val="en-GB"/>
        </w:rPr>
      </w:pPr>
    </w:p>
    <w:p w14:paraId="1F66547C" w14:textId="77777777" w:rsidR="00073992" w:rsidRPr="00380F08" w:rsidRDefault="00073992" w:rsidP="00073992">
      <w:pPr>
        <w:rPr>
          <w:rFonts w:cs="Calibri"/>
          <w:lang w:val="en-GB"/>
        </w:rPr>
      </w:pPr>
      <w:r w:rsidRPr="00380F08">
        <w:rPr>
          <w:lang w:val="en-GB"/>
        </w:rPr>
        <w:t>If a toxicological study for deriving the endpoint for TER cal</w:t>
      </w:r>
      <w:r w:rsidR="009D16D4" w:rsidRPr="00380F08">
        <w:rPr>
          <w:lang w:val="en-GB"/>
        </w:rPr>
        <w:t>c</w:t>
      </w:r>
      <w:r w:rsidRPr="00380F08">
        <w:rPr>
          <w:lang w:val="en-GB"/>
        </w:rPr>
        <w:t>u</w:t>
      </w:r>
      <w:r w:rsidR="009D16D4" w:rsidRPr="00380F08">
        <w:rPr>
          <w:lang w:val="en-GB"/>
        </w:rPr>
        <w:t>l</w:t>
      </w:r>
      <w:r w:rsidRPr="00380F08">
        <w:rPr>
          <w:lang w:val="en-GB"/>
        </w:rPr>
        <w:t>ations demonstrates that an exposure time for onset of toxic effect is shorter than 21 days (e.g. based on developmental tox studies) this shorter TWA-period should be used to stay conservative.</w:t>
      </w:r>
    </w:p>
    <w:p w14:paraId="33C3DE5B" w14:textId="77777777" w:rsidR="00073992" w:rsidRPr="00380F08" w:rsidRDefault="00073992" w:rsidP="00073992">
      <w:pPr>
        <w:rPr>
          <w:rFonts w:cs="Calibri"/>
          <w:lang w:val="en-GB"/>
        </w:rPr>
      </w:pPr>
    </w:p>
    <w:p w14:paraId="7C362392" w14:textId="77777777" w:rsidR="00073992" w:rsidRPr="00380F08" w:rsidRDefault="00073992" w:rsidP="00073992">
      <w:pPr>
        <w:pStyle w:val="Rubrik3"/>
        <w:rPr>
          <w:lang w:val="en-GB"/>
        </w:rPr>
      </w:pPr>
      <w:bookmarkStart w:id="16" w:name="_Toc35331456"/>
      <w:r w:rsidRPr="00380F08">
        <w:rPr>
          <w:lang w:val="en-GB"/>
        </w:rPr>
        <w:t>Use of MRL-trials to refine residue decline</w:t>
      </w:r>
      <w:bookmarkEnd w:id="16"/>
    </w:p>
    <w:p w14:paraId="43FF8210" w14:textId="77777777" w:rsidR="00073992" w:rsidRPr="00380F08" w:rsidRDefault="00073992" w:rsidP="00073992">
      <w:pPr>
        <w:rPr>
          <w:rFonts w:cs="Calibri"/>
          <w:b/>
          <w:lang w:val="en-GB"/>
        </w:rPr>
      </w:pPr>
    </w:p>
    <w:p w14:paraId="3C2D7A8D" w14:textId="6742329D" w:rsidR="00510578" w:rsidRPr="00380F08" w:rsidRDefault="000B5847" w:rsidP="00510578">
      <w:pPr>
        <w:rPr>
          <w:rFonts w:cs="Calibri"/>
          <w:lang w:val="en-GB"/>
        </w:rPr>
      </w:pPr>
      <w:r w:rsidRPr="00380F08">
        <w:rPr>
          <w:rFonts w:cs="Calibri"/>
          <w:lang w:val="en-GB"/>
        </w:rPr>
        <w:t xml:space="preserve">For </w:t>
      </w:r>
      <w:r w:rsidR="00AB0060" w:rsidRPr="00380F08">
        <w:rPr>
          <w:rFonts w:cs="Calibri"/>
          <w:lang w:val="en-GB"/>
        </w:rPr>
        <w:t xml:space="preserve">fruit and </w:t>
      </w:r>
      <w:r w:rsidRPr="00380F08">
        <w:rPr>
          <w:rFonts w:cs="Calibri"/>
          <w:lang w:val="en-GB"/>
        </w:rPr>
        <w:t xml:space="preserve">foliage </w:t>
      </w:r>
      <w:r w:rsidR="00AB0060" w:rsidRPr="00380F08">
        <w:rPr>
          <w:rFonts w:cs="Calibri"/>
          <w:lang w:val="en-GB"/>
        </w:rPr>
        <w:t xml:space="preserve">diet </w:t>
      </w:r>
      <w:r w:rsidRPr="00380F08">
        <w:rPr>
          <w:rFonts w:cs="Calibri"/>
          <w:lang w:val="en-GB"/>
        </w:rPr>
        <w:t xml:space="preserve">(monocot </w:t>
      </w:r>
      <w:r w:rsidR="009367E0" w:rsidRPr="00380F08">
        <w:rPr>
          <w:rFonts w:cs="Calibri"/>
          <w:lang w:val="en-GB"/>
        </w:rPr>
        <w:t>and</w:t>
      </w:r>
      <w:r w:rsidRPr="00380F08">
        <w:rPr>
          <w:rFonts w:cs="Calibri"/>
          <w:lang w:val="en-GB"/>
        </w:rPr>
        <w:t xml:space="preserve"> dicot plants)</w:t>
      </w:r>
      <w:r w:rsidR="00D60111" w:rsidRPr="00380F08">
        <w:rPr>
          <w:rFonts w:cs="Calibri"/>
          <w:lang w:val="en-GB"/>
        </w:rPr>
        <w:t>,</w:t>
      </w:r>
      <w:r w:rsidRPr="00380F08">
        <w:rPr>
          <w:rFonts w:cs="Calibri"/>
          <w:lang w:val="en-GB"/>
        </w:rPr>
        <w:t xml:space="preserve"> MRL trials </w:t>
      </w:r>
      <w:r w:rsidR="005E335D" w:rsidRPr="00380F08">
        <w:rPr>
          <w:rFonts w:cs="Calibri"/>
          <w:lang w:val="en-GB"/>
        </w:rPr>
        <w:t xml:space="preserve">(based on </w:t>
      </w:r>
      <w:r w:rsidR="00BA1A33" w:rsidRPr="00380F08">
        <w:rPr>
          <w:rFonts w:cs="Calibri"/>
          <w:lang w:val="en-GB"/>
        </w:rPr>
        <w:t>OECD 2009</w:t>
      </w:r>
      <w:r w:rsidR="005E335D" w:rsidRPr="00380F08">
        <w:rPr>
          <w:rFonts w:cs="Calibri"/>
          <w:lang w:val="en-GB"/>
        </w:rPr>
        <w:t xml:space="preserve">, and currently following EFSA 2017) </w:t>
      </w:r>
      <w:r w:rsidRPr="00380F08">
        <w:rPr>
          <w:rFonts w:cs="Calibri"/>
          <w:lang w:val="en-GB"/>
        </w:rPr>
        <w:t>are often available</w:t>
      </w:r>
      <w:r w:rsidR="005E335D" w:rsidRPr="00380F08">
        <w:rPr>
          <w:rFonts w:cs="Calibri"/>
          <w:lang w:val="en-GB"/>
        </w:rPr>
        <w:t xml:space="preserve"> and might be used for refinement of </w:t>
      </w:r>
      <w:r w:rsidR="0069263C" w:rsidRPr="00380F08">
        <w:rPr>
          <w:rFonts w:cs="Calibri"/>
          <w:lang w:val="en-GB"/>
        </w:rPr>
        <w:t>RUD or DT</w:t>
      </w:r>
      <w:r w:rsidR="0069263C" w:rsidRPr="00380F08">
        <w:rPr>
          <w:rFonts w:cs="Calibri"/>
          <w:vertAlign w:val="subscript"/>
          <w:lang w:val="en-GB"/>
        </w:rPr>
        <w:t>50</w:t>
      </w:r>
      <w:r w:rsidR="0069263C" w:rsidRPr="00380F08">
        <w:rPr>
          <w:rFonts w:cs="Calibri"/>
          <w:lang w:val="en-GB"/>
        </w:rPr>
        <w:t xml:space="preserve"> </w:t>
      </w:r>
      <w:r w:rsidR="00BA1A33" w:rsidRPr="00380F08">
        <w:rPr>
          <w:rFonts w:cs="Calibri"/>
          <w:i/>
          <w:lang w:val="en-GB"/>
        </w:rPr>
        <w:t>when</w:t>
      </w:r>
      <w:r w:rsidR="00BA1A33" w:rsidRPr="00380F08">
        <w:rPr>
          <w:rFonts w:cs="Calibri"/>
          <w:lang w:val="en-GB"/>
        </w:rPr>
        <w:t xml:space="preserve"> specific decline studies are not available</w:t>
      </w:r>
      <w:r w:rsidR="006D7D4F" w:rsidRPr="00380F08">
        <w:rPr>
          <w:rFonts w:cs="Calibri"/>
          <w:lang w:val="en-GB"/>
        </w:rPr>
        <w:t>.</w:t>
      </w:r>
      <w:r w:rsidR="005E335D" w:rsidRPr="00380F08">
        <w:rPr>
          <w:rFonts w:cs="Calibri"/>
          <w:lang w:val="en-GB"/>
        </w:rPr>
        <w:t xml:space="preserve"> </w:t>
      </w:r>
      <w:r w:rsidR="00BA1A33" w:rsidRPr="00380F08">
        <w:rPr>
          <w:rFonts w:cs="Calibri"/>
          <w:lang w:val="en-GB"/>
        </w:rPr>
        <w:t>However, i</w:t>
      </w:r>
      <w:r w:rsidR="005E335D" w:rsidRPr="00380F08">
        <w:rPr>
          <w:rFonts w:cs="Calibri"/>
          <w:lang w:val="en-GB"/>
        </w:rPr>
        <w:t>n MRL trials, DT</w:t>
      </w:r>
      <w:r w:rsidR="005E335D" w:rsidRPr="00380F08">
        <w:rPr>
          <w:rFonts w:cs="Calibri"/>
          <w:vertAlign w:val="subscript"/>
          <w:lang w:val="en-GB"/>
        </w:rPr>
        <w:t>50</w:t>
      </w:r>
      <w:r w:rsidR="005E335D" w:rsidRPr="00380F08">
        <w:rPr>
          <w:rFonts w:cs="Calibri"/>
          <w:lang w:val="en-GB"/>
        </w:rPr>
        <w:t xml:space="preserve"> refinement is often based on poor data with few samplings after application (i.e. only low numbers of data points on residue decline over time are available). A minimum of four time points after application is mandatory (cf. EFSA 2019)</w:t>
      </w:r>
      <w:r w:rsidR="00BA1A33" w:rsidRPr="00380F08">
        <w:rPr>
          <w:rFonts w:cs="Calibri"/>
          <w:lang w:val="en-GB"/>
        </w:rPr>
        <w:t>.</w:t>
      </w:r>
      <w:r w:rsidR="005E335D" w:rsidRPr="00380F08">
        <w:rPr>
          <w:rFonts w:cs="Calibri"/>
          <w:lang w:val="en-GB"/>
        </w:rPr>
        <w:t xml:space="preserve"> </w:t>
      </w:r>
      <w:r w:rsidR="00BA1A33" w:rsidRPr="00380F08">
        <w:rPr>
          <w:rFonts w:cs="Calibri"/>
          <w:lang w:val="en-GB"/>
        </w:rPr>
        <w:t>I</w:t>
      </w:r>
      <w:r w:rsidR="005E335D" w:rsidRPr="00380F08">
        <w:rPr>
          <w:rFonts w:cs="Calibri"/>
          <w:lang w:val="en-GB"/>
        </w:rPr>
        <w:t xml:space="preserve">f less than </w:t>
      </w:r>
      <w:r w:rsidR="003060F3">
        <w:rPr>
          <w:rFonts w:cs="Calibri"/>
          <w:lang w:val="en-GB"/>
        </w:rPr>
        <w:t>five</w:t>
      </w:r>
      <w:r w:rsidR="003060F3" w:rsidRPr="00380F08">
        <w:rPr>
          <w:rFonts w:cs="Calibri"/>
          <w:lang w:val="en-GB"/>
        </w:rPr>
        <w:t xml:space="preserve"> </w:t>
      </w:r>
      <w:r w:rsidR="005E335D" w:rsidRPr="00380F08">
        <w:rPr>
          <w:rFonts w:cs="Calibri"/>
          <w:lang w:val="en-GB"/>
        </w:rPr>
        <w:t>samplings after application are available a sufficient number of study sites (at least 10) should guarantee robustness of data.</w:t>
      </w:r>
      <w:r w:rsidR="00510578" w:rsidRPr="00380F08">
        <w:rPr>
          <w:rFonts w:cs="Calibri"/>
          <w:lang w:val="en-GB"/>
        </w:rPr>
        <w:t xml:space="preserve"> For herbicides, also information on wilting rate may be useful for the estimation of possible exposure </w:t>
      </w:r>
      <w:r w:rsidR="00D60111" w:rsidRPr="00380F08">
        <w:rPr>
          <w:rFonts w:cs="Calibri"/>
          <w:lang w:val="en-GB"/>
        </w:rPr>
        <w:t xml:space="preserve">to </w:t>
      </w:r>
      <w:r w:rsidR="00510578" w:rsidRPr="00380F08">
        <w:rPr>
          <w:rFonts w:cs="Calibri"/>
          <w:lang w:val="en-GB"/>
        </w:rPr>
        <w:t>herbivorous animals. Due to the uncertainties regarding the relevance of such data under field conditions, a significant margin of safety must</w:t>
      </w:r>
      <w:r w:rsidR="00D60111" w:rsidRPr="00380F08">
        <w:rPr>
          <w:rFonts w:cs="Calibri"/>
          <w:lang w:val="en-GB"/>
        </w:rPr>
        <w:t>,</w:t>
      </w:r>
      <w:r w:rsidR="00510578" w:rsidRPr="00380F08">
        <w:rPr>
          <w:rFonts w:cs="Calibri"/>
          <w:lang w:val="en-GB"/>
        </w:rPr>
        <w:t xml:space="preserve"> however</w:t>
      </w:r>
      <w:r w:rsidR="00D60111" w:rsidRPr="00380F08">
        <w:rPr>
          <w:rFonts w:cs="Calibri"/>
          <w:lang w:val="en-GB"/>
        </w:rPr>
        <w:t>,</w:t>
      </w:r>
      <w:r w:rsidR="00510578" w:rsidRPr="00380F08">
        <w:rPr>
          <w:rFonts w:cs="Calibri"/>
          <w:lang w:val="en-GB"/>
        </w:rPr>
        <w:t xml:space="preserve"> be demonstrated in the risk assessment.</w:t>
      </w:r>
    </w:p>
    <w:p w14:paraId="37C34BCA" w14:textId="77777777" w:rsidR="00866EAD" w:rsidRPr="00380F08" w:rsidRDefault="00866EAD" w:rsidP="00510578">
      <w:pPr>
        <w:rPr>
          <w:rFonts w:cs="Calibri"/>
          <w:lang w:val="en-GB"/>
        </w:rPr>
      </w:pPr>
    </w:p>
    <w:p w14:paraId="5A3F52AE" w14:textId="77777777" w:rsidR="00EF7891" w:rsidRPr="00380F08" w:rsidRDefault="00EF7891" w:rsidP="00E920C0">
      <w:pPr>
        <w:pStyle w:val="Rubrik3"/>
        <w:rPr>
          <w:lang w:val="en-GB"/>
        </w:rPr>
      </w:pPr>
      <w:bookmarkStart w:id="17" w:name="_Toc35331457"/>
      <w:r w:rsidRPr="00380F08">
        <w:rPr>
          <w:lang w:val="en-GB"/>
        </w:rPr>
        <w:t>Evaluation of appropriate DT</w:t>
      </w:r>
      <w:r w:rsidRPr="00380F08">
        <w:rPr>
          <w:vertAlign w:val="subscript"/>
          <w:lang w:val="en-GB"/>
        </w:rPr>
        <w:t>50</w:t>
      </w:r>
      <w:r w:rsidRPr="00380F08">
        <w:rPr>
          <w:lang w:val="en-GB"/>
        </w:rPr>
        <w:t xml:space="preserve"> kinetic for MAF </w:t>
      </w:r>
      <w:r w:rsidR="00953D5F" w:rsidRPr="00380F08">
        <w:rPr>
          <w:lang w:val="en-GB"/>
        </w:rPr>
        <w:t xml:space="preserve">× </w:t>
      </w:r>
      <w:r w:rsidRPr="00380F08">
        <w:rPr>
          <w:lang w:val="en-GB"/>
        </w:rPr>
        <w:t>TWA calculations</w:t>
      </w:r>
      <w:bookmarkEnd w:id="17"/>
    </w:p>
    <w:p w14:paraId="4A53D64B" w14:textId="77777777" w:rsidR="00EF7891" w:rsidRPr="00380F08" w:rsidRDefault="00EF7891" w:rsidP="00EF7891">
      <w:pPr>
        <w:rPr>
          <w:rFonts w:cs="Calibri"/>
          <w:b/>
          <w:lang w:val="en-GB"/>
        </w:rPr>
      </w:pPr>
    </w:p>
    <w:p w14:paraId="0D50E978" w14:textId="77777777" w:rsidR="00EF7891" w:rsidRPr="00380F08" w:rsidRDefault="00EF7891" w:rsidP="00EF7891">
      <w:pPr>
        <w:rPr>
          <w:rFonts w:cs="Calibri"/>
          <w:lang w:val="en-GB"/>
        </w:rPr>
      </w:pPr>
      <w:r w:rsidRPr="00380F08">
        <w:rPr>
          <w:rFonts w:cs="Calibri"/>
          <w:lang w:val="en-GB"/>
        </w:rPr>
        <w:t>In the current MAF and TWA calculation model</w:t>
      </w:r>
      <w:r w:rsidR="00871226" w:rsidRPr="00380F08">
        <w:rPr>
          <w:rFonts w:cs="Calibri"/>
          <w:lang w:val="en-GB"/>
        </w:rPr>
        <w:t>,</w:t>
      </w:r>
      <w:r w:rsidRPr="00380F08">
        <w:rPr>
          <w:rFonts w:cs="Calibri"/>
          <w:lang w:val="en-GB"/>
        </w:rPr>
        <w:t xml:space="preserve"> residue decline </w:t>
      </w:r>
      <w:r w:rsidR="00F84E69" w:rsidRPr="00380F08">
        <w:rPr>
          <w:rFonts w:cs="Calibri"/>
          <w:lang w:val="en-GB"/>
        </w:rPr>
        <w:t>follows</w:t>
      </w:r>
      <w:r w:rsidRPr="00380F08">
        <w:rPr>
          <w:rFonts w:cs="Calibri"/>
          <w:lang w:val="en-GB"/>
        </w:rPr>
        <w:t xml:space="preserve"> the Single First Order (SFO) kinetics (see EFSA 2009). In the context of a higher tier assessment</w:t>
      </w:r>
      <w:r w:rsidR="00F134C3" w:rsidRPr="00380F08">
        <w:rPr>
          <w:rFonts w:cs="Calibri"/>
          <w:lang w:val="en-GB"/>
        </w:rPr>
        <w:t>,</w:t>
      </w:r>
      <w:r w:rsidRPr="00380F08">
        <w:rPr>
          <w:rFonts w:cs="Calibri"/>
          <w:lang w:val="en-GB"/>
        </w:rPr>
        <w:t xml:space="preserve"> residue decline data </w:t>
      </w:r>
      <w:r w:rsidR="00F84E69" w:rsidRPr="00380F08">
        <w:rPr>
          <w:rFonts w:cs="Calibri"/>
          <w:lang w:val="en-GB"/>
        </w:rPr>
        <w:t xml:space="preserve">may be </w:t>
      </w:r>
      <w:r w:rsidRPr="00380F08">
        <w:rPr>
          <w:rFonts w:cs="Calibri"/>
          <w:lang w:val="en-GB"/>
        </w:rPr>
        <w:t xml:space="preserve">generated in order to incorporate realistic </w:t>
      </w:r>
      <w:r w:rsidR="00DE6ABD" w:rsidRPr="00380F08">
        <w:rPr>
          <w:rFonts w:cs="Calibri"/>
          <w:lang w:val="en-GB"/>
        </w:rPr>
        <w:t xml:space="preserve">and conservative </w:t>
      </w:r>
      <w:r w:rsidRPr="00380F08">
        <w:rPr>
          <w:rFonts w:cs="Calibri"/>
          <w:lang w:val="en-GB"/>
        </w:rPr>
        <w:t xml:space="preserve">decline </w:t>
      </w:r>
      <w:r w:rsidR="00DE6ABD" w:rsidRPr="00380F08">
        <w:rPr>
          <w:rFonts w:cs="Calibri"/>
          <w:lang w:val="en-GB"/>
        </w:rPr>
        <w:t xml:space="preserve">estimates </w:t>
      </w:r>
      <w:r w:rsidRPr="00380F08">
        <w:rPr>
          <w:rFonts w:cs="Calibri"/>
          <w:lang w:val="en-GB"/>
        </w:rPr>
        <w:t xml:space="preserve">of an active substance. However, due to the influence of biotic and abiotic factors, it is common that the residue decline observed in </w:t>
      </w:r>
      <w:r w:rsidR="00C75753" w:rsidRPr="00380F08">
        <w:rPr>
          <w:rFonts w:cs="Calibri"/>
          <w:lang w:val="en-GB"/>
        </w:rPr>
        <w:t>such field</w:t>
      </w:r>
      <w:r w:rsidRPr="00380F08">
        <w:rPr>
          <w:rFonts w:cs="Calibri"/>
          <w:lang w:val="en-GB"/>
        </w:rPr>
        <w:t xml:space="preserve"> studies does not </w:t>
      </w:r>
      <w:r w:rsidR="00F134C3" w:rsidRPr="00380F08">
        <w:rPr>
          <w:rFonts w:cs="Calibri"/>
          <w:lang w:val="en-GB"/>
        </w:rPr>
        <w:t xml:space="preserve">always </w:t>
      </w:r>
      <w:r w:rsidRPr="00380F08">
        <w:rPr>
          <w:rFonts w:cs="Calibri"/>
          <w:lang w:val="en-GB"/>
        </w:rPr>
        <w:t>follow SFO kinetics and hence</w:t>
      </w:r>
      <w:r w:rsidR="00C75753" w:rsidRPr="00380F08">
        <w:rPr>
          <w:rFonts w:cs="Calibri"/>
          <w:lang w:val="en-GB"/>
        </w:rPr>
        <w:t xml:space="preserve"> cannot </w:t>
      </w:r>
      <w:r w:rsidRPr="00380F08">
        <w:rPr>
          <w:rFonts w:cs="Calibri"/>
          <w:lang w:val="en-GB"/>
        </w:rPr>
        <w:t>be used in current Multi-Application Factor (MAF) and Time-Weighted Average (TWA) models. Therefore, the best fit kinetic for the DT</w:t>
      </w:r>
      <w:r w:rsidRPr="00380F08">
        <w:rPr>
          <w:rFonts w:cs="Calibri"/>
          <w:vertAlign w:val="subscript"/>
          <w:lang w:val="en-GB"/>
        </w:rPr>
        <w:t>50</w:t>
      </w:r>
      <w:r w:rsidRPr="00380F08">
        <w:rPr>
          <w:rFonts w:cs="Calibri"/>
          <w:lang w:val="en-GB"/>
        </w:rPr>
        <w:t xml:space="preserve"> decline should be determined </w:t>
      </w:r>
      <w:r w:rsidR="00BF411A" w:rsidRPr="00380F08">
        <w:rPr>
          <w:rFonts w:cs="Calibri"/>
          <w:lang w:val="en-GB"/>
        </w:rPr>
        <w:t xml:space="preserve">according to FOCUS (2014) </w:t>
      </w:r>
      <w:r w:rsidRPr="00380F08">
        <w:rPr>
          <w:rFonts w:cs="Calibri"/>
          <w:lang w:val="en-GB"/>
        </w:rPr>
        <w:t xml:space="preserve">and </w:t>
      </w:r>
      <w:r w:rsidR="00BF411A" w:rsidRPr="00380F08">
        <w:rPr>
          <w:rFonts w:cs="Calibri"/>
          <w:lang w:val="en-GB"/>
        </w:rPr>
        <w:t xml:space="preserve">be </w:t>
      </w:r>
      <w:r w:rsidRPr="00380F08">
        <w:rPr>
          <w:rFonts w:cs="Calibri"/>
          <w:lang w:val="en-GB"/>
        </w:rPr>
        <w:t xml:space="preserve">integrated in the MAF </w:t>
      </w:r>
      <w:r w:rsidR="00BF411A" w:rsidRPr="00380F08">
        <w:rPr>
          <w:rFonts w:cs="Calibri"/>
          <w:lang w:val="en-GB"/>
        </w:rPr>
        <w:t xml:space="preserve">× </w:t>
      </w:r>
      <w:r w:rsidRPr="00380F08">
        <w:rPr>
          <w:rFonts w:cs="Calibri"/>
          <w:lang w:val="en-GB"/>
        </w:rPr>
        <w:t xml:space="preserve">TWA moving time window approach. </w:t>
      </w:r>
      <w:r w:rsidR="00D83824" w:rsidRPr="00380F08">
        <w:rPr>
          <w:rFonts w:cs="Calibri"/>
          <w:lang w:val="en-GB"/>
        </w:rPr>
        <w:t xml:space="preserve">A minimum of five time points </w:t>
      </w:r>
      <w:r w:rsidR="004F35D8" w:rsidRPr="00380F08">
        <w:rPr>
          <w:rFonts w:cs="Calibri"/>
          <w:lang w:val="en-GB"/>
        </w:rPr>
        <w:t xml:space="preserve">always </w:t>
      </w:r>
      <w:r w:rsidR="00D83824" w:rsidRPr="00380F08">
        <w:rPr>
          <w:rFonts w:cs="Calibri"/>
          <w:lang w:val="en-GB"/>
        </w:rPr>
        <w:t>should be available for fitting</w:t>
      </w:r>
      <w:r w:rsidR="004F35D8" w:rsidRPr="00380F08">
        <w:rPr>
          <w:rFonts w:cs="Calibri"/>
          <w:lang w:val="en-GB"/>
        </w:rPr>
        <w:t xml:space="preserve"> of kinetics</w:t>
      </w:r>
      <w:r w:rsidR="00D83824" w:rsidRPr="00380F08">
        <w:rPr>
          <w:rFonts w:cs="Calibri"/>
          <w:lang w:val="en-GB"/>
        </w:rPr>
        <w:t xml:space="preserve">. However, in some exceptional cases four points may be enough (e.g. fast dissipation </w:t>
      </w:r>
      <w:r w:rsidR="004F35D8" w:rsidRPr="00380F08">
        <w:rPr>
          <w:rFonts w:cs="Calibri"/>
          <w:lang w:val="en-GB"/>
        </w:rPr>
        <w:t xml:space="preserve">of the active substance </w:t>
      </w:r>
      <w:r w:rsidR="00D83824" w:rsidRPr="00380F08">
        <w:rPr>
          <w:rFonts w:cs="Calibri"/>
          <w:lang w:val="en-GB"/>
        </w:rPr>
        <w:t>or metabolites</w:t>
      </w:r>
      <w:r w:rsidR="004F35D8" w:rsidRPr="00380F08">
        <w:rPr>
          <w:rFonts w:cs="Calibri"/>
          <w:lang w:val="en-GB"/>
        </w:rPr>
        <w:t xml:space="preserve"> with slow formation</w:t>
      </w:r>
      <w:r w:rsidR="00D83824" w:rsidRPr="00380F08">
        <w:rPr>
          <w:rFonts w:cs="Calibri"/>
          <w:lang w:val="en-GB"/>
        </w:rPr>
        <w:t>) but there should never be fewer than four time points (cf. EFSA 2019).</w:t>
      </w:r>
    </w:p>
    <w:p w14:paraId="74195B7C" w14:textId="77777777" w:rsidR="00EF7891" w:rsidRPr="00380F08" w:rsidRDefault="00EF7891" w:rsidP="00EF7891">
      <w:pPr>
        <w:rPr>
          <w:rFonts w:cs="Calibri"/>
          <w:lang w:val="en-GB"/>
        </w:rPr>
      </w:pPr>
    </w:p>
    <w:p w14:paraId="0BD79B69" w14:textId="77777777" w:rsidR="00171B7C" w:rsidRPr="003358A8" w:rsidRDefault="004F35D8" w:rsidP="00171B7C">
      <w:pPr>
        <w:rPr>
          <w:rFonts w:cs="Calibri"/>
          <w:szCs w:val="24"/>
          <w:lang w:val="en-GB"/>
        </w:rPr>
      </w:pPr>
      <w:r w:rsidRPr="00380F08">
        <w:rPr>
          <w:rFonts w:cs="Calibri"/>
          <w:szCs w:val="24"/>
          <w:lang w:val="en-GB"/>
        </w:rPr>
        <w:t xml:space="preserve">The rules for applying kinetic fits should follow recommendations of </w:t>
      </w:r>
      <w:r w:rsidRPr="00380F08">
        <w:rPr>
          <w:rFonts w:cs="Calibri"/>
          <w:lang w:val="en-GB"/>
        </w:rPr>
        <w:t xml:space="preserve">EFSA (2019) </w:t>
      </w:r>
      <w:r w:rsidR="00171B7C" w:rsidRPr="00380F08">
        <w:rPr>
          <w:rFonts w:cs="Calibri"/>
          <w:szCs w:val="24"/>
          <w:lang w:val="en-GB"/>
        </w:rPr>
        <w:t xml:space="preserve">or the default values </w:t>
      </w:r>
      <w:r w:rsidRPr="00380F08">
        <w:rPr>
          <w:rFonts w:cs="Calibri"/>
          <w:szCs w:val="24"/>
          <w:lang w:val="en-GB"/>
        </w:rPr>
        <w:t>provided by</w:t>
      </w:r>
      <w:r w:rsidR="00171B7C" w:rsidRPr="00380F08">
        <w:rPr>
          <w:rFonts w:cs="Calibri"/>
          <w:szCs w:val="24"/>
          <w:lang w:val="en-GB"/>
        </w:rPr>
        <w:t xml:space="preserve"> EFSA (2009) should be taken.</w:t>
      </w:r>
    </w:p>
    <w:p w14:paraId="6971CC41" w14:textId="77777777" w:rsidR="00992C86" w:rsidRPr="007F52DB" w:rsidRDefault="00992C86" w:rsidP="00EF7891">
      <w:pPr>
        <w:rPr>
          <w:rFonts w:cs="Calibri"/>
          <w:lang w:val="en-GB"/>
        </w:rPr>
      </w:pPr>
    </w:p>
    <w:p w14:paraId="4DB5D3E5" w14:textId="77777777" w:rsidR="004D7477" w:rsidRPr="00090B94" w:rsidRDefault="004D7477" w:rsidP="00E7580E">
      <w:pPr>
        <w:pStyle w:val="Rubrik2"/>
        <w:rPr>
          <w:lang w:val="en-US"/>
        </w:rPr>
      </w:pPr>
      <w:bookmarkStart w:id="18" w:name="_Toc35331458"/>
      <w:r w:rsidRPr="00090B94">
        <w:rPr>
          <w:lang w:val="en-US"/>
        </w:rPr>
        <w:t>Interception</w:t>
      </w:r>
      <w:bookmarkEnd w:id="18"/>
    </w:p>
    <w:p w14:paraId="538EE2D0" w14:textId="77777777" w:rsidR="004D7477" w:rsidRPr="00090B94" w:rsidRDefault="004D7477" w:rsidP="00E7580E">
      <w:pPr>
        <w:rPr>
          <w:szCs w:val="24"/>
          <w:lang w:val="en-GB"/>
        </w:rPr>
      </w:pPr>
    </w:p>
    <w:p w14:paraId="2BA0319C" w14:textId="77777777" w:rsidR="004D7477" w:rsidRPr="00090B94" w:rsidRDefault="004D7477" w:rsidP="00A05FB8">
      <w:pPr>
        <w:rPr>
          <w:lang w:val="en-GB"/>
        </w:rPr>
      </w:pPr>
      <w:r w:rsidRPr="00090B94">
        <w:rPr>
          <w:lang w:val="en-GB"/>
        </w:rPr>
        <w:t xml:space="preserve">The residue unit doses (RUDs) for vegetation, as described in section </w:t>
      </w:r>
      <w:r w:rsidR="00A6495C" w:rsidRPr="00090B94">
        <w:rPr>
          <w:lang w:val="en-GB"/>
        </w:rPr>
        <w:t>4</w:t>
      </w:r>
      <w:r w:rsidRPr="00090B94">
        <w:rPr>
          <w:lang w:val="en-GB"/>
        </w:rPr>
        <w:t xml:space="preserve">.3, are derived from trials in which the plants are directly oversprayed. However, there will often be situations where particular food items for birds and mammals have lower concentrations due to the compound being partly intercepted by the crop before it reaches the food item. It may </w:t>
      </w:r>
      <w:r w:rsidRPr="00090B94">
        <w:rPr>
          <w:lang w:val="en-GB"/>
        </w:rPr>
        <w:lastRenderedPageBreak/>
        <w:t>therefore be appropriate to include an interception factor (or rather its complement, a deposition factor) in the estimation of residues and the Daily Dietary Dose.</w:t>
      </w:r>
    </w:p>
    <w:p w14:paraId="3B9C04AA" w14:textId="77777777" w:rsidR="004D7477" w:rsidRPr="00090B94" w:rsidRDefault="004D7477" w:rsidP="00A05FB8">
      <w:pPr>
        <w:rPr>
          <w:lang w:val="en-GB"/>
        </w:rPr>
      </w:pPr>
    </w:p>
    <w:p w14:paraId="6B6BC32C" w14:textId="77777777" w:rsidR="004D7477" w:rsidRPr="00090B94" w:rsidRDefault="004D7477" w:rsidP="00A05FB8">
      <w:pPr>
        <w:rPr>
          <w:lang w:val="en-GB"/>
        </w:rPr>
      </w:pPr>
      <w:r w:rsidRPr="00090B94">
        <w:rPr>
          <w:lang w:val="en-GB"/>
        </w:rPr>
        <w:t>Interception by the crop shall be considered as a minimizing factor for residues on food items exposed on or near the ground when canopy-directed applications of insecticides and fungicides to orchards, vineyards etc. are performed and undergrowth vegetation (assumed to be mainly grass) is present. Conversely, no interception factor shall be applied for herbicide applications in those crops, since these are typically made directly to the undergrowth vegetation.</w:t>
      </w:r>
    </w:p>
    <w:p w14:paraId="202B71E3" w14:textId="77777777" w:rsidR="004D7477" w:rsidRPr="00090B94" w:rsidRDefault="004D7477" w:rsidP="00A05FB8">
      <w:pPr>
        <w:rPr>
          <w:lang w:val="en-GB"/>
        </w:rPr>
      </w:pPr>
    </w:p>
    <w:p w14:paraId="3DBCD187" w14:textId="77777777" w:rsidR="004D7477" w:rsidRPr="00090B94" w:rsidRDefault="004D7477" w:rsidP="00A05FB8">
      <w:pPr>
        <w:rPr>
          <w:lang w:val="en-GB"/>
        </w:rPr>
      </w:pPr>
      <w:r w:rsidRPr="00090B94">
        <w:rPr>
          <w:lang w:val="en-GB"/>
        </w:rPr>
        <w:t>In field crops, the crop itself may be assumed to receive the full application rate. However, other plants will usually also be available as food. At certain stages</w:t>
      </w:r>
      <w:r w:rsidR="00BF411A">
        <w:rPr>
          <w:lang w:val="en-GB"/>
        </w:rPr>
        <w:t>,</w:t>
      </w:r>
      <w:r w:rsidRPr="00090B94">
        <w:rPr>
          <w:lang w:val="en-GB"/>
        </w:rPr>
        <w:t xml:space="preserve"> the crop intercepts some of the applied product and hence the amount of pesticide deposited on food items below the crop will be less than the application rate. Since measured residues of such food items at the appropriate growth stage of the crop are not available</w:t>
      </w:r>
      <w:r w:rsidR="005A3A56">
        <w:rPr>
          <w:lang w:val="en-GB"/>
        </w:rPr>
        <w:t xml:space="preserve"> in detail</w:t>
      </w:r>
      <w:r w:rsidRPr="00090B94">
        <w:rPr>
          <w:lang w:val="en-GB"/>
        </w:rPr>
        <w:t>, only estimates can be used. Estimates of the deposition on the soil surface below crops of different structure and growth stages are available in the FOCUS reports (FOCUS 2001</w:t>
      </w:r>
      <w:r w:rsidR="00AE4BD9" w:rsidRPr="00090B94">
        <w:rPr>
          <w:lang w:val="en-GB"/>
        </w:rPr>
        <w:t>, 2014</w:t>
      </w:r>
      <w:r w:rsidRPr="00090B94">
        <w:rPr>
          <w:lang w:val="en-GB"/>
        </w:rPr>
        <w:t>). However, deposition on 3-dimensional structures (e.g. weeds) above the ground is probably different from the deposition on the 2-dimensional soil surface.</w:t>
      </w:r>
    </w:p>
    <w:p w14:paraId="0FBF0D80" w14:textId="77777777" w:rsidR="004D7477" w:rsidRPr="00090B94" w:rsidRDefault="004D7477" w:rsidP="00A05FB8">
      <w:pPr>
        <w:rPr>
          <w:lang w:val="en-GB"/>
        </w:rPr>
      </w:pPr>
    </w:p>
    <w:p w14:paraId="2F7598BB" w14:textId="77777777" w:rsidR="004D7477" w:rsidRPr="00090B94" w:rsidRDefault="004D7477" w:rsidP="005C7588">
      <w:pPr>
        <w:rPr>
          <w:lang w:val="en-GB"/>
        </w:rPr>
      </w:pPr>
      <w:r w:rsidRPr="00090B94">
        <w:rPr>
          <w:lang w:val="en-GB"/>
        </w:rPr>
        <w:t>According to EFSA (2009)</w:t>
      </w:r>
      <w:r w:rsidR="00BF411A">
        <w:rPr>
          <w:lang w:val="en-GB"/>
        </w:rPr>
        <w:t>,</w:t>
      </w:r>
      <w:r w:rsidRPr="00090B94">
        <w:rPr>
          <w:lang w:val="en-GB"/>
        </w:rPr>
        <w:t xml:space="preserve"> estimation of residues on undergrowth vegetation using FOCUS interception factors becomes increasingly uncertain with decreasing soil cover of the crop and increasing height of weeds. Thus, reliable predictions are only deemed possible where the largest part of the soil surface is actually covered by the crop and the undergrowth vegetation is clearly smaller than the crop plants.</w:t>
      </w:r>
    </w:p>
    <w:p w14:paraId="4D70FE5F" w14:textId="77777777" w:rsidR="004D7477" w:rsidRPr="00090B94" w:rsidRDefault="004D7477" w:rsidP="005C7588">
      <w:pPr>
        <w:rPr>
          <w:szCs w:val="24"/>
          <w:lang w:val="en-GB"/>
        </w:rPr>
      </w:pPr>
    </w:p>
    <w:p w14:paraId="02DB6472" w14:textId="77777777" w:rsidR="004D7477" w:rsidRPr="00090B94" w:rsidRDefault="004D7477" w:rsidP="002458FD">
      <w:pPr>
        <w:autoSpaceDE w:val="0"/>
        <w:autoSpaceDN w:val="0"/>
        <w:adjustRightInd w:val="0"/>
        <w:rPr>
          <w:szCs w:val="24"/>
          <w:lang w:val="en-US" w:eastAsia="da-DK"/>
        </w:rPr>
      </w:pPr>
      <w:r w:rsidRPr="00090B94">
        <w:rPr>
          <w:szCs w:val="24"/>
          <w:lang w:val="en-US" w:eastAsia="da-DK"/>
        </w:rPr>
        <w:t>Based on this assessment, EFSA (2009) concludes that the crop interception values used in the FOCUS surface water report (FOCUS 2001) for Step 2 PEC</w:t>
      </w:r>
      <w:r w:rsidRPr="00090B94">
        <w:rPr>
          <w:szCs w:val="24"/>
          <w:vertAlign w:val="subscript"/>
          <w:lang w:val="en-US" w:eastAsia="da-DK"/>
        </w:rPr>
        <w:t>SW</w:t>
      </w:r>
      <w:r w:rsidRPr="00090B94">
        <w:rPr>
          <w:szCs w:val="24"/>
          <w:lang w:val="en-US" w:eastAsia="da-DK"/>
        </w:rPr>
        <w:t xml:space="preserve"> calculations can be considered acceptable also in the context of bird and mammal risk assessment, provided that the growth stage is sufficiently advanced</w:t>
      </w:r>
      <w:r w:rsidR="00C4699B" w:rsidRPr="00090B94">
        <w:rPr>
          <w:szCs w:val="24"/>
          <w:lang w:val="en-US" w:eastAsia="da-DK"/>
        </w:rPr>
        <w:t>.</w:t>
      </w:r>
      <w:r w:rsidRPr="00090B94">
        <w:rPr>
          <w:szCs w:val="24"/>
          <w:lang w:val="en-US" w:eastAsia="da-DK"/>
        </w:rPr>
        <w:t xml:space="preserve"> These figures are likely to be conservative estimates and are thus mainly suitable for tier 1 assessments. </w:t>
      </w:r>
      <w:r w:rsidR="00C263EC" w:rsidRPr="00090B94">
        <w:rPr>
          <w:szCs w:val="24"/>
          <w:lang w:val="en-US" w:eastAsia="da-DK"/>
        </w:rPr>
        <w:t>I</w:t>
      </w:r>
      <w:r w:rsidRPr="00090B94">
        <w:rPr>
          <w:szCs w:val="24"/>
          <w:lang w:val="en-US" w:eastAsia="da-DK"/>
        </w:rPr>
        <w:t xml:space="preserve">n the context of a higher tier assessment, the more detailed values of the FOCUS groundwater report (FOCUS </w:t>
      </w:r>
      <w:r w:rsidR="00C263EC" w:rsidRPr="00090B94">
        <w:rPr>
          <w:szCs w:val="24"/>
          <w:lang w:val="en-US" w:eastAsia="da-DK"/>
        </w:rPr>
        <w:t>2014</w:t>
      </w:r>
      <w:r w:rsidRPr="00090B94">
        <w:rPr>
          <w:szCs w:val="24"/>
          <w:lang w:val="en-US" w:eastAsia="da-DK"/>
        </w:rPr>
        <w:t>) may also be used.</w:t>
      </w:r>
    </w:p>
    <w:p w14:paraId="35A92C67" w14:textId="77777777" w:rsidR="004D7477" w:rsidRPr="00090B94" w:rsidRDefault="004D7477" w:rsidP="002458FD">
      <w:pPr>
        <w:autoSpaceDE w:val="0"/>
        <w:autoSpaceDN w:val="0"/>
        <w:adjustRightInd w:val="0"/>
        <w:rPr>
          <w:szCs w:val="24"/>
          <w:lang w:val="en-US" w:eastAsia="da-DK"/>
        </w:rPr>
      </w:pPr>
    </w:p>
    <w:p w14:paraId="36192DBC" w14:textId="77777777" w:rsidR="004D7477" w:rsidRPr="00380F08" w:rsidRDefault="00460160" w:rsidP="000772F9">
      <w:pPr>
        <w:autoSpaceDE w:val="0"/>
        <w:autoSpaceDN w:val="0"/>
        <w:adjustRightInd w:val="0"/>
        <w:spacing w:after="120"/>
        <w:rPr>
          <w:lang w:val="en-US"/>
        </w:rPr>
      </w:pPr>
      <w:r w:rsidRPr="00090B94">
        <w:rPr>
          <w:szCs w:val="24"/>
          <w:lang w:val="en-US" w:eastAsia="da-DK"/>
        </w:rPr>
        <w:t xml:space="preserve">In higher tier risk </w:t>
      </w:r>
      <w:r w:rsidRPr="00380F08">
        <w:rPr>
          <w:szCs w:val="24"/>
          <w:lang w:val="en-US" w:eastAsia="da-DK"/>
        </w:rPr>
        <w:t xml:space="preserve">assessment for birds and mammals within the Northern Zone, </w:t>
      </w:r>
      <w:r w:rsidR="00C263EC" w:rsidRPr="00380F08">
        <w:rPr>
          <w:szCs w:val="24"/>
          <w:lang w:val="en-US" w:eastAsia="da-DK"/>
        </w:rPr>
        <w:t xml:space="preserve">the </w:t>
      </w:r>
      <w:r w:rsidRPr="00380F08">
        <w:rPr>
          <w:szCs w:val="24"/>
          <w:lang w:val="en-US" w:eastAsia="da-DK"/>
        </w:rPr>
        <w:t>interception values in</w:t>
      </w:r>
      <w:r w:rsidR="0006132C" w:rsidRPr="00380F08">
        <w:rPr>
          <w:szCs w:val="24"/>
          <w:lang w:val="en-US" w:eastAsia="da-DK"/>
        </w:rPr>
        <w:t xml:space="preserve"> Table 4.3 and Table 4.4</w:t>
      </w:r>
      <w:r w:rsidRPr="00380F08">
        <w:rPr>
          <w:szCs w:val="24"/>
          <w:lang w:val="en-US" w:eastAsia="da-DK"/>
        </w:rPr>
        <w:t xml:space="preserve"> </w:t>
      </w:r>
      <w:r w:rsidR="00C263EC" w:rsidRPr="00380F08">
        <w:rPr>
          <w:szCs w:val="24"/>
          <w:lang w:val="en-US" w:eastAsia="da-DK"/>
        </w:rPr>
        <w:t>shall be</w:t>
      </w:r>
      <w:r w:rsidRPr="00380F08">
        <w:rPr>
          <w:szCs w:val="24"/>
          <w:lang w:val="en-US" w:eastAsia="da-DK"/>
        </w:rPr>
        <w:t xml:space="preserve"> used</w:t>
      </w:r>
      <w:r w:rsidR="00BF411A" w:rsidRPr="00380F08">
        <w:rPr>
          <w:szCs w:val="24"/>
          <w:lang w:val="en-US" w:eastAsia="da-DK"/>
        </w:rPr>
        <w:t xml:space="preserve"> in higher tier risk assessments</w:t>
      </w:r>
      <w:r w:rsidRPr="00380F08">
        <w:rPr>
          <w:szCs w:val="24"/>
          <w:lang w:val="en-US" w:eastAsia="da-DK"/>
        </w:rPr>
        <w:t>.</w:t>
      </w:r>
      <w:r w:rsidR="000772F9" w:rsidRPr="00380F08" w:rsidDel="00460160">
        <w:rPr>
          <w:szCs w:val="24"/>
          <w:lang w:val="en-US" w:eastAsia="da-DK"/>
        </w:rPr>
        <w:t xml:space="preserve"> </w:t>
      </w:r>
    </w:p>
    <w:p w14:paraId="7EFC4642" w14:textId="77777777" w:rsidR="004D7477" w:rsidRPr="00380F08" w:rsidRDefault="004D7477" w:rsidP="001D1825">
      <w:pPr>
        <w:spacing w:before="120"/>
        <w:rPr>
          <w:lang w:val="en-US"/>
        </w:rPr>
      </w:pPr>
    </w:p>
    <w:p w14:paraId="2F203E53" w14:textId="77777777" w:rsidR="004D7477" w:rsidRPr="00380F08" w:rsidRDefault="004D7477" w:rsidP="00CE462A">
      <w:pPr>
        <w:pStyle w:val="Beskrivning"/>
        <w:keepNext/>
        <w:rPr>
          <w:lang w:val="en-US"/>
        </w:rPr>
      </w:pPr>
      <w:bookmarkStart w:id="19" w:name="_Ref335649652"/>
      <w:r w:rsidRPr="00380F08">
        <w:rPr>
          <w:lang w:val="en-US"/>
        </w:rPr>
        <w:t>Table</w:t>
      </w:r>
      <w:r w:rsidR="0006132C" w:rsidRPr="00380F08">
        <w:rPr>
          <w:lang w:val="en-US"/>
        </w:rPr>
        <w:t xml:space="preserve"> 4.3.</w:t>
      </w:r>
      <w:bookmarkEnd w:id="19"/>
      <w:r w:rsidR="009F5FD6" w:rsidRPr="00380F08">
        <w:rPr>
          <w:lang w:val="en-US"/>
        </w:rPr>
        <w:t xml:space="preserve"> </w:t>
      </w:r>
      <w:r w:rsidRPr="00380F08">
        <w:rPr>
          <w:b w:val="0"/>
          <w:i/>
          <w:szCs w:val="20"/>
          <w:lang w:val="en-GB"/>
        </w:rPr>
        <w:t xml:space="preserve">Interception (percent) at different combinations of crop and growth stage according to FOCUS groundwater. </w:t>
      </w:r>
      <w:r w:rsidRPr="00380F08">
        <w:rPr>
          <w:b w:val="0"/>
          <w:szCs w:val="20"/>
          <w:lang w:val="en-GB"/>
        </w:rPr>
        <w:t xml:space="preserve">Source: </w:t>
      </w:r>
      <w:r w:rsidR="00C263EC" w:rsidRPr="00380F08">
        <w:rPr>
          <w:b w:val="0"/>
          <w:szCs w:val="20"/>
          <w:lang w:val="en-GB"/>
        </w:rPr>
        <w:t>FOCUS 2014</w:t>
      </w:r>
      <w:r w:rsidR="00E94893" w:rsidRPr="00380F08">
        <w:rPr>
          <w:b w:val="0"/>
          <w:szCs w:val="20"/>
          <w:lang w:val="en-GB"/>
        </w:rPr>
        <w:t xml:space="preserve"> </w:t>
      </w:r>
      <w:r w:rsidR="00E94893" w:rsidRPr="00380F08">
        <w:rPr>
          <w:b w:val="0"/>
          <w:i/>
          <w:szCs w:val="20"/>
          <w:lang w:val="en-GB"/>
        </w:rPr>
        <w:t xml:space="preserve">– for completeness crops, which are not cultivated in the Northern Zone </w:t>
      </w:r>
      <w:r w:rsidR="007B62ED" w:rsidRPr="00380F08">
        <w:rPr>
          <w:b w:val="0"/>
          <w:i/>
          <w:szCs w:val="20"/>
          <w:lang w:val="en-GB"/>
        </w:rPr>
        <w:t>were not removed</w:t>
      </w:r>
      <w:r w:rsidR="00E94893" w:rsidRPr="00380F08">
        <w:rPr>
          <w:b w:val="0"/>
          <w:i/>
          <w:szCs w:val="20"/>
          <w:lang w:val="en-GB"/>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4"/>
        <w:gridCol w:w="1361"/>
        <w:gridCol w:w="1361"/>
        <w:gridCol w:w="1361"/>
        <w:gridCol w:w="1361"/>
        <w:gridCol w:w="1361"/>
      </w:tblGrid>
      <w:tr w:rsidR="004D7477" w:rsidRPr="00380F08" w14:paraId="587A948C" w14:textId="77777777" w:rsidTr="00EF7D62">
        <w:trPr>
          <w:trHeight w:val="283"/>
          <w:tblHeader/>
        </w:trPr>
        <w:tc>
          <w:tcPr>
            <w:tcW w:w="1814" w:type="dxa"/>
            <w:tcBorders>
              <w:bottom w:val="nil"/>
            </w:tcBorders>
            <w:vAlign w:val="bottom"/>
          </w:tcPr>
          <w:p w14:paraId="0303C2CF" w14:textId="77777777" w:rsidR="004D7477" w:rsidRPr="00380F08" w:rsidRDefault="004D7477" w:rsidP="004E632E">
            <w:pPr>
              <w:rPr>
                <w:rFonts w:eastAsia="MS Mincho"/>
                <w:b/>
                <w:sz w:val="20"/>
                <w:szCs w:val="20"/>
                <w:lang w:val="en-GB"/>
              </w:rPr>
            </w:pPr>
            <w:r w:rsidRPr="00380F08">
              <w:rPr>
                <w:rFonts w:eastAsia="MS Mincho"/>
                <w:b/>
                <w:sz w:val="20"/>
                <w:szCs w:val="20"/>
                <w:lang w:val="en-GB"/>
              </w:rPr>
              <w:t>Crop</w:t>
            </w:r>
          </w:p>
        </w:tc>
        <w:tc>
          <w:tcPr>
            <w:tcW w:w="6805" w:type="dxa"/>
            <w:gridSpan w:val="5"/>
            <w:vAlign w:val="center"/>
          </w:tcPr>
          <w:p w14:paraId="42552BB5"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 xml:space="preserve">BBCH </w:t>
            </w:r>
            <w:r w:rsidRPr="00380F08">
              <w:rPr>
                <w:rFonts w:eastAsia="MS Mincho"/>
                <w:sz w:val="20"/>
                <w:szCs w:val="20"/>
                <w:lang w:val="en-GB"/>
              </w:rPr>
              <w:t>(indicative value)</w:t>
            </w:r>
          </w:p>
        </w:tc>
      </w:tr>
      <w:tr w:rsidR="004D7477" w:rsidRPr="00380F08" w14:paraId="66EB3E2E" w14:textId="77777777" w:rsidTr="00EF7D62">
        <w:trPr>
          <w:trHeight w:val="283"/>
          <w:tblHeader/>
        </w:trPr>
        <w:tc>
          <w:tcPr>
            <w:tcW w:w="1814" w:type="dxa"/>
            <w:tcBorders>
              <w:top w:val="nil"/>
            </w:tcBorders>
          </w:tcPr>
          <w:p w14:paraId="71A1AEE0" w14:textId="77777777" w:rsidR="004D7477" w:rsidRPr="00380F08" w:rsidRDefault="004D7477" w:rsidP="00A05FB8">
            <w:pPr>
              <w:rPr>
                <w:rFonts w:eastAsia="MS Mincho"/>
                <w:b/>
                <w:sz w:val="20"/>
                <w:szCs w:val="20"/>
                <w:lang w:val="en-GB"/>
              </w:rPr>
            </w:pPr>
          </w:p>
        </w:tc>
        <w:tc>
          <w:tcPr>
            <w:tcW w:w="1361" w:type="dxa"/>
            <w:vAlign w:val="center"/>
          </w:tcPr>
          <w:p w14:paraId="62BEB66B"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0-9</w:t>
            </w:r>
          </w:p>
        </w:tc>
        <w:tc>
          <w:tcPr>
            <w:tcW w:w="1361" w:type="dxa"/>
            <w:vAlign w:val="center"/>
          </w:tcPr>
          <w:p w14:paraId="49690834"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10-19</w:t>
            </w:r>
          </w:p>
        </w:tc>
        <w:tc>
          <w:tcPr>
            <w:tcW w:w="1361" w:type="dxa"/>
            <w:vAlign w:val="center"/>
          </w:tcPr>
          <w:p w14:paraId="5D6C8ADB"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20-39</w:t>
            </w:r>
          </w:p>
        </w:tc>
        <w:tc>
          <w:tcPr>
            <w:tcW w:w="1361" w:type="dxa"/>
            <w:vAlign w:val="center"/>
          </w:tcPr>
          <w:p w14:paraId="2817D6D7"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40-89</w:t>
            </w:r>
          </w:p>
        </w:tc>
        <w:tc>
          <w:tcPr>
            <w:tcW w:w="1361" w:type="dxa"/>
            <w:vAlign w:val="center"/>
          </w:tcPr>
          <w:p w14:paraId="3599C36F"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90-99</w:t>
            </w:r>
          </w:p>
        </w:tc>
      </w:tr>
      <w:tr w:rsidR="004D7477" w:rsidRPr="00380F08" w14:paraId="1FC89333" w14:textId="77777777" w:rsidTr="00EF7D62">
        <w:tc>
          <w:tcPr>
            <w:tcW w:w="1814" w:type="dxa"/>
          </w:tcPr>
          <w:p w14:paraId="69BD6824" w14:textId="77777777" w:rsidR="004D7477" w:rsidRPr="00380F08" w:rsidRDefault="004D7477" w:rsidP="00A05FB8">
            <w:pPr>
              <w:rPr>
                <w:rFonts w:eastAsia="MS Mincho"/>
                <w:sz w:val="20"/>
                <w:szCs w:val="20"/>
                <w:lang w:val="en-GB"/>
              </w:rPr>
            </w:pPr>
            <w:r w:rsidRPr="00380F08">
              <w:rPr>
                <w:rFonts w:eastAsia="MS Mincho"/>
                <w:sz w:val="20"/>
                <w:szCs w:val="20"/>
                <w:lang w:val="en-GB"/>
              </w:rPr>
              <w:t>Beans</w:t>
            </w:r>
          </w:p>
        </w:tc>
        <w:tc>
          <w:tcPr>
            <w:tcW w:w="1361" w:type="dxa"/>
          </w:tcPr>
          <w:p w14:paraId="22510978"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19E4F2A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7F3D8AAA"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76FD9D15"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70</w:t>
            </w:r>
          </w:p>
        </w:tc>
        <w:tc>
          <w:tcPr>
            <w:tcW w:w="1361" w:type="dxa"/>
          </w:tcPr>
          <w:p w14:paraId="7A801C3F"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r>
      <w:tr w:rsidR="004D7477" w:rsidRPr="00380F08" w14:paraId="492D421E" w14:textId="77777777" w:rsidTr="00EF7D62">
        <w:tc>
          <w:tcPr>
            <w:tcW w:w="1814" w:type="dxa"/>
          </w:tcPr>
          <w:p w14:paraId="6CC3DE2C" w14:textId="77777777" w:rsidR="004D7477" w:rsidRPr="00380F08" w:rsidRDefault="004D7477" w:rsidP="00A05FB8">
            <w:pPr>
              <w:rPr>
                <w:rFonts w:eastAsia="MS Mincho"/>
                <w:sz w:val="20"/>
                <w:szCs w:val="20"/>
                <w:lang w:val="en-GB"/>
              </w:rPr>
            </w:pPr>
            <w:r w:rsidRPr="00380F08">
              <w:rPr>
                <w:rFonts w:eastAsia="MS Mincho"/>
                <w:sz w:val="20"/>
                <w:szCs w:val="20"/>
                <w:lang w:val="en-GB"/>
              </w:rPr>
              <w:t>Cabbage</w:t>
            </w:r>
          </w:p>
        </w:tc>
        <w:tc>
          <w:tcPr>
            <w:tcW w:w="1361" w:type="dxa"/>
          </w:tcPr>
          <w:p w14:paraId="312F253D"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78B45452"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3913D2B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488772F3"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70</w:t>
            </w:r>
          </w:p>
        </w:tc>
        <w:tc>
          <w:tcPr>
            <w:tcW w:w="1361" w:type="dxa"/>
          </w:tcPr>
          <w:p w14:paraId="0F519E29"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4D7477" w:rsidRPr="00380F08" w14:paraId="6075626D" w14:textId="77777777" w:rsidTr="00EF7D62">
        <w:tc>
          <w:tcPr>
            <w:tcW w:w="1814" w:type="dxa"/>
          </w:tcPr>
          <w:p w14:paraId="684E4DB7" w14:textId="77777777" w:rsidR="004D7477" w:rsidRPr="00380F08" w:rsidRDefault="004D7477" w:rsidP="00A05FB8">
            <w:pPr>
              <w:rPr>
                <w:rFonts w:eastAsia="MS Mincho"/>
                <w:sz w:val="20"/>
                <w:szCs w:val="20"/>
                <w:lang w:val="en-GB"/>
              </w:rPr>
            </w:pPr>
            <w:r w:rsidRPr="00380F08">
              <w:rPr>
                <w:rFonts w:eastAsia="MS Mincho"/>
                <w:sz w:val="20"/>
                <w:szCs w:val="20"/>
                <w:lang w:val="en-GB"/>
              </w:rPr>
              <w:t>Carrots</w:t>
            </w:r>
          </w:p>
        </w:tc>
        <w:tc>
          <w:tcPr>
            <w:tcW w:w="1361" w:type="dxa"/>
          </w:tcPr>
          <w:p w14:paraId="1F085700"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1DFE5599"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412683B5"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60</w:t>
            </w:r>
          </w:p>
        </w:tc>
        <w:tc>
          <w:tcPr>
            <w:tcW w:w="1361" w:type="dxa"/>
          </w:tcPr>
          <w:p w14:paraId="7D97884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c>
          <w:tcPr>
            <w:tcW w:w="1361" w:type="dxa"/>
          </w:tcPr>
          <w:p w14:paraId="3953D73F"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r>
      <w:tr w:rsidR="009A7752" w:rsidRPr="00380F08" w14:paraId="2C8D7CCF" w14:textId="77777777" w:rsidTr="009A7752">
        <w:tc>
          <w:tcPr>
            <w:tcW w:w="1814" w:type="dxa"/>
            <w:tcBorders>
              <w:top w:val="single" w:sz="4" w:space="0" w:color="auto"/>
              <w:left w:val="single" w:sz="4" w:space="0" w:color="auto"/>
              <w:bottom w:val="single" w:sz="4" w:space="0" w:color="auto"/>
              <w:right w:val="single" w:sz="4" w:space="0" w:color="auto"/>
            </w:tcBorders>
            <w:hideMark/>
          </w:tcPr>
          <w:p w14:paraId="124DE7F0" w14:textId="77777777" w:rsidR="009A7752" w:rsidRPr="00380F08" w:rsidRDefault="009A7752">
            <w:pPr>
              <w:rPr>
                <w:rFonts w:eastAsia="MS Mincho"/>
                <w:sz w:val="20"/>
                <w:szCs w:val="20"/>
                <w:lang w:val="en-GB"/>
              </w:rPr>
            </w:pPr>
            <w:r w:rsidRPr="00380F08">
              <w:rPr>
                <w:rFonts w:eastAsia="MS Mincho"/>
                <w:sz w:val="20"/>
                <w:szCs w:val="20"/>
                <w:lang w:val="en-GB"/>
              </w:rPr>
              <w:t>Cotton</w:t>
            </w:r>
          </w:p>
        </w:tc>
        <w:tc>
          <w:tcPr>
            <w:tcW w:w="1361" w:type="dxa"/>
            <w:tcBorders>
              <w:top w:val="single" w:sz="4" w:space="0" w:color="auto"/>
              <w:left w:val="single" w:sz="4" w:space="0" w:color="auto"/>
              <w:bottom w:val="single" w:sz="4" w:space="0" w:color="auto"/>
              <w:right w:val="single" w:sz="4" w:space="0" w:color="auto"/>
            </w:tcBorders>
            <w:hideMark/>
          </w:tcPr>
          <w:p w14:paraId="51C78AB9" w14:textId="77777777" w:rsidR="009A7752" w:rsidRPr="00380F08" w:rsidRDefault="009A7752">
            <w:pPr>
              <w:jc w:val="center"/>
              <w:rPr>
                <w:rFonts w:eastAsia="MS Mincho"/>
                <w:sz w:val="20"/>
                <w:szCs w:val="20"/>
                <w:lang w:val="en-GB"/>
              </w:rPr>
            </w:pPr>
            <w:r w:rsidRPr="00380F08">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hideMark/>
          </w:tcPr>
          <w:p w14:paraId="6F21BF4F" w14:textId="77777777" w:rsidR="009A7752" w:rsidRPr="00380F08" w:rsidRDefault="009A7752">
            <w:pPr>
              <w:jc w:val="center"/>
              <w:rPr>
                <w:rFonts w:eastAsia="MS Mincho"/>
                <w:sz w:val="20"/>
                <w:szCs w:val="20"/>
                <w:lang w:val="en-GB"/>
              </w:rPr>
            </w:pPr>
            <w:r w:rsidRPr="00380F08">
              <w:rPr>
                <w:rFonts w:eastAsia="MS Mincho"/>
                <w:sz w:val="20"/>
                <w:szCs w:val="20"/>
                <w:lang w:val="en-GB"/>
              </w:rPr>
              <w:t>30</w:t>
            </w:r>
          </w:p>
        </w:tc>
        <w:tc>
          <w:tcPr>
            <w:tcW w:w="1361" w:type="dxa"/>
            <w:tcBorders>
              <w:top w:val="single" w:sz="4" w:space="0" w:color="auto"/>
              <w:left w:val="single" w:sz="4" w:space="0" w:color="auto"/>
              <w:bottom w:val="single" w:sz="4" w:space="0" w:color="auto"/>
              <w:right w:val="single" w:sz="4" w:space="0" w:color="auto"/>
            </w:tcBorders>
            <w:hideMark/>
          </w:tcPr>
          <w:p w14:paraId="7CB52D4F" w14:textId="77777777" w:rsidR="009A7752" w:rsidRPr="00380F08" w:rsidRDefault="009A7752">
            <w:pPr>
              <w:jc w:val="center"/>
              <w:rPr>
                <w:rFonts w:eastAsia="MS Mincho"/>
                <w:sz w:val="20"/>
                <w:szCs w:val="20"/>
                <w:lang w:val="en-GB"/>
              </w:rPr>
            </w:pPr>
            <w:r w:rsidRPr="00380F08">
              <w:rPr>
                <w:rFonts w:eastAsia="MS Mincho"/>
                <w:sz w:val="20"/>
                <w:szCs w:val="20"/>
                <w:lang w:val="en-GB"/>
              </w:rPr>
              <w:t>60</w:t>
            </w:r>
          </w:p>
        </w:tc>
        <w:tc>
          <w:tcPr>
            <w:tcW w:w="1361" w:type="dxa"/>
            <w:tcBorders>
              <w:top w:val="single" w:sz="4" w:space="0" w:color="auto"/>
              <w:left w:val="single" w:sz="4" w:space="0" w:color="auto"/>
              <w:bottom w:val="single" w:sz="4" w:space="0" w:color="auto"/>
              <w:right w:val="single" w:sz="4" w:space="0" w:color="auto"/>
            </w:tcBorders>
            <w:hideMark/>
          </w:tcPr>
          <w:p w14:paraId="4D983A64" w14:textId="77777777" w:rsidR="009A7752" w:rsidRPr="00380F08" w:rsidRDefault="009A7752">
            <w:pPr>
              <w:jc w:val="center"/>
              <w:rPr>
                <w:rFonts w:eastAsia="MS Mincho"/>
                <w:sz w:val="20"/>
                <w:szCs w:val="20"/>
                <w:lang w:val="en-GB"/>
              </w:rPr>
            </w:pPr>
            <w:r w:rsidRPr="00380F08">
              <w:rPr>
                <w:rFonts w:eastAsia="MS Mincho"/>
                <w:sz w:val="20"/>
                <w:szCs w:val="20"/>
                <w:lang w:val="en-GB"/>
              </w:rPr>
              <w:t>75</w:t>
            </w:r>
          </w:p>
        </w:tc>
        <w:tc>
          <w:tcPr>
            <w:tcW w:w="1361" w:type="dxa"/>
            <w:tcBorders>
              <w:top w:val="single" w:sz="4" w:space="0" w:color="auto"/>
              <w:left w:val="single" w:sz="4" w:space="0" w:color="auto"/>
              <w:bottom w:val="single" w:sz="4" w:space="0" w:color="auto"/>
              <w:right w:val="single" w:sz="4" w:space="0" w:color="auto"/>
            </w:tcBorders>
            <w:hideMark/>
          </w:tcPr>
          <w:p w14:paraId="6404F08F" w14:textId="77777777" w:rsidR="009A7752" w:rsidRPr="00380F08" w:rsidRDefault="009A7752">
            <w:pPr>
              <w:jc w:val="center"/>
              <w:rPr>
                <w:rFonts w:eastAsia="MS Mincho"/>
                <w:sz w:val="20"/>
                <w:szCs w:val="20"/>
                <w:lang w:val="en-GB"/>
              </w:rPr>
            </w:pPr>
            <w:r w:rsidRPr="00380F08">
              <w:rPr>
                <w:rFonts w:eastAsia="MS Mincho"/>
                <w:sz w:val="20"/>
                <w:szCs w:val="20"/>
                <w:lang w:val="en-GB"/>
              </w:rPr>
              <w:t>90</w:t>
            </w:r>
          </w:p>
        </w:tc>
      </w:tr>
      <w:tr w:rsidR="004D7477" w:rsidRPr="00380F08" w14:paraId="10EEA8C5" w14:textId="77777777" w:rsidTr="00EF7D62">
        <w:tc>
          <w:tcPr>
            <w:tcW w:w="1814" w:type="dxa"/>
          </w:tcPr>
          <w:p w14:paraId="4AF9E964" w14:textId="77777777" w:rsidR="004D7477" w:rsidRPr="00380F08" w:rsidRDefault="004D7477" w:rsidP="00A05FB8">
            <w:pPr>
              <w:rPr>
                <w:rFonts w:eastAsia="MS Mincho"/>
                <w:sz w:val="20"/>
                <w:szCs w:val="20"/>
                <w:lang w:val="en-GB"/>
              </w:rPr>
            </w:pPr>
            <w:r w:rsidRPr="00380F08">
              <w:rPr>
                <w:rFonts w:eastAsia="MS Mincho"/>
                <w:sz w:val="20"/>
                <w:szCs w:val="20"/>
                <w:lang w:val="en-GB"/>
              </w:rPr>
              <w:t>Grass*</w:t>
            </w:r>
          </w:p>
        </w:tc>
        <w:tc>
          <w:tcPr>
            <w:tcW w:w="1361" w:type="dxa"/>
          </w:tcPr>
          <w:p w14:paraId="707B732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4AFD6021"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755DBE68"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60</w:t>
            </w:r>
          </w:p>
        </w:tc>
        <w:tc>
          <w:tcPr>
            <w:tcW w:w="1361" w:type="dxa"/>
          </w:tcPr>
          <w:p w14:paraId="285E959E"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c>
          <w:tcPr>
            <w:tcW w:w="1361" w:type="dxa"/>
          </w:tcPr>
          <w:p w14:paraId="4F9E8F5C"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0772F9" w:rsidRPr="00380F08" w14:paraId="268105E9" w14:textId="77777777" w:rsidTr="000772F9">
        <w:tc>
          <w:tcPr>
            <w:tcW w:w="1814" w:type="dxa"/>
            <w:tcBorders>
              <w:top w:val="single" w:sz="4" w:space="0" w:color="auto"/>
              <w:left w:val="single" w:sz="4" w:space="0" w:color="auto"/>
              <w:bottom w:val="single" w:sz="4" w:space="0" w:color="auto"/>
              <w:right w:val="single" w:sz="4" w:space="0" w:color="auto"/>
            </w:tcBorders>
          </w:tcPr>
          <w:p w14:paraId="2ECD5A12" w14:textId="77777777" w:rsidR="000772F9" w:rsidRPr="00380F08" w:rsidRDefault="000772F9">
            <w:pPr>
              <w:rPr>
                <w:rFonts w:eastAsia="MS Mincho"/>
                <w:sz w:val="20"/>
                <w:szCs w:val="20"/>
                <w:lang w:val="en-GB"/>
              </w:rPr>
            </w:pPr>
            <w:r w:rsidRPr="00380F08">
              <w:rPr>
                <w:rFonts w:eastAsia="MS Mincho"/>
                <w:sz w:val="20"/>
                <w:szCs w:val="20"/>
                <w:lang w:val="en-GB"/>
              </w:rPr>
              <w:t>Linseed</w:t>
            </w:r>
          </w:p>
        </w:tc>
        <w:tc>
          <w:tcPr>
            <w:tcW w:w="1361" w:type="dxa"/>
            <w:tcBorders>
              <w:top w:val="single" w:sz="4" w:space="0" w:color="auto"/>
              <w:left w:val="single" w:sz="4" w:space="0" w:color="auto"/>
              <w:bottom w:val="single" w:sz="4" w:space="0" w:color="auto"/>
              <w:right w:val="single" w:sz="4" w:space="0" w:color="auto"/>
            </w:tcBorders>
          </w:tcPr>
          <w:p w14:paraId="1705297A" w14:textId="77777777" w:rsidR="000772F9" w:rsidRPr="00380F08" w:rsidRDefault="000772F9">
            <w:pPr>
              <w:jc w:val="center"/>
              <w:rPr>
                <w:rFonts w:eastAsia="MS Mincho"/>
                <w:sz w:val="20"/>
                <w:szCs w:val="20"/>
                <w:lang w:val="en-GB"/>
              </w:rPr>
            </w:pPr>
            <w:r w:rsidRPr="00380F08">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tcPr>
          <w:p w14:paraId="3C14E4FE" w14:textId="77777777" w:rsidR="000772F9" w:rsidRPr="00380F08" w:rsidRDefault="000772F9">
            <w:pPr>
              <w:jc w:val="center"/>
              <w:rPr>
                <w:rFonts w:eastAsia="MS Mincho"/>
                <w:sz w:val="20"/>
                <w:szCs w:val="20"/>
                <w:lang w:val="en-GB"/>
              </w:rPr>
            </w:pPr>
            <w:r w:rsidRPr="00380F08">
              <w:rPr>
                <w:rFonts w:eastAsia="MS Mincho"/>
                <w:sz w:val="20"/>
                <w:szCs w:val="20"/>
                <w:lang w:val="en-GB"/>
              </w:rPr>
              <w:t>30</w:t>
            </w:r>
          </w:p>
        </w:tc>
        <w:tc>
          <w:tcPr>
            <w:tcW w:w="1361" w:type="dxa"/>
            <w:tcBorders>
              <w:top w:val="single" w:sz="4" w:space="0" w:color="auto"/>
              <w:left w:val="single" w:sz="4" w:space="0" w:color="auto"/>
              <w:bottom w:val="single" w:sz="4" w:space="0" w:color="auto"/>
              <w:right w:val="single" w:sz="4" w:space="0" w:color="auto"/>
            </w:tcBorders>
          </w:tcPr>
          <w:p w14:paraId="08A1BC8B" w14:textId="77777777" w:rsidR="000772F9" w:rsidRPr="00380F08" w:rsidRDefault="000772F9">
            <w:pPr>
              <w:jc w:val="center"/>
              <w:rPr>
                <w:rFonts w:eastAsia="MS Mincho"/>
                <w:sz w:val="20"/>
                <w:szCs w:val="20"/>
                <w:lang w:val="en-GB"/>
              </w:rPr>
            </w:pPr>
            <w:r w:rsidRPr="00380F08">
              <w:rPr>
                <w:rFonts w:eastAsia="MS Mincho"/>
                <w:sz w:val="20"/>
                <w:szCs w:val="20"/>
                <w:lang w:val="en-GB"/>
              </w:rPr>
              <w:t>60</w:t>
            </w:r>
          </w:p>
        </w:tc>
        <w:tc>
          <w:tcPr>
            <w:tcW w:w="1361" w:type="dxa"/>
            <w:tcBorders>
              <w:top w:val="single" w:sz="4" w:space="0" w:color="auto"/>
              <w:left w:val="single" w:sz="4" w:space="0" w:color="auto"/>
              <w:bottom w:val="single" w:sz="4" w:space="0" w:color="auto"/>
              <w:right w:val="single" w:sz="4" w:space="0" w:color="auto"/>
            </w:tcBorders>
          </w:tcPr>
          <w:p w14:paraId="3FCAD2EC" w14:textId="77777777" w:rsidR="000772F9" w:rsidRPr="00380F08" w:rsidRDefault="000772F9">
            <w:pPr>
              <w:jc w:val="center"/>
              <w:rPr>
                <w:rFonts w:eastAsia="MS Mincho"/>
                <w:sz w:val="20"/>
                <w:szCs w:val="20"/>
                <w:lang w:val="en-GB"/>
              </w:rPr>
            </w:pPr>
            <w:r w:rsidRPr="00380F08">
              <w:rPr>
                <w:rFonts w:eastAsia="MS Mincho"/>
                <w:sz w:val="20"/>
                <w:szCs w:val="20"/>
                <w:lang w:val="en-GB"/>
              </w:rPr>
              <w:t>70</w:t>
            </w:r>
          </w:p>
        </w:tc>
        <w:tc>
          <w:tcPr>
            <w:tcW w:w="1361" w:type="dxa"/>
            <w:tcBorders>
              <w:top w:val="single" w:sz="4" w:space="0" w:color="auto"/>
              <w:left w:val="single" w:sz="4" w:space="0" w:color="auto"/>
              <w:bottom w:val="single" w:sz="4" w:space="0" w:color="auto"/>
              <w:right w:val="single" w:sz="4" w:space="0" w:color="auto"/>
            </w:tcBorders>
          </w:tcPr>
          <w:p w14:paraId="630A8AF0" w14:textId="77777777" w:rsidR="000772F9" w:rsidRPr="00380F08" w:rsidRDefault="000772F9">
            <w:pPr>
              <w:jc w:val="center"/>
              <w:rPr>
                <w:rFonts w:eastAsia="MS Mincho"/>
                <w:sz w:val="20"/>
                <w:szCs w:val="20"/>
                <w:lang w:val="en-GB"/>
              </w:rPr>
            </w:pPr>
            <w:r w:rsidRPr="00380F08">
              <w:rPr>
                <w:rFonts w:eastAsia="MS Mincho"/>
                <w:sz w:val="20"/>
                <w:szCs w:val="20"/>
                <w:lang w:val="en-GB"/>
              </w:rPr>
              <w:t>90</w:t>
            </w:r>
          </w:p>
        </w:tc>
      </w:tr>
      <w:tr w:rsidR="004D7477" w:rsidRPr="00380F08" w14:paraId="53717EAD" w14:textId="77777777" w:rsidTr="00EF7D62">
        <w:tc>
          <w:tcPr>
            <w:tcW w:w="1814" w:type="dxa"/>
          </w:tcPr>
          <w:p w14:paraId="3ECC84A0" w14:textId="77777777" w:rsidR="004D7477" w:rsidRPr="00380F08" w:rsidRDefault="004D7477" w:rsidP="00A05FB8">
            <w:pPr>
              <w:rPr>
                <w:rFonts w:eastAsia="MS Mincho"/>
                <w:sz w:val="20"/>
                <w:szCs w:val="20"/>
                <w:lang w:val="en-GB"/>
              </w:rPr>
            </w:pPr>
            <w:r w:rsidRPr="00380F08">
              <w:rPr>
                <w:rFonts w:eastAsia="MS Mincho"/>
                <w:sz w:val="20"/>
                <w:szCs w:val="20"/>
                <w:lang w:val="en-GB"/>
              </w:rPr>
              <w:t>Maize</w:t>
            </w:r>
          </w:p>
        </w:tc>
        <w:tc>
          <w:tcPr>
            <w:tcW w:w="1361" w:type="dxa"/>
          </w:tcPr>
          <w:p w14:paraId="4708C4D1"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367365D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04168967"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50</w:t>
            </w:r>
          </w:p>
        </w:tc>
        <w:tc>
          <w:tcPr>
            <w:tcW w:w="1361" w:type="dxa"/>
          </w:tcPr>
          <w:p w14:paraId="6FA1F2E8"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75</w:t>
            </w:r>
          </w:p>
        </w:tc>
        <w:tc>
          <w:tcPr>
            <w:tcW w:w="1361" w:type="dxa"/>
          </w:tcPr>
          <w:p w14:paraId="32F09ADA"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4D7477" w:rsidRPr="00380F08" w14:paraId="02000832" w14:textId="77777777" w:rsidTr="00EF7D62">
        <w:tc>
          <w:tcPr>
            <w:tcW w:w="1814" w:type="dxa"/>
          </w:tcPr>
          <w:p w14:paraId="441598C0" w14:textId="77777777" w:rsidR="004D7477" w:rsidRPr="00380F08" w:rsidRDefault="004D7477" w:rsidP="000772F9">
            <w:pPr>
              <w:rPr>
                <w:rFonts w:eastAsia="MS Mincho"/>
                <w:sz w:val="20"/>
                <w:szCs w:val="20"/>
                <w:lang w:val="en-GB"/>
              </w:rPr>
            </w:pPr>
            <w:r w:rsidRPr="00380F08">
              <w:rPr>
                <w:rFonts w:eastAsia="MS Mincho"/>
                <w:sz w:val="20"/>
                <w:szCs w:val="20"/>
                <w:lang w:val="en-GB"/>
              </w:rPr>
              <w:t>Oilseed rape (summer)</w:t>
            </w:r>
          </w:p>
        </w:tc>
        <w:tc>
          <w:tcPr>
            <w:tcW w:w="1361" w:type="dxa"/>
          </w:tcPr>
          <w:p w14:paraId="0B91D8CB"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75368B75"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4890EBAF"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c>
          <w:tcPr>
            <w:tcW w:w="1361" w:type="dxa"/>
          </w:tcPr>
          <w:p w14:paraId="7AAE6CDE"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c>
          <w:tcPr>
            <w:tcW w:w="1361" w:type="dxa"/>
          </w:tcPr>
          <w:p w14:paraId="109367C1"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0772F9" w:rsidRPr="00380F08" w14:paraId="7AB796E1" w14:textId="77777777" w:rsidTr="000772F9">
        <w:tc>
          <w:tcPr>
            <w:tcW w:w="1814" w:type="dxa"/>
            <w:tcBorders>
              <w:top w:val="single" w:sz="4" w:space="0" w:color="auto"/>
              <w:left w:val="single" w:sz="4" w:space="0" w:color="auto"/>
              <w:bottom w:val="single" w:sz="4" w:space="0" w:color="auto"/>
              <w:right w:val="single" w:sz="4" w:space="0" w:color="auto"/>
            </w:tcBorders>
            <w:hideMark/>
          </w:tcPr>
          <w:p w14:paraId="564718AA" w14:textId="77777777" w:rsidR="000772F9" w:rsidRPr="00380F08" w:rsidRDefault="000772F9" w:rsidP="000772F9">
            <w:pPr>
              <w:rPr>
                <w:rFonts w:eastAsia="MS Mincho"/>
                <w:sz w:val="20"/>
                <w:szCs w:val="20"/>
                <w:lang w:val="en-GB"/>
              </w:rPr>
            </w:pPr>
            <w:r w:rsidRPr="00380F08">
              <w:rPr>
                <w:rFonts w:eastAsia="MS Mincho"/>
                <w:sz w:val="20"/>
                <w:szCs w:val="20"/>
                <w:lang w:val="en-GB"/>
              </w:rPr>
              <w:t>Oilseed rape (winter)</w:t>
            </w:r>
          </w:p>
        </w:tc>
        <w:tc>
          <w:tcPr>
            <w:tcW w:w="1361" w:type="dxa"/>
            <w:tcBorders>
              <w:top w:val="single" w:sz="4" w:space="0" w:color="auto"/>
              <w:left w:val="single" w:sz="4" w:space="0" w:color="auto"/>
              <w:bottom w:val="single" w:sz="4" w:space="0" w:color="auto"/>
              <w:right w:val="single" w:sz="4" w:space="0" w:color="auto"/>
            </w:tcBorders>
            <w:hideMark/>
          </w:tcPr>
          <w:p w14:paraId="008A1BF0" w14:textId="77777777" w:rsidR="000772F9" w:rsidRPr="00380F08" w:rsidRDefault="000772F9">
            <w:pPr>
              <w:jc w:val="center"/>
              <w:rPr>
                <w:rFonts w:eastAsia="MS Mincho"/>
                <w:sz w:val="20"/>
                <w:szCs w:val="20"/>
                <w:lang w:val="en-GB"/>
              </w:rPr>
            </w:pPr>
            <w:r w:rsidRPr="00380F08">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hideMark/>
          </w:tcPr>
          <w:p w14:paraId="4D5E7910" w14:textId="77777777" w:rsidR="000772F9" w:rsidRPr="00380F08" w:rsidRDefault="000772F9">
            <w:pPr>
              <w:jc w:val="center"/>
              <w:rPr>
                <w:rFonts w:eastAsia="MS Mincho"/>
                <w:sz w:val="20"/>
                <w:szCs w:val="20"/>
                <w:lang w:val="en-GB"/>
              </w:rPr>
            </w:pPr>
            <w:r w:rsidRPr="00380F08">
              <w:rPr>
                <w:rFonts w:eastAsia="MS Mincho"/>
                <w:sz w:val="20"/>
                <w:szCs w:val="20"/>
                <w:lang w:val="en-GB"/>
              </w:rPr>
              <w:t>40</w:t>
            </w:r>
          </w:p>
        </w:tc>
        <w:tc>
          <w:tcPr>
            <w:tcW w:w="1361" w:type="dxa"/>
            <w:tcBorders>
              <w:top w:val="single" w:sz="4" w:space="0" w:color="auto"/>
              <w:left w:val="single" w:sz="4" w:space="0" w:color="auto"/>
              <w:bottom w:val="single" w:sz="4" w:space="0" w:color="auto"/>
              <w:right w:val="single" w:sz="4" w:space="0" w:color="auto"/>
            </w:tcBorders>
            <w:hideMark/>
          </w:tcPr>
          <w:p w14:paraId="3C574177" w14:textId="77777777" w:rsidR="000772F9" w:rsidRPr="00380F08" w:rsidRDefault="000772F9">
            <w:pPr>
              <w:jc w:val="center"/>
              <w:rPr>
                <w:rFonts w:eastAsia="MS Mincho"/>
                <w:sz w:val="20"/>
                <w:szCs w:val="20"/>
                <w:lang w:val="en-GB"/>
              </w:rPr>
            </w:pPr>
            <w:r w:rsidRPr="00380F08">
              <w:rPr>
                <w:rFonts w:eastAsia="MS Mincho"/>
                <w:sz w:val="20"/>
                <w:szCs w:val="20"/>
                <w:lang w:val="en-GB"/>
              </w:rPr>
              <w:t>80</w:t>
            </w:r>
          </w:p>
        </w:tc>
        <w:tc>
          <w:tcPr>
            <w:tcW w:w="1361" w:type="dxa"/>
            <w:tcBorders>
              <w:top w:val="single" w:sz="4" w:space="0" w:color="auto"/>
              <w:left w:val="single" w:sz="4" w:space="0" w:color="auto"/>
              <w:bottom w:val="single" w:sz="4" w:space="0" w:color="auto"/>
              <w:right w:val="single" w:sz="4" w:space="0" w:color="auto"/>
            </w:tcBorders>
            <w:hideMark/>
          </w:tcPr>
          <w:p w14:paraId="7A7751B0" w14:textId="77777777" w:rsidR="000772F9" w:rsidRPr="00380F08" w:rsidRDefault="000772F9">
            <w:pPr>
              <w:jc w:val="center"/>
              <w:rPr>
                <w:rFonts w:eastAsia="MS Mincho"/>
                <w:sz w:val="20"/>
                <w:szCs w:val="20"/>
                <w:lang w:val="en-GB"/>
              </w:rPr>
            </w:pPr>
            <w:r w:rsidRPr="00380F08">
              <w:rPr>
                <w:rFonts w:eastAsia="MS Mincho"/>
                <w:sz w:val="20"/>
                <w:szCs w:val="20"/>
                <w:lang w:val="en-GB"/>
              </w:rPr>
              <w:t>80</w:t>
            </w:r>
          </w:p>
        </w:tc>
        <w:tc>
          <w:tcPr>
            <w:tcW w:w="1361" w:type="dxa"/>
            <w:tcBorders>
              <w:top w:val="single" w:sz="4" w:space="0" w:color="auto"/>
              <w:left w:val="single" w:sz="4" w:space="0" w:color="auto"/>
              <w:bottom w:val="single" w:sz="4" w:space="0" w:color="auto"/>
              <w:right w:val="single" w:sz="4" w:space="0" w:color="auto"/>
            </w:tcBorders>
            <w:hideMark/>
          </w:tcPr>
          <w:p w14:paraId="4E85B683" w14:textId="77777777" w:rsidR="000772F9" w:rsidRPr="00380F08" w:rsidRDefault="000772F9">
            <w:pPr>
              <w:jc w:val="center"/>
              <w:rPr>
                <w:rFonts w:eastAsia="MS Mincho"/>
                <w:sz w:val="20"/>
                <w:szCs w:val="20"/>
                <w:lang w:val="en-GB"/>
              </w:rPr>
            </w:pPr>
            <w:r w:rsidRPr="00380F08">
              <w:rPr>
                <w:rFonts w:eastAsia="MS Mincho"/>
                <w:sz w:val="20"/>
                <w:szCs w:val="20"/>
                <w:lang w:val="en-GB"/>
              </w:rPr>
              <w:t>90</w:t>
            </w:r>
          </w:p>
        </w:tc>
      </w:tr>
      <w:tr w:rsidR="004D7477" w:rsidRPr="00380F08" w14:paraId="76E4AC6A" w14:textId="77777777" w:rsidTr="00EF7D62">
        <w:tc>
          <w:tcPr>
            <w:tcW w:w="1814" w:type="dxa"/>
          </w:tcPr>
          <w:p w14:paraId="70242707" w14:textId="77777777" w:rsidR="004D7477" w:rsidRPr="00380F08" w:rsidRDefault="004D7477" w:rsidP="0040680C">
            <w:pPr>
              <w:rPr>
                <w:rFonts w:eastAsia="MS Mincho"/>
                <w:sz w:val="20"/>
                <w:szCs w:val="20"/>
                <w:lang w:val="en-GB"/>
              </w:rPr>
            </w:pPr>
            <w:r w:rsidRPr="00380F08">
              <w:rPr>
                <w:rFonts w:eastAsia="MS Mincho"/>
                <w:sz w:val="20"/>
                <w:szCs w:val="20"/>
                <w:lang w:val="en-GB"/>
              </w:rPr>
              <w:lastRenderedPageBreak/>
              <w:t>Onions</w:t>
            </w:r>
          </w:p>
        </w:tc>
        <w:tc>
          <w:tcPr>
            <w:tcW w:w="1361" w:type="dxa"/>
          </w:tcPr>
          <w:p w14:paraId="35FA29F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592883EE"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10</w:t>
            </w:r>
          </w:p>
        </w:tc>
        <w:tc>
          <w:tcPr>
            <w:tcW w:w="1361" w:type="dxa"/>
          </w:tcPr>
          <w:p w14:paraId="025A18D5"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55774EE9"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5D1B2EF1"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60</w:t>
            </w:r>
          </w:p>
        </w:tc>
      </w:tr>
      <w:tr w:rsidR="004D7477" w:rsidRPr="00090B94" w14:paraId="5ACEBD97" w14:textId="77777777" w:rsidTr="00EF7D62">
        <w:tc>
          <w:tcPr>
            <w:tcW w:w="1814" w:type="dxa"/>
          </w:tcPr>
          <w:p w14:paraId="3DB748AF" w14:textId="77777777" w:rsidR="004D7477" w:rsidRPr="00380F08" w:rsidRDefault="004D7477" w:rsidP="00A05FB8">
            <w:pPr>
              <w:rPr>
                <w:rFonts w:eastAsia="MS Mincho"/>
                <w:sz w:val="20"/>
                <w:szCs w:val="20"/>
                <w:lang w:val="en-GB"/>
              </w:rPr>
            </w:pPr>
            <w:r w:rsidRPr="00380F08">
              <w:rPr>
                <w:rFonts w:eastAsia="MS Mincho"/>
                <w:sz w:val="20"/>
                <w:szCs w:val="20"/>
                <w:lang w:val="en-GB"/>
              </w:rPr>
              <w:t>Peas</w:t>
            </w:r>
          </w:p>
        </w:tc>
        <w:tc>
          <w:tcPr>
            <w:tcW w:w="1361" w:type="dxa"/>
          </w:tcPr>
          <w:p w14:paraId="3B6C23E3"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3EA98BCA"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35</w:t>
            </w:r>
          </w:p>
        </w:tc>
        <w:tc>
          <w:tcPr>
            <w:tcW w:w="1361" w:type="dxa"/>
          </w:tcPr>
          <w:p w14:paraId="09649370"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55</w:t>
            </w:r>
          </w:p>
        </w:tc>
        <w:tc>
          <w:tcPr>
            <w:tcW w:w="1361" w:type="dxa"/>
          </w:tcPr>
          <w:p w14:paraId="7278D500"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85</w:t>
            </w:r>
          </w:p>
        </w:tc>
        <w:tc>
          <w:tcPr>
            <w:tcW w:w="1361" w:type="dxa"/>
          </w:tcPr>
          <w:p w14:paraId="20904C60" w14:textId="77777777" w:rsidR="004D7477" w:rsidRPr="00090B94" w:rsidRDefault="004D7477" w:rsidP="00EF7D62">
            <w:pPr>
              <w:jc w:val="center"/>
              <w:rPr>
                <w:rFonts w:eastAsia="MS Mincho"/>
                <w:sz w:val="20"/>
                <w:szCs w:val="20"/>
                <w:lang w:val="en-GB"/>
              </w:rPr>
            </w:pPr>
            <w:r w:rsidRPr="00380F08">
              <w:rPr>
                <w:rFonts w:eastAsia="MS Mincho"/>
                <w:sz w:val="20"/>
                <w:szCs w:val="20"/>
                <w:lang w:val="en-GB"/>
              </w:rPr>
              <w:t>85</w:t>
            </w:r>
          </w:p>
        </w:tc>
      </w:tr>
      <w:tr w:rsidR="004D7477" w:rsidRPr="00090B94" w14:paraId="281DE742" w14:textId="77777777" w:rsidTr="00EF7D62">
        <w:tc>
          <w:tcPr>
            <w:tcW w:w="1814" w:type="dxa"/>
          </w:tcPr>
          <w:p w14:paraId="484C24F8" w14:textId="77777777" w:rsidR="004D7477" w:rsidRPr="00090B94" w:rsidRDefault="004D7477" w:rsidP="00A05FB8">
            <w:pPr>
              <w:rPr>
                <w:rFonts w:eastAsia="MS Mincho"/>
                <w:sz w:val="20"/>
                <w:szCs w:val="20"/>
                <w:lang w:val="en-GB"/>
              </w:rPr>
            </w:pPr>
            <w:r w:rsidRPr="00090B94">
              <w:rPr>
                <w:rFonts w:eastAsia="MS Mincho"/>
                <w:sz w:val="20"/>
                <w:szCs w:val="20"/>
                <w:lang w:val="en-GB"/>
              </w:rPr>
              <w:t>Potatoes</w:t>
            </w:r>
          </w:p>
        </w:tc>
        <w:tc>
          <w:tcPr>
            <w:tcW w:w="1361" w:type="dxa"/>
          </w:tcPr>
          <w:p w14:paraId="2C33132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0</w:t>
            </w:r>
          </w:p>
        </w:tc>
        <w:tc>
          <w:tcPr>
            <w:tcW w:w="1361" w:type="dxa"/>
          </w:tcPr>
          <w:p w14:paraId="3E7205C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w:t>
            </w:r>
          </w:p>
        </w:tc>
        <w:tc>
          <w:tcPr>
            <w:tcW w:w="1361" w:type="dxa"/>
          </w:tcPr>
          <w:p w14:paraId="37545186" w14:textId="77777777" w:rsidR="004D7477" w:rsidRPr="00090B94" w:rsidRDefault="00C263EC">
            <w:pPr>
              <w:jc w:val="center"/>
              <w:rPr>
                <w:rFonts w:eastAsia="MS Mincho"/>
                <w:sz w:val="20"/>
                <w:szCs w:val="20"/>
                <w:lang w:val="en-GB"/>
              </w:rPr>
            </w:pPr>
            <w:r w:rsidRPr="00090B94">
              <w:rPr>
                <w:rFonts w:eastAsia="MS Mincho"/>
                <w:sz w:val="20"/>
                <w:szCs w:val="20"/>
                <w:lang w:val="en-GB"/>
              </w:rPr>
              <w:t>60</w:t>
            </w:r>
          </w:p>
        </w:tc>
        <w:tc>
          <w:tcPr>
            <w:tcW w:w="1361" w:type="dxa"/>
          </w:tcPr>
          <w:p w14:paraId="38C85E4B" w14:textId="77777777" w:rsidR="004D7477" w:rsidRPr="00090B94" w:rsidRDefault="00C263EC">
            <w:pPr>
              <w:jc w:val="center"/>
              <w:rPr>
                <w:rFonts w:eastAsia="MS Mincho"/>
                <w:sz w:val="20"/>
                <w:szCs w:val="20"/>
                <w:lang w:val="en-GB"/>
              </w:rPr>
            </w:pPr>
            <w:r w:rsidRPr="00090B94">
              <w:rPr>
                <w:rFonts w:eastAsia="MS Mincho"/>
                <w:sz w:val="20"/>
                <w:szCs w:val="20"/>
                <w:lang w:val="en-GB"/>
              </w:rPr>
              <w:t>85</w:t>
            </w:r>
          </w:p>
        </w:tc>
        <w:tc>
          <w:tcPr>
            <w:tcW w:w="1361" w:type="dxa"/>
          </w:tcPr>
          <w:p w14:paraId="79D62A3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w:t>
            </w:r>
          </w:p>
        </w:tc>
      </w:tr>
      <w:tr w:rsidR="009A7752" w:rsidRPr="00090B94" w14:paraId="32AF0A84" w14:textId="77777777" w:rsidTr="009A7752">
        <w:tc>
          <w:tcPr>
            <w:tcW w:w="1814" w:type="dxa"/>
            <w:tcBorders>
              <w:top w:val="single" w:sz="4" w:space="0" w:color="auto"/>
              <w:left w:val="single" w:sz="4" w:space="0" w:color="auto"/>
              <w:bottom w:val="single" w:sz="4" w:space="0" w:color="auto"/>
              <w:right w:val="single" w:sz="4" w:space="0" w:color="auto"/>
            </w:tcBorders>
            <w:hideMark/>
          </w:tcPr>
          <w:p w14:paraId="1E3D84DA" w14:textId="77777777" w:rsidR="009A7752" w:rsidRPr="00090B94" w:rsidRDefault="009A7752">
            <w:pPr>
              <w:rPr>
                <w:rFonts w:eastAsia="MS Mincho"/>
                <w:sz w:val="20"/>
                <w:szCs w:val="20"/>
                <w:lang w:val="en-GB"/>
              </w:rPr>
            </w:pPr>
            <w:r w:rsidRPr="00090B94">
              <w:rPr>
                <w:rFonts w:eastAsia="MS Mincho"/>
                <w:sz w:val="20"/>
                <w:szCs w:val="20"/>
                <w:lang w:val="en-GB"/>
              </w:rPr>
              <w:t>Soybean</w:t>
            </w:r>
          </w:p>
        </w:tc>
        <w:tc>
          <w:tcPr>
            <w:tcW w:w="1361" w:type="dxa"/>
            <w:tcBorders>
              <w:top w:val="single" w:sz="4" w:space="0" w:color="auto"/>
              <w:left w:val="single" w:sz="4" w:space="0" w:color="auto"/>
              <w:bottom w:val="single" w:sz="4" w:space="0" w:color="auto"/>
              <w:right w:val="single" w:sz="4" w:space="0" w:color="auto"/>
            </w:tcBorders>
            <w:hideMark/>
          </w:tcPr>
          <w:p w14:paraId="391E69AD" w14:textId="77777777" w:rsidR="009A7752" w:rsidRPr="00090B94" w:rsidRDefault="009A7752">
            <w:pPr>
              <w:jc w:val="center"/>
              <w:rPr>
                <w:rFonts w:eastAsia="MS Mincho"/>
                <w:sz w:val="20"/>
                <w:szCs w:val="20"/>
                <w:lang w:val="en-GB"/>
              </w:rPr>
            </w:pPr>
            <w:r w:rsidRPr="00090B94">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hideMark/>
          </w:tcPr>
          <w:p w14:paraId="5EC8DA74" w14:textId="77777777" w:rsidR="009A7752" w:rsidRPr="00090B94" w:rsidRDefault="009A7752">
            <w:pPr>
              <w:jc w:val="center"/>
              <w:rPr>
                <w:rFonts w:eastAsia="MS Mincho"/>
                <w:sz w:val="20"/>
                <w:szCs w:val="20"/>
                <w:lang w:val="en-GB"/>
              </w:rPr>
            </w:pPr>
            <w:r w:rsidRPr="00090B94">
              <w:rPr>
                <w:rFonts w:eastAsia="MS Mincho"/>
                <w:sz w:val="20"/>
                <w:szCs w:val="20"/>
                <w:lang w:val="en-GB"/>
              </w:rPr>
              <w:t>35</w:t>
            </w:r>
          </w:p>
        </w:tc>
        <w:tc>
          <w:tcPr>
            <w:tcW w:w="1361" w:type="dxa"/>
            <w:tcBorders>
              <w:top w:val="single" w:sz="4" w:space="0" w:color="auto"/>
              <w:left w:val="single" w:sz="4" w:space="0" w:color="auto"/>
              <w:bottom w:val="single" w:sz="4" w:space="0" w:color="auto"/>
              <w:right w:val="single" w:sz="4" w:space="0" w:color="auto"/>
            </w:tcBorders>
            <w:hideMark/>
          </w:tcPr>
          <w:p w14:paraId="5A716E5A" w14:textId="77777777" w:rsidR="009A7752" w:rsidRPr="00090B94" w:rsidRDefault="009A7752">
            <w:pPr>
              <w:jc w:val="center"/>
              <w:rPr>
                <w:rFonts w:eastAsia="MS Mincho"/>
                <w:sz w:val="20"/>
                <w:szCs w:val="20"/>
                <w:lang w:val="en-GB"/>
              </w:rPr>
            </w:pPr>
            <w:r w:rsidRPr="00090B94">
              <w:rPr>
                <w:rFonts w:eastAsia="MS Mincho"/>
                <w:sz w:val="20"/>
                <w:szCs w:val="20"/>
                <w:lang w:val="en-GB"/>
              </w:rPr>
              <w:t>55</w:t>
            </w:r>
          </w:p>
        </w:tc>
        <w:tc>
          <w:tcPr>
            <w:tcW w:w="1361" w:type="dxa"/>
            <w:tcBorders>
              <w:top w:val="single" w:sz="4" w:space="0" w:color="auto"/>
              <w:left w:val="single" w:sz="4" w:space="0" w:color="auto"/>
              <w:bottom w:val="single" w:sz="4" w:space="0" w:color="auto"/>
              <w:right w:val="single" w:sz="4" w:space="0" w:color="auto"/>
            </w:tcBorders>
            <w:hideMark/>
          </w:tcPr>
          <w:p w14:paraId="4CA36735" w14:textId="77777777" w:rsidR="009A7752" w:rsidRPr="00090B94" w:rsidRDefault="009A7752">
            <w:pPr>
              <w:jc w:val="center"/>
              <w:rPr>
                <w:rFonts w:eastAsia="MS Mincho"/>
                <w:sz w:val="20"/>
                <w:szCs w:val="20"/>
                <w:lang w:val="en-GB"/>
              </w:rPr>
            </w:pPr>
            <w:r w:rsidRPr="00090B94">
              <w:rPr>
                <w:rFonts w:eastAsia="MS Mincho"/>
                <w:sz w:val="20"/>
                <w:szCs w:val="20"/>
                <w:lang w:val="en-GB"/>
              </w:rPr>
              <w:t>85</w:t>
            </w:r>
          </w:p>
        </w:tc>
        <w:tc>
          <w:tcPr>
            <w:tcW w:w="1361" w:type="dxa"/>
            <w:tcBorders>
              <w:top w:val="single" w:sz="4" w:space="0" w:color="auto"/>
              <w:left w:val="single" w:sz="4" w:space="0" w:color="auto"/>
              <w:bottom w:val="single" w:sz="4" w:space="0" w:color="auto"/>
              <w:right w:val="single" w:sz="4" w:space="0" w:color="auto"/>
            </w:tcBorders>
            <w:hideMark/>
          </w:tcPr>
          <w:p w14:paraId="33BB4767" w14:textId="77777777" w:rsidR="009A7752" w:rsidRPr="00090B94" w:rsidRDefault="009A7752">
            <w:pPr>
              <w:jc w:val="center"/>
              <w:rPr>
                <w:rFonts w:eastAsia="MS Mincho"/>
                <w:sz w:val="20"/>
                <w:szCs w:val="20"/>
                <w:lang w:val="en-GB"/>
              </w:rPr>
            </w:pPr>
            <w:r w:rsidRPr="00090B94">
              <w:rPr>
                <w:rFonts w:eastAsia="MS Mincho"/>
                <w:sz w:val="20"/>
                <w:szCs w:val="20"/>
                <w:lang w:val="en-GB"/>
              </w:rPr>
              <w:t>65</w:t>
            </w:r>
          </w:p>
        </w:tc>
      </w:tr>
      <w:tr w:rsidR="000772F9" w:rsidRPr="00090B94" w14:paraId="3B0CC123" w14:textId="77777777" w:rsidTr="00EF7D62">
        <w:tc>
          <w:tcPr>
            <w:tcW w:w="1814" w:type="dxa"/>
          </w:tcPr>
          <w:p w14:paraId="00334A77" w14:textId="77777777" w:rsidR="000772F9" w:rsidRPr="00090B94" w:rsidRDefault="000772F9" w:rsidP="00A05FB8">
            <w:pPr>
              <w:rPr>
                <w:rFonts w:eastAsia="MS Mincho"/>
                <w:sz w:val="20"/>
                <w:szCs w:val="20"/>
                <w:lang w:val="en-GB"/>
              </w:rPr>
            </w:pPr>
            <w:r w:rsidRPr="00090B94">
              <w:rPr>
                <w:rFonts w:eastAsia="MS Mincho"/>
                <w:sz w:val="20"/>
                <w:szCs w:val="20"/>
                <w:lang w:val="en-GB"/>
              </w:rPr>
              <w:t>Spring cereals</w:t>
            </w:r>
          </w:p>
        </w:tc>
        <w:tc>
          <w:tcPr>
            <w:tcW w:w="1361" w:type="dxa"/>
          </w:tcPr>
          <w:p w14:paraId="4ABC68E8" w14:textId="77777777" w:rsidR="000772F9" w:rsidRPr="00090B94" w:rsidRDefault="000772F9">
            <w:pPr>
              <w:jc w:val="center"/>
              <w:rPr>
                <w:rFonts w:eastAsia="MS Mincho"/>
                <w:sz w:val="20"/>
                <w:szCs w:val="20"/>
                <w:lang w:val="en-GB"/>
              </w:rPr>
            </w:pPr>
            <w:r w:rsidRPr="00090B94">
              <w:rPr>
                <w:rFonts w:eastAsia="MS Mincho"/>
                <w:sz w:val="20"/>
                <w:szCs w:val="20"/>
                <w:lang w:val="en-GB"/>
              </w:rPr>
              <w:t>0</w:t>
            </w:r>
          </w:p>
        </w:tc>
        <w:tc>
          <w:tcPr>
            <w:tcW w:w="1361" w:type="dxa"/>
          </w:tcPr>
          <w:p w14:paraId="39117688" w14:textId="77777777" w:rsidR="000772F9" w:rsidRPr="00090B94" w:rsidRDefault="002C60AD">
            <w:pPr>
              <w:jc w:val="center"/>
              <w:rPr>
                <w:rFonts w:eastAsia="MS Mincho"/>
                <w:sz w:val="20"/>
                <w:szCs w:val="20"/>
                <w:lang w:val="en-GB"/>
              </w:rPr>
            </w:pPr>
            <w:r w:rsidRPr="00090B94">
              <w:rPr>
                <w:rFonts w:eastAsia="MS Mincho"/>
                <w:sz w:val="20"/>
                <w:szCs w:val="20"/>
                <w:lang w:val="en-GB"/>
              </w:rPr>
              <w:t>0</w:t>
            </w:r>
          </w:p>
        </w:tc>
        <w:tc>
          <w:tcPr>
            <w:tcW w:w="1361" w:type="dxa"/>
          </w:tcPr>
          <w:p w14:paraId="6DFD16FF" w14:textId="77777777" w:rsidR="000772F9" w:rsidRPr="00090B94" w:rsidRDefault="000772F9">
            <w:pPr>
              <w:jc w:val="center"/>
              <w:rPr>
                <w:rFonts w:eastAsia="MS Mincho"/>
                <w:sz w:val="20"/>
                <w:szCs w:val="20"/>
                <w:lang w:val="en-GB"/>
              </w:rPr>
            </w:pPr>
            <w:r w:rsidRPr="00090B94">
              <w:rPr>
                <w:rFonts w:eastAsia="MS Mincho"/>
                <w:sz w:val="20"/>
                <w:szCs w:val="20"/>
                <w:lang w:val="en-GB"/>
              </w:rPr>
              <w:t>20 (20-29)**</w:t>
            </w:r>
          </w:p>
          <w:p w14:paraId="21681B71" w14:textId="77777777" w:rsidR="000772F9" w:rsidRPr="00090B94" w:rsidRDefault="000772F9">
            <w:pPr>
              <w:jc w:val="center"/>
              <w:rPr>
                <w:rFonts w:eastAsia="MS Mincho"/>
                <w:sz w:val="20"/>
                <w:szCs w:val="20"/>
                <w:lang w:val="en-GB"/>
              </w:rPr>
            </w:pPr>
            <w:r w:rsidRPr="00090B94">
              <w:rPr>
                <w:rFonts w:eastAsia="MS Mincho"/>
                <w:sz w:val="20"/>
                <w:szCs w:val="20"/>
                <w:lang w:val="en-GB"/>
              </w:rPr>
              <w:t>80 (30-39)**</w:t>
            </w:r>
          </w:p>
        </w:tc>
        <w:tc>
          <w:tcPr>
            <w:tcW w:w="1361" w:type="dxa"/>
          </w:tcPr>
          <w:p w14:paraId="31F1799F" w14:textId="77777777" w:rsidR="000772F9" w:rsidRPr="00090B94" w:rsidRDefault="000772F9">
            <w:pPr>
              <w:jc w:val="center"/>
              <w:rPr>
                <w:rFonts w:eastAsia="MS Mincho"/>
                <w:sz w:val="20"/>
                <w:szCs w:val="20"/>
                <w:lang w:val="en-GB"/>
              </w:rPr>
            </w:pPr>
            <w:r w:rsidRPr="00090B94">
              <w:rPr>
                <w:rFonts w:eastAsia="MS Mincho"/>
                <w:sz w:val="20"/>
                <w:szCs w:val="20"/>
                <w:lang w:val="en-GB"/>
              </w:rPr>
              <w:t>90 (40-69)</w:t>
            </w:r>
          </w:p>
          <w:p w14:paraId="17D38BC0" w14:textId="77777777" w:rsidR="000772F9" w:rsidRPr="00090B94" w:rsidRDefault="000772F9">
            <w:pPr>
              <w:jc w:val="center"/>
              <w:rPr>
                <w:rFonts w:eastAsia="MS Mincho"/>
                <w:sz w:val="20"/>
                <w:szCs w:val="20"/>
                <w:lang w:val="en-GB"/>
              </w:rPr>
            </w:pPr>
            <w:r w:rsidRPr="00090B94">
              <w:rPr>
                <w:rFonts w:eastAsia="MS Mincho"/>
                <w:sz w:val="20"/>
                <w:szCs w:val="20"/>
                <w:lang w:val="en-GB"/>
              </w:rPr>
              <w:t>80 (70-89)</w:t>
            </w:r>
          </w:p>
        </w:tc>
        <w:tc>
          <w:tcPr>
            <w:tcW w:w="1361" w:type="dxa"/>
          </w:tcPr>
          <w:p w14:paraId="29A50710" w14:textId="77777777" w:rsidR="000772F9" w:rsidRPr="00090B94" w:rsidRDefault="000772F9">
            <w:pPr>
              <w:jc w:val="center"/>
              <w:rPr>
                <w:rFonts w:eastAsia="MS Mincho"/>
                <w:sz w:val="20"/>
                <w:szCs w:val="20"/>
                <w:lang w:val="en-GB"/>
              </w:rPr>
            </w:pPr>
            <w:r w:rsidRPr="00090B94">
              <w:rPr>
                <w:rFonts w:eastAsia="MS Mincho"/>
                <w:sz w:val="20"/>
                <w:szCs w:val="20"/>
                <w:lang w:val="en-GB"/>
              </w:rPr>
              <w:t>80</w:t>
            </w:r>
          </w:p>
        </w:tc>
      </w:tr>
      <w:tr w:rsidR="004D7477" w:rsidRPr="00090B94" w14:paraId="0781529B" w14:textId="77777777" w:rsidTr="00EF7D62">
        <w:tc>
          <w:tcPr>
            <w:tcW w:w="1814" w:type="dxa"/>
          </w:tcPr>
          <w:p w14:paraId="735A2AC3" w14:textId="77777777" w:rsidR="004D7477" w:rsidRPr="00090B94" w:rsidRDefault="004D7477" w:rsidP="00A05FB8">
            <w:pPr>
              <w:rPr>
                <w:rFonts w:eastAsia="MS Mincho"/>
                <w:sz w:val="20"/>
                <w:szCs w:val="20"/>
                <w:lang w:val="en-GB"/>
              </w:rPr>
            </w:pPr>
            <w:r w:rsidRPr="00090B94">
              <w:rPr>
                <w:rFonts w:eastAsia="MS Mincho"/>
                <w:sz w:val="20"/>
                <w:szCs w:val="20"/>
                <w:lang w:val="en-GB"/>
              </w:rPr>
              <w:t>Strawberries</w:t>
            </w:r>
          </w:p>
        </w:tc>
        <w:tc>
          <w:tcPr>
            <w:tcW w:w="1361" w:type="dxa"/>
          </w:tcPr>
          <w:p w14:paraId="65276CE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0</w:t>
            </w:r>
          </w:p>
        </w:tc>
        <w:tc>
          <w:tcPr>
            <w:tcW w:w="1361" w:type="dxa"/>
          </w:tcPr>
          <w:p w14:paraId="3488DF4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w:t>
            </w:r>
          </w:p>
        </w:tc>
        <w:tc>
          <w:tcPr>
            <w:tcW w:w="1361" w:type="dxa"/>
          </w:tcPr>
          <w:p w14:paraId="01E9D9E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w:t>
            </w:r>
          </w:p>
        </w:tc>
        <w:tc>
          <w:tcPr>
            <w:tcW w:w="1361" w:type="dxa"/>
          </w:tcPr>
          <w:p w14:paraId="0359D84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60</w:t>
            </w:r>
          </w:p>
        </w:tc>
        <w:tc>
          <w:tcPr>
            <w:tcW w:w="1361" w:type="dxa"/>
          </w:tcPr>
          <w:p w14:paraId="28CACF5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60</w:t>
            </w:r>
          </w:p>
        </w:tc>
      </w:tr>
      <w:tr w:rsidR="004D7477" w:rsidRPr="00090B94" w14:paraId="4EFA1650" w14:textId="77777777" w:rsidTr="00EF7D62">
        <w:tc>
          <w:tcPr>
            <w:tcW w:w="1814" w:type="dxa"/>
          </w:tcPr>
          <w:p w14:paraId="074AC144" w14:textId="77777777" w:rsidR="004D7477" w:rsidRPr="00090B94" w:rsidRDefault="004D7477" w:rsidP="00A05FB8">
            <w:pPr>
              <w:rPr>
                <w:rFonts w:eastAsia="MS Mincho"/>
                <w:sz w:val="20"/>
                <w:szCs w:val="20"/>
                <w:lang w:val="en-GB"/>
              </w:rPr>
            </w:pPr>
            <w:r w:rsidRPr="00090B94">
              <w:rPr>
                <w:rFonts w:eastAsia="MS Mincho"/>
                <w:sz w:val="20"/>
                <w:szCs w:val="20"/>
                <w:lang w:val="en-GB"/>
              </w:rPr>
              <w:t>Sugar beets</w:t>
            </w:r>
          </w:p>
        </w:tc>
        <w:tc>
          <w:tcPr>
            <w:tcW w:w="1361" w:type="dxa"/>
          </w:tcPr>
          <w:p w14:paraId="59E50B5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0</w:t>
            </w:r>
          </w:p>
        </w:tc>
        <w:tc>
          <w:tcPr>
            <w:tcW w:w="1361" w:type="dxa"/>
          </w:tcPr>
          <w:p w14:paraId="42F091D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w:t>
            </w:r>
          </w:p>
        </w:tc>
        <w:tc>
          <w:tcPr>
            <w:tcW w:w="1361" w:type="dxa"/>
          </w:tcPr>
          <w:p w14:paraId="22187C2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70 (rosette)</w:t>
            </w:r>
          </w:p>
        </w:tc>
        <w:tc>
          <w:tcPr>
            <w:tcW w:w="1361" w:type="dxa"/>
          </w:tcPr>
          <w:p w14:paraId="205F350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90</w:t>
            </w:r>
          </w:p>
        </w:tc>
        <w:tc>
          <w:tcPr>
            <w:tcW w:w="1361" w:type="dxa"/>
          </w:tcPr>
          <w:p w14:paraId="7F8290C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90</w:t>
            </w:r>
          </w:p>
        </w:tc>
      </w:tr>
      <w:tr w:rsidR="000772F9" w:rsidRPr="00090B94" w14:paraId="60D9F6C1" w14:textId="77777777" w:rsidTr="00EF7D62">
        <w:tc>
          <w:tcPr>
            <w:tcW w:w="1814" w:type="dxa"/>
          </w:tcPr>
          <w:p w14:paraId="6B36CF0E" w14:textId="77777777" w:rsidR="000772F9" w:rsidRPr="00090B94" w:rsidRDefault="000772F9" w:rsidP="00A46136">
            <w:pPr>
              <w:spacing w:after="100" w:afterAutospacing="1" w:line="276" w:lineRule="auto"/>
              <w:rPr>
                <w:sz w:val="22"/>
                <w:szCs w:val="22"/>
                <w:lang w:eastAsia="en-US"/>
              </w:rPr>
            </w:pPr>
            <w:r w:rsidRPr="00090B94">
              <w:rPr>
                <w:rFonts w:eastAsia="MS Mincho"/>
                <w:sz w:val="20"/>
                <w:szCs w:val="20"/>
                <w:lang w:val="en-GB"/>
              </w:rPr>
              <w:t>Sunflower</w:t>
            </w:r>
          </w:p>
        </w:tc>
        <w:tc>
          <w:tcPr>
            <w:tcW w:w="1361" w:type="dxa"/>
          </w:tcPr>
          <w:p w14:paraId="30B23DAE"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0</w:t>
            </w:r>
          </w:p>
        </w:tc>
        <w:tc>
          <w:tcPr>
            <w:tcW w:w="1361" w:type="dxa"/>
          </w:tcPr>
          <w:p w14:paraId="40F4FDC6"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20</w:t>
            </w:r>
          </w:p>
        </w:tc>
        <w:tc>
          <w:tcPr>
            <w:tcW w:w="1361" w:type="dxa"/>
          </w:tcPr>
          <w:p w14:paraId="11B86C4D"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50</w:t>
            </w:r>
          </w:p>
        </w:tc>
        <w:tc>
          <w:tcPr>
            <w:tcW w:w="1361" w:type="dxa"/>
          </w:tcPr>
          <w:p w14:paraId="6B1F7181"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75</w:t>
            </w:r>
          </w:p>
        </w:tc>
        <w:tc>
          <w:tcPr>
            <w:tcW w:w="1361" w:type="dxa"/>
          </w:tcPr>
          <w:p w14:paraId="30525029"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90</w:t>
            </w:r>
          </w:p>
        </w:tc>
      </w:tr>
      <w:tr w:rsidR="000772F9" w:rsidRPr="00090B94" w14:paraId="2B108933" w14:textId="77777777" w:rsidTr="00EF7D62">
        <w:tc>
          <w:tcPr>
            <w:tcW w:w="1814" w:type="dxa"/>
          </w:tcPr>
          <w:p w14:paraId="24DC3D5B" w14:textId="77777777" w:rsidR="000772F9" w:rsidRPr="00090B94" w:rsidRDefault="00FA0844" w:rsidP="00A46136">
            <w:pPr>
              <w:spacing w:after="100" w:afterAutospacing="1" w:line="276" w:lineRule="auto"/>
              <w:rPr>
                <w:sz w:val="22"/>
                <w:szCs w:val="22"/>
                <w:lang w:eastAsia="en-US"/>
              </w:rPr>
            </w:pPr>
            <w:r>
              <w:rPr>
                <w:rFonts w:eastAsia="MS Mincho"/>
                <w:sz w:val="20"/>
                <w:szCs w:val="20"/>
                <w:lang w:val="en-GB"/>
              </w:rPr>
              <w:t>T</w:t>
            </w:r>
            <w:r w:rsidRPr="00090B94">
              <w:rPr>
                <w:rFonts w:eastAsia="MS Mincho"/>
                <w:sz w:val="20"/>
                <w:szCs w:val="20"/>
                <w:lang w:val="en-GB"/>
              </w:rPr>
              <w:t>obacco</w:t>
            </w:r>
          </w:p>
        </w:tc>
        <w:tc>
          <w:tcPr>
            <w:tcW w:w="1361" w:type="dxa"/>
          </w:tcPr>
          <w:p w14:paraId="302A8D79"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0</w:t>
            </w:r>
          </w:p>
        </w:tc>
        <w:tc>
          <w:tcPr>
            <w:tcW w:w="1361" w:type="dxa"/>
          </w:tcPr>
          <w:p w14:paraId="6B822462"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50</w:t>
            </w:r>
          </w:p>
        </w:tc>
        <w:tc>
          <w:tcPr>
            <w:tcW w:w="1361" w:type="dxa"/>
          </w:tcPr>
          <w:p w14:paraId="7ABAC41A"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70</w:t>
            </w:r>
          </w:p>
        </w:tc>
        <w:tc>
          <w:tcPr>
            <w:tcW w:w="1361" w:type="dxa"/>
          </w:tcPr>
          <w:p w14:paraId="6A020710"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90</w:t>
            </w:r>
          </w:p>
        </w:tc>
        <w:tc>
          <w:tcPr>
            <w:tcW w:w="1361" w:type="dxa"/>
          </w:tcPr>
          <w:p w14:paraId="6AD5E71F"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90</w:t>
            </w:r>
          </w:p>
        </w:tc>
      </w:tr>
      <w:tr w:rsidR="000772F9" w:rsidRPr="00380F08" w14:paraId="4E99BB16" w14:textId="77777777" w:rsidTr="00EF7D62">
        <w:tc>
          <w:tcPr>
            <w:tcW w:w="1814" w:type="dxa"/>
          </w:tcPr>
          <w:p w14:paraId="346C2399" w14:textId="77777777" w:rsidR="000772F9" w:rsidRPr="00380F08" w:rsidRDefault="00FA0844" w:rsidP="00A46136">
            <w:pPr>
              <w:spacing w:after="100" w:afterAutospacing="1" w:line="276" w:lineRule="auto"/>
              <w:rPr>
                <w:sz w:val="22"/>
                <w:szCs w:val="22"/>
                <w:lang w:eastAsia="en-US"/>
              </w:rPr>
            </w:pPr>
            <w:r w:rsidRPr="00380F08">
              <w:rPr>
                <w:rFonts w:eastAsia="MS Mincho"/>
                <w:sz w:val="20"/>
                <w:szCs w:val="20"/>
                <w:lang w:val="en-GB"/>
              </w:rPr>
              <w:t>Tomatoes</w:t>
            </w:r>
          </w:p>
        </w:tc>
        <w:tc>
          <w:tcPr>
            <w:tcW w:w="1361" w:type="dxa"/>
          </w:tcPr>
          <w:p w14:paraId="339E75A8"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0</w:t>
            </w:r>
          </w:p>
        </w:tc>
        <w:tc>
          <w:tcPr>
            <w:tcW w:w="1361" w:type="dxa"/>
          </w:tcPr>
          <w:p w14:paraId="61147609"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50</w:t>
            </w:r>
          </w:p>
        </w:tc>
        <w:tc>
          <w:tcPr>
            <w:tcW w:w="1361" w:type="dxa"/>
          </w:tcPr>
          <w:p w14:paraId="69012676"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70</w:t>
            </w:r>
          </w:p>
        </w:tc>
        <w:tc>
          <w:tcPr>
            <w:tcW w:w="1361" w:type="dxa"/>
          </w:tcPr>
          <w:p w14:paraId="6C2D6BFC"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80</w:t>
            </w:r>
          </w:p>
        </w:tc>
        <w:tc>
          <w:tcPr>
            <w:tcW w:w="1361" w:type="dxa"/>
          </w:tcPr>
          <w:p w14:paraId="25948AB3"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50</w:t>
            </w:r>
          </w:p>
        </w:tc>
      </w:tr>
      <w:tr w:rsidR="004D7477" w:rsidRPr="00380F08" w14:paraId="075EE037" w14:textId="77777777" w:rsidTr="00EF7D62">
        <w:tc>
          <w:tcPr>
            <w:tcW w:w="1814" w:type="dxa"/>
          </w:tcPr>
          <w:p w14:paraId="7AAB0E76" w14:textId="77777777" w:rsidR="004D7477" w:rsidRPr="00380F08" w:rsidRDefault="004D7477" w:rsidP="00A05FB8">
            <w:pPr>
              <w:rPr>
                <w:rFonts w:eastAsia="MS Mincho"/>
                <w:sz w:val="20"/>
                <w:szCs w:val="20"/>
                <w:lang w:val="en-GB"/>
              </w:rPr>
            </w:pPr>
            <w:r w:rsidRPr="00380F08">
              <w:rPr>
                <w:rFonts w:eastAsia="MS Mincho"/>
                <w:sz w:val="20"/>
                <w:szCs w:val="20"/>
                <w:lang w:val="en-GB"/>
              </w:rPr>
              <w:t>Winter cereals</w:t>
            </w:r>
          </w:p>
        </w:tc>
        <w:tc>
          <w:tcPr>
            <w:tcW w:w="1361" w:type="dxa"/>
          </w:tcPr>
          <w:p w14:paraId="0F56AC0C"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0B13007C" w14:textId="77777777" w:rsidR="004D7477" w:rsidRPr="00380F08" w:rsidRDefault="00A71A46" w:rsidP="00A71A46">
            <w:pPr>
              <w:jc w:val="center"/>
              <w:rPr>
                <w:rFonts w:eastAsia="MS Mincho"/>
                <w:sz w:val="20"/>
                <w:szCs w:val="20"/>
                <w:lang w:val="en-GB"/>
              </w:rPr>
            </w:pPr>
            <w:r w:rsidRPr="00380F08">
              <w:rPr>
                <w:rFonts w:eastAsia="MS Mincho"/>
                <w:sz w:val="20"/>
                <w:szCs w:val="20"/>
                <w:lang w:val="en-GB"/>
              </w:rPr>
              <w:t>0</w:t>
            </w:r>
          </w:p>
        </w:tc>
        <w:tc>
          <w:tcPr>
            <w:tcW w:w="1361" w:type="dxa"/>
          </w:tcPr>
          <w:p w14:paraId="73064A65" w14:textId="77777777" w:rsidR="004D7477" w:rsidRPr="00380F08" w:rsidRDefault="00A71A46" w:rsidP="00EF7D62">
            <w:pPr>
              <w:jc w:val="center"/>
              <w:rPr>
                <w:rFonts w:eastAsia="MS Mincho"/>
                <w:sz w:val="20"/>
                <w:szCs w:val="20"/>
                <w:lang w:val="en-GB"/>
              </w:rPr>
            </w:pPr>
            <w:r w:rsidRPr="00380F08">
              <w:rPr>
                <w:rFonts w:eastAsia="MS Mincho"/>
                <w:sz w:val="20"/>
                <w:szCs w:val="20"/>
                <w:lang w:val="en-GB"/>
              </w:rPr>
              <w:t>2</w:t>
            </w:r>
            <w:r w:rsidR="004D7477" w:rsidRPr="00380F08">
              <w:rPr>
                <w:rFonts w:eastAsia="MS Mincho"/>
                <w:sz w:val="20"/>
                <w:szCs w:val="20"/>
                <w:lang w:val="en-GB"/>
              </w:rPr>
              <w:t>0 (20-29)**</w:t>
            </w:r>
          </w:p>
          <w:p w14:paraId="5360EB1E" w14:textId="77777777" w:rsidR="004D7477" w:rsidRPr="00380F08" w:rsidRDefault="00A71A46" w:rsidP="00EF7D62">
            <w:pPr>
              <w:jc w:val="center"/>
              <w:rPr>
                <w:rFonts w:eastAsia="MS Mincho"/>
                <w:sz w:val="20"/>
                <w:szCs w:val="20"/>
                <w:lang w:val="en-GB"/>
              </w:rPr>
            </w:pPr>
            <w:r w:rsidRPr="00380F08">
              <w:rPr>
                <w:rFonts w:eastAsia="MS Mincho"/>
                <w:sz w:val="20"/>
                <w:szCs w:val="20"/>
                <w:lang w:val="en-GB"/>
              </w:rPr>
              <w:t>8</w:t>
            </w:r>
            <w:r w:rsidR="004D7477" w:rsidRPr="00380F08">
              <w:rPr>
                <w:rFonts w:eastAsia="MS Mincho"/>
                <w:sz w:val="20"/>
                <w:szCs w:val="20"/>
                <w:lang w:val="en-GB"/>
              </w:rPr>
              <w:t>0 (30-39)**</w:t>
            </w:r>
          </w:p>
        </w:tc>
        <w:tc>
          <w:tcPr>
            <w:tcW w:w="1361" w:type="dxa"/>
          </w:tcPr>
          <w:p w14:paraId="4828C36D"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c>
          <w:tcPr>
            <w:tcW w:w="1361" w:type="dxa"/>
          </w:tcPr>
          <w:p w14:paraId="5EDE0B28" w14:textId="77777777" w:rsidR="004D7477" w:rsidRPr="00380F08" w:rsidRDefault="00A71A46" w:rsidP="00EF7D62">
            <w:pPr>
              <w:jc w:val="center"/>
              <w:rPr>
                <w:rFonts w:eastAsia="MS Mincho"/>
                <w:sz w:val="20"/>
                <w:szCs w:val="20"/>
                <w:lang w:val="en-GB"/>
              </w:rPr>
            </w:pPr>
            <w:r w:rsidRPr="00380F08">
              <w:rPr>
                <w:rFonts w:eastAsia="MS Mincho"/>
                <w:sz w:val="20"/>
                <w:szCs w:val="20"/>
                <w:lang w:val="en-GB"/>
              </w:rPr>
              <w:t>8</w:t>
            </w:r>
            <w:r w:rsidR="004D7477" w:rsidRPr="00380F08">
              <w:rPr>
                <w:rFonts w:eastAsia="MS Mincho"/>
                <w:sz w:val="20"/>
                <w:szCs w:val="20"/>
                <w:lang w:val="en-GB"/>
              </w:rPr>
              <w:t>0</w:t>
            </w:r>
          </w:p>
        </w:tc>
      </w:tr>
    </w:tbl>
    <w:p w14:paraId="5DCC59EC" w14:textId="77777777" w:rsidR="004D7477" w:rsidRPr="00380F08" w:rsidRDefault="00FA0844" w:rsidP="00FA0844">
      <w:pPr>
        <w:tabs>
          <w:tab w:val="left" w:pos="567"/>
        </w:tabs>
        <w:ind w:left="142"/>
        <w:rPr>
          <w:sz w:val="20"/>
          <w:szCs w:val="20"/>
          <w:lang w:val="en-GB"/>
        </w:rPr>
      </w:pPr>
      <w:r w:rsidRPr="00380F08">
        <w:rPr>
          <w:sz w:val="20"/>
          <w:szCs w:val="20"/>
          <w:lang w:val="en-GB"/>
        </w:rPr>
        <w:t>*</w:t>
      </w:r>
      <w:r w:rsidRPr="00380F08">
        <w:rPr>
          <w:sz w:val="20"/>
          <w:szCs w:val="20"/>
          <w:lang w:val="en-GB"/>
        </w:rPr>
        <w:tab/>
      </w:r>
      <w:r w:rsidR="004D7477" w:rsidRPr="00380F08">
        <w:rPr>
          <w:sz w:val="20"/>
          <w:szCs w:val="20"/>
          <w:lang w:val="en-GB"/>
        </w:rPr>
        <w:t>An interception value of 90</w:t>
      </w:r>
      <w:r w:rsidR="006162A4" w:rsidRPr="00380F08">
        <w:rPr>
          <w:sz w:val="20"/>
          <w:szCs w:val="20"/>
          <w:lang w:val="en-GB"/>
        </w:rPr>
        <w:t>%</w:t>
      </w:r>
      <w:r w:rsidR="004D7477" w:rsidRPr="00380F08">
        <w:rPr>
          <w:sz w:val="20"/>
          <w:szCs w:val="20"/>
          <w:lang w:val="en-GB"/>
        </w:rPr>
        <w:t xml:space="preserve"> may be used for applications to established turf.</w:t>
      </w:r>
    </w:p>
    <w:p w14:paraId="03A29891" w14:textId="77777777" w:rsidR="004D7477" w:rsidRPr="00380F08" w:rsidRDefault="00FA0844" w:rsidP="00FA0844">
      <w:pPr>
        <w:tabs>
          <w:tab w:val="left" w:pos="567"/>
        </w:tabs>
        <w:ind w:left="142"/>
        <w:rPr>
          <w:lang w:val="en-GB"/>
        </w:rPr>
      </w:pPr>
      <w:r w:rsidRPr="00380F08">
        <w:rPr>
          <w:sz w:val="20"/>
          <w:szCs w:val="20"/>
          <w:lang w:val="en-GB"/>
        </w:rPr>
        <w:t>**</w:t>
      </w:r>
      <w:r w:rsidRPr="00380F08">
        <w:rPr>
          <w:sz w:val="20"/>
          <w:szCs w:val="20"/>
          <w:lang w:val="en-GB"/>
        </w:rPr>
        <w:tab/>
      </w:r>
      <w:r w:rsidR="004D7477" w:rsidRPr="00380F08">
        <w:rPr>
          <w:sz w:val="20"/>
          <w:szCs w:val="20"/>
          <w:lang w:val="en-GB"/>
        </w:rPr>
        <w:t>BBCH code of 20-29 for tillering and 30-39 for elongation.</w:t>
      </w:r>
    </w:p>
    <w:p w14:paraId="0FC3A063" w14:textId="77777777" w:rsidR="004D7477" w:rsidRPr="00380F08" w:rsidRDefault="004D7477" w:rsidP="00FE78A8">
      <w:pPr>
        <w:spacing w:before="60"/>
        <w:rPr>
          <w:lang w:val="en-GB"/>
        </w:rPr>
      </w:pPr>
    </w:p>
    <w:p w14:paraId="5EECA1CC" w14:textId="77777777" w:rsidR="004D7477" w:rsidRPr="00380F08" w:rsidRDefault="004D7477" w:rsidP="00585601">
      <w:pPr>
        <w:pStyle w:val="Beskrivning"/>
        <w:rPr>
          <w:i/>
          <w:lang w:val="en-US"/>
        </w:rPr>
      </w:pPr>
      <w:bookmarkStart w:id="20" w:name="_Ref335649656"/>
      <w:r w:rsidRPr="00380F08">
        <w:rPr>
          <w:lang w:val="en-US"/>
        </w:rPr>
        <w:t>Table</w:t>
      </w:r>
      <w:r w:rsidR="0006132C" w:rsidRPr="00380F08">
        <w:rPr>
          <w:lang w:val="en-US"/>
        </w:rPr>
        <w:t xml:space="preserve"> 4.4.</w:t>
      </w:r>
      <w:bookmarkEnd w:id="20"/>
      <w:r w:rsidR="00432EF8" w:rsidRPr="00380F08">
        <w:rPr>
          <w:lang w:val="en-US"/>
        </w:rPr>
        <w:t xml:space="preserve"> </w:t>
      </w:r>
      <w:r w:rsidRPr="00380F08">
        <w:rPr>
          <w:b w:val="0"/>
          <w:i/>
          <w:szCs w:val="20"/>
          <w:lang w:val="en-GB"/>
        </w:rPr>
        <w:t>Interception (percent) by fruit trees (apples), bush berries and vines at different growth stages according to FOCUS groundwater.</w:t>
      </w:r>
      <w:r w:rsidRPr="00380F08">
        <w:rPr>
          <w:b w:val="0"/>
          <w:szCs w:val="20"/>
          <w:lang w:val="en-GB"/>
        </w:rPr>
        <w:t xml:space="preserve"> Source: </w:t>
      </w:r>
      <w:r w:rsidR="00C263EC" w:rsidRPr="00380F08">
        <w:rPr>
          <w:b w:val="0"/>
          <w:szCs w:val="20"/>
          <w:lang w:val="en-GB"/>
        </w:rPr>
        <w:t xml:space="preserve">FOCUS </w:t>
      </w:r>
      <w:r w:rsidR="00C263EC" w:rsidRPr="00380F08">
        <w:rPr>
          <w:b w:val="0"/>
          <w:i/>
          <w:szCs w:val="20"/>
          <w:lang w:val="en-GB"/>
        </w:rPr>
        <w:t>2014</w:t>
      </w:r>
      <w:r w:rsidR="007B62ED" w:rsidRPr="00380F08">
        <w:rPr>
          <w:b w:val="0"/>
          <w:i/>
          <w:szCs w:val="20"/>
          <w:lang w:val="en-GB"/>
        </w:rPr>
        <w:t xml:space="preserve"> for completeness, crops which are not cultivated in the Northern Zone were not removed</w:t>
      </w:r>
      <w:r w:rsidRPr="00380F08">
        <w:rPr>
          <w:b w:val="0"/>
          <w:i/>
          <w:szCs w:val="20"/>
          <w:lang w:val="en-GB"/>
        </w:rPr>
        <w: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5"/>
        <w:gridCol w:w="1472"/>
        <w:gridCol w:w="1415"/>
        <w:gridCol w:w="1558"/>
        <w:gridCol w:w="1727"/>
        <w:gridCol w:w="1416"/>
      </w:tblGrid>
      <w:tr w:rsidR="004D7477" w:rsidRPr="00380F08" w14:paraId="321E1D1D" w14:textId="77777777" w:rsidTr="00EF7D62">
        <w:tc>
          <w:tcPr>
            <w:tcW w:w="1417" w:type="dxa"/>
          </w:tcPr>
          <w:p w14:paraId="3707F2EA" w14:textId="77777777" w:rsidR="004D7477" w:rsidRPr="00380F08" w:rsidRDefault="004D7477" w:rsidP="00A05FB8">
            <w:pPr>
              <w:rPr>
                <w:rFonts w:eastAsia="MS Mincho"/>
                <w:b/>
                <w:sz w:val="20"/>
                <w:szCs w:val="20"/>
                <w:lang w:val="en-GB"/>
              </w:rPr>
            </w:pPr>
            <w:r w:rsidRPr="00380F08">
              <w:rPr>
                <w:rFonts w:eastAsia="MS Mincho"/>
                <w:b/>
                <w:sz w:val="20"/>
                <w:szCs w:val="20"/>
                <w:lang w:val="en-GB"/>
              </w:rPr>
              <w:t>Crop</w:t>
            </w:r>
          </w:p>
        </w:tc>
        <w:tc>
          <w:tcPr>
            <w:tcW w:w="1474" w:type="dxa"/>
            <w:tcBorders>
              <w:right w:val="nil"/>
            </w:tcBorders>
          </w:tcPr>
          <w:p w14:paraId="46FED2C0" w14:textId="77777777" w:rsidR="004D7477" w:rsidRPr="00380F08" w:rsidRDefault="004D7477" w:rsidP="00A05FB8">
            <w:pPr>
              <w:rPr>
                <w:rFonts w:eastAsia="MS Mincho"/>
                <w:sz w:val="20"/>
                <w:szCs w:val="20"/>
                <w:lang w:val="en-GB"/>
              </w:rPr>
            </w:pPr>
          </w:p>
        </w:tc>
        <w:tc>
          <w:tcPr>
            <w:tcW w:w="1417" w:type="dxa"/>
            <w:tcBorders>
              <w:left w:val="nil"/>
              <w:right w:val="nil"/>
            </w:tcBorders>
          </w:tcPr>
          <w:p w14:paraId="38E7DE20" w14:textId="77777777" w:rsidR="004D7477" w:rsidRPr="00380F08" w:rsidRDefault="004D7477" w:rsidP="00A05FB8">
            <w:pPr>
              <w:rPr>
                <w:rFonts w:eastAsia="MS Mincho"/>
                <w:sz w:val="20"/>
                <w:szCs w:val="20"/>
                <w:lang w:val="en-GB"/>
              </w:rPr>
            </w:pPr>
          </w:p>
        </w:tc>
        <w:tc>
          <w:tcPr>
            <w:tcW w:w="1559" w:type="dxa"/>
            <w:tcBorders>
              <w:left w:val="nil"/>
              <w:right w:val="nil"/>
            </w:tcBorders>
          </w:tcPr>
          <w:p w14:paraId="32414B51"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Stage</w:t>
            </w:r>
          </w:p>
          <w:p w14:paraId="0DF3262A"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Interception (%)</w:t>
            </w:r>
          </w:p>
        </w:tc>
        <w:tc>
          <w:tcPr>
            <w:tcW w:w="1729" w:type="dxa"/>
            <w:tcBorders>
              <w:left w:val="nil"/>
              <w:right w:val="nil"/>
            </w:tcBorders>
          </w:tcPr>
          <w:p w14:paraId="440BD487" w14:textId="77777777" w:rsidR="004D7477" w:rsidRPr="00380F08" w:rsidRDefault="004D7477" w:rsidP="00A05FB8">
            <w:pPr>
              <w:rPr>
                <w:rFonts w:eastAsia="MS Mincho"/>
                <w:sz w:val="20"/>
                <w:szCs w:val="20"/>
                <w:lang w:val="en-GB"/>
              </w:rPr>
            </w:pPr>
          </w:p>
        </w:tc>
        <w:tc>
          <w:tcPr>
            <w:tcW w:w="1417" w:type="dxa"/>
            <w:tcBorders>
              <w:left w:val="nil"/>
            </w:tcBorders>
          </w:tcPr>
          <w:p w14:paraId="14E50C86" w14:textId="77777777" w:rsidR="004D7477" w:rsidRPr="00380F08" w:rsidRDefault="004D7477" w:rsidP="00A05FB8">
            <w:pPr>
              <w:rPr>
                <w:rFonts w:eastAsia="MS Mincho"/>
                <w:sz w:val="20"/>
                <w:szCs w:val="20"/>
                <w:lang w:val="en-GB"/>
              </w:rPr>
            </w:pPr>
          </w:p>
        </w:tc>
      </w:tr>
      <w:tr w:rsidR="00B26444" w:rsidRPr="00380F08" w14:paraId="054E81A3" w14:textId="77777777" w:rsidTr="00495052">
        <w:tc>
          <w:tcPr>
            <w:tcW w:w="1417" w:type="dxa"/>
            <w:vMerge w:val="restart"/>
          </w:tcPr>
          <w:p w14:paraId="484FB05C" w14:textId="77777777" w:rsidR="00B26444" w:rsidRPr="00380F08" w:rsidRDefault="00B26444" w:rsidP="00A05FB8">
            <w:pPr>
              <w:rPr>
                <w:rFonts w:eastAsia="MS Mincho"/>
                <w:b/>
                <w:sz w:val="20"/>
                <w:szCs w:val="20"/>
                <w:lang w:val="en-GB"/>
              </w:rPr>
            </w:pPr>
            <w:r w:rsidRPr="00380F08">
              <w:rPr>
                <w:rFonts w:eastAsia="MS Mincho"/>
                <w:b/>
                <w:sz w:val="20"/>
                <w:szCs w:val="20"/>
                <w:lang w:val="en-GB"/>
              </w:rPr>
              <w:t>Apples</w:t>
            </w:r>
          </w:p>
        </w:tc>
        <w:tc>
          <w:tcPr>
            <w:tcW w:w="1474" w:type="dxa"/>
          </w:tcPr>
          <w:p w14:paraId="342D968F"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0-9*</w:t>
            </w:r>
          </w:p>
        </w:tc>
        <w:tc>
          <w:tcPr>
            <w:tcW w:w="2976" w:type="dxa"/>
            <w:gridSpan w:val="2"/>
          </w:tcPr>
          <w:p w14:paraId="53F5BD52"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10-69*</w:t>
            </w:r>
          </w:p>
        </w:tc>
        <w:tc>
          <w:tcPr>
            <w:tcW w:w="1729" w:type="dxa"/>
          </w:tcPr>
          <w:p w14:paraId="156CD6AC" w14:textId="77777777" w:rsidR="00B26444" w:rsidRPr="00380F08" w:rsidRDefault="00B26444" w:rsidP="00F96705">
            <w:pPr>
              <w:jc w:val="center"/>
              <w:rPr>
                <w:rFonts w:eastAsia="MS Mincho"/>
                <w:sz w:val="20"/>
                <w:szCs w:val="20"/>
                <w:lang w:val="en-GB"/>
              </w:rPr>
            </w:pPr>
            <w:r w:rsidRPr="00380F08">
              <w:rPr>
                <w:rFonts w:eastAsia="MS Mincho"/>
                <w:sz w:val="20"/>
                <w:szCs w:val="20"/>
                <w:lang w:val="en-GB"/>
              </w:rPr>
              <w:t>BBCH 71–75*</w:t>
            </w:r>
          </w:p>
        </w:tc>
        <w:tc>
          <w:tcPr>
            <w:tcW w:w="1417" w:type="dxa"/>
          </w:tcPr>
          <w:p w14:paraId="0B743CD6" w14:textId="77777777" w:rsidR="00B26444" w:rsidRPr="00380F08" w:rsidRDefault="00B26444" w:rsidP="00F96705">
            <w:pPr>
              <w:jc w:val="center"/>
              <w:rPr>
                <w:rFonts w:eastAsia="MS Mincho"/>
                <w:sz w:val="20"/>
                <w:szCs w:val="20"/>
                <w:lang w:val="en-GB"/>
              </w:rPr>
            </w:pPr>
            <w:r w:rsidRPr="00380F08">
              <w:rPr>
                <w:rFonts w:eastAsia="MS Mincho"/>
                <w:sz w:val="20"/>
                <w:szCs w:val="20"/>
                <w:lang w:val="en-GB"/>
              </w:rPr>
              <w:t>BBCH 76–89*</w:t>
            </w:r>
          </w:p>
        </w:tc>
      </w:tr>
      <w:tr w:rsidR="00B26444" w:rsidRPr="00380F08" w14:paraId="17BB7676" w14:textId="77777777" w:rsidTr="00EF7D62">
        <w:tc>
          <w:tcPr>
            <w:tcW w:w="1417" w:type="dxa"/>
            <w:vMerge/>
            <w:tcBorders>
              <w:bottom w:val="nil"/>
            </w:tcBorders>
          </w:tcPr>
          <w:p w14:paraId="2FCFFDEB" w14:textId="77777777" w:rsidR="00B26444" w:rsidRPr="00380F08" w:rsidRDefault="00B26444" w:rsidP="00A05FB8">
            <w:pPr>
              <w:rPr>
                <w:rFonts w:eastAsia="MS Mincho"/>
                <w:b/>
                <w:sz w:val="20"/>
                <w:szCs w:val="20"/>
                <w:lang w:val="en-GB"/>
              </w:rPr>
            </w:pPr>
          </w:p>
        </w:tc>
        <w:tc>
          <w:tcPr>
            <w:tcW w:w="1474" w:type="dxa"/>
          </w:tcPr>
          <w:p w14:paraId="594CE095"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Without leaves</w:t>
            </w:r>
          </w:p>
        </w:tc>
        <w:tc>
          <w:tcPr>
            <w:tcW w:w="2976" w:type="dxa"/>
            <w:gridSpan w:val="2"/>
          </w:tcPr>
          <w:p w14:paraId="7550A784"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Flowering</w:t>
            </w:r>
          </w:p>
        </w:tc>
        <w:tc>
          <w:tcPr>
            <w:tcW w:w="1729" w:type="dxa"/>
          </w:tcPr>
          <w:p w14:paraId="323768AB" w14:textId="77777777" w:rsidR="00B26444" w:rsidRPr="00380F08" w:rsidRDefault="00B26444" w:rsidP="00F96705">
            <w:pPr>
              <w:jc w:val="center"/>
              <w:rPr>
                <w:rFonts w:eastAsia="MS Mincho"/>
                <w:sz w:val="20"/>
                <w:szCs w:val="20"/>
                <w:lang w:val="en-GB"/>
              </w:rPr>
            </w:pPr>
            <w:r w:rsidRPr="00380F08">
              <w:rPr>
                <w:rFonts w:eastAsia="MS Mincho"/>
                <w:sz w:val="20"/>
                <w:szCs w:val="20"/>
                <w:lang w:val="en-GB"/>
              </w:rPr>
              <w:t>Early fruit development</w:t>
            </w:r>
          </w:p>
        </w:tc>
        <w:tc>
          <w:tcPr>
            <w:tcW w:w="1417" w:type="dxa"/>
          </w:tcPr>
          <w:p w14:paraId="12B72963" w14:textId="77777777" w:rsidR="00B26444" w:rsidRPr="00380F08" w:rsidRDefault="00B26444">
            <w:pPr>
              <w:jc w:val="center"/>
              <w:rPr>
                <w:rFonts w:eastAsia="MS Mincho"/>
                <w:sz w:val="20"/>
                <w:szCs w:val="20"/>
                <w:lang w:val="en-GB"/>
              </w:rPr>
            </w:pPr>
            <w:r w:rsidRPr="00380F08">
              <w:rPr>
                <w:rFonts w:eastAsia="MS Mincho"/>
                <w:sz w:val="20"/>
                <w:szCs w:val="20"/>
                <w:lang w:val="en-GB"/>
              </w:rPr>
              <w:t>Full canopy</w:t>
            </w:r>
          </w:p>
        </w:tc>
      </w:tr>
      <w:tr w:rsidR="004D7477" w:rsidRPr="00380F08" w14:paraId="2543B18D" w14:textId="77777777" w:rsidTr="00EF7D62">
        <w:tc>
          <w:tcPr>
            <w:tcW w:w="1417" w:type="dxa"/>
            <w:tcBorders>
              <w:top w:val="nil"/>
            </w:tcBorders>
          </w:tcPr>
          <w:p w14:paraId="0DBC48E3" w14:textId="77777777" w:rsidR="004D7477" w:rsidRPr="00380F08" w:rsidRDefault="004D7477" w:rsidP="00A05FB8">
            <w:pPr>
              <w:rPr>
                <w:rFonts w:eastAsia="MS Mincho"/>
                <w:b/>
                <w:sz w:val="20"/>
                <w:szCs w:val="20"/>
                <w:lang w:val="en-GB"/>
              </w:rPr>
            </w:pPr>
          </w:p>
        </w:tc>
        <w:tc>
          <w:tcPr>
            <w:tcW w:w="1474" w:type="dxa"/>
          </w:tcPr>
          <w:p w14:paraId="0B44F2E7"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50</w:t>
            </w:r>
          </w:p>
        </w:tc>
        <w:tc>
          <w:tcPr>
            <w:tcW w:w="2976" w:type="dxa"/>
            <w:gridSpan w:val="2"/>
          </w:tcPr>
          <w:p w14:paraId="6F273180" w14:textId="77777777" w:rsidR="004D7477" w:rsidRPr="00380F08" w:rsidRDefault="004D7477" w:rsidP="009A7752">
            <w:pPr>
              <w:jc w:val="center"/>
              <w:rPr>
                <w:rFonts w:eastAsia="MS Mincho"/>
                <w:sz w:val="20"/>
                <w:szCs w:val="20"/>
                <w:lang w:val="en-GB"/>
              </w:rPr>
            </w:pPr>
            <w:r w:rsidRPr="00380F08">
              <w:rPr>
                <w:rFonts w:eastAsia="MS Mincho"/>
                <w:sz w:val="20"/>
                <w:szCs w:val="20"/>
                <w:lang w:val="en-GB"/>
              </w:rPr>
              <w:t>6</w:t>
            </w:r>
            <w:r w:rsidR="009A7752" w:rsidRPr="00380F08">
              <w:rPr>
                <w:rFonts w:eastAsia="MS Mincho"/>
                <w:sz w:val="20"/>
                <w:szCs w:val="20"/>
                <w:lang w:val="en-GB"/>
              </w:rPr>
              <w:t>0</w:t>
            </w:r>
          </w:p>
        </w:tc>
        <w:tc>
          <w:tcPr>
            <w:tcW w:w="1729" w:type="dxa"/>
          </w:tcPr>
          <w:p w14:paraId="4DA2F46F" w14:textId="77777777" w:rsidR="004D7477" w:rsidRPr="00380F08" w:rsidRDefault="009A7752" w:rsidP="00EF7D62">
            <w:pPr>
              <w:jc w:val="center"/>
              <w:rPr>
                <w:rFonts w:eastAsia="MS Mincho"/>
                <w:sz w:val="20"/>
                <w:szCs w:val="20"/>
                <w:lang w:val="en-GB"/>
              </w:rPr>
            </w:pPr>
            <w:r w:rsidRPr="00380F08">
              <w:rPr>
                <w:rFonts w:eastAsia="MS Mincho"/>
                <w:sz w:val="20"/>
                <w:szCs w:val="20"/>
                <w:lang w:val="en-GB"/>
              </w:rPr>
              <w:t>65</w:t>
            </w:r>
          </w:p>
        </w:tc>
        <w:tc>
          <w:tcPr>
            <w:tcW w:w="1417" w:type="dxa"/>
          </w:tcPr>
          <w:p w14:paraId="7F8826C1" w14:textId="77777777" w:rsidR="004D7477" w:rsidRPr="00380F08" w:rsidRDefault="009A7752" w:rsidP="00EF7D62">
            <w:pPr>
              <w:jc w:val="center"/>
              <w:rPr>
                <w:rFonts w:eastAsia="MS Mincho"/>
                <w:sz w:val="20"/>
                <w:szCs w:val="20"/>
                <w:lang w:val="en-GB"/>
              </w:rPr>
            </w:pPr>
            <w:r w:rsidRPr="00380F08">
              <w:rPr>
                <w:rFonts w:eastAsia="MS Mincho"/>
                <w:sz w:val="20"/>
                <w:szCs w:val="20"/>
                <w:lang w:val="en-GB"/>
              </w:rPr>
              <w:t>65</w:t>
            </w:r>
          </w:p>
        </w:tc>
      </w:tr>
      <w:tr w:rsidR="00B26444" w:rsidRPr="00380F08" w14:paraId="187CED5C" w14:textId="77777777" w:rsidTr="00495052">
        <w:tc>
          <w:tcPr>
            <w:tcW w:w="1417" w:type="dxa"/>
            <w:vMerge w:val="restart"/>
          </w:tcPr>
          <w:p w14:paraId="30FF3661" w14:textId="77777777" w:rsidR="00B26444" w:rsidRPr="00380F08" w:rsidRDefault="00B26444" w:rsidP="00A05FB8">
            <w:pPr>
              <w:rPr>
                <w:rFonts w:eastAsia="MS Mincho"/>
                <w:b/>
                <w:sz w:val="20"/>
                <w:szCs w:val="20"/>
                <w:lang w:val="en-GB"/>
              </w:rPr>
            </w:pPr>
            <w:r w:rsidRPr="00380F08">
              <w:rPr>
                <w:rFonts w:eastAsia="MS Mincho"/>
                <w:b/>
                <w:sz w:val="20"/>
                <w:szCs w:val="20"/>
                <w:lang w:val="en-GB"/>
              </w:rPr>
              <w:t>Bush berries</w:t>
            </w:r>
          </w:p>
        </w:tc>
        <w:tc>
          <w:tcPr>
            <w:tcW w:w="1474" w:type="dxa"/>
          </w:tcPr>
          <w:p w14:paraId="49D5FE01"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0-9*</w:t>
            </w:r>
          </w:p>
        </w:tc>
        <w:tc>
          <w:tcPr>
            <w:tcW w:w="1417" w:type="dxa"/>
            <w:tcBorders>
              <w:right w:val="nil"/>
            </w:tcBorders>
          </w:tcPr>
          <w:p w14:paraId="317E533E"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10-69*</w:t>
            </w:r>
          </w:p>
        </w:tc>
        <w:tc>
          <w:tcPr>
            <w:tcW w:w="1559" w:type="dxa"/>
            <w:tcBorders>
              <w:left w:val="nil"/>
              <w:right w:val="nil"/>
            </w:tcBorders>
          </w:tcPr>
          <w:p w14:paraId="564C340F" w14:textId="77777777" w:rsidR="00B26444" w:rsidRPr="00380F08" w:rsidRDefault="00B26444" w:rsidP="00EF7D62">
            <w:pPr>
              <w:jc w:val="center"/>
              <w:rPr>
                <w:rFonts w:eastAsia="MS Mincho"/>
                <w:sz w:val="20"/>
                <w:szCs w:val="20"/>
                <w:lang w:val="en-GB"/>
              </w:rPr>
            </w:pPr>
          </w:p>
        </w:tc>
        <w:tc>
          <w:tcPr>
            <w:tcW w:w="1729" w:type="dxa"/>
            <w:tcBorders>
              <w:left w:val="nil"/>
            </w:tcBorders>
          </w:tcPr>
          <w:p w14:paraId="447608AD" w14:textId="77777777" w:rsidR="00B26444" w:rsidRPr="00380F08" w:rsidRDefault="00B26444" w:rsidP="00EF7D62">
            <w:pPr>
              <w:jc w:val="center"/>
              <w:rPr>
                <w:rFonts w:eastAsia="MS Mincho"/>
                <w:sz w:val="20"/>
                <w:szCs w:val="20"/>
                <w:lang w:val="en-GB"/>
              </w:rPr>
            </w:pPr>
          </w:p>
        </w:tc>
        <w:tc>
          <w:tcPr>
            <w:tcW w:w="1417" w:type="dxa"/>
          </w:tcPr>
          <w:p w14:paraId="7F37BDE5"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71-89*</w:t>
            </w:r>
          </w:p>
        </w:tc>
      </w:tr>
      <w:tr w:rsidR="00B26444" w:rsidRPr="00090B94" w14:paraId="43631A3A" w14:textId="77777777" w:rsidTr="00EF7D62">
        <w:tc>
          <w:tcPr>
            <w:tcW w:w="1417" w:type="dxa"/>
            <w:vMerge/>
            <w:tcBorders>
              <w:bottom w:val="nil"/>
            </w:tcBorders>
          </w:tcPr>
          <w:p w14:paraId="0BAA9CF2" w14:textId="77777777" w:rsidR="00B26444" w:rsidRPr="00380F08" w:rsidRDefault="00B26444" w:rsidP="00A05FB8">
            <w:pPr>
              <w:rPr>
                <w:rFonts w:eastAsia="MS Mincho"/>
                <w:b/>
                <w:sz w:val="20"/>
                <w:szCs w:val="20"/>
                <w:lang w:val="en-GB"/>
              </w:rPr>
            </w:pPr>
          </w:p>
        </w:tc>
        <w:tc>
          <w:tcPr>
            <w:tcW w:w="1474" w:type="dxa"/>
          </w:tcPr>
          <w:p w14:paraId="2B539E12"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Without leaves</w:t>
            </w:r>
          </w:p>
        </w:tc>
        <w:tc>
          <w:tcPr>
            <w:tcW w:w="1417" w:type="dxa"/>
            <w:tcBorders>
              <w:right w:val="nil"/>
            </w:tcBorders>
          </w:tcPr>
          <w:p w14:paraId="41E3EE2F" w14:textId="77777777" w:rsidR="00B26444" w:rsidRPr="00380F08" w:rsidRDefault="00B26444" w:rsidP="00EF7D62">
            <w:pPr>
              <w:jc w:val="center"/>
              <w:rPr>
                <w:rFonts w:eastAsia="MS Mincho"/>
                <w:sz w:val="20"/>
                <w:szCs w:val="20"/>
                <w:lang w:val="en-GB"/>
              </w:rPr>
            </w:pPr>
          </w:p>
        </w:tc>
        <w:tc>
          <w:tcPr>
            <w:tcW w:w="1559" w:type="dxa"/>
            <w:tcBorders>
              <w:left w:val="nil"/>
              <w:right w:val="nil"/>
            </w:tcBorders>
          </w:tcPr>
          <w:p w14:paraId="60354C27"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Flowering</w:t>
            </w:r>
          </w:p>
        </w:tc>
        <w:tc>
          <w:tcPr>
            <w:tcW w:w="1729" w:type="dxa"/>
            <w:tcBorders>
              <w:left w:val="nil"/>
            </w:tcBorders>
          </w:tcPr>
          <w:p w14:paraId="77B74E27" w14:textId="77777777" w:rsidR="00B26444" w:rsidRPr="00380F08" w:rsidRDefault="00B26444" w:rsidP="00EF7D62">
            <w:pPr>
              <w:jc w:val="center"/>
              <w:rPr>
                <w:rFonts w:eastAsia="MS Mincho"/>
                <w:sz w:val="20"/>
                <w:szCs w:val="20"/>
                <w:lang w:val="en-GB"/>
              </w:rPr>
            </w:pPr>
          </w:p>
        </w:tc>
        <w:tc>
          <w:tcPr>
            <w:tcW w:w="1417" w:type="dxa"/>
          </w:tcPr>
          <w:p w14:paraId="4E3E3424" w14:textId="77777777" w:rsidR="00B26444" w:rsidRPr="00090B94" w:rsidRDefault="00B26444" w:rsidP="00EF7D62">
            <w:pPr>
              <w:jc w:val="center"/>
              <w:rPr>
                <w:rFonts w:eastAsia="MS Mincho"/>
                <w:sz w:val="20"/>
                <w:szCs w:val="20"/>
                <w:lang w:val="en-GB"/>
              </w:rPr>
            </w:pPr>
            <w:r w:rsidRPr="00380F08">
              <w:rPr>
                <w:rFonts w:eastAsia="MS Mincho"/>
                <w:sz w:val="20"/>
                <w:szCs w:val="20"/>
                <w:lang w:val="en-GB"/>
              </w:rPr>
              <w:t>Full foliage</w:t>
            </w:r>
          </w:p>
        </w:tc>
      </w:tr>
      <w:tr w:rsidR="004D7477" w:rsidRPr="00090B94" w14:paraId="0E3E349B" w14:textId="77777777" w:rsidTr="00EF7D62">
        <w:tc>
          <w:tcPr>
            <w:tcW w:w="1417" w:type="dxa"/>
            <w:tcBorders>
              <w:top w:val="nil"/>
            </w:tcBorders>
          </w:tcPr>
          <w:p w14:paraId="4BF1F20B" w14:textId="77777777" w:rsidR="004D7477" w:rsidRPr="00090B94" w:rsidRDefault="004D7477" w:rsidP="00A05FB8">
            <w:pPr>
              <w:rPr>
                <w:rFonts w:eastAsia="MS Mincho"/>
                <w:b/>
                <w:sz w:val="20"/>
                <w:szCs w:val="20"/>
                <w:lang w:val="en-GB"/>
              </w:rPr>
            </w:pPr>
          </w:p>
        </w:tc>
        <w:tc>
          <w:tcPr>
            <w:tcW w:w="1474" w:type="dxa"/>
          </w:tcPr>
          <w:p w14:paraId="1BDF7B12" w14:textId="77777777" w:rsidR="004D7477" w:rsidRPr="00090B94" w:rsidRDefault="009A7752" w:rsidP="00EF7D62">
            <w:pPr>
              <w:jc w:val="center"/>
              <w:rPr>
                <w:rFonts w:eastAsia="MS Mincho"/>
                <w:sz w:val="20"/>
                <w:szCs w:val="20"/>
                <w:lang w:val="en-GB"/>
              </w:rPr>
            </w:pPr>
            <w:r w:rsidRPr="00090B94">
              <w:rPr>
                <w:rFonts w:eastAsia="MS Mincho"/>
                <w:sz w:val="20"/>
                <w:szCs w:val="20"/>
                <w:lang w:val="en-GB"/>
              </w:rPr>
              <w:t>4</w:t>
            </w:r>
            <w:r w:rsidR="004D7477" w:rsidRPr="00090B94">
              <w:rPr>
                <w:rFonts w:eastAsia="MS Mincho"/>
                <w:sz w:val="20"/>
                <w:szCs w:val="20"/>
                <w:lang w:val="en-GB"/>
              </w:rPr>
              <w:t>0</w:t>
            </w:r>
          </w:p>
        </w:tc>
        <w:tc>
          <w:tcPr>
            <w:tcW w:w="1417" w:type="dxa"/>
            <w:tcBorders>
              <w:right w:val="nil"/>
            </w:tcBorders>
          </w:tcPr>
          <w:p w14:paraId="67812AAB" w14:textId="77777777" w:rsidR="004D7477" w:rsidRPr="00090B94" w:rsidRDefault="004D7477" w:rsidP="00EF7D62">
            <w:pPr>
              <w:jc w:val="center"/>
              <w:rPr>
                <w:rFonts w:eastAsia="MS Mincho"/>
                <w:sz w:val="20"/>
                <w:szCs w:val="20"/>
                <w:lang w:val="en-GB"/>
              </w:rPr>
            </w:pPr>
          </w:p>
        </w:tc>
        <w:tc>
          <w:tcPr>
            <w:tcW w:w="1559" w:type="dxa"/>
            <w:tcBorders>
              <w:left w:val="nil"/>
              <w:right w:val="nil"/>
            </w:tcBorders>
          </w:tcPr>
          <w:p w14:paraId="614EC6C0" w14:textId="77777777" w:rsidR="004D7477" w:rsidRPr="00090B94" w:rsidRDefault="009A7752" w:rsidP="00EF7D62">
            <w:pPr>
              <w:jc w:val="center"/>
              <w:rPr>
                <w:rFonts w:eastAsia="MS Mincho"/>
                <w:sz w:val="20"/>
                <w:szCs w:val="20"/>
                <w:lang w:val="en-GB"/>
              </w:rPr>
            </w:pPr>
            <w:r w:rsidRPr="00090B94">
              <w:rPr>
                <w:rFonts w:eastAsia="MS Mincho"/>
                <w:sz w:val="20"/>
                <w:szCs w:val="20"/>
                <w:lang w:val="en-GB"/>
              </w:rPr>
              <w:t>60</w:t>
            </w:r>
          </w:p>
        </w:tc>
        <w:tc>
          <w:tcPr>
            <w:tcW w:w="1729" w:type="dxa"/>
            <w:tcBorders>
              <w:left w:val="nil"/>
            </w:tcBorders>
          </w:tcPr>
          <w:p w14:paraId="262B8B6B" w14:textId="77777777" w:rsidR="004D7477" w:rsidRPr="00090B94" w:rsidRDefault="004D7477" w:rsidP="00EF7D62">
            <w:pPr>
              <w:jc w:val="center"/>
              <w:rPr>
                <w:rFonts w:eastAsia="MS Mincho"/>
                <w:sz w:val="20"/>
                <w:szCs w:val="20"/>
                <w:lang w:val="en-GB"/>
              </w:rPr>
            </w:pPr>
          </w:p>
        </w:tc>
        <w:tc>
          <w:tcPr>
            <w:tcW w:w="1417" w:type="dxa"/>
          </w:tcPr>
          <w:p w14:paraId="6F904F46" w14:textId="77777777" w:rsidR="004D7477" w:rsidRPr="00090B94" w:rsidRDefault="00A71A46" w:rsidP="00A71A46">
            <w:pPr>
              <w:jc w:val="center"/>
              <w:rPr>
                <w:rFonts w:eastAsia="MS Mincho"/>
                <w:sz w:val="20"/>
                <w:szCs w:val="20"/>
                <w:lang w:val="en-GB"/>
              </w:rPr>
            </w:pPr>
            <w:r w:rsidRPr="00090B94">
              <w:rPr>
                <w:rFonts w:eastAsia="MS Mincho"/>
                <w:sz w:val="20"/>
                <w:szCs w:val="20"/>
                <w:lang w:val="en-GB"/>
              </w:rPr>
              <w:t>75</w:t>
            </w:r>
          </w:p>
        </w:tc>
      </w:tr>
      <w:tr w:rsidR="009513DF" w:rsidRPr="00090B94" w14:paraId="0FB55984" w14:textId="77777777" w:rsidTr="00563527">
        <w:trPr>
          <w:trHeight w:val="340"/>
        </w:trPr>
        <w:tc>
          <w:tcPr>
            <w:tcW w:w="1417" w:type="dxa"/>
            <w:tcBorders>
              <w:bottom w:val="nil"/>
            </w:tcBorders>
            <w:vAlign w:val="center"/>
          </w:tcPr>
          <w:p w14:paraId="0374E1AC" w14:textId="77777777" w:rsidR="009513DF" w:rsidRPr="00090B94" w:rsidRDefault="009513DF">
            <w:pPr>
              <w:rPr>
                <w:rFonts w:eastAsia="MS Mincho"/>
                <w:b/>
                <w:sz w:val="20"/>
                <w:szCs w:val="20"/>
                <w:lang w:val="en-GB"/>
              </w:rPr>
            </w:pPr>
            <w:r w:rsidRPr="00090B94">
              <w:rPr>
                <w:rFonts w:eastAsia="MS Mincho"/>
                <w:b/>
                <w:sz w:val="20"/>
                <w:szCs w:val="20"/>
                <w:lang w:val="en-GB"/>
              </w:rPr>
              <w:t>Citrus</w:t>
            </w:r>
          </w:p>
        </w:tc>
        <w:tc>
          <w:tcPr>
            <w:tcW w:w="7596" w:type="dxa"/>
            <w:gridSpan w:val="5"/>
            <w:vAlign w:val="center"/>
          </w:tcPr>
          <w:p w14:paraId="36024246" w14:textId="77777777" w:rsidR="009513DF" w:rsidRPr="00090B94" w:rsidRDefault="009513DF" w:rsidP="00563527">
            <w:pPr>
              <w:jc w:val="center"/>
              <w:rPr>
                <w:rFonts w:eastAsia="MS Mincho"/>
                <w:sz w:val="20"/>
                <w:szCs w:val="20"/>
                <w:lang w:val="en-GB"/>
              </w:rPr>
            </w:pPr>
            <w:r w:rsidRPr="00090B94">
              <w:rPr>
                <w:rFonts w:eastAsia="MS Mincho"/>
                <w:sz w:val="20"/>
                <w:szCs w:val="20"/>
                <w:lang w:val="en-GB"/>
              </w:rPr>
              <w:t>All stages: 80</w:t>
            </w:r>
          </w:p>
        </w:tc>
      </w:tr>
      <w:tr w:rsidR="00B26444" w:rsidRPr="00090B94" w14:paraId="7666F193" w14:textId="77777777" w:rsidTr="00495052">
        <w:tc>
          <w:tcPr>
            <w:tcW w:w="1417" w:type="dxa"/>
            <w:vMerge w:val="restart"/>
          </w:tcPr>
          <w:p w14:paraId="3B37C783" w14:textId="77777777" w:rsidR="00B26444" w:rsidRPr="00090B94" w:rsidRDefault="00B26444" w:rsidP="00A05FB8">
            <w:pPr>
              <w:rPr>
                <w:rFonts w:eastAsia="MS Mincho"/>
                <w:b/>
                <w:sz w:val="20"/>
                <w:szCs w:val="20"/>
                <w:lang w:val="en-GB"/>
              </w:rPr>
            </w:pPr>
            <w:r w:rsidRPr="00090B94">
              <w:rPr>
                <w:rFonts w:eastAsia="MS Mincho"/>
                <w:b/>
                <w:sz w:val="20"/>
                <w:szCs w:val="20"/>
                <w:lang w:val="en-GB"/>
              </w:rPr>
              <w:t>Vines</w:t>
            </w:r>
          </w:p>
        </w:tc>
        <w:tc>
          <w:tcPr>
            <w:tcW w:w="1474" w:type="dxa"/>
          </w:tcPr>
          <w:p w14:paraId="65EDCD05"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0-9*</w:t>
            </w:r>
          </w:p>
        </w:tc>
        <w:tc>
          <w:tcPr>
            <w:tcW w:w="1417" w:type="dxa"/>
          </w:tcPr>
          <w:p w14:paraId="6EDF3040"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11-13*</w:t>
            </w:r>
          </w:p>
        </w:tc>
        <w:tc>
          <w:tcPr>
            <w:tcW w:w="1559" w:type="dxa"/>
          </w:tcPr>
          <w:p w14:paraId="034AF5A0"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14-19*</w:t>
            </w:r>
          </w:p>
        </w:tc>
        <w:tc>
          <w:tcPr>
            <w:tcW w:w="1729" w:type="dxa"/>
          </w:tcPr>
          <w:p w14:paraId="6DBD9DAA"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53-69*</w:t>
            </w:r>
          </w:p>
        </w:tc>
        <w:tc>
          <w:tcPr>
            <w:tcW w:w="1417" w:type="dxa"/>
          </w:tcPr>
          <w:p w14:paraId="1E5678D9"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71-89*</w:t>
            </w:r>
          </w:p>
        </w:tc>
      </w:tr>
      <w:tr w:rsidR="00B26444" w:rsidRPr="00090B94" w14:paraId="5FBCB4F6" w14:textId="77777777" w:rsidTr="00EF7D62">
        <w:tc>
          <w:tcPr>
            <w:tcW w:w="1417" w:type="dxa"/>
            <w:vMerge/>
            <w:tcBorders>
              <w:bottom w:val="nil"/>
            </w:tcBorders>
          </w:tcPr>
          <w:p w14:paraId="664E7EF3" w14:textId="77777777" w:rsidR="00B26444" w:rsidRPr="00090B94" w:rsidRDefault="00B26444" w:rsidP="00A05FB8">
            <w:pPr>
              <w:rPr>
                <w:rFonts w:eastAsia="MS Mincho"/>
                <w:b/>
                <w:sz w:val="20"/>
                <w:szCs w:val="20"/>
                <w:lang w:val="en-GB"/>
              </w:rPr>
            </w:pPr>
          </w:p>
        </w:tc>
        <w:tc>
          <w:tcPr>
            <w:tcW w:w="1474" w:type="dxa"/>
          </w:tcPr>
          <w:p w14:paraId="6C691581"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Without leaves</w:t>
            </w:r>
          </w:p>
        </w:tc>
        <w:tc>
          <w:tcPr>
            <w:tcW w:w="1417" w:type="dxa"/>
          </w:tcPr>
          <w:p w14:paraId="166ADEEA"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First leaves</w:t>
            </w:r>
          </w:p>
        </w:tc>
        <w:tc>
          <w:tcPr>
            <w:tcW w:w="1559" w:type="dxa"/>
          </w:tcPr>
          <w:p w14:paraId="1CF683F6"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Leaf developm.</w:t>
            </w:r>
          </w:p>
        </w:tc>
        <w:tc>
          <w:tcPr>
            <w:tcW w:w="1729" w:type="dxa"/>
          </w:tcPr>
          <w:p w14:paraId="38313CC0"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Flowering</w:t>
            </w:r>
          </w:p>
        </w:tc>
        <w:tc>
          <w:tcPr>
            <w:tcW w:w="1417" w:type="dxa"/>
          </w:tcPr>
          <w:p w14:paraId="53F4570F"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Ripening</w:t>
            </w:r>
          </w:p>
        </w:tc>
      </w:tr>
      <w:tr w:rsidR="004D7477" w:rsidRPr="00090B94" w14:paraId="129AE1F0" w14:textId="77777777" w:rsidTr="00EF7D62">
        <w:tc>
          <w:tcPr>
            <w:tcW w:w="1417" w:type="dxa"/>
            <w:tcBorders>
              <w:top w:val="nil"/>
            </w:tcBorders>
          </w:tcPr>
          <w:p w14:paraId="65772B64" w14:textId="77777777" w:rsidR="004D7477" w:rsidRPr="00090B94" w:rsidRDefault="004D7477" w:rsidP="00A05FB8">
            <w:pPr>
              <w:rPr>
                <w:rFonts w:eastAsia="MS Mincho"/>
                <w:b/>
                <w:sz w:val="20"/>
                <w:szCs w:val="20"/>
                <w:lang w:val="en-GB"/>
              </w:rPr>
            </w:pPr>
          </w:p>
        </w:tc>
        <w:tc>
          <w:tcPr>
            <w:tcW w:w="1474" w:type="dxa"/>
          </w:tcPr>
          <w:p w14:paraId="27C875F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w:t>
            </w:r>
          </w:p>
        </w:tc>
        <w:tc>
          <w:tcPr>
            <w:tcW w:w="1417" w:type="dxa"/>
          </w:tcPr>
          <w:p w14:paraId="506362D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w:t>
            </w:r>
          </w:p>
        </w:tc>
        <w:tc>
          <w:tcPr>
            <w:tcW w:w="1559" w:type="dxa"/>
          </w:tcPr>
          <w:p w14:paraId="0FD4D77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60</w:t>
            </w:r>
          </w:p>
        </w:tc>
        <w:tc>
          <w:tcPr>
            <w:tcW w:w="1729" w:type="dxa"/>
          </w:tcPr>
          <w:p w14:paraId="73598FAB" w14:textId="77777777" w:rsidR="004D7477" w:rsidRPr="00090B94" w:rsidRDefault="009513DF" w:rsidP="00EF7D62">
            <w:pPr>
              <w:jc w:val="center"/>
              <w:rPr>
                <w:rFonts w:eastAsia="MS Mincho"/>
                <w:sz w:val="20"/>
                <w:szCs w:val="20"/>
                <w:lang w:val="en-GB"/>
              </w:rPr>
            </w:pPr>
            <w:r w:rsidRPr="00090B94">
              <w:rPr>
                <w:rFonts w:eastAsia="MS Mincho"/>
                <w:sz w:val="20"/>
                <w:szCs w:val="20"/>
                <w:lang w:val="en-GB"/>
              </w:rPr>
              <w:t>6</w:t>
            </w:r>
            <w:r w:rsidR="004D7477" w:rsidRPr="00090B94">
              <w:rPr>
                <w:rFonts w:eastAsia="MS Mincho"/>
                <w:sz w:val="20"/>
                <w:szCs w:val="20"/>
                <w:lang w:val="en-GB"/>
              </w:rPr>
              <w:t>0</w:t>
            </w:r>
          </w:p>
        </w:tc>
        <w:tc>
          <w:tcPr>
            <w:tcW w:w="1417" w:type="dxa"/>
          </w:tcPr>
          <w:p w14:paraId="4DE984DD" w14:textId="77777777" w:rsidR="004D7477" w:rsidRPr="00090B94" w:rsidRDefault="009513DF" w:rsidP="00EF7D62">
            <w:pPr>
              <w:jc w:val="center"/>
              <w:rPr>
                <w:rFonts w:eastAsia="MS Mincho"/>
                <w:sz w:val="20"/>
                <w:szCs w:val="20"/>
                <w:lang w:val="en-GB"/>
              </w:rPr>
            </w:pPr>
            <w:r w:rsidRPr="00090B94">
              <w:rPr>
                <w:rFonts w:eastAsia="MS Mincho"/>
                <w:sz w:val="20"/>
                <w:szCs w:val="20"/>
                <w:lang w:val="en-GB"/>
              </w:rPr>
              <w:t>7</w:t>
            </w:r>
            <w:r w:rsidR="004D7477" w:rsidRPr="00090B94">
              <w:rPr>
                <w:rFonts w:eastAsia="MS Mincho"/>
                <w:sz w:val="20"/>
                <w:szCs w:val="20"/>
                <w:lang w:val="en-GB"/>
              </w:rPr>
              <w:t>5</w:t>
            </w:r>
          </w:p>
        </w:tc>
      </w:tr>
    </w:tbl>
    <w:p w14:paraId="5ADA6AE2" w14:textId="77777777" w:rsidR="004D7477" w:rsidRPr="00090B94" w:rsidRDefault="00FA0844" w:rsidP="00FA0844">
      <w:pPr>
        <w:tabs>
          <w:tab w:val="left" w:pos="567"/>
        </w:tabs>
        <w:autoSpaceDE w:val="0"/>
        <w:autoSpaceDN w:val="0"/>
        <w:adjustRightInd w:val="0"/>
        <w:ind w:left="142"/>
        <w:rPr>
          <w:sz w:val="20"/>
          <w:szCs w:val="20"/>
          <w:lang w:val="en-US" w:eastAsia="da-DK"/>
        </w:rPr>
      </w:pPr>
      <w:r w:rsidRPr="00090B94">
        <w:rPr>
          <w:sz w:val="20"/>
          <w:szCs w:val="20"/>
          <w:lang w:val="en-US" w:eastAsia="da-DK"/>
        </w:rPr>
        <w:t>*</w:t>
      </w:r>
      <w:r>
        <w:rPr>
          <w:sz w:val="20"/>
          <w:szCs w:val="20"/>
          <w:lang w:val="en-US" w:eastAsia="da-DK"/>
        </w:rPr>
        <w:tab/>
      </w:r>
      <w:r w:rsidR="00B26444" w:rsidRPr="00090B94">
        <w:rPr>
          <w:sz w:val="20"/>
          <w:szCs w:val="20"/>
          <w:lang w:val="en-US" w:eastAsia="da-DK"/>
        </w:rPr>
        <w:t>The BBCH code is only indicative.</w:t>
      </w:r>
    </w:p>
    <w:p w14:paraId="084350DF" w14:textId="77777777" w:rsidR="00B26444" w:rsidRPr="00090B94" w:rsidRDefault="00B26444" w:rsidP="00FE78A8">
      <w:pPr>
        <w:autoSpaceDE w:val="0"/>
        <w:autoSpaceDN w:val="0"/>
        <w:adjustRightInd w:val="0"/>
        <w:rPr>
          <w:szCs w:val="24"/>
          <w:lang w:val="en-US" w:eastAsia="da-DK"/>
        </w:rPr>
      </w:pPr>
    </w:p>
    <w:p w14:paraId="19823CA7" w14:textId="77777777" w:rsidR="004D7477" w:rsidRPr="00090B94" w:rsidRDefault="004D7477" w:rsidP="00FE78A8">
      <w:pPr>
        <w:autoSpaceDE w:val="0"/>
        <w:autoSpaceDN w:val="0"/>
        <w:adjustRightInd w:val="0"/>
        <w:rPr>
          <w:lang w:val="en-US"/>
        </w:rPr>
      </w:pPr>
      <w:r w:rsidRPr="00090B94">
        <w:rPr>
          <w:szCs w:val="24"/>
          <w:lang w:val="en-US" w:eastAsia="da-DK"/>
        </w:rPr>
        <w:t>It should be noticed that the FOCUS groundwater values are intended to be realistic (as opposed to conservative) estimates of the amount of pesticide that actually reaches the soil surface. Using these values</w:t>
      </w:r>
      <w:r w:rsidRPr="00090B94">
        <w:rPr>
          <w:lang w:val="en-US"/>
        </w:rPr>
        <w:t xml:space="preserve"> may therefore lead to a (probably slight) underestimation of residues in weeds and other bird and mammal food items below the crop plants.</w:t>
      </w:r>
    </w:p>
    <w:p w14:paraId="345D8AA4" w14:textId="77777777" w:rsidR="004D7477" w:rsidRPr="00090B94" w:rsidRDefault="004D7477" w:rsidP="00A05FB8">
      <w:pPr>
        <w:rPr>
          <w:lang w:val="en-US"/>
        </w:rPr>
      </w:pPr>
    </w:p>
    <w:p w14:paraId="039C835C" w14:textId="77777777" w:rsidR="004D7477" w:rsidRPr="00D16FA2" w:rsidRDefault="004D7477" w:rsidP="00B13076">
      <w:pPr>
        <w:pStyle w:val="Rubrik2"/>
        <w:rPr>
          <w:lang w:val="en-GB"/>
        </w:rPr>
      </w:pPr>
      <w:bookmarkStart w:id="21" w:name="_Toc35331459"/>
      <w:r w:rsidRPr="00D16FA2">
        <w:rPr>
          <w:lang w:val="en-GB"/>
        </w:rPr>
        <w:t>Use of PT data</w:t>
      </w:r>
      <w:bookmarkEnd w:id="21"/>
    </w:p>
    <w:p w14:paraId="2668025E" w14:textId="77777777" w:rsidR="004D7477" w:rsidRPr="00090B94" w:rsidRDefault="004D7477" w:rsidP="00A05FB8">
      <w:pPr>
        <w:rPr>
          <w:lang w:val="en-GB"/>
        </w:rPr>
      </w:pPr>
    </w:p>
    <w:p w14:paraId="7F2F8E7C" w14:textId="77777777" w:rsidR="004D7477" w:rsidRPr="00090B94" w:rsidRDefault="004D7477" w:rsidP="00007A11">
      <w:pPr>
        <w:rPr>
          <w:lang w:val="en-US"/>
        </w:rPr>
      </w:pPr>
      <w:r w:rsidRPr="00090B94">
        <w:rPr>
          <w:lang w:val="en-US"/>
        </w:rPr>
        <w:t>In the EFSA Guidance Document, PT is defined as “the proportion of an animal’s daily diet obtained in habitat treated with pesticide”. As a worst-case assumption, animals are supposed to find all of their food in the treated area (PT = 1). In higher tier risk assessment</w:t>
      </w:r>
      <w:r w:rsidR="00FA0844">
        <w:rPr>
          <w:lang w:val="en-US"/>
        </w:rPr>
        <w:t>,</w:t>
      </w:r>
      <w:r w:rsidRPr="00090B94">
        <w:rPr>
          <w:lang w:val="en-US"/>
        </w:rPr>
        <w:t xml:space="preserve"> more realistic estimates of PT may be used (EFSA 2009).</w:t>
      </w:r>
    </w:p>
    <w:p w14:paraId="5E7A300B" w14:textId="77777777" w:rsidR="004D7477" w:rsidRPr="00090B94" w:rsidRDefault="004D7477" w:rsidP="00007A11">
      <w:pPr>
        <w:rPr>
          <w:lang w:val="en-US"/>
        </w:rPr>
      </w:pPr>
    </w:p>
    <w:p w14:paraId="1091FFB9" w14:textId="77777777" w:rsidR="004D7477" w:rsidRPr="00380F08" w:rsidRDefault="004D7477" w:rsidP="00007A11">
      <w:pPr>
        <w:rPr>
          <w:lang w:val="en-US"/>
        </w:rPr>
      </w:pPr>
      <w:r w:rsidRPr="00090B94">
        <w:rPr>
          <w:lang w:val="en-US"/>
        </w:rPr>
        <w:t xml:space="preserve">According to decisions at the workshop in Copenhagen 8-9 May 2012, PT = 1 shall be used for assessment of acute risk. In the assessment of long-term (reproductive) effects more realistic estimates of PT may be used, if such estimates are available for the species and crop scenario in </w:t>
      </w:r>
      <w:r w:rsidRPr="00380F08">
        <w:rPr>
          <w:lang w:val="en-US"/>
        </w:rPr>
        <w:t xml:space="preserve">question. Because PT data are generally sparse, some read-across between </w:t>
      </w:r>
      <w:r w:rsidRPr="00380F08">
        <w:rPr>
          <w:lang w:val="en-US"/>
        </w:rPr>
        <w:lastRenderedPageBreak/>
        <w:t>structurally similar crops is acceptable. All cases of read-across between crops must be duly justified.</w:t>
      </w:r>
    </w:p>
    <w:p w14:paraId="4C0C1AFF" w14:textId="77777777" w:rsidR="004D7477" w:rsidRPr="00380F08" w:rsidRDefault="004D7477" w:rsidP="00007A11">
      <w:pPr>
        <w:rPr>
          <w:lang w:val="en-US"/>
        </w:rPr>
      </w:pPr>
    </w:p>
    <w:p w14:paraId="07748AB9" w14:textId="77777777" w:rsidR="00240FE0" w:rsidRPr="00380F08" w:rsidRDefault="004D7477" w:rsidP="00C031C4">
      <w:pPr>
        <w:rPr>
          <w:lang w:val="en-GB"/>
        </w:rPr>
      </w:pPr>
      <w:r w:rsidRPr="00380F08">
        <w:rPr>
          <w:lang w:val="en-GB"/>
        </w:rPr>
        <w:t xml:space="preserve">PT </w:t>
      </w:r>
      <w:r w:rsidR="00855942" w:rsidRPr="00380F08">
        <w:rPr>
          <w:lang w:val="en-GB"/>
        </w:rPr>
        <w:t xml:space="preserve">is the </w:t>
      </w:r>
      <w:r w:rsidR="00855942" w:rsidRPr="00380F08">
        <w:rPr>
          <w:b/>
          <w:lang w:val="en-GB"/>
        </w:rPr>
        <w:t>proportion of an animal’s daily diet obtained in habitat treated with pesticide</w:t>
      </w:r>
      <w:r w:rsidR="00855942" w:rsidRPr="00380F08">
        <w:rPr>
          <w:lang w:val="en-GB"/>
        </w:rPr>
        <w:t>, and according to EFSA (2009)</w:t>
      </w:r>
      <w:r w:rsidR="00FA0844" w:rsidRPr="00380F08">
        <w:rPr>
          <w:lang w:val="en-GB"/>
        </w:rPr>
        <w:t>,</w:t>
      </w:r>
      <w:r w:rsidR="00855942" w:rsidRPr="00380F08">
        <w:rPr>
          <w:lang w:val="en-GB"/>
        </w:rPr>
        <w:t xml:space="preserve"> it is assumed that this is equal to the proportion of time an animal </w:t>
      </w:r>
      <w:r w:rsidR="00FA0844" w:rsidRPr="00380F08">
        <w:rPr>
          <w:lang w:val="en-GB"/>
        </w:rPr>
        <w:t xml:space="preserve">spends </w:t>
      </w:r>
      <w:r w:rsidR="00855942" w:rsidRPr="00380F08">
        <w:rPr>
          <w:lang w:val="en-GB"/>
        </w:rPr>
        <w:t>(being active) in treated habitat per day. Furthermore</w:t>
      </w:r>
      <w:r w:rsidR="00FA0844" w:rsidRPr="00380F08">
        <w:rPr>
          <w:lang w:val="en-GB"/>
        </w:rPr>
        <w:t>,</w:t>
      </w:r>
      <w:r w:rsidR="00855942" w:rsidRPr="00380F08">
        <w:rPr>
          <w:lang w:val="en-GB"/>
        </w:rPr>
        <w:t xml:space="preserve"> EFSA (2009) assumes that food obtained on treated fields follows the same dietary composition as measured for the general population in all habitats. Therefore</w:t>
      </w:r>
      <w:r w:rsidR="00FA0844" w:rsidRPr="00380F08">
        <w:rPr>
          <w:lang w:val="en-GB"/>
        </w:rPr>
        <w:t>,</w:t>
      </w:r>
      <w:r w:rsidR="00855942" w:rsidRPr="00380F08">
        <w:rPr>
          <w:lang w:val="en-GB"/>
        </w:rPr>
        <w:t xml:space="preserve"> PT (i.e. animal’s daily diet obtained in treated habitat) can be </w:t>
      </w:r>
      <w:r w:rsidRPr="00380F08">
        <w:rPr>
          <w:lang w:val="en-GB"/>
        </w:rPr>
        <w:t>estimated indirectly by radio-tracking of individuals</w:t>
      </w:r>
      <w:r w:rsidR="00855942" w:rsidRPr="00380F08">
        <w:rPr>
          <w:lang w:val="en-GB"/>
        </w:rPr>
        <w:t>, and EFSA (2009) set the following requirements for PT field studies:</w:t>
      </w:r>
      <w:r w:rsidRPr="00380F08">
        <w:rPr>
          <w:lang w:val="en-GB"/>
        </w:rPr>
        <w:t xml:space="preserve"> </w:t>
      </w:r>
    </w:p>
    <w:p w14:paraId="1CFA85C5" w14:textId="77777777" w:rsidR="00240FE0" w:rsidRPr="00380F08" w:rsidRDefault="00240FE0" w:rsidP="00C031C4">
      <w:pPr>
        <w:rPr>
          <w:lang w:val="en-GB"/>
        </w:rPr>
      </w:pPr>
    </w:p>
    <w:p w14:paraId="51EA90A3" w14:textId="77777777" w:rsidR="00240FE0" w:rsidRPr="00380F08" w:rsidRDefault="00240FE0" w:rsidP="0061255C">
      <w:pPr>
        <w:pStyle w:val="Liststycke"/>
        <w:numPr>
          <w:ilvl w:val="0"/>
          <w:numId w:val="24"/>
        </w:numPr>
        <w:rPr>
          <w:lang w:val="en-GB"/>
        </w:rPr>
      </w:pPr>
      <w:r w:rsidRPr="00380F08">
        <w:rPr>
          <w:lang w:val="en-GB"/>
        </w:rPr>
        <w:t>Continous telemetry for one full 24h activity period of the species (per single PT session)</w:t>
      </w:r>
    </w:p>
    <w:p w14:paraId="2EBB8E4A" w14:textId="77777777" w:rsidR="00240FE0" w:rsidRPr="00380F08" w:rsidRDefault="00240FE0" w:rsidP="0061255C">
      <w:pPr>
        <w:pStyle w:val="Liststycke"/>
        <w:numPr>
          <w:ilvl w:val="0"/>
          <w:numId w:val="24"/>
        </w:numPr>
        <w:rPr>
          <w:lang w:val="en-GB"/>
        </w:rPr>
      </w:pPr>
      <w:r w:rsidRPr="00380F08">
        <w:rPr>
          <w:lang w:val="en-GB"/>
        </w:rPr>
        <w:t xml:space="preserve">Landscape </w:t>
      </w:r>
      <w:r w:rsidR="00FA0844" w:rsidRPr="00380F08">
        <w:rPr>
          <w:lang w:val="en-GB"/>
        </w:rPr>
        <w:t xml:space="preserve">is </w:t>
      </w:r>
      <w:r w:rsidRPr="00380F08">
        <w:rPr>
          <w:lang w:val="en-GB"/>
        </w:rPr>
        <w:t>representative for the crop of concern</w:t>
      </w:r>
    </w:p>
    <w:p w14:paraId="6C4E74E3" w14:textId="77777777" w:rsidR="00240FE0" w:rsidRPr="00380F08" w:rsidRDefault="00240FE0" w:rsidP="0061255C">
      <w:pPr>
        <w:pStyle w:val="Liststycke"/>
        <w:numPr>
          <w:ilvl w:val="0"/>
          <w:numId w:val="24"/>
        </w:numPr>
        <w:rPr>
          <w:lang w:val="en-GB"/>
        </w:rPr>
      </w:pPr>
      <w:r w:rsidRPr="00380F08">
        <w:rPr>
          <w:lang w:val="en-GB"/>
        </w:rPr>
        <w:t xml:space="preserve">Time of year </w:t>
      </w:r>
      <w:r w:rsidR="00FA0844" w:rsidRPr="00380F08">
        <w:rPr>
          <w:lang w:val="en-GB"/>
        </w:rPr>
        <w:t xml:space="preserve">is </w:t>
      </w:r>
      <w:r w:rsidRPr="00380F08">
        <w:rPr>
          <w:lang w:val="en-GB"/>
        </w:rPr>
        <w:t>representative for the intended application of the respective chemical application</w:t>
      </w:r>
    </w:p>
    <w:p w14:paraId="18E717A9" w14:textId="77777777" w:rsidR="00240FE0" w:rsidRPr="00380F08" w:rsidRDefault="00240FE0" w:rsidP="0061255C">
      <w:pPr>
        <w:pStyle w:val="Liststycke"/>
        <w:numPr>
          <w:ilvl w:val="0"/>
          <w:numId w:val="24"/>
        </w:numPr>
        <w:rPr>
          <w:lang w:val="en-GB"/>
        </w:rPr>
      </w:pPr>
      <w:r w:rsidRPr="00380F08">
        <w:rPr>
          <w:lang w:val="en-GB"/>
        </w:rPr>
        <w:t>Definition of clear locations (in-</w:t>
      </w:r>
      <w:r w:rsidR="00FA0844" w:rsidRPr="00380F08">
        <w:rPr>
          <w:lang w:val="en-GB"/>
        </w:rPr>
        <w:t xml:space="preserve"> </w:t>
      </w:r>
      <w:r w:rsidRPr="00380F08">
        <w:rPr>
          <w:lang w:val="en-GB"/>
        </w:rPr>
        <w:t>or off-crop) of the tracked individual</w:t>
      </w:r>
      <w:r w:rsidR="005A3A56">
        <w:rPr>
          <w:lang w:val="en-GB"/>
        </w:rPr>
        <w:t xml:space="preserve"> is needed</w:t>
      </w:r>
    </w:p>
    <w:p w14:paraId="74837726" w14:textId="77777777" w:rsidR="00240FE0" w:rsidRPr="00380F08" w:rsidRDefault="00240FE0" w:rsidP="0061255C">
      <w:pPr>
        <w:pStyle w:val="Liststycke"/>
        <w:numPr>
          <w:ilvl w:val="0"/>
          <w:numId w:val="24"/>
        </w:numPr>
        <w:rPr>
          <w:lang w:val="en-GB"/>
        </w:rPr>
      </w:pPr>
      <w:r w:rsidRPr="00380F08">
        <w:rPr>
          <w:lang w:val="en-GB"/>
        </w:rPr>
        <w:t xml:space="preserve">Definition of being active (i.e. potentially foraging) or </w:t>
      </w:r>
      <w:r w:rsidR="00FA0844" w:rsidRPr="00380F08">
        <w:rPr>
          <w:lang w:val="en-GB"/>
        </w:rPr>
        <w:t xml:space="preserve">inactive </w:t>
      </w:r>
      <w:r w:rsidRPr="00380F08">
        <w:rPr>
          <w:lang w:val="en-GB"/>
        </w:rPr>
        <w:t>of the tracked individual</w:t>
      </w:r>
      <w:r w:rsidR="005A3A56">
        <w:rPr>
          <w:lang w:val="en-GB"/>
        </w:rPr>
        <w:t xml:space="preserve"> is needed</w:t>
      </w:r>
    </w:p>
    <w:p w14:paraId="727ED4F4" w14:textId="77777777" w:rsidR="00204CCE" w:rsidRPr="00380F08" w:rsidRDefault="00204CCE" w:rsidP="00C031C4">
      <w:pPr>
        <w:rPr>
          <w:lang w:val="en-GB"/>
        </w:rPr>
      </w:pPr>
    </w:p>
    <w:p w14:paraId="06BC8111" w14:textId="77777777" w:rsidR="0021602F" w:rsidRPr="00380F08" w:rsidRDefault="0021602F" w:rsidP="00C031C4">
      <w:pPr>
        <w:rPr>
          <w:lang w:val="en-US"/>
        </w:rPr>
      </w:pPr>
      <w:r w:rsidRPr="00380F08">
        <w:rPr>
          <w:lang w:val="en-GB"/>
        </w:rPr>
        <w:t>At</w:t>
      </w:r>
      <w:r w:rsidRPr="00380F08">
        <w:rPr>
          <w:lang w:val="en-US"/>
        </w:rPr>
        <w:t xml:space="preserve"> the workshop in Copenhagen 8-9 May 2012 it was agreed to follow the EFSA recommen</w:t>
      </w:r>
      <w:r w:rsidRPr="00380F08">
        <w:rPr>
          <w:lang w:val="en-US"/>
        </w:rPr>
        <w:softHyphen/>
        <w:t>dations concerning the use of PT estimates. It was further agreed to use the 90</w:t>
      </w:r>
      <w:r w:rsidRPr="00380F08">
        <w:rPr>
          <w:vertAlign w:val="superscript"/>
          <w:lang w:val="en-US"/>
        </w:rPr>
        <w:t>th</w:t>
      </w:r>
      <w:r w:rsidRPr="00380F08">
        <w:rPr>
          <w:lang w:val="en-US"/>
        </w:rPr>
        <w:t xml:space="preserve"> percentile of PT distribution</w:t>
      </w:r>
      <w:r w:rsidR="00204CCE" w:rsidRPr="00380F08">
        <w:rPr>
          <w:lang w:val="en-US"/>
        </w:rPr>
        <w:t>s</w:t>
      </w:r>
      <w:r w:rsidRPr="00380F08">
        <w:rPr>
          <w:lang w:val="en-US"/>
        </w:rPr>
        <w:t xml:space="preserve"> for the core risk assessment (Northern Zone registration report).</w:t>
      </w:r>
    </w:p>
    <w:p w14:paraId="08B0165C" w14:textId="77777777" w:rsidR="0021602F" w:rsidRPr="00380F08" w:rsidRDefault="0021602F" w:rsidP="00C031C4">
      <w:pPr>
        <w:rPr>
          <w:lang w:val="en-US"/>
        </w:rPr>
      </w:pPr>
    </w:p>
    <w:p w14:paraId="66568F33" w14:textId="77777777" w:rsidR="004D7477" w:rsidRPr="00380F08" w:rsidRDefault="00240FE0" w:rsidP="00C031C4">
      <w:pPr>
        <w:rPr>
          <w:lang w:val="en-GB"/>
        </w:rPr>
      </w:pPr>
      <w:r w:rsidRPr="00380F08">
        <w:rPr>
          <w:lang w:val="en-GB"/>
        </w:rPr>
        <w:t>P</w:t>
      </w:r>
      <w:r w:rsidR="006A258F" w:rsidRPr="00380F08">
        <w:rPr>
          <w:lang w:val="en-GB"/>
        </w:rPr>
        <w:t xml:space="preserve">ublically available </w:t>
      </w:r>
      <w:r w:rsidR="004D7477" w:rsidRPr="00380F08">
        <w:rPr>
          <w:lang w:val="en-GB"/>
        </w:rPr>
        <w:t xml:space="preserve">radio-tracking studies </w:t>
      </w:r>
      <w:r w:rsidR="006A258F" w:rsidRPr="00380F08">
        <w:rPr>
          <w:lang w:val="en-GB"/>
        </w:rPr>
        <w:t xml:space="preserve">(Crocker et al. 1998, Finch et al. 2006, Prosser 2010) </w:t>
      </w:r>
      <w:r w:rsidR="00FA0844" w:rsidRPr="00380F08">
        <w:rPr>
          <w:lang w:val="en-GB"/>
        </w:rPr>
        <w:t>do not comply entirely to</w:t>
      </w:r>
      <w:r w:rsidRPr="00380F08">
        <w:rPr>
          <w:lang w:val="en-GB"/>
        </w:rPr>
        <w:t xml:space="preserve"> these requirements for</w:t>
      </w:r>
      <w:r w:rsidR="00AF7152" w:rsidRPr="00380F08">
        <w:rPr>
          <w:lang w:val="en-GB"/>
        </w:rPr>
        <w:t xml:space="preserve"> all </w:t>
      </w:r>
      <w:r w:rsidR="00FA0844" w:rsidRPr="00380F08">
        <w:rPr>
          <w:lang w:val="en-GB"/>
        </w:rPr>
        <w:t xml:space="preserve">tracked </w:t>
      </w:r>
      <w:r w:rsidR="004D7477" w:rsidRPr="00380F08">
        <w:rPr>
          <w:lang w:val="en-GB"/>
        </w:rPr>
        <w:t>animals</w:t>
      </w:r>
      <w:r w:rsidRPr="00380F08">
        <w:rPr>
          <w:lang w:val="en-GB"/>
        </w:rPr>
        <w:t xml:space="preserve">. They neither represent </w:t>
      </w:r>
      <w:r w:rsidR="00E15413" w:rsidRPr="00380F08">
        <w:rPr>
          <w:lang w:val="en-GB"/>
        </w:rPr>
        <w:t xml:space="preserve">continously </w:t>
      </w:r>
      <w:r w:rsidRPr="00380F08">
        <w:rPr>
          <w:lang w:val="en-GB"/>
        </w:rPr>
        <w:t xml:space="preserve">tracked animals </w:t>
      </w:r>
      <w:r w:rsidR="00E15413" w:rsidRPr="00380F08">
        <w:rPr>
          <w:lang w:val="en-GB"/>
        </w:rPr>
        <w:t>cover</w:t>
      </w:r>
      <w:r w:rsidR="00FA0844" w:rsidRPr="00380F08">
        <w:rPr>
          <w:lang w:val="en-GB"/>
        </w:rPr>
        <w:t>ing</w:t>
      </w:r>
      <w:r w:rsidR="00E15413" w:rsidRPr="00380F08">
        <w:rPr>
          <w:lang w:val="en-GB"/>
        </w:rPr>
        <w:t xml:space="preserve"> a full </w:t>
      </w:r>
      <w:r w:rsidR="00AC4BF1" w:rsidRPr="00380F08">
        <w:rPr>
          <w:lang w:val="en-GB"/>
        </w:rPr>
        <w:t xml:space="preserve">activity period within </w:t>
      </w:r>
      <w:r w:rsidR="00E15413" w:rsidRPr="00380F08">
        <w:rPr>
          <w:lang w:val="en-GB"/>
        </w:rPr>
        <w:t xml:space="preserve">24 h </w:t>
      </w:r>
      <w:r w:rsidRPr="00380F08">
        <w:rPr>
          <w:lang w:val="en-GB"/>
        </w:rPr>
        <w:t xml:space="preserve">in all cases, nor </w:t>
      </w:r>
      <w:r w:rsidR="00FA0844" w:rsidRPr="00380F08">
        <w:rPr>
          <w:lang w:val="en-GB"/>
        </w:rPr>
        <w:t xml:space="preserve">do they </w:t>
      </w:r>
      <w:r w:rsidRPr="00380F08">
        <w:rPr>
          <w:lang w:val="en-GB"/>
        </w:rPr>
        <w:t xml:space="preserve">consist of animals </w:t>
      </w:r>
      <w:r w:rsidR="00FA0844" w:rsidRPr="00380F08">
        <w:rPr>
          <w:lang w:val="en-GB"/>
        </w:rPr>
        <w:t>exclusively</w:t>
      </w:r>
      <w:r w:rsidRPr="00380F08">
        <w:rPr>
          <w:lang w:val="en-GB"/>
        </w:rPr>
        <w:t xml:space="preserve"> </w:t>
      </w:r>
      <w:r w:rsidR="004D7477" w:rsidRPr="00380F08">
        <w:rPr>
          <w:lang w:val="en-GB"/>
        </w:rPr>
        <w:t>caught in</w:t>
      </w:r>
      <w:r w:rsidRPr="00380F08">
        <w:rPr>
          <w:lang w:val="en-GB"/>
        </w:rPr>
        <w:t xml:space="preserve"> (or in close proximity to) the crop of concern, </w:t>
      </w:r>
      <w:r w:rsidR="00785620" w:rsidRPr="00380F08">
        <w:rPr>
          <w:lang w:val="en-GB"/>
        </w:rPr>
        <w:t>but rather</w:t>
      </w:r>
      <w:r w:rsidRPr="00380F08">
        <w:rPr>
          <w:lang w:val="en-GB"/>
        </w:rPr>
        <w:t xml:space="preserve"> in </w:t>
      </w:r>
      <w:r w:rsidR="004D7477" w:rsidRPr="00380F08">
        <w:rPr>
          <w:lang w:val="en-GB"/>
        </w:rPr>
        <w:t xml:space="preserve">general farmland </w:t>
      </w:r>
      <w:r w:rsidR="006A258F" w:rsidRPr="00380F08">
        <w:rPr>
          <w:lang w:val="en-GB"/>
        </w:rPr>
        <w:t>only</w:t>
      </w:r>
      <w:r w:rsidR="004D7477" w:rsidRPr="00380F08">
        <w:rPr>
          <w:lang w:val="en-GB"/>
        </w:rPr>
        <w:t xml:space="preserve">. </w:t>
      </w:r>
      <w:r w:rsidR="006A258F" w:rsidRPr="00380F08">
        <w:rPr>
          <w:lang w:val="en-GB"/>
        </w:rPr>
        <w:t>Therefore</w:t>
      </w:r>
      <w:r w:rsidR="004D7477" w:rsidRPr="00380F08">
        <w:rPr>
          <w:lang w:val="en-GB"/>
        </w:rPr>
        <w:t xml:space="preserve">, </w:t>
      </w:r>
      <w:r w:rsidR="006A258F" w:rsidRPr="00380F08">
        <w:rPr>
          <w:lang w:val="en-GB"/>
        </w:rPr>
        <w:t xml:space="preserve">by estimating </w:t>
      </w:r>
      <w:r w:rsidR="004D7477" w:rsidRPr="00380F08">
        <w:rPr>
          <w:lang w:val="en-GB"/>
        </w:rPr>
        <w:t>PT the whole sample of individuals tracked (“all animals”) or only the subsample of individuals</w:t>
      </w:r>
      <w:r w:rsidR="00C6046A" w:rsidRPr="00380F08">
        <w:rPr>
          <w:lang w:val="en-GB"/>
        </w:rPr>
        <w:t>,</w:t>
      </w:r>
      <w:r w:rsidR="004D7477" w:rsidRPr="00380F08">
        <w:rPr>
          <w:lang w:val="en-GB"/>
        </w:rPr>
        <w:t xml:space="preserve"> that actually visited the crop of concern during tracking (</w:t>
      </w:r>
      <w:r w:rsidR="005A3A56">
        <w:rPr>
          <w:lang w:val="en-GB"/>
        </w:rPr>
        <w:t xml:space="preserve">i.e. </w:t>
      </w:r>
      <w:r w:rsidR="004D7477" w:rsidRPr="00380F08">
        <w:rPr>
          <w:lang w:val="en-GB"/>
        </w:rPr>
        <w:t>“consumers”)</w:t>
      </w:r>
      <w:r w:rsidR="006A258F" w:rsidRPr="00380F08">
        <w:rPr>
          <w:lang w:val="en-GB"/>
        </w:rPr>
        <w:t xml:space="preserve"> can be considered</w:t>
      </w:r>
      <w:r w:rsidR="00E15413" w:rsidRPr="00380F08">
        <w:rPr>
          <w:lang w:val="en-GB"/>
        </w:rPr>
        <w:t>. T</w:t>
      </w:r>
      <w:r w:rsidR="006A258F" w:rsidRPr="00380F08">
        <w:rPr>
          <w:lang w:val="en-GB"/>
        </w:rPr>
        <w:t xml:space="preserve">he latter </w:t>
      </w:r>
      <w:r w:rsidR="00785620" w:rsidRPr="00380F08">
        <w:rPr>
          <w:lang w:val="en-GB"/>
        </w:rPr>
        <w:t xml:space="preserve">more realistically </w:t>
      </w:r>
      <w:r w:rsidR="006A258F" w:rsidRPr="00380F08">
        <w:rPr>
          <w:lang w:val="en-GB"/>
        </w:rPr>
        <w:t xml:space="preserve">reflect a </w:t>
      </w:r>
      <w:r w:rsidR="00785620" w:rsidRPr="00380F08">
        <w:rPr>
          <w:lang w:val="en-GB"/>
        </w:rPr>
        <w:t>crop-</w:t>
      </w:r>
      <w:r w:rsidR="006A258F" w:rsidRPr="00380F08">
        <w:rPr>
          <w:lang w:val="en-GB"/>
        </w:rPr>
        <w:t xml:space="preserve">specific PT </w:t>
      </w:r>
      <w:r w:rsidR="00E15413" w:rsidRPr="00380F08">
        <w:rPr>
          <w:lang w:val="en-GB"/>
        </w:rPr>
        <w:t xml:space="preserve">for </w:t>
      </w:r>
      <w:r w:rsidR="00AF7152" w:rsidRPr="00380F08">
        <w:rPr>
          <w:lang w:val="en-GB"/>
        </w:rPr>
        <w:t xml:space="preserve">publically available </w:t>
      </w:r>
      <w:r w:rsidR="00E15413" w:rsidRPr="00380F08">
        <w:rPr>
          <w:lang w:val="en-GB"/>
        </w:rPr>
        <w:t>data sources</w:t>
      </w:r>
      <w:r w:rsidR="00AF7152" w:rsidRPr="00380F08">
        <w:rPr>
          <w:lang w:val="en-GB"/>
        </w:rPr>
        <w:t xml:space="preserve"> </w:t>
      </w:r>
      <w:r w:rsidR="00AC4BF1" w:rsidRPr="00380F08">
        <w:rPr>
          <w:lang w:val="en-GB"/>
        </w:rPr>
        <w:t xml:space="preserve">like </w:t>
      </w:r>
      <w:r w:rsidR="00AF7152" w:rsidRPr="00380F08">
        <w:rPr>
          <w:lang w:val="en-GB"/>
        </w:rPr>
        <w:t>Finch et al</w:t>
      </w:r>
      <w:r w:rsidR="00C6046A" w:rsidRPr="00380F08">
        <w:rPr>
          <w:lang w:val="en-GB"/>
        </w:rPr>
        <w:t>.</w:t>
      </w:r>
      <w:r w:rsidR="00AF7152" w:rsidRPr="00380F08">
        <w:rPr>
          <w:lang w:val="en-GB"/>
        </w:rPr>
        <w:t xml:space="preserve"> </w:t>
      </w:r>
      <w:r w:rsidR="00AC4BF1" w:rsidRPr="00380F08">
        <w:rPr>
          <w:lang w:val="en-GB"/>
        </w:rPr>
        <w:t>(</w:t>
      </w:r>
      <w:r w:rsidR="00AF7152" w:rsidRPr="00380F08">
        <w:rPr>
          <w:lang w:val="en-GB"/>
        </w:rPr>
        <w:t>2006)</w:t>
      </w:r>
      <w:r w:rsidR="004D7477" w:rsidRPr="00380F08">
        <w:rPr>
          <w:lang w:val="en-GB"/>
        </w:rPr>
        <w:t>.</w:t>
      </w:r>
      <w:r w:rsidR="006A258F" w:rsidRPr="00380F08">
        <w:rPr>
          <w:lang w:val="en-GB"/>
        </w:rPr>
        <w:t xml:space="preserve"> In contrast, species</w:t>
      </w:r>
      <w:r w:rsidR="00785620" w:rsidRPr="00380F08">
        <w:rPr>
          <w:lang w:val="en-GB"/>
        </w:rPr>
        <w:t>-</w:t>
      </w:r>
      <w:r w:rsidR="006A258F" w:rsidRPr="00380F08">
        <w:rPr>
          <w:lang w:val="en-GB"/>
        </w:rPr>
        <w:t xml:space="preserve"> </w:t>
      </w:r>
      <w:r w:rsidR="00785620" w:rsidRPr="00380F08">
        <w:rPr>
          <w:lang w:val="en-GB"/>
        </w:rPr>
        <w:t>and crop-</w:t>
      </w:r>
      <w:r w:rsidR="006A258F" w:rsidRPr="00380F08">
        <w:rPr>
          <w:lang w:val="en-GB"/>
        </w:rPr>
        <w:t xml:space="preserve">specific PT </w:t>
      </w:r>
      <w:r w:rsidR="00C6046A" w:rsidRPr="00380F08">
        <w:rPr>
          <w:lang w:val="en-GB"/>
        </w:rPr>
        <w:t xml:space="preserve">field </w:t>
      </w:r>
      <w:r w:rsidR="006A258F" w:rsidRPr="00380F08">
        <w:rPr>
          <w:lang w:val="en-GB"/>
        </w:rPr>
        <w:t>stud</w:t>
      </w:r>
      <w:r w:rsidR="00C6046A" w:rsidRPr="00380F08">
        <w:rPr>
          <w:lang w:val="en-GB"/>
        </w:rPr>
        <w:t>ies</w:t>
      </w:r>
      <w:r w:rsidR="00E15413" w:rsidRPr="00380F08">
        <w:rPr>
          <w:lang w:val="en-GB"/>
        </w:rPr>
        <w:t xml:space="preserve"> </w:t>
      </w:r>
      <w:r w:rsidR="00C6046A" w:rsidRPr="00380F08">
        <w:rPr>
          <w:lang w:val="en-GB"/>
        </w:rPr>
        <w:t xml:space="preserve">in most cases </w:t>
      </w:r>
      <w:r w:rsidR="00E15413" w:rsidRPr="00380F08">
        <w:rPr>
          <w:lang w:val="en-GB"/>
        </w:rPr>
        <w:t xml:space="preserve">cover </w:t>
      </w:r>
      <w:r w:rsidR="006A258F" w:rsidRPr="00380F08">
        <w:rPr>
          <w:lang w:val="en-GB"/>
        </w:rPr>
        <w:t xml:space="preserve">animals trapped </w:t>
      </w:r>
      <w:r w:rsidR="00785620" w:rsidRPr="00380F08">
        <w:rPr>
          <w:lang w:val="en-GB"/>
        </w:rPr>
        <w:t xml:space="preserve">exclusively </w:t>
      </w:r>
      <w:r w:rsidR="006A258F" w:rsidRPr="00380F08">
        <w:rPr>
          <w:lang w:val="en-GB"/>
        </w:rPr>
        <w:t xml:space="preserve">in or </w:t>
      </w:r>
      <w:r w:rsidR="00785620" w:rsidRPr="00380F08">
        <w:rPr>
          <w:lang w:val="en-GB"/>
        </w:rPr>
        <w:t>at the border</w:t>
      </w:r>
      <w:r w:rsidR="00E15413" w:rsidRPr="00380F08">
        <w:rPr>
          <w:lang w:val="en-GB"/>
        </w:rPr>
        <w:t xml:space="preserve"> of</w:t>
      </w:r>
      <w:r w:rsidR="006A258F" w:rsidRPr="00380F08">
        <w:rPr>
          <w:lang w:val="en-GB"/>
        </w:rPr>
        <w:t xml:space="preserve"> the crop of concern</w:t>
      </w:r>
      <w:r w:rsidR="00785620" w:rsidRPr="00380F08">
        <w:rPr>
          <w:lang w:val="en-GB"/>
        </w:rPr>
        <w:t xml:space="preserve">. Thus, </w:t>
      </w:r>
      <w:r w:rsidR="006A258F" w:rsidRPr="00380F08">
        <w:rPr>
          <w:lang w:val="en-GB"/>
        </w:rPr>
        <w:t xml:space="preserve">all </w:t>
      </w:r>
      <w:r w:rsidR="00E15413" w:rsidRPr="00380F08">
        <w:rPr>
          <w:lang w:val="en-GB"/>
        </w:rPr>
        <w:t xml:space="preserve">tracked </w:t>
      </w:r>
      <w:r w:rsidR="006A258F" w:rsidRPr="00380F08">
        <w:rPr>
          <w:lang w:val="en-GB"/>
        </w:rPr>
        <w:t xml:space="preserve">animals are </w:t>
      </w:r>
      <w:r w:rsidR="00C6046A" w:rsidRPr="00380F08">
        <w:rPr>
          <w:lang w:val="en-GB"/>
        </w:rPr>
        <w:t>‘</w:t>
      </w:r>
      <w:r w:rsidR="006A258F" w:rsidRPr="00380F08">
        <w:rPr>
          <w:lang w:val="en-GB"/>
        </w:rPr>
        <w:t>potential consumers</w:t>
      </w:r>
      <w:r w:rsidR="00C6046A" w:rsidRPr="00380F08">
        <w:rPr>
          <w:lang w:val="en-GB"/>
        </w:rPr>
        <w:t>’</w:t>
      </w:r>
      <w:r w:rsidR="006A258F" w:rsidRPr="00380F08">
        <w:rPr>
          <w:lang w:val="en-GB"/>
        </w:rPr>
        <w:t xml:space="preserve"> based on study design</w:t>
      </w:r>
      <w:r w:rsidR="00C6046A" w:rsidRPr="00380F08">
        <w:rPr>
          <w:lang w:val="en-GB"/>
        </w:rPr>
        <w:t xml:space="preserve"> according to EFSA (2009)</w:t>
      </w:r>
      <w:r w:rsidR="006A258F" w:rsidRPr="00380F08">
        <w:rPr>
          <w:lang w:val="en-GB"/>
        </w:rPr>
        <w:t xml:space="preserve">, even if they do not use the crop of concern </w:t>
      </w:r>
      <w:r w:rsidR="0021602F" w:rsidRPr="00380F08">
        <w:rPr>
          <w:lang w:val="en-GB"/>
        </w:rPr>
        <w:t xml:space="preserve">during </w:t>
      </w:r>
      <w:r w:rsidR="00AF7152" w:rsidRPr="00380F08">
        <w:rPr>
          <w:lang w:val="en-GB"/>
        </w:rPr>
        <w:t xml:space="preserve">a specific </w:t>
      </w:r>
      <w:r w:rsidR="00E15413" w:rsidRPr="00380F08">
        <w:rPr>
          <w:lang w:val="en-GB"/>
        </w:rPr>
        <w:t xml:space="preserve">tracking </w:t>
      </w:r>
      <w:r w:rsidR="0021602F" w:rsidRPr="00380F08">
        <w:rPr>
          <w:lang w:val="en-GB"/>
        </w:rPr>
        <w:t>session</w:t>
      </w:r>
      <w:r w:rsidR="00E15413" w:rsidRPr="00380F08">
        <w:rPr>
          <w:lang w:val="en-GB"/>
        </w:rPr>
        <w:t>.</w:t>
      </w:r>
    </w:p>
    <w:p w14:paraId="21C0982E" w14:textId="77777777" w:rsidR="004D7477" w:rsidRPr="00380F08" w:rsidRDefault="004D7477" w:rsidP="00C031C4">
      <w:pPr>
        <w:rPr>
          <w:lang w:val="en-GB"/>
        </w:rPr>
      </w:pPr>
    </w:p>
    <w:p w14:paraId="749AF1D4" w14:textId="77777777" w:rsidR="004D7477" w:rsidRPr="00380F08" w:rsidRDefault="006E6FBA" w:rsidP="008F1B5C">
      <w:pPr>
        <w:rPr>
          <w:lang w:val="en-GB"/>
        </w:rPr>
      </w:pPr>
      <w:r w:rsidRPr="00380F08">
        <w:rPr>
          <w:lang w:val="en-GB"/>
        </w:rPr>
        <w:t xml:space="preserve">Therefore, and </w:t>
      </w:r>
      <w:r w:rsidR="00A5227B" w:rsidRPr="00380F08">
        <w:rPr>
          <w:lang w:val="en-GB"/>
        </w:rPr>
        <w:t xml:space="preserve">in line with recommendations of </w:t>
      </w:r>
      <w:r w:rsidR="004D7477" w:rsidRPr="00380F08">
        <w:rPr>
          <w:lang w:val="en-GB"/>
        </w:rPr>
        <w:t>EFSA (2009)</w:t>
      </w:r>
      <w:r w:rsidR="00C6046A" w:rsidRPr="00380F08">
        <w:rPr>
          <w:lang w:val="en-GB"/>
        </w:rPr>
        <w:t>,</w:t>
      </w:r>
      <w:r w:rsidR="004D7477" w:rsidRPr="00380F08">
        <w:rPr>
          <w:lang w:val="en-GB"/>
        </w:rPr>
        <w:t xml:space="preserve"> focal species caught within (or in close proximity to) the target crop</w:t>
      </w:r>
      <w:r w:rsidR="00C6046A" w:rsidRPr="00380F08">
        <w:rPr>
          <w:lang w:val="en-GB"/>
        </w:rPr>
        <w:t xml:space="preserve">, resulting </w:t>
      </w:r>
      <w:r w:rsidR="004D7477" w:rsidRPr="00380F08">
        <w:rPr>
          <w:lang w:val="en-GB"/>
        </w:rPr>
        <w:t xml:space="preserve">PT </w:t>
      </w:r>
      <w:r w:rsidR="00C6046A" w:rsidRPr="00380F08">
        <w:rPr>
          <w:lang w:val="en-GB"/>
        </w:rPr>
        <w:t xml:space="preserve">values </w:t>
      </w:r>
      <w:r w:rsidR="004D7477" w:rsidRPr="00380F08">
        <w:rPr>
          <w:lang w:val="en-GB"/>
        </w:rPr>
        <w:t xml:space="preserve">should be estimated from the total sample of individuals </w:t>
      </w:r>
      <w:r w:rsidR="00C6046A" w:rsidRPr="00380F08">
        <w:rPr>
          <w:lang w:val="en-GB"/>
        </w:rPr>
        <w:t xml:space="preserve">tracked </w:t>
      </w:r>
      <w:r w:rsidR="004D7477" w:rsidRPr="00380F08">
        <w:rPr>
          <w:lang w:val="en-GB"/>
        </w:rPr>
        <w:t xml:space="preserve">– whether they used the crop of concern or not. For focal species </w:t>
      </w:r>
      <w:r w:rsidR="00C6046A" w:rsidRPr="00380F08">
        <w:rPr>
          <w:lang w:val="en-GB"/>
        </w:rPr>
        <w:t>reported to</w:t>
      </w:r>
      <w:r w:rsidR="0021602F" w:rsidRPr="00380F08">
        <w:rPr>
          <w:lang w:val="en-GB"/>
        </w:rPr>
        <w:t xml:space="preserve"> </w:t>
      </w:r>
      <w:r w:rsidR="00C6046A" w:rsidRPr="00380F08">
        <w:rPr>
          <w:lang w:val="en-GB"/>
        </w:rPr>
        <w:t xml:space="preserve">be </w:t>
      </w:r>
      <w:r w:rsidR="004D7477" w:rsidRPr="00380F08">
        <w:rPr>
          <w:lang w:val="en-GB"/>
        </w:rPr>
        <w:t>caught in the general farmland, only those individuals proved by radio</w:t>
      </w:r>
      <w:r w:rsidR="00A5227B" w:rsidRPr="00380F08">
        <w:rPr>
          <w:lang w:val="en-GB"/>
        </w:rPr>
        <w:t>-</w:t>
      </w:r>
      <w:r w:rsidR="004D7477" w:rsidRPr="00380F08">
        <w:rPr>
          <w:lang w:val="en-GB"/>
        </w:rPr>
        <w:t>tracking to visit the crop of concern (</w:t>
      </w:r>
      <w:r w:rsidR="00C6046A" w:rsidRPr="00380F08">
        <w:rPr>
          <w:lang w:val="en-GB"/>
        </w:rPr>
        <w:t>‘</w:t>
      </w:r>
      <w:r w:rsidR="004D7477" w:rsidRPr="00380F08">
        <w:rPr>
          <w:lang w:val="en-GB"/>
        </w:rPr>
        <w:t>consumers</w:t>
      </w:r>
      <w:r w:rsidR="00C6046A" w:rsidRPr="00380F08">
        <w:rPr>
          <w:lang w:val="en-GB"/>
        </w:rPr>
        <w:t xml:space="preserve"> only’ as defined by Finch et al. 2006)</w:t>
      </w:r>
      <w:r w:rsidR="004D7477" w:rsidRPr="00380F08">
        <w:rPr>
          <w:lang w:val="en-GB"/>
        </w:rPr>
        <w:t xml:space="preserve"> should be included in the estimation of PT.</w:t>
      </w:r>
    </w:p>
    <w:p w14:paraId="773C390A" w14:textId="77777777" w:rsidR="004D7477" w:rsidRPr="00380F08" w:rsidRDefault="004D7477" w:rsidP="00DE6C4C">
      <w:pPr>
        <w:rPr>
          <w:lang w:val="en-GB"/>
        </w:rPr>
      </w:pPr>
    </w:p>
    <w:p w14:paraId="5C652B8B" w14:textId="77777777" w:rsidR="004D7477" w:rsidRPr="00380F08" w:rsidRDefault="002D7C1A" w:rsidP="00011658">
      <w:pPr>
        <w:rPr>
          <w:lang w:val="en-US"/>
        </w:rPr>
      </w:pPr>
      <w:r w:rsidRPr="00380F08">
        <w:rPr>
          <w:lang w:val="en-GB"/>
        </w:rPr>
        <w:t>Of any PT data source</w:t>
      </w:r>
      <w:r w:rsidR="00A5227B" w:rsidRPr="00380F08">
        <w:rPr>
          <w:lang w:val="en-GB"/>
        </w:rPr>
        <w:t>,</w:t>
      </w:r>
      <w:r w:rsidRPr="00380F08">
        <w:rPr>
          <w:lang w:val="en-GB"/>
        </w:rPr>
        <w:t xml:space="preserve"> the 90</w:t>
      </w:r>
      <w:r w:rsidRPr="00380F08">
        <w:rPr>
          <w:vertAlign w:val="superscript"/>
          <w:lang w:val="en-GB"/>
        </w:rPr>
        <w:t>th</w:t>
      </w:r>
      <w:r w:rsidRPr="00380F08">
        <w:rPr>
          <w:lang w:val="en-GB"/>
        </w:rPr>
        <w:t xml:space="preserve"> percentile of the PT distribution should be used to be protective for 90</w:t>
      </w:r>
      <w:r w:rsidR="006162A4" w:rsidRPr="00380F08">
        <w:rPr>
          <w:lang w:val="en-GB"/>
        </w:rPr>
        <w:t>%</w:t>
      </w:r>
      <w:r w:rsidRPr="00380F08">
        <w:rPr>
          <w:lang w:val="en-GB"/>
        </w:rPr>
        <w:t xml:space="preserve"> of the population</w:t>
      </w:r>
      <w:r w:rsidR="00C6046A" w:rsidRPr="00380F08">
        <w:rPr>
          <w:rStyle w:val="Fotnotsreferens"/>
          <w:lang w:val="en-GB"/>
        </w:rPr>
        <w:footnoteReference w:id="6"/>
      </w:r>
      <w:r w:rsidRPr="00380F08">
        <w:rPr>
          <w:lang w:val="en-GB"/>
        </w:rPr>
        <w:t>.</w:t>
      </w:r>
      <w:r w:rsidR="00C6046A" w:rsidRPr="00380F08">
        <w:rPr>
          <w:lang w:val="en-GB"/>
        </w:rPr>
        <w:t xml:space="preserve"> </w:t>
      </w:r>
    </w:p>
    <w:p w14:paraId="30445787" w14:textId="77777777" w:rsidR="004D7477" w:rsidRPr="00380F08" w:rsidRDefault="004D7477" w:rsidP="00011658">
      <w:pPr>
        <w:rPr>
          <w:lang w:val="en-US"/>
        </w:rPr>
      </w:pPr>
    </w:p>
    <w:p w14:paraId="48DE9C53" w14:textId="77777777" w:rsidR="00D22411" w:rsidRPr="003F4045" w:rsidRDefault="007F2D8C" w:rsidP="00984ECA">
      <w:pPr>
        <w:rPr>
          <w:lang w:val="en-GB"/>
        </w:rPr>
      </w:pPr>
      <w:r w:rsidRPr="00380F08">
        <w:rPr>
          <w:lang w:val="en-US"/>
        </w:rPr>
        <w:lastRenderedPageBreak/>
        <w:t>N</w:t>
      </w:r>
      <w:r w:rsidR="0021602F" w:rsidRPr="00380F08">
        <w:rPr>
          <w:lang w:val="en-US"/>
        </w:rPr>
        <w:t>ew</w:t>
      </w:r>
      <w:r w:rsidRPr="00380F08">
        <w:rPr>
          <w:lang w:val="en-US"/>
        </w:rPr>
        <w:t xml:space="preserve"> </w:t>
      </w:r>
      <w:r w:rsidR="004D7477" w:rsidRPr="00380F08">
        <w:rPr>
          <w:lang w:val="en-US"/>
        </w:rPr>
        <w:t xml:space="preserve">PT </w:t>
      </w:r>
      <w:r w:rsidRPr="00380F08">
        <w:rPr>
          <w:lang w:val="en-US"/>
        </w:rPr>
        <w:t xml:space="preserve">field </w:t>
      </w:r>
      <w:r w:rsidR="004D7477" w:rsidRPr="00380F08">
        <w:rPr>
          <w:lang w:val="en-US"/>
        </w:rPr>
        <w:t xml:space="preserve">studies should </w:t>
      </w:r>
      <w:r w:rsidR="00257D11" w:rsidRPr="00380F08">
        <w:rPr>
          <w:lang w:val="en-US"/>
        </w:rPr>
        <w:t>be species- and crop-specific</w:t>
      </w:r>
      <w:r w:rsidRPr="00380F08">
        <w:rPr>
          <w:lang w:val="en-US"/>
        </w:rPr>
        <w:t>, cover the time of intended applications</w:t>
      </w:r>
      <w:r w:rsidR="00AC4BF1" w:rsidRPr="00380F08">
        <w:rPr>
          <w:lang w:val="en-US"/>
        </w:rPr>
        <w:t xml:space="preserve"> (see above)</w:t>
      </w:r>
      <w:r w:rsidRPr="00380F08">
        <w:rPr>
          <w:lang w:val="en-US"/>
        </w:rPr>
        <w:t xml:space="preserve">, </w:t>
      </w:r>
      <w:r w:rsidR="00257D11" w:rsidRPr="00380F08">
        <w:rPr>
          <w:lang w:val="en-US"/>
        </w:rPr>
        <w:t xml:space="preserve">and </w:t>
      </w:r>
      <w:r w:rsidR="0021602F" w:rsidRPr="00380F08">
        <w:rPr>
          <w:lang w:val="en-US"/>
        </w:rPr>
        <w:t xml:space="preserve">need to </w:t>
      </w:r>
      <w:r w:rsidRPr="00380F08">
        <w:rPr>
          <w:lang w:val="en-US"/>
        </w:rPr>
        <w:t xml:space="preserve">consist of </w:t>
      </w:r>
      <w:r w:rsidR="004D7477" w:rsidRPr="00380F08">
        <w:rPr>
          <w:lang w:val="en-US"/>
        </w:rPr>
        <w:t xml:space="preserve">a minimum </w:t>
      </w:r>
      <w:r w:rsidR="00257D11" w:rsidRPr="00380F08">
        <w:rPr>
          <w:lang w:val="en-US"/>
        </w:rPr>
        <w:t>of</w:t>
      </w:r>
      <w:r w:rsidR="004D7477" w:rsidRPr="00380F08">
        <w:rPr>
          <w:lang w:val="en-US"/>
        </w:rPr>
        <w:t xml:space="preserve"> 1</w:t>
      </w:r>
      <w:r w:rsidRPr="00380F08">
        <w:rPr>
          <w:lang w:val="en-US"/>
        </w:rPr>
        <w:t>0</w:t>
      </w:r>
      <w:r w:rsidR="004D7477" w:rsidRPr="00380F08">
        <w:rPr>
          <w:lang w:val="en-US"/>
        </w:rPr>
        <w:t xml:space="preserve"> </w:t>
      </w:r>
      <w:r w:rsidRPr="00380F08">
        <w:rPr>
          <w:lang w:val="en-US"/>
        </w:rPr>
        <w:t xml:space="preserve">different </w:t>
      </w:r>
      <w:r w:rsidR="004D7477" w:rsidRPr="00380F08">
        <w:rPr>
          <w:lang w:val="en-US"/>
        </w:rPr>
        <w:t xml:space="preserve">individuals caught within </w:t>
      </w:r>
      <w:r w:rsidR="004D7477" w:rsidRPr="00380F08">
        <w:rPr>
          <w:lang w:val="en-GB"/>
        </w:rPr>
        <w:t xml:space="preserve">(or in close proximity to) </w:t>
      </w:r>
      <w:r w:rsidR="004D7477" w:rsidRPr="00380F08">
        <w:rPr>
          <w:lang w:val="en-US"/>
        </w:rPr>
        <w:t>the target crop</w:t>
      </w:r>
      <w:r w:rsidR="00257D11" w:rsidRPr="00380F08">
        <w:rPr>
          <w:lang w:val="en-US"/>
        </w:rPr>
        <w:t>, tracked continuously over an entire activity period per day and include multiple session</w:t>
      </w:r>
      <w:r w:rsidR="00A5227B" w:rsidRPr="00380F08">
        <w:rPr>
          <w:lang w:val="en-US"/>
        </w:rPr>
        <w:t>s</w:t>
      </w:r>
      <w:r w:rsidR="00257D11" w:rsidRPr="00380F08">
        <w:rPr>
          <w:lang w:val="en-US"/>
        </w:rPr>
        <w:t xml:space="preserve"> per tracked individual</w:t>
      </w:r>
      <w:r w:rsidR="0021602F" w:rsidRPr="00380F08">
        <w:rPr>
          <w:lang w:val="en-US"/>
        </w:rPr>
        <w:t xml:space="preserve"> (i.e. </w:t>
      </w:r>
      <w:r w:rsidR="006E6FBA" w:rsidRPr="00380F08">
        <w:rPr>
          <w:lang w:val="en-US"/>
        </w:rPr>
        <w:t xml:space="preserve">resulting in </w:t>
      </w:r>
      <w:r w:rsidR="0021602F" w:rsidRPr="00380F08">
        <w:rPr>
          <w:lang w:val="en-US"/>
        </w:rPr>
        <w:t>more tracking sessions than individuals tracked)</w:t>
      </w:r>
      <w:r w:rsidR="004D7477" w:rsidRPr="00380F08">
        <w:rPr>
          <w:lang w:val="en-US"/>
        </w:rPr>
        <w:t xml:space="preserve">. </w:t>
      </w:r>
      <w:r w:rsidR="00F43F44" w:rsidRPr="00380F08">
        <w:rPr>
          <w:lang w:val="en-US"/>
        </w:rPr>
        <w:t>If this is ensured also non-consumers might be considered for PT estimates if trapped in or in close proximity to the target crop.</w:t>
      </w:r>
    </w:p>
    <w:p w14:paraId="1F200488" w14:textId="77777777" w:rsidR="00D22411" w:rsidRPr="00380F08" w:rsidRDefault="00D22411" w:rsidP="00984ECA">
      <w:pPr>
        <w:rPr>
          <w:lang w:val="en-US"/>
        </w:rPr>
      </w:pPr>
    </w:p>
    <w:p w14:paraId="2A5A89DC" w14:textId="77777777" w:rsidR="00D22411" w:rsidRPr="00380F08" w:rsidRDefault="00D22411" w:rsidP="00984ECA">
      <w:pPr>
        <w:rPr>
          <w:lang w:val="en-US"/>
        </w:rPr>
      </w:pPr>
      <w:r w:rsidRPr="00380F08">
        <w:rPr>
          <w:lang w:val="en-US"/>
        </w:rPr>
        <w:t>If 10 or more PT consumer (according to EFSA 2009) values for species, crop and intended application period are available the 90</w:t>
      </w:r>
      <w:r w:rsidRPr="00380F08">
        <w:rPr>
          <w:vertAlign w:val="superscript"/>
          <w:lang w:val="en-US"/>
        </w:rPr>
        <w:t>th</w:t>
      </w:r>
      <w:r w:rsidRPr="00380F08">
        <w:rPr>
          <w:lang w:val="en-US"/>
        </w:rPr>
        <w:t xml:space="preserve"> percentile of the PT distribution can be used</w:t>
      </w:r>
      <w:r w:rsidR="00C41CDC" w:rsidRPr="00380F08">
        <w:rPr>
          <w:lang w:val="en-US"/>
        </w:rPr>
        <w:t xml:space="preserve"> (cf. Wassenberg and Zorn 2012)</w:t>
      </w:r>
      <w:r w:rsidRPr="00380F08">
        <w:rPr>
          <w:lang w:val="en-US"/>
        </w:rPr>
        <w:t xml:space="preserve">. </w:t>
      </w:r>
      <w:r w:rsidR="0083593F" w:rsidRPr="00380F08">
        <w:rPr>
          <w:lang w:val="en-US"/>
        </w:rPr>
        <w:t>If less than 10 single PT values are available, the maximum is considered to be representative</w:t>
      </w:r>
      <w:r w:rsidRPr="00380F08">
        <w:rPr>
          <w:lang w:val="en-US"/>
        </w:rPr>
        <w:t xml:space="preserve">. If more than one empirical PT value covering a full activity </w:t>
      </w:r>
      <w:r w:rsidR="0083593F" w:rsidRPr="00380F08">
        <w:rPr>
          <w:lang w:val="en-US"/>
        </w:rPr>
        <w:t>within the intended application period is available for a tracked individual, the mean of this animal should be considered to derive an overall 90</w:t>
      </w:r>
      <w:r w:rsidR="0083593F" w:rsidRPr="00380F08">
        <w:rPr>
          <w:vertAlign w:val="superscript"/>
          <w:lang w:val="en-US"/>
        </w:rPr>
        <w:t>th</w:t>
      </w:r>
      <w:r w:rsidR="0083593F" w:rsidRPr="00380F08">
        <w:rPr>
          <w:lang w:val="en-US"/>
        </w:rPr>
        <w:t xml:space="preserve"> percential PT factor</w:t>
      </w:r>
      <w:r w:rsidR="007B62ED" w:rsidRPr="00380F08">
        <w:rPr>
          <w:lang w:val="en-US"/>
        </w:rPr>
        <w:t xml:space="preserve"> </w:t>
      </w:r>
      <w:r w:rsidR="00E95FAE" w:rsidRPr="00380F08">
        <w:rPr>
          <w:lang w:val="en-US"/>
        </w:rPr>
        <w:t>(for ≥10 animals tracked) or maximum PT factor for the higher tier risk assessment</w:t>
      </w:r>
      <w:r w:rsidR="006238C0" w:rsidRPr="00380F08">
        <w:rPr>
          <w:lang w:val="en-US"/>
        </w:rPr>
        <w:t xml:space="preserve"> (see Table 4.</w:t>
      </w:r>
      <w:r w:rsidR="0006132C" w:rsidRPr="00380F08">
        <w:rPr>
          <w:lang w:val="en-US"/>
        </w:rPr>
        <w:t>5</w:t>
      </w:r>
      <w:r w:rsidR="006238C0" w:rsidRPr="00380F08">
        <w:rPr>
          <w:lang w:val="en-US"/>
        </w:rPr>
        <w:t>)</w:t>
      </w:r>
      <w:r w:rsidR="00E95FAE" w:rsidRPr="00380F08">
        <w:rPr>
          <w:lang w:val="en-US"/>
        </w:rPr>
        <w:t>.</w:t>
      </w:r>
    </w:p>
    <w:p w14:paraId="6E677617" w14:textId="77777777" w:rsidR="0021602F" w:rsidRPr="00380F08" w:rsidRDefault="0021602F" w:rsidP="00984ECA">
      <w:pPr>
        <w:rPr>
          <w:lang w:val="en-US"/>
        </w:rPr>
      </w:pPr>
    </w:p>
    <w:p w14:paraId="122A40E7" w14:textId="77777777" w:rsidR="004D7477" w:rsidRPr="00380F08" w:rsidRDefault="007F2D8C" w:rsidP="00984ECA">
      <w:pPr>
        <w:rPr>
          <w:lang w:val="en-US"/>
        </w:rPr>
      </w:pPr>
      <w:r w:rsidRPr="00380F08">
        <w:rPr>
          <w:lang w:val="en-US"/>
        </w:rPr>
        <w:t xml:space="preserve">Quantity and quality of </w:t>
      </w:r>
      <w:r w:rsidR="004D7477" w:rsidRPr="00380F08">
        <w:rPr>
          <w:lang w:val="en-US"/>
        </w:rPr>
        <w:t xml:space="preserve">available studies </w:t>
      </w:r>
      <w:r w:rsidR="00AC4BF1" w:rsidRPr="00380F08">
        <w:rPr>
          <w:lang w:val="en-US"/>
        </w:rPr>
        <w:t xml:space="preserve">and PT values therein </w:t>
      </w:r>
      <w:r w:rsidR="004D7477" w:rsidRPr="00380F08">
        <w:rPr>
          <w:lang w:val="en-US"/>
        </w:rPr>
        <w:t xml:space="preserve">(referred in this GD) </w:t>
      </w:r>
      <w:r w:rsidRPr="00380F08">
        <w:rPr>
          <w:lang w:val="en-US"/>
        </w:rPr>
        <w:t xml:space="preserve">for </w:t>
      </w:r>
      <w:r w:rsidR="004D7477" w:rsidRPr="00380F08">
        <w:rPr>
          <w:lang w:val="en-US"/>
        </w:rPr>
        <w:t xml:space="preserve">refinement of PT </w:t>
      </w:r>
      <w:r w:rsidR="00081B87" w:rsidRPr="00380F08">
        <w:rPr>
          <w:lang w:val="en-US"/>
        </w:rPr>
        <w:t>should be considered</w:t>
      </w:r>
      <w:r w:rsidR="00AC4BF1" w:rsidRPr="00380F08">
        <w:rPr>
          <w:lang w:val="en-US"/>
        </w:rPr>
        <w:t xml:space="preserve"> within the environmental </w:t>
      </w:r>
      <w:r w:rsidR="0083593F" w:rsidRPr="00380F08">
        <w:rPr>
          <w:lang w:val="en-US"/>
        </w:rPr>
        <w:t>risk assessment</w:t>
      </w:r>
      <w:r w:rsidR="004D7477" w:rsidRPr="00380F08">
        <w:rPr>
          <w:lang w:val="en-US"/>
        </w:rPr>
        <w:t>.</w:t>
      </w:r>
      <w:r w:rsidR="005211A7" w:rsidRPr="003F4045">
        <w:rPr>
          <w:lang w:val="en-GB"/>
        </w:rPr>
        <w:t xml:space="preserve"> </w:t>
      </w:r>
      <w:r w:rsidR="00BE3A73" w:rsidRPr="003F4045">
        <w:rPr>
          <w:lang w:val="en-GB"/>
        </w:rPr>
        <w:t>Refinement of PT based on observation data, scan sampling or calculation of Jacobs’ Index are not accepted.</w:t>
      </w:r>
    </w:p>
    <w:p w14:paraId="7A088ACC" w14:textId="77777777" w:rsidR="00C41CDC" w:rsidRPr="00380F08" w:rsidRDefault="00C41CDC" w:rsidP="00C41CDC">
      <w:pPr>
        <w:spacing w:before="120"/>
        <w:rPr>
          <w:lang w:val="en-US"/>
        </w:rPr>
      </w:pPr>
    </w:p>
    <w:p w14:paraId="34C1ACBF" w14:textId="59021981" w:rsidR="00C41CDC" w:rsidRPr="00380F08" w:rsidRDefault="00C41CDC" w:rsidP="00C41CDC">
      <w:pPr>
        <w:pStyle w:val="Beskrivning"/>
        <w:keepNext/>
        <w:rPr>
          <w:lang w:val="en-US"/>
        </w:rPr>
      </w:pPr>
      <w:r w:rsidRPr="00380F08">
        <w:rPr>
          <w:lang w:val="en-US"/>
        </w:rPr>
        <w:t xml:space="preserve">Table </w:t>
      </w:r>
      <w:r w:rsidRPr="00380F08">
        <w:fldChar w:fldCharType="begin"/>
      </w:r>
      <w:r w:rsidRPr="00380F08">
        <w:rPr>
          <w:lang w:val="en-US"/>
        </w:rPr>
        <w:instrText xml:space="preserve"> STYLEREF 1 \s </w:instrText>
      </w:r>
      <w:r w:rsidRPr="00380F08">
        <w:fldChar w:fldCharType="separate"/>
      </w:r>
      <w:r w:rsidR="0061255C">
        <w:rPr>
          <w:noProof/>
          <w:lang w:val="en-US"/>
        </w:rPr>
        <w:t>4</w:t>
      </w:r>
      <w:r w:rsidRPr="00380F08">
        <w:rPr>
          <w:noProof/>
        </w:rPr>
        <w:fldChar w:fldCharType="end"/>
      </w:r>
      <w:r w:rsidRPr="00380F08">
        <w:rPr>
          <w:lang w:val="en-US"/>
        </w:rPr>
        <w:t>.</w:t>
      </w:r>
      <w:r w:rsidR="0006132C" w:rsidRPr="00380F08">
        <w:rPr>
          <w:lang w:val="en-US"/>
        </w:rPr>
        <w:t>5.</w:t>
      </w:r>
      <w:r w:rsidRPr="00380F08">
        <w:rPr>
          <w:lang w:val="en-US"/>
        </w:rPr>
        <w:t xml:space="preserve"> </w:t>
      </w:r>
      <w:r w:rsidRPr="00380F08">
        <w:rPr>
          <w:b w:val="0"/>
          <w:i/>
          <w:szCs w:val="20"/>
          <w:lang w:val="en-GB"/>
        </w:rPr>
        <w:t>Summary of</w:t>
      </w:r>
      <w:r w:rsidR="00DC121D" w:rsidRPr="00380F08">
        <w:rPr>
          <w:b w:val="0"/>
          <w:i/>
          <w:szCs w:val="20"/>
          <w:lang w:val="en-GB"/>
        </w:rPr>
        <w:t xml:space="preserve"> </w:t>
      </w:r>
      <w:r w:rsidR="006238C0" w:rsidRPr="00380F08">
        <w:rPr>
          <w:b w:val="0"/>
          <w:i/>
          <w:szCs w:val="20"/>
          <w:lang w:val="en-GB"/>
        </w:rPr>
        <w:t xml:space="preserve">higher tier </w:t>
      </w:r>
      <w:r w:rsidR="00DC121D" w:rsidRPr="00380F08">
        <w:rPr>
          <w:b w:val="0"/>
          <w:i/>
          <w:szCs w:val="20"/>
          <w:lang w:val="en-GB"/>
        </w:rPr>
        <w:t xml:space="preserve">PT data </w:t>
      </w:r>
      <w:r w:rsidR="006238C0" w:rsidRPr="00380F08">
        <w:rPr>
          <w:b w:val="0"/>
          <w:i/>
          <w:szCs w:val="20"/>
          <w:lang w:val="en-GB"/>
        </w:rPr>
        <w:t>quality and quantity (available and submitted by notif</w:t>
      </w:r>
      <w:r w:rsidR="00D44BA3" w:rsidRPr="00380F08">
        <w:rPr>
          <w:b w:val="0"/>
          <w:i/>
          <w:szCs w:val="20"/>
          <w:lang w:val="en-GB"/>
        </w:rPr>
        <w:t>i</w:t>
      </w:r>
      <w:r w:rsidR="006238C0" w:rsidRPr="00380F08">
        <w:rPr>
          <w:b w:val="0"/>
          <w:i/>
          <w:szCs w:val="20"/>
          <w:lang w:val="en-GB"/>
        </w:rPr>
        <w:t>ers), and needs and minimum standard for possibly intended new PT studies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9"/>
        <w:gridCol w:w="2126"/>
        <w:gridCol w:w="1984"/>
        <w:gridCol w:w="2500"/>
      </w:tblGrid>
      <w:tr w:rsidR="00C41CDC" w:rsidRPr="00380F08" w14:paraId="20357078" w14:textId="77777777" w:rsidTr="00D60953">
        <w:trPr>
          <w:trHeight w:val="283"/>
          <w:tblHeader/>
        </w:trPr>
        <w:tc>
          <w:tcPr>
            <w:tcW w:w="2009" w:type="dxa"/>
            <w:tcBorders>
              <w:bottom w:val="nil"/>
            </w:tcBorders>
            <w:vAlign w:val="bottom"/>
          </w:tcPr>
          <w:p w14:paraId="050CDFF3" w14:textId="77777777" w:rsidR="00C41CDC" w:rsidRPr="00380F08" w:rsidRDefault="00C41CDC" w:rsidP="00C41CDC">
            <w:pPr>
              <w:rPr>
                <w:rFonts w:eastAsia="MS Mincho"/>
                <w:b/>
                <w:sz w:val="20"/>
                <w:szCs w:val="20"/>
                <w:lang w:val="en-GB"/>
              </w:rPr>
            </w:pPr>
            <w:r w:rsidRPr="00380F08">
              <w:rPr>
                <w:rFonts w:eastAsia="MS Mincho"/>
                <w:b/>
                <w:sz w:val="20"/>
                <w:szCs w:val="20"/>
                <w:lang w:val="en-GB"/>
              </w:rPr>
              <w:t>Parameter</w:t>
            </w:r>
          </w:p>
        </w:tc>
        <w:tc>
          <w:tcPr>
            <w:tcW w:w="6610" w:type="dxa"/>
            <w:gridSpan w:val="3"/>
            <w:vAlign w:val="center"/>
          </w:tcPr>
          <w:p w14:paraId="59F82878" w14:textId="77777777" w:rsidR="00C41CDC" w:rsidRPr="00380F08" w:rsidRDefault="00C41CDC" w:rsidP="00C41CDC">
            <w:pPr>
              <w:jc w:val="center"/>
              <w:rPr>
                <w:rFonts w:eastAsia="MS Mincho"/>
                <w:b/>
                <w:sz w:val="20"/>
                <w:szCs w:val="20"/>
                <w:lang w:val="en-GB"/>
              </w:rPr>
            </w:pPr>
            <w:r w:rsidRPr="00380F08">
              <w:rPr>
                <w:rFonts w:eastAsia="MS Mincho"/>
                <w:b/>
                <w:sz w:val="20"/>
                <w:szCs w:val="20"/>
                <w:lang w:val="en-GB"/>
              </w:rPr>
              <w:t>PT data source</w:t>
            </w:r>
          </w:p>
        </w:tc>
      </w:tr>
      <w:tr w:rsidR="00D60953" w:rsidRPr="00380F08" w14:paraId="65495B00" w14:textId="77777777" w:rsidTr="006238C0">
        <w:trPr>
          <w:trHeight w:val="283"/>
          <w:tblHeader/>
        </w:trPr>
        <w:tc>
          <w:tcPr>
            <w:tcW w:w="2009" w:type="dxa"/>
            <w:tcBorders>
              <w:top w:val="nil"/>
            </w:tcBorders>
          </w:tcPr>
          <w:p w14:paraId="3D285C26" w14:textId="77777777" w:rsidR="00D60953" w:rsidRPr="00380F08" w:rsidRDefault="00D60953" w:rsidP="00C41CDC">
            <w:pPr>
              <w:rPr>
                <w:rFonts w:eastAsia="MS Mincho"/>
                <w:sz w:val="20"/>
                <w:szCs w:val="20"/>
                <w:lang w:val="en-GB"/>
              </w:rPr>
            </w:pPr>
          </w:p>
        </w:tc>
        <w:tc>
          <w:tcPr>
            <w:tcW w:w="2126" w:type="dxa"/>
            <w:vAlign w:val="center"/>
          </w:tcPr>
          <w:p w14:paraId="5063EC41" w14:textId="77777777" w:rsidR="00D60953" w:rsidRPr="00380F08" w:rsidRDefault="00D60953" w:rsidP="006238C0">
            <w:pPr>
              <w:jc w:val="center"/>
              <w:rPr>
                <w:rFonts w:eastAsia="MS Mincho"/>
                <w:b/>
                <w:sz w:val="20"/>
                <w:szCs w:val="20"/>
                <w:lang w:val="en-GB"/>
              </w:rPr>
            </w:pPr>
            <w:r w:rsidRPr="00380F08">
              <w:rPr>
                <w:rFonts w:eastAsia="MS Mincho"/>
                <w:b/>
                <w:sz w:val="20"/>
                <w:szCs w:val="20"/>
                <w:lang w:val="en-GB"/>
              </w:rPr>
              <w:t>Public data</w:t>
            </w:r>
            <w:r w:rsidR="00DC121D" w:rsidRPr="00380F08">
              <w:rPr>
                <w:rFonts w:eastAsia="MS Mincho"/>
                <w:b/>
                <w:sz w:val="20"/>
                <w:szCs w:val="20"/>
                <w:lang w:val="en-GB"/>
              </w:rPr>
              <w:t xml:space="preserve"> </w:t>
            </w:r>
            <w:r w:rsidR="006238C0" w:rsidRPr="00380F08">
              <w:rPr>
                <w:b/>
                <w:sz w:val="22"/>
                <w:szCs w:val="22"/>
                <w:vertAlign w:val="superscript"/>
                <w:lang w:val="en-US"/>
              </w:rPr>
              <w:t>1</w:t>
            </w:r>
          </w:p>
        </w:tc>
        <w:tc>
          <w:tcPr>
            <w:tcW w:w="1984" w:type="dxa"/>
            <w:vAlign w:val="center"/>
          </w:tcPr>
          <w:p w14:paraId="246B5A46" w14:textId="77777777" w:rsidR="00D60953" w:rsidRPr="00380F08" w:rsidRDefault="006238C0" w:rsidP="006238C0">
            <w:pPr>
              <w:jc w:val="center"/>
              <w:rPr>
                <w:rFonts w:eastAsia="MS Mincho"/>
                <w:b/>
                <w:sz w:val="20"/>
                <w:szCs w:val="20"/>
                <w:lang w:val="en-GB"/>
              </w:rPr>
            </w:pPr>
            <w:r w:rsidRPr="00380F08">
              <w:rPr>
                <w:rFonts w:eastAsia="MS Mincho"/>
                <w:b/>
                <w:sz w:val="20"/>
                <w:szCs w:val="20"/>
                <w:lang w:val="en-GB"/>
              </w:rPr>
              <w:t>Available i</w:t>
            </w:r>
            <w:r w:rsidR="00D60953" w:rsidRPr="00380F08">
              <w:rPr>
                <w:rFonts w:eastAsia="MS Mincho"/>
                <w:b/>
                <w:sz w:val="20"/>
                <w:szCs w:val="20"/>
                <w:lang w:val="en-GB"/>
              </w:rPr>
              <w:t>ndustry studies</w:t>
            </w:r>
          </w:p>
        </w:tc>
        <w:tc>
          <w:tcPr>
            <w:tcW w:w="2500" w:type="dxa"/>
            <w:vAlign w:val="center"/>
          </w:tcPr>
          <w:p w14:paraId="4572EF0B" w14:textId="77777777" w:rsidR="00D60953" w:rsidRPr="00380F08" w:rsidRDefault="00D60953" w:rsidP="00C41CDC">
            <w:pPr>
              <w:jc w:val="center"/>
              <w:rPr>
                <w:rFonts w:eastAsia="MS Mincho"/>
                <w:b/>
                <w:sz w:val="20"/>
                <w:szCs w:val="20"/>
                <w:lang w:val="en-GB"/>
              </w:rPr>
            </w:pPr>
            <w:r w:rsidRPr="00380F08">
              <w:rPr>
                <w:rFonts w:eastAsia="MS Mincho"/>
                <w:b/>
                <w:sz w:val="20"/>
                <w:szCs w:val="20"/>
                <w:lang w:val="en-GB"/>
              </w:rPr>
              <w:t>New studies</w:t>
            </w:r>
          </w:p>
        </w:tc>
      </w:tr>
      <w:tr w:rsidR="00D60953" w:rsidRPr="00380F08" w14:paraId="721429CB" w14:textId="77777777" w:rsidTr="006238C0">
        <w:tc>
          <w:tcPr>
            <w:tcW w:w="2009" w:type="dxa"/>
          </w:tcPr>
          <w:p w14:paraId="4A34FF51" w14:textId="77777777" w:rsidR="00D60953" w:rsidRPr="00380F08" w:rsidRDefault="00D60953" w:rsidP="00D60953">
            <w:pPr>
              <w:rPr>
                <w:rFonts w:eastAsia="MS Mincho"/>
                <w:sz w:val="20"/>
                <w:szCs w:val="20"/>
                <w:lang w:val="en-GB"/>
              </w:rPr>
            </w:pPr>
            <w:r w:rsidRPr="00380F08">
              <w:rPr>
                <w:rFonts w:eastAsia="MS Mincho"/>
                <w:sz w:val="20"/>
                <w:szCs w:val="20"/>
                <w:lang w:val="en-GB"/>
              </w:rPr>
              <w:t>Continous telemetry</w:t>
            </w:r>
          </w:p>
        </w:tc>
        <w:tc>
          <w:tcPr>
            <w:tcW w:w="2126" w:type="dxa"/>
          </w:tcPr>
          <w:p w14:paraId="6E33AAFA"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likely not the case</w:t>
            </w:r>
          </w:p>
        </w:tc>
        <w:tc>
          <w:tcPr>
            <w:tcW w:w="1984" w:type="dxa"/>
          </w:tcPr>
          <w:p w14:paraId="4F332FE1"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in majority of cases</w:t>
            </w:r>
          </w:p>
        </w:tc>
        <w:tc>
          <w:tcPr>
            <w:tcW w:w="2500" w:type="dxa"/>
          </w:tcPr>
          <w:p w14:paraId="79C0BCB3" w14:textId="77777777" w:rsidR="00D60953" w:rsidRPr="00380F08" w:rsidRDefault="00DC121D" w:rsidP="00DC121D">
            <w:pPr>
              <w:jc w:val="center"/>
              <w:rPr>
                <w:rFonts w:eastAsia="MS Mincho"/>
                <w:sz w:val="20"/>
                <w:szCs w:val="20"/>
                <w:lang w:val="en-GB"/>
              </w:rPr>
            </w:pPr>
            <w:r w:rsidRPr="00380F08">
              <w:rPr>
                <w:rFonts w:eastAsia="MS Mincho"/>
                <w:sz w:val="20"/>
                <w:szCs w:val="20"/>
                <w:lang w:val="en-GB"/>
              </w:rPr>
              <w:t>N</w:t>
            </w:r>
            <w:r w:rsidR="00D60953" w:rsidRPr="00380F08">
              <w:rPr>
                <w:rFonts w:eastAsia="MS Mincho"/>
                <w:sz w:val="20"/>
                <w:szCs w:val="20"/>
                <w:lang w:val="en-GB"/>
              </w:rPr>
              <w:t>eed</w:t>
            </w:r>
            <w:r w:rsidRPr="00380F08">
              <w:rPr>
                <w:rFonts w:eastAsia="MS Mincho"/>
                <w:sz w:val="20"/>
                <w:szCs w:val="20"/>
                <w:lang w:val="en-GB"/>
              </w:rPr>
              <w:t xml:space="preserve"> to be considered</w:t>
            </w:r>
          </w:p>
        </w:tc>
      </w:tr>
      <w:tr w:rsidR="00D60953" w:rsidRPr="00380F08" w14:paraId="59AB1C60" w14:textId="77777777" w:rsidTr="006238C0">
        <w:tc>
          <w:tcPr>
            <w:tcW w:w="2009" w:type="dxa"/>
          </w:tcPr>
          <w:p w14:paraId="0A9439E0" w14:textId="77777777" w:rsidR="00D60953" w:rsidRPr="00380F08" w:rsidRDefault="00D60953" w:rsidP="00C41CDC">
            <w:pPr>
              <w:rPr>
                <w:rFonts w:eastAsia="MS Mincho"/>
                <w:sz w:val="20"/>
                <w:szCs w:val="20"/>
                <w:lang w:val="en-GB"/>
              </w:rPr>
            </w:pPr>
            <w:r w:rsidRPr="00380F08">
              <w:rPr>
                <w:rFonts w:eastAsia="MS Mincho"/>
                <w:sz w:val="20"/>
                <w:szCs w:val="20"/>
                <w:lang w:val="en-GB"/>
              </w:rPr>
              <w:t>Duration per session is one daily activity period</w:t>
            </w:r>
          </w:p>
        </w:tc>
        <w:tc>
          <w:tcPr>
            <w:tcW w:w="2126" w:type="dxa"/>
          </w:tcPr>
          <w:p w14:paraId="737CF3DB"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likely not the case</w:t>
            </w:r>
          </w:p>
        </w:tc>
        <w:tc>
          <w:tcPr>
            <w:tcW w:w="1984" w:type="dxa"/>
          </w:tcPr>
          <w:p w14:paraId="1BA3FC37"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in majority of cases</w:t>
            </w:r>
          </w:p>
        </w:tc>
        <w:tc>
          <w:tcPr>
            <w:tcW w:w="2500" w:type="dxa"/>
          </w:tcPr>
          <w:p w14:paraId="7D0F93EE"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Need to be considered</w:t>
            </w:r>
          </w:p>
        </w:tc>
      </w:tr>
      <w:tr w:rsidR="00D60953" w:rsidRPr="00380F08" w14:paraId="2BA135BF" w14:textId="77777777" w:rsidTr="006238C0">
        <w:tc>
          <w:tcPr>
            <w:tcW w:w="2009" w:type="dxa"/>
          </w:tcPr>
          <w:p w14:paraId="146C8617" w14:textId="77777777" w:rsidR="00D60953" w:rsidRPr="00380F08" w:rsidRDefault="00D60953" w:rsidP="00C41CDC">
            <w:pPr>
              <w:rPr>
                <w:rFonts w:eastAsia="MS Mincho"/>
                <w:sz w:val="20"/>
                <w:szCs w:val="20"/>
                <w:lang w:val="en-GB"/>
              </w:rPr>
            </w:pPr>
            <w:r w:rsidRPr="00380F08">
              <w:rPr>
                <w:rFonts w:eastAsia="MS Mincho"/>
                <w:sz w:val="20"/>
                <w:szCs w:val="20"/>
                <w:lang w:val="en-GB"/>
              </w:rPr>
              <w:t>Crop-related</w:t>
            </w:r>
          </w:p>
        </w:tc>
        <w:tc>
          <w:tcPr>
            <w:tcW w:w="2126" w:type="dxa"/>
          </w:tcPr>
          <w:p w14:paraId="2260D375"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p</w:t>
            </w:r>
            <w:r w:rsidR="00D60953" w:rsidRPr="00380F08">
              <w:rPr>
                <w:rFonts w:eastAsia="MS Mincho"/>
                <w:sz w:val="20"/>
                <w:szCs w:val="20"/>
                <w:lang w:val="en-GB"/>
              </w:rPr>
              <w:t>artly</w:t>
            </w:r>
            <w:r w:rsidRPr="00380F08">
              <w:rPr>
                <w:rFonts w:eastAsia="MS Mincho"/>
                <w:sz w:val="20"/>
                <w:szCs w:val="20"/>
                <w:lang w:val="en-GB"/>
              </w:rPr>
              <w:t xml:space="preserve"> the case</w:t>
            </w:r>
          </w:p>
        </w:tc>
        <w:tc>
          <w:tcPr>
            <w:tcW w:w="1984" w:type="dxa"/>
          </w:tcPr>
          <w:p w14:paraId="779D04B2"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yes</w:t>
            </w:r>
          </w:p>
        </w:tc>
        <w:tc>
          <w:tcPr>
            <w:tcW w:w="2500" w:type="dxa"/>
          </w:tcPr>
          <w:p w14:paraId="5DCA0EA8"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Need to be considered</w:t>
            </w:r>
          </w:p>
        </w:tc>
      </w:tr>
      <w:tr w:rsidR="00D60953" w:rsidRPr="00380F08" w14:paraId="35E83865" w14:textId="77777777" w:rsidTr="006238C0">
        <w:tc>
          <w:tcPr>
            <w:tcW w:w="2009" w:type="dxa"/>
            <w:tcBorders>
              <w:top w:val="single" w:sz="4" w:space="0" w:color="auto"/>
              <w:left w:val="single" w:sz="4" w:space="0" w:color="auto"/>
              <w:bottom w:val="single" w:sz="4" w:space="0" w:color="auto"/>
              <w:right w:val="single" w:sz="4" w:space="0" w:color="auto"/>
            </w:tcBorders>
          </w:tcPr>
          <w:p w14:paraId="6297BDBF" w14:textId="77777777" w:rsidR="00D60953" w:rsidRPr="00380F08" w:rsidRDefault="00D60953" w:rsidP="00C41CDC">
            <w:pPr>
              <w:rPr>
                <w:rFonts w:eastAsia="MS Mincho"/>
                <w:sz w:val="20"/>
                <w:szCs w:val="20"/>
                <w:lang w:val="en-GB"/>
              </w:rPr>
            </w:pPr>
            <w:r w:rsidRPr="00380F08">
              <w:rPr>
                <w:rFonts w:eastAsia="MS Mincho"/>
                <w:sz w:val="20"/>
                <w:szCs w:val="20"/>
                <w:lang w:val="en-GB"/>
              </w:rPr>
              <w:t>Application related</w:t>
            </w:r>
          </w:p>
        </w:tc>
        <w:tc>
          <w:tcPr>
            <w:tcW w:w="2126" w:type="dxa"/>
            <w:tcBorders>
              <w:top w:val="single" w:sz="4" w:space="0" w:color="auto"/>
              <w:left w:val="single" w:sz="4" w:space="0" w:color="auto"/>
              <w:bottom w:val="single" w:sz="4" w:space="0" w:color="auto"/>
              <w:right w:val="single" w:sz="4" w:space="0" w:color="auto"/>
            </w:tcBorders>
          </w:tcPr>
          <w:p w14:paraId="72572EA9" w14:textId="77777777" w:rsidR="00D60953" w:rsidRPr="00380F08" w:rsidRDefault="00DC121D" w:rsidP="00DC121D">
            <w:pPr>
              <w:jc w:val="center"/>
              <w:rPr>
                <w:rFonts w:eastAsia="MS Mincho"/>
                <w:sz w:val="20"/>
                <w:szCs w:val="20"/>
                <w:lang w:val="en-GB"/>
              </w:rPr>
            </w:pPr>
            <w:r w:rsidRPr="00380F08">
              <w:rPr>
                <w:rFonts w:eastAsia="MS Mincho"/>
                <w:sz w:val="20"/>
                <w:szCs w:val="20"/>
                <w:lang w:val="en-GB"/>
              </w:rPr>
              <w:t>not the case</w:t>
            </w:r>
          </w:p>
        </w:tc>
        <w:tc>
          <w:tcPr>
            <w:tcW w:w="1984" w:type="dxa"/>
            <w:tcBorders>
              <w:top w:val="single" w:sz="4" w:space="0" w:color="auto"/>
              <w:left w:val="single" w:sz="4" w:space="0" w:color="auto"/>
              <w:bottom w:val="single" w:sz="4" w:space="0" w:color="auto"/>
              <w:right w:val="single" w:sz="4" w:space="0" w:color="auto"/>
            </w:tcBorders>
          </w:tcPr>
          <w:p w14:paraId="15A60747" w14:textId="77777777" w:rsidR="00D60953" w:rsidRPr="00380F08" w:rsidRDefault="00D60953" w:rsidP="00DC121D">
            <w:pPr>
              <w:jc w:val="center"/>
              <w:rPr>
                <w:rFonts w:eastAsia="MS Mincho"/>
                <w:sz w:val="20"/>
                <w:szCs w:val="20"/>
                <w:lang w:val="en-GB"/>
              </w:rPr>
            </w:pPr>
            <w:r w:rsidRPr="00380F08">
              <w:rPr>
                <w:rFonts w:eastAsia="MS Mincho"/>
                <w:sz w:val="20"/>
                <w:szCs w:val="20"/>
                <w:lang w:val="en-GB"/>
              </w:rPr>
              <w:t>in majority of cases</w:t>
            </w:r>
          </w:p>
        </w:tc>
        <w:tc>
          <w:tcPr>
            <w:tcW w:w="2500" w:type="dxa"/>
            <w:tcBorders>
              <w:top w:val="single" w:sz="4" w:space="0" w:color="auto"/>
              <w:left w:val="single" w:sz="4" w:space="0" w:color="auto"/>
              <w:bottom w:val="single" w:sz="4" w:space="0" w:color="auto"/>
              <w:right w:val="single" w:sz="4" w:space="0" w:color="auto"/>
            </w:tcBorders>
          </w:tcPr>
          <w:p w14:paraId="1D71E844"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Need to be considered</w:t>
            </w:r>
          </w:p>
        </w:tc>
      </w:tr>
      <w:tr w:rsidR="00D60953" w:rsidRPr="000837FD" w14:paraId="141F3D7E" w14:textId="77777777" w:rsidTr="006238C0">
        <w:tc>
          <w:tcPr>
            <w:tcW w:w="2009" w:type="dxa"/>
          </w:tcPr>
          <w:p w14:paraId="28C83D4E" w14:textId="77777777" w:rsidR="00D60953" w:rsidRPr="00380F08" w:rsidRDefault="00D60953" w:rsidP="00D60953">
            <w:pPr>
              <w:rPr>
                <w:rFonts w:eastAsia="MS Mincho"/>
                <w:sz w:val="20"/>
                <w:szCs w:val="20"/>
                <w:lang w:val="en-GB"/>
              </w:rPr>
            </w:pPr>
            <w:r w:rsidRPr="00380F08">
              <w:rPr>
                <w:rFonts w:eastAsia="MS Mincho"/>
                <w:sz w:val="20"/>
                <w:szCs w:val="20"/>
                <w:lang w:val="en-GB"/>
              </w:rPr>
              <w:t>Number of individuals</w:t>
            </w:r>
          </w:p>
        </w:tc>
        <w:tc>
          <w:tcPr>
            <w:tcW w:w="2126" w:type="dxa"/>
          </w:tcPr>
          <w:p w14:paraId="24E49F2C"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various</w:t>
            </w:r>
          </w:p>
        </w:tc>
        <w:tc>
          <w:tcPr>
            <w:tcW w:w="1984" w:type="dxa"/>
          </w:tcPr>
          <w:p w14:paraId="71BB198C"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various</w:t>
            </w:r>
          </w:p>
        </w:tc>
        <w:tc>
          <w:tcPr>
            <w:tcW w:w="2500" w:type="dxa"/>
          </w:tcPr>
          <w:p w14:paraId="31D00366"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≥10</w:t>
            </w:r>
            <w:r w:rsidR="00DC121D" w:rsidRPr="00380F08">
              <w:rPr>
                <w:rFonts w:eastAsia="MS Mincho"/>
                <w:sz w:val="20"/>
                <w:szCs w:val="20"/>
                <w:lang w:val="en-GB"/>
              </w:rPr>
              <w:t xml:space="preserve"> (then 90</w:t>
            </w:r>
            <w:r w:rsidR="00DC121D" w:rsidRPr="00380F08">
              <w:rPr>
                <w:rFonts w:eastAsia="MS Mincho"/>
                <w:sz w:val="20"/>
                <w:szCs w:val="20"/>
                <w:vertAlign w:val="superscript"/>
                <w:lang w:val="en-GB"/>
              </w:rPr>
              <w:t>th</w:t>
            </w:r>
            <w:r w:rsidR="00DC121D" w:rsidRPr="00380F08">
              <w:rPr>
                <w:rFonts w:eastAsia="MS Mincho"/>
                <w:sz w:val="20"/>
                <w:szCs w:val="20"/>
                <w:lang w:val="en-GB"/>
              </w:rPr>
              <w:t xml:space="preserve"> % of the PT distribution can be used)</w:t>
            </w:r>
          </w:p>
        </w:tc>
      </w:tr>
      <w:tr w:rsidR="00D60953" w:rsidRPr="00380F08" w14:paraId="7E9B4584" w14:textId="77777777" w:rsidTr="006238C0">
        <w:tc>
          <w:tcPr>
            <w:tcW w:w="2009" w:type="dxa"/>
          </w:tcPr>
          <w:p w14:paraId="0D86D1A9" w14:textId="77777777" w:rsidR="00D60953" w:rsidRPr="00380F08" w:rsidRDefault="00DC121D" w:rsidP="00D60953">
            <w:pPr>
              <w:rPr>
                <w:rFonts w:eastAsia="MS Mincho"/>
                <w:sz w:val="20"/>
                <w:szCs w:val="20"/>
                <w:lang w:val="en-GB"/>
              </w:rPr>
            </w:pPr>
            <w:r w:rsidRPr="00380F08">
              <w:rPr>
                <w:rFonts w:eastAsia="MS Mincho"/>
                <w:sz w:val="20"/>
                <w:szCs w:val="20"/>
                <w:lang w:val="en-GB"/>
              </w:rPr>
              <w:t>Multiple tracking per tagged individual</w:t>
            </w:r>
          </w:p>
        </w:tc>
        <w:tc>
          <w:tcPr>
            <w:tcW w:w="2126" w:type="dxa"/>
          </w:tcPr>
          <w:p w14:paraId="0825ED6E" w14:textId="77777777" w:rsidR="00D60953" w:rsidRPr="00380F08" w:rsidRDefault="00DC121D" w:rsidP="00DC121D">
            <w:pPr>
              <w:jc w:val="center"/>
              <w:rPr>
                <w:rFonts w:eastAsia="MS Mincho"/>
                <w:sz w:val="20"/>
                <w:szCs w:val="20"/>
                <w:lang w:val="en-GB"/>
              </w:rPr>
            </w:pPr>
            <w:r w:rsidRPr="00380F08">
              <w:rPr>
                <w:rFonts w:eastAsia="MS Mincho"/>
                <w:sz w:val="20"/>
                <w:szCs w:val="20"/>
                <w:lang w:val="en-GB"/>
              </w:rPr>
              <w:t>mainly not the case</w:t>
            </w:r>
          </w:p>
        </w:tc>
        <w:tc>
          <w:tcPr>
            <w:tcW w:w="1984" w:type="dxa"/>
          </w:tcPr>
          <w:p w14:paraId="32124ECF"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various</w:t>
            </w:r>
          </w:p>
        </w:tc>
        <w:tc>
          <w:tcPr>
            <w:tcW w:w="2500" w:type="dxa"/>
          </w:tcPr>
          <w:p w14:paraId="0366175F" w14:textId="77777777" w:rsidR="00D60953" w:rsidRPr="00380F08" w:rsidRDefault="00DC121D" w:rsidP="006238C0">
            <w:pPr>
              <w:jc w:val="center"/>
              <w:rPr>
                <w:rFonts w:eastAsia="MS Mincho"/>
                <w:sz w:val="20"/>
                <w:szCs w:val="20"/>
                <w:lang w:val="en-GB"/>
              </w:rPr>
            </w:pPr>
            <w:r w:rsidRPr="00380F08">
              <w:rPr>
                <w:rFonts w:eastAsia="MS Mincho"/>
                <w:sz w:val="20"/>
                <w:szCs w:val="20"/>
                <w:lang w:val="en-GB"/>
              </w:rPr>
              <w:t xml:space="preserve">needed </w:t>
            </w:r>
            <w:r w:rsidR="006238C0" w:rsidRPr="00380F08">
              <w:rPr>
                <w:rFonts w:eastAsia="MS Mincho"/>
                <w:sz w:val="20"/>
                <w:szCs w:val="20"/>
                <w:lang w:val="en-GB"/>
              </w:rPr>
              <w:t>to be considered</w:t>
            </w:r>
          </w:p>
        </w:tc>
      </w:tr>
      <w:tr w:rsidR="00D60953" w:rsidRPr="000837FD" w14:paraId="314B6943" w14:textId="77777777" w:rsidTr="006238C0">
        <w:tc>
          <w:tcPr>
            <w:tcW w:w="2009" w:type="dxa"/>
          </w:tcPr>
          <w:p w14:paraId="25C6C706" w14:textId="77777777" w:rsidR="00D60953" w:rsidRPr="00380F08" w:rsidRDefault="00DC121D" w:rsidP="00D60953">
            <w:pPr>
              <w:rPr>
                <w:rFonts w:eastAsia="MS Mincho"/>
                <w:sz w:val="20"/>
                <w:szCs w:val="20"/>
                <w:lang w:val="en-GB"/>
              </w:rPr>
            </w:pPr>
            <w:r w:rsidRPr="00380F08">
              <w:rPr>
                <w:rFonts w:eastAsia="MS Mincho"/>
                <w:sz w:val="20"/>
                <w:szCs w:val="20"/>
                <w:lang w:val="en-GB"/>
              </w:rPr>
              <w:t>Application in ERA</w:t>
            </w:r>
          </w:p>
        </w:tc>
        <w:tc>
          <w:tcPr>
            <w:tcW w:w="2126" w:type="dxa"/>
          </w:tcPr>
          <w:p w14:paraId="55CE0493"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Quality and quantity of data should be considered and explained</w:t>
            </w:r>
          </w:p>
        </w:tc>
        <w:tc>
          <w:tcPr>
            <w:tcW w:w="1984" w:type="dxa"/>
          </w:tcPr>
          <w:p w14:paraId="5B925B9C"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Quality and quantity of data should be considered and explained</w:t>
            </w:r>
          </w:p>
        </w:tc>
        <w:tc>
          <w:tcPr>
            <w:tcW w:w="2500" w:type="dxa"/>
          </w:tcPr>
          <w:p w14:paraId="18D15235" w14:textId="77777777" w:rsidR="00D60953" w:rsidRPr="00380F08" w:rsidRDefault="00DC121D" w:rsidP="006238C0">
            <w:pPr>
              <w:jc w:val="center"/>
              <w:rPr>
                <w:rFonts w:eastAsia="MS Mincho"/>
                <w:sz w:val="20"/>
                <w:szCs w:val="20"/>
                <w:lang w:val="en-GB"/>
              </w:rPr>
            </w:pPr>
            <w:r w:rsidRPr="00380F08">
              <w:rPr>
                <w:rFonts w:eastAsia="MS Mincho"/>
                <w:sz w:val="20"/>
                <w:szCs w:val="20"/>
                <w:lang w:val="en-GB"/>
              </w:rPr>
              <w:t>For new studies species, crop, sample, and tracking scheme can be discussed beforehand with MSs</w:t>
            </w:r>
          </w:p>
        </w:tc>
      </w:tr>
    </w:tbl>
    <w:p w14:paraId="3511F70C" w14:textId="77777777" w:rsidR="00D60953" w:rsidRDefault="00DC121D" w:rsidP="00984ECA">
      <w:pPr>
        <w:rPr>
          <w:sz w:val="20"/>
          <w:szCs w:val="20"/>
          <w:lang w:val="en-US"/>
        </w:rPr>
      </w:pPr>
      <w:r w:rsidRPr="00380F08">
        <w:rPr>
          <w:b/>
          <w:vertAlign w:val="superscript"/>
          <w:lang w:val="en-US"/>
        </w:rPr>
        <w:t>1</w:t>
      </w:r>
      <w:r w:rsidRPr="00380F08">
        <w:rPr>
          <w:b/>
          <w:lang w:val="en-US"/>
        </w:rPr>
        <w:t xml:space="preserve"> - </w:t>
      </w:r>
      <w:r w:rsidRPr="00380F08">
        <w:rPr>
          <w:sz w:val="20"/>
          <w:szCs w:val="20"/>
          <w:lang w:val="en-US"/>
        </w:rPr>
        <w:t>if different from data incorporated in this document and the calculation spreadsheet</w:t>
      </w:r>
      <w:r w:rsidR="006238C0" w:rsidRPr="00380F08">
        <w:rPr>
          <w:sz w:val="20"/>
          <w:szCs w:val="20"/>
          <w:lang w:val="en-US"/>
        </w:rPr>
        <w:t xml:space="preserve"> </w:t>
      </w:r>
      <w:r w:rsidR="00BE3A19">
        <w:rPr>
          <w:sz w:val="20"/>
          <w:szCs w:val="20"/>
          <w:lang w:val="en-US"/>
        </w:rPr>
        <w:t>new data</w:t>
      </w:r>
      <w:r w:rsidR="006238C0" w:rsidRPr="00380F08">
        <w:rPr>
          <w:sz w:val="20"/>
          <w:szCs w:val="20"/>
          <w:lang w:val="en-US"/>
        </w:rPr>
        <w:t xml:space="preserve"> will be updated according to EFSA (2009) after it’s revision.</w:t>
      </w:r>
    </w:p>
    <w:p w14:paraId="0D3F5AAF" w14:textId="77777777" w:rsidR="0049151F" w:rsidRDefault="0049151F" w:rsidP="00984ECA">
      <w:pPr>
        <w:rPr>
          <w:sz w:val="20"/>
          <w:szCs w:val="20"/>
          <w:lang w:val="en-US"/>
        </w:rPr>
      </w:pPr>
    </w:p>
    <w:p w14:paraId="52869E73" w14:textId="77777777" w:rsidR="0049151F" w:rsidRDefault="0049151F" w:rsidP="00984ECA">
      <w:pPr>
        <w:rPr>
          <w:sz w:val="20"/>
          <w:szCs w:val="20"/>
          <w:lang w:val="en-US"/>
        </w:rPr>
      </w:pPr>
    </w:p>
    <w:p w14:paraId="1179886F" w14:textId="77777777" w:rsidR="0049151F" w:rsidRDefault="0049151F" w:rsidP="00984ECA">
      <w:pPr>
        <w:rPr>
          <w:sz w:val="20"/>
          <w:szCs w:val="20"/>
          <w:lang w:val="en-US"/>
        </w:rPr>
      </w:pPr>
    </w:p>
    <w:p w14:paraId="7E73B7F4" w14:textId="77777777" w:rsidR="0049151F" w:rsidRDefault="0049151F" w:rsidP="00984ECA">
      <w:pPr>
        <w:rPr>
          <w:sz w:val="20"/>
          <w:szCs w:val="20"/>
          <w:lang w:val="en-US"/>
        </w:rPr>
      </w:pPr>
    </w:p>
    <w:p w14:paraId="3864FD3C" w14:textId="77777777" w:rsidR="0049151F" w:rsidRDefault="0049151F" w:rsidP="00984ECA">
      <w:pPr>
        <w:rPr>
          <w:sz w:val="20"/>
          <w:szCs w:val="20"/>
          <w:lang w:val="en-US"/>
        </w:rPr>
      </w:pPr>
    </w:p>
    <w:p w14:paraId="1553A85D" w14:textId="77777777" w:rsidR="0049151F" w:rsidRDefault="0049151F" w:rsidP="00984ECA">
      <w:pPr>
        <w:rPr>
          <w:sz w:val="20"/>
          <w:szCs w:val="20"/>
          <w:lang w:val="en-US"/>
        </w:rPr>
      </w:pPr>
    </w:p>
    <w:p w14:paraId="456EA8CA" w14:textId="77777777" w:rsidR="0049151F" w:rsidRDefault="0049151F" w:rsidP="00984ECA">
      <w:pPr>
        <w:rPr>
          <w:sz w:val="20"/>
          <w:szCs w:val="20"/>
          <w:lang w:val="en-US"/>
        </w:rPr>
      </w:pPr>
    </w:p>
    <w:p w14:paraId="414E1F48" w14:textId="77777777" w:rsidR="0049151F" w:rsidRDefault="0049151F" w:rsidP="00984ECA">
      <w:pPr>
        <w:rPr>
          <w:sz w:val="20"/>
          <w:szCs w:val="20"/>
          <w:lang w:val="en-US"/>
        </w:rPr>
      </w:pPr>
    </w:p>
    <w:p w14:paraId="6D12D516" w14:textId="77777777" w:rsidR="0049151F" w:rsidRDefault="0049151F" w:rsidP="00984ECA">
      <w:pPr>
        <w:rPr>
          <w:sz w:val="20"/>
          <w:szCs w:val="20"/>
          <w:lang w:val="en-US"/>
        </w:rPr>
      </w:pPr>
    </w:p>
    <w:p w14:paraId="06859539" w14:textId="77777777" w:rsidR="0049151F" w:rsidRDefault="0049151F" w:rsidP="00984ECA">
      <w:pPr>
        <w:rPr>
          <w:sz w:val="20"/>
          <w:szCs w:val="20"/>
          <w:lang w:val="en-US"/>
        </w:rPr>
      </w:pPr>
    </w:p>
    <w:p w14:paraId="4DBA524B" w14:textId="77777777" w:rsidR="0049151F" w:rsidRDefault="0049151F" w:rsidP="00984ECA">
      <w:pPr>
        <w:rPr>
          <w:sz w:val="20"/>
          <w:szCs w:val="20"/>
          <w:lang w:val="en-US"/>
        </w:rPr>
      </w:pPr>
    </w:p>
    <w:p w14:paraId="7FF3F5FD" w14:textId="77777777" w:rsidR="0049151F" w:rsidRDefault="0049151F" w:rsidP="00984ECA">
      <w:pPr>
        <w:rPr>
          <w:sz w:val="20"/>
          <w:szCs w:val="20"/>
          <w:lang w:val="en-US"/>
        </w:rPr>
      </w:pPr>
    </w:p>
    <w:p w14:paraId="4D30D695" w14:textId="77777777" w:rsidR="0049151F" w:rsidRDefault="0049151F" w:rsidP="00984ECA">
      <w:pPr>
        <w:rPr>
          <w:sz w:val="20"/>
          <w:szCs w:val="20"/>
          <w:lang w:val="en-US"/>
        </w:rPr>
      </w:pPr>
    </w:p>
    <w:p w14:paraId="65A4ECB7" w14:textId="77777777" w:rsidR="0049151F" w:rsidRDefault="0049151F" w:rsidP="00984ECA">
      <w:pPr>
        <w:rPr>
          <w:sz w:val="20"/>
          <w:szCs w:val="20"/>
          <w:lang w:val="en-US"/>
        </w:rPr>
      </w:pPr>
    </w:p>
    <w:p w14:paraId="031A197A" w14:textId="77777777" w:rsidR="0049151F" w:rsidRDefault="0049151F" w:rsidP="00984ECA">
      <w:pPr>
        <w:rPr>
          <w:sz w:val="20"/>
          <w:szCs w:val="20"/>
          <w:lang w:val="en-US"/>
        </w:rPr>
      </w:pPr>
    </w:p>
    <w:p w14:paraId="1B500D80" w14:textId="77777777" w:rsidR="0049151F" w:rsidRDefault="0049151F" w:rsidP="00984ECA">
      <w:pPr>
        <w:rPr>
          <w:sz w:val="20"/>
          <w:szCs w:val="20"/>
          <w:lang w:val="en-US"/>
        </w:rPr>
      </w:pPr>
    </w:p>
    <w:p w14:paraId="6922B979" w14:textId="77777777" w:rsidR="004D7477" w:rsidRPr="00380F08" w:rsidRDefault="004D7477" w:rsidP="00B13076">
      <w:pPr>
        <w:pStyle w:val="Rubrik2"/>
        <w:rPr>
          <w:lang w:val="en-GB"/>
        </w:rPr>
      </w:pPr>
      <w:bookmarkStart w:id="22" w:name="_Toc32932058"/>
      <w:bookmarkStart w:id="23" w:name="_Toc32932059"/>
      <w:bookmarkStart w:id="24" w:name="_Toc32932060"/>
      <w:bookmarkStart w:id="25" w:name="_Toc32932061"/>
      <w:bookmarkStart w:id="26" w:name="_Toc32932062"/>
      <w:bookmarkStart w:id="27" w:name="_Toc32932063"/>
      <w:bookmarkStart w:id="28" w:name="_Toc35331460"/>
      <w:bookmarkEnd w:id="22"/>
      <w:bookmarkEnd w:id="23"/>
      <w:bookmarkEnd w:id="24"/>
      <w:bookmarkEnd w:id="25"/>
      <w:bookmarkEnd w:id="26"/>
      <w:bookmarkEnd w:id="27"/>
      <w:r w:rsidRPr="00380F08">
        <w:rPr>
          <w:lang w:val="en-US"/>
        </w:rPr>
        <w:t>Dehusking</w:t>
      </w:r>
      <w:bookmarkEnd w:id="28"/>
    </w:p>
    <w:p w14:paraId="74323CDB" w14:textId="77777777" w:rsidR="004D7477" w:rsidRDefault="004D7477" w:rsidP="00A05FB8">
      <w:pPr>
        <w:rPr>
          <w:lang w:val="en-GB"/>
        </w:rPr>
      </w:pPr>
    </w:p>
    <w:p w14:paraId="46559EF6" w14:textId="77777777" w:rsidR="00D67893" w:rsidRPr="00860E5E" w:rsidRDefault="00D67893" w:rsidP="00D67893">
      <w:pPr>
        <w:rPr>
          <w:lang w:val="en-GB"/>
        </w:rPr>
      </w:pPr>
      <w:r w:rsidRPr="00D67893">
        <w:rPr>
          <w:lang w:val="en-GB"/>
        </w:rPr>
        <w:t xml:space="preserve">Dehusking is a refinement both </w:t>
      </w:r>
      <w:r w:rsidRPr="00860E5E">
        <w:rPr>
          <w:lang w:val="en-GB"/>
        </w:rPr>
        <w:t>applicable to treated seeds and to seeds contaminated by spray applications. Both mammals and birds are known to dehusk seeds prior to intake. This behaviour might reduce the exposure depending on the kind of seed and the feeding behaviour. Dehusking is thus sometimes used to refine the risk assessment for both birds and mammals.</w:t>
      </w:r>
    </w:p>
    <w:p w14:paraId="5DC01184" w14:textId="77777777" w:rsidR="0083593F" w:rsidRPr="00860E5E" w:rsidRDefault="0083593F" w:rsidP="00A05FB8">
      <w:pPr>
        <w:rPr>
          <w:lang w:val="en-GB"/>
        </w:rPr>
      </w:pPr>
    </w:p>
    <w:p w14:paraId="2C6CE01A" w14:textId="77777777" w:rsidR="0083593F" w:rsidRPr="00860E5E" w:rsidRDefault="0083593F" w:rsidP="0083593F">
      <w:pPr>
        <w:rPr>
          <w:szCs w:val="24"/>
          <w:lang w:val="en-GB"/>
        </w:rPr>
      </w:pPr>
      <w:r w:rsidRPr="00860E5E">
        <w:rPr>
          <w:szCs w:val="24"/>
          <w:lang w:val="en-GB"/>
        </w:rPr>
        <w:t xml:space="preserve">Prosser (1999) estimated dehusking behaviour (whether a species dehusk seeds or not and how much of seeds taken) in different (including non-dehusking) species. </w:t>
      </w:r>
    </w:p>
    <w:p w14:paraId="67DE158B" w14:textId="77777777" w:rsidR="0083593F" w:rsidRPr="00860E5E" w:rsidRDefault="0083593F" w:rsidP="0083593F">
      <w:pPr>
        <w:rPr>
          <w:szCs w:val="24"/>
          <w:lang w:val="en-GB"/>
        </w:rPr>
      </w:pPr>
    </w:p>
    <w:p w14:paraId="4DED5601" w14:textId="77777777" w:rsidR="0083593F" w:rsidRPr="00860E5E" w:rsidRDefault="0083593F" w:rsidP="0083593F">
      <w:pPr>
        <w:rPr>
          <w:szCs w:val="24"/>
          <w:lang w:val="en-GB"/>
        </w:rPr>
      </w:pPr>
      <w:r w:rsidRPr="00860E5E">
        <w:rPr>
          <w:szCs w:val="24"/>
          <w:lang w:val="en-GB"/>
        </w:rPr>
        <w:t xml:space="preserve">To </w:t>
      </w:r>
      <w:r w:rsidR="00D67893" w:rsidRPr="00860E5E">
        <w:rPr>
          <w:szCs w:val="24"/>
          <w:lang w:val="en-GB"/>
        </w:rPr>
        <w:t>quantify the residue reduction through dehusking</w:t>
      </w:r>
      <w:r w:rsidRPr="00860E5E">
        <w:rPr>
          <w:szCs w:val="24"/>
          <w:lang w:val="en-GB"/>
        </w:rPr>
        <w:t xml:space="preserve"> </w:t>
      </w:r>
      <w:r w:rsidR="00D67893" w:rsidRPr="00860E5E">
        <w:rPr>
          <w:szCs w:val="24"/>
          <w:lang w:val="en-GB"/>
        </w:rPr>
        <w:t>(</w:t>
      </w:r>
      <w:r w:rsidRPr="00860E5E">
        <w:rPr>
          <w:szCs w:val="24"/>
          <w:lang w:val="en-GB"/>
        </w:rPr>
        <w:t>dehusking factor</w:t>
      </w:r>
      <w:r w:rsidR="00D67893" w:rsidRPr="00860E5E">
        <w:rPr>
          <w:szCs w:val="24"/>
          <w:lang w:val="en-GB"/>
        </w:rPr>
        <w:t>)</w:t>
      </w:r>
      <w:r w:rsidRPr="00860E5E">
        <w:rPr>
          <w:szCs w:val="24"/>
          <w:lang w:val="en-GB"/>
        </w:rPr>
        <w:t xml:space="preserve"> for wildlife or species-/seed-related risk assessments the following values are necessary:</w:t>
      </w:r>
    </w:p>
    <w:p w14:paraId="25093C68" w14:textId="77777777" w:rsidR="0083593F" w:rsidRPr="00860E5E" w:rsidRDefault="0083593F" w:rsidP="0083593F">
      <w:pPr>
        <w:rPr>
          <w:szCs w:val="24"/>
          <w:lang w:val="en-GB"/>
        </w:rPr>
      </w:pPr>
    </w:p>
    <w:p w14:paraId="6E5F25AA" w14:textId="77777777" w:rsidR="0083593F" w:rsidRPr="00860E5E" w:rsidRDefault="0083593F" w:rsidP="0061255C">
      <w:pPr>
        <w:numPr>
          <w:ilvl w:val="0"/>
          <w:numId w:val="25"/>
        </w:numPr>
        <w:contextualSpacing/>
        <w:rPr>
          <w:szCs w:val="24"/>
          <w:lang w:val="en-GB"/>
        </w:rPr>
      </w:pPr>
      <w:r w:rsidRPr="00860E5E">
        <w:rPr>
          <w:szCs w:val="24"/>
          <w:lang w:val="en-GB"/>
        </w:rPr>
        <w:t>Amount of seeds dehusked (of total seeds taken)</w:t>
      </w:r>
    </w:p>
    <w:p w14:paraId="5334DA53" w14:textId="77777777" w:rsidR="0083593F" w:rsidRPr="00860E5E" w:rsidRDefault="0083593F" w:rsidP="0061255C">
      <w:pPr>
        <w:numPr>
          <w:ilvl w:val="0"/>
          <w:numId w:val="25"/>
        </w:numPr>
        <w:contextualSpacing/>
        <w:rPr>
          <w:szCs w:val="24"/>
          <w:lang w:val="en-GB"/>
        </w:rPr>
      </w:pPr>
      <w:r w:rsidRPr="00860E5E">
        <w:rPr>
          <w:szCs w:val="24"/>
          <w:lang w:val="en-GB"/>
        </w:rPr>
        <w:t>Residues on seeds and seed husk to get data about exposure reduction by dehusking behaviour</w:t>
      </w:r>
    </w:p>
    <w:p w14:paraId="2DA88DD3" w14:textId="77777777" w:rsidR="0083593F" w:rsidRPr="00860E5E" w:rsidRDefault="0083593F" w:rsidP="0083593F">
      <w:pPr>
        <w:rPr>
          <w:szCs w:val="24"/>
          <w:lang w:val="en-GB"/>
        </w:rPr>
      </w:pPr>
    </w:p>
    <w:p w14:paraId="3655B22B" w14:textId="77777777" w:rsidR="0083593F" w:rsidRPr="00860E5E" w:rsidRDefault="0083593F" w:rsidP="0083593F">
      <w:pPr>
        <w:rPr>
          <w:szCs w:val="24"/>
          <w:lang w:val="en-GB"/>
        </w:rPr>
      </w:pPr>
      <w:r w:rsidRPr="0083593F">
        <w:rPr>
          <w:szCs w:val="24"/>
          <w:lang w:val="en-GB"/>
        </w:rPr>
        <w:t xml:space="preserve">EFSA (2009) </w:t>
      </w:r>
      <w:r w:rsidRPr="00860E5E">
        <w:rPr>
          <w:szCs w:val="24"/>
          <w:lang w:val="en-GB"/>
        </w:rPr>
        <w:t xml:space="preserve">recommends that dehusking factors are not routinely applied in risk assessment. If dehusking is to be considered in a higher tier risk assessment, except for the wood mouse scenarios specified </w:t>
      </w:r>
      <w:r w:rsidR="002837F3" w:rsidRPr="00860E5E">
        <w:rPr>
          <w:szCs w:val="24"/>
          <w:lang w:val="en-GB"/>
        </w:rPr>
        <w:t>below</w:t>
      </w:r>
      <w:r w:rsidRPr="00860E5E">
        <w:rPr>
          <w:szCs w:val="24"/>
          <w:lang w:val="en-GB"/>
        </w:rPr>
        <w:t>, case-specific evidence must be provided that dehusking actually plays a role under field conditions for the focal species in question, and experimental data must be available for the relevant type of seed. In particular, the use of dehusking factors for weed seeds will not be accepted without case-specific experimental evidence.</w:t>
      </w:r>
      <w:r w:rsidRPr="00860E5E">
        <w:rPr>
          <w:lang w:val="en-GB"/>
        </w:rPr>
        <w:t xml:space="preserve"> </w:t>
      </w:r>
      <w:r w:rsidRPr="00860E5E">
        <w:rPr>
          <w:szCs w:val="24"/>
          <w:lang w:val="en-GB"/>
        </w:rPr>
        <w:t>New studies conducted to investigate species and seed type-related dehusking factors should follow recommendations given in the revision of EFSA (2009) and consider requirements mentioned above to gather compound-, seed- and species-specific data. It is highly recommended that new case-specific experimental data or the study design of such approaches should be agreed on in advance with the Northern Zone Member States. The following issues have to be considered in any case:</w:t>
      </w:r>
    </w:p>
    <w:p w14:paraId="10A0DF49" w14:textId="77777777" w:rsidR="0083593F" w:rsidRPr="00860E5E" w:rsidRDefault="0083593F" w:rsidP="0083593F">
      <w:pPr>
        <w:rPr>
          <w:szCs w:val="24"/>
          <w:lang w:val="en-GB"/>
        </w:rPr>
      </w:pPr>
    </w:p>
    <w:p w14:paraId="06A2A7D3" w14:textId="77777777" w:rsidR="0083593F" w:rsidRPr="00860E5E" w:rsidRDefault="0083593F" w:rsidP="0083593F">
      <w:pPr>
        <w:numPr>
          <w:ilvl w:val="1"/>
          <w:numId w:val="20"/>
        </w:numPr>
        <w:ind w:left="709" w:hanging="425"/>
        <w:contextualSpacing/>
        <w:rPr>
          <w:szCs w:val="24"/>
          <w:lang w:val="en-GB"/>
        </w:rPr>
      </w:pPr>
      <w:r w:rsidRPr="00860E5E">
        <w:rPr>
          <w:szCs w:val="24"/>
          <w:lang w:val="en-GB"/>
        </w:rPr>
        <w:t>Exposure reduction should be calculated for each seed type and species.</w:t>
      </w:r>
    </w:p>
    <w:p w14:paraId="290CF4E3" w14:textId="77777777" w:rsidR="0083593F" w:rsidRPr="00860E5E" w:rsidRDefault="0083593F" w:rsidP="0083593F">
      <w:pPr>
        <w:numPr>
          <w:ilvl w:val="1"/>
          <w:numId w:val="20"/>
        </w:numPr>
        <w:ind w:left="709" w:hanging="425"/>
        <w:contextualSpacing/>
        <w:rPr>
          <w:szCs w:val="24"/>
          <w:lang w:val="en-GB"/>
        </w:rPr>
      </w:pPr>
      <w:r w:rsidRPr="00860E5E">
        <w:rPr>
          <w:szCs w:val="24"/>
          <w:lang w:val="en-GB"/>
        </w:rPr>
        <w:t>Animals should be subjected to a food deprivation before the trial starts.</w:t>
      </w:r>
    </w:p>
    <w:p w14:paraId="711B7AE2" w14:textId="77777777" w:rsidR="0083593F" w:rsidRPr="00860E5E" w:rsidRDefault="0083593F" w:rsidP="0083593F">
      <w:pPr>
        <w:numPr>
          <w:ilvl w:val="1"/>
          <w:numId w:val="20"/>
        </w:numPr>
        <w:ind w:left="709" w:hanging="425"/>
        <w:contextualSpacing/>
        <w:rPr>
          <w:szCs w:val="24"/>
          <w:lang w:val="en-GB"/>
        </w:rPr>
      </w:pPr>
      <w:r w:rsidRPr="00860E5E">
        <w:rPr>
          <w:szCs w:val="24"/>
          <w:lang w:val="en-GB"/>
        </w:rPr>
        <w:t>All husk remains and not de-husked seeds need to be recorded.</w:t>
      </w:r>
    </w:p>
    <w:p w14:paraId="464628D0" w14:textId="77777777" w:rsidR="0083593F" w:rsidRPr="00860E5E" w:rsidRDefault="0083593F" w:rsidP="0083593F">
      <w:pPr>
        <w:numPr>
          <w:ilvl w:val="1"/>
          <w:numId w:val="20"/>
        </w:numPr>
        <w:ind w:left="709" w:hanging="425"/>
        <w:contextualSpacing/>
        <w:rPr>
          <w:szCs w:val="24"/>
          <w:lang w:val="en-GB"/>
        </w:rPr>
      </w:pPr>
      <w:r w:rsidRPr="00860E5E">
        <w:rPr>
          <w:rFonts w:eastAsia="Calibri"/>
          <w:szCs w:val="24"/>
          <w:lang w:val="en-US"/>
        </w:rPr>
        <w:t xml:space="preserve">Analytical method </w:t>
      </w:r>
      <w:r w:rsidR="00D93F65" w:rsidRPr="00860E5E">
        <w:rPr>
          <w:rFonts w:eastAsia="Calibri"/>
          <w:szCs w:val="24"/>
          <w:lang w:val="en-US"/>
        </w:rPr>
        <w:t xml:space="preserve">is needed </w:t>
      </w:r>
      <w:r w:rsidRPr="00860E5E">
        <w:rPr>
          <w:rFonts w:eastAsia="Calibri"/>
          <w:szCs w:val="24"/>
          <w:lang w:val="en-US"/>
        </w:rPr>
        <w:t>to analyse treatment substance most accurately.</w:t>
      </w:r>
    </w:p>
    <w:p w14:paraId="0C987F05" w14:textId="77777777" w:rsidR="0083593F" w:rsidRPr="00860E5E" w:rsidRDefault="0083593F" w:rsidP="0083593F">
      <w:pPr>
        <w:rPr>
          <w:szCs w:val="24"/>
          <w:lang w:val="en-GB"/>
        </w:rPr>
      </w:pPr>
    </w:p>
    <w:p w14:paraId="514D92EB" w14:textId="77777777" w:rsidR="0083593F" w:rsidRPr="00860E5E" w:rsidRDefault="0083593F" w:rsidP="0083593F">
      <w:pPr>
        <w:rPr>
          <w:szCs w:val="24"/>
          <w:lang w:val="en-GB"/>
        </w:rPr>
      </w:pPr>
      <w:r w:rsidRPr="00860E5E">
        <w:rPr>
          <w:szCs w:val="24"/>
          <w:lang w:val="en-GB"/>
        </w:rPr>
        <w:t>It is not known to what extent dehusking is triggered solely by the structure of the seed or to what extent impalability of a seed treatment also plays a role. Also for this reason, particular care should be taken when risk assessment is performed for seed treatments with a high toxicity per single seed.</w:t>
      </w:r>
    </w:p>
    <w:p w14:paraId="280A32BD" w14:textId="77777777" w:rsidR="0083593F" w:rsidRPr="00860E5E" w:rsidRDefault="0083593F" w:rsidP="0083593F">
      <w:pPr>
        <w:rPr>
          <w:szCs w:val="24"/>
          <w:lang w:val="en-GB"/>
        </w:rPr>
      </w:pPr>
    </w:p>
    <w:p w14:paraId="2A494FAF" w14:textId="77777777" w:rsidR="0083593F" w:rsidRPr="00860E5E" w:rsidRDefault="00D67893" w:rsidP="0083593F">
      <w:pPr>
        <w:rPr>
          <w:szCs w:val="24"/>
          <w:lang w:val="en-GB"/>
        </w:rPr>
      </w:pPr>
      <w:r w:rsidRPr="00860E5E">
        <w:rPr>
          <w:szCs w:val="24"/>
          <w:lang w:val="en-GB"/>
        </w:rPr>
        <w:t>F</w:t>
      </w:r>
      <w:r w:rsidR="0083593F" w:rsidRPr="00860E5E">
        <w:rPr>
          <w:szCs w:val="24"/>
          <w:lang w:val="en-GB"/>
        </w:rPr>
        <w:t>or birds, a risk assessment for a dehusking species shall always be accompanied by an assessment for a second species that does not dehusk (EFSA 2009).</w:t>
      </w:r>
    </w:p>
    <w:p w14:paraId="5982A9F0" w14:textId="77777777" w:rsidR="0083593F" w:rsidRPr="00860E5E" w:rsidRDefault="0083593F" w:rsidP="0083593F">
      <w:pPr>
        <w:rPr>
          <w:szCs w:val="24"/>
          <w:lang w:val="en-GB"/>
        </w:rPr>
      </w:pPr>
    </w:p>
    <w:p w14:paraId="04BE5354" w14:textId="77777777" w:rsidR="0083593F" w:rsidRPr="0083593F" w:rsidRDefault="0083593F" w:rsidP="0083593F">
      <w:pPr>
        <w:rPr>
          <w:szCs w:val="24"/>
          <w:lang w:val="en-GB"/>
        </w:rPr>
      </w:pPr>
      <w:r w:rsidRPr="00860E5E">
        <w:rPr>
          <w:szCs w:val="24"/>
          <w:lang w:val="en-GB"/>
        </w:rPr>
        <w:t xml:space="preserve">Brühl et al. (2011) summarized own experiments and reviewed other studies about dehusking behaviour and residue intake reduction by wood mice and found dehusking efficiencies of 60-80% in cereals and c. 99% in sunflower (Table 4.6). Notably dehusking efficiency was higher </w:t>
      </w:r>
      <w:r w:rsidRPr="00860E5E">
        <w:rPr>
          <w:szCs w:val="24"/>
          <w:lang w:val="en-GB"/>
        </w:rPr>
        <w:lastRenderedPageBreak/>
        <w:t>in barley than in wheat and maize. Dehusking efficiency was approximately</w:t>
      </w:r>
      <w:r w:rsidRPr="0083593F">
        <w:rPr>
          <w:szCs w:val="24"/>
          <w:lang w:val="en-GB"/>
        </w:rPr>
        <w:t xml:space="preserve"> the same, no matter if the seed was treated with a fungicide or a generic pigment and no matter whether the mice were starved before the experiment or not.</w:t>
      </w:r>
    </w:p>
    <w:p w14:paraId="148F69A7" w14:textId="77777777" w:rsidR="0083593F" w:rsidRPr="0083593F" w:rsidRDefault="0083593F" w:rsidP="0083593F">
      <w:pPr>
        <w:rPr>
          <w:szCs w:val="24"/>
          <w:lang w:val="en-GB"/>
        </w:rPr>
      </w:pPr>
    </w:p>
    <w:p w14:paraId="5CD4DE9E" w14:textId="77777777" w:rsidR="0083593F" w:rsidRPr="0083593F" w:rsidRDefault="0083593F" w:rsidP="0083593F">
      <w:pPr>
        <w:keepNext/>
        <w:spacing w:after="40"/>
        <w:rPr>
          <w:b/>
          <w:bCs/>
          <w:sz w:val="20"/>
          <w:szCs w:val="20"/>
          <w:lang w:val="en-GB"/>
        </w:rPr>
      </w:pPr>
      <w:r w:rsidRPr="0083593F">
        <w:rPr>
          <w:b/>
          <w:bCs/>
          <w:sz w:val="20"/>
          <w:lang w:val="en-US"/>
        </w:rPr>
        <w:t xml:space="preserve">Table 4.6 </w:t>
      </w:r>
      <w:r w:rsidRPr="0083593F">
        <w:rPr>
          <w:bCs/>
          <w:i/>
          <w:sz w:val="20"/>
          <w:szCs w:val="20"/>
          <w:lang w:val="en-GB"/>
        </w:rPr>
        <w:t>Seed consumption and exposure reduction through dehusking behaviour of individually caged wood mice. Results are presented separately for seeds treated with red pigment and with fungicide (prothioconazole). N = no. of mice.</w:t>
      </w:r>
      <w:r w:rsidRPr="0083593F">
        <w:rPr>
          <w:bCs/>
          <w:sz w:val="20"/>
          <w:szCs w:val="20"/>
          <w:lang w:val="en-GB"/>
        </w:rPr>
        <w:t xml:space="preserve"> Source of original data: Brühl et al. (2011); 10</w:t>
      </w:r>
      <w:r w:rsidRPr="0083593F">
        <w:rPr>
          <w:bCs/>
          <w:sz w:val="20"/>
          <w:szCs w:val="20"/>
          <w:vertAlign w:val="superscript"/>
          <w:lang w:val="en-GB"/>
        </w:rPr>
        <w:t>th</w:t>
      </w:r>
      <w:r w:rsidRPr="0083593F">
        <w:rPr>
          <w:bCs/>
          <w:sz w:val="20"/>
          <w:szCs w:val="20"/>
          <w:lang w:val="en-GB"/>
        </w:rPr>
        <w:t xml:space="preserve"> percentiles were estimated for the present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9"/>
        <w:gridCol w:w="1808"/>
        <w:gridCol w:w="1808"/>
        <w:gridCol w:w="1807"/>
        <w:gridCol w:w="1818"/>
      </w:tblGrid>
      <w:tr w:rsidR="0083593F" w:rsidRPr="0083593F" w14:paraId="05134E0F" w14:textId="77777777" w:rsidTr="00D441C9">
        <w:trPr>
          <w:trHeight w:val="340"/>
        </w:trPr>
        <w:tc>
          <w:tcPr>
            <w:tcW w:w="1819" w:type="dxa"/>
            <w:tcBorders>
              <w:bottom w:val="nil"/>
            </w:tcBorders>
          </w:tcPr>
          <w:p w14:paraId="6D6D4104" w14:textId="77777777" w:rsidR="0083593F" w:rsidRPr="0083593F" w:rsidRDefault="0083593F" w:rsidP="0083593F">
            <w:pPr>
              <w:keepNext/>
              <w:rPr>
                <w:rFonts w:eastAsia="MS Mincho"/>
                <w:sz w:val="20"/>
                <w:szCs w:val="20"/>
                <w:lang w:val="en-GB"/>
              </w:rPr>
            </w:pPr>
          </w:p>
        </w:tc>
        <w:tc>
          <w:tcPr>
            <w:tcW w:w="7241" w:type="dxa"/>
            <w:gridSpan w:val="4"/>
            <w:vAlign w:val="center"/>
          </w:tcPr>
          <w:p w14:paraId="13642CB1" w14:textId="77777777" w:rsidR="0083593F" w:rsidRPr="0083593F" w:rsidRDefault="0083593F" w:rsidP="0083593F">
            <w:pPr>
              <w:keepNext/>
              <w:jc w:val="center"/>
              <w:rPr>
                <w:rFonts w:eastAsia="MS Mincho"/>
                <w:sz w:val="20"/>
                <w:szCs w:val="20"/>
                <w:lang w:val="en-GB"/>
              </w:rPr>
            </w:pPr>
            <w:r w:rsidRPr="0083593F">
              <w:rPr>
                <w:rFonts w:eastAsia="MS Mincho"/>
                <w:b/>
                <w:sz w:val="20"/>
                <w:szCs w:val="20"/>
                <w:lang w:val="en-GB"/>
              </w:rPr>
              <w:t>Pigment</w:t>
            </w:r>
          </w:p>
        </w:tc>
      </w:tr>
      <w:tr w:rsidR="0083593F" w:rsidRPr="0083593F" w14:paraId="79B7C464" w14:textId="77777777" w:rsidTr="00D441C9">
        <w:tc>
          <w:tcPr>
            <w:tcW w:w="1819" w:type="dxa"/>
            <w:tcBorders>
              <w:top w:val="nil"/>
            </w:tcBorders>
          </w:tcPr>
          <w:p w14:paraId="50A63B10" w14:textId="77777777" w:rsidR="0083593F" w:rsidRPr="0083593F" w:rsidRDefault="0083593F" w:rsidP="0083593F">
            <w:pPr>
              <w:keepNext/>
              <w:rPr>
                <w:rFonts w:eastAsia="MS Mincho"/>
                <w:sz w:val="20"/>
                <w:szCs w:val="20"/>
                <w:lang w:val="en-GB"/>
              </w:rPr>
            </w:pPr>
          </w:p>
        </w:tc>
        <w:tc>
          <w:tcPr>
            <w:tcW w:w="1808" w:type="dxa"/>
            <w:vAlign w:val="center"/>
          </w:tcPr>
          <w:p w14:paraId="1434B5B3"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Wheat</w:t>
            </w:r>
          </w:p>
          <w:p w14:paraId="452B422F"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12)</w:t>
            </w:r>
          </w:p>
        </w:tc>
        <w:tc>
          <w:tcPr>
            <w:tcW w:w="1808" w:type="dxa"/>
            <w:vAlign w:val="center"/>
          </w:tcPr>
          <w:p w14:paraId="2796DAB8"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Barley</w:t>
            </w:r>
          </w:p>
          <w:p w14:paraId="61518FEC"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11)</w:t>
            </w:r>
          </w:p>
        </w:tc>
        <w:tc>
          <w:tcPr>
            <w:tcW w:w="1807" w:type="dxa"/>
            <w:vAlign w:val="center"/>
          </w:tcPr>
          <w:p w14:paraId="110B2ABA"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Maize</w:t>
            </w:r>
          </w:p>
          <w:p w14:paraId="7472DAD0"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12)</w:t>
            </w:r>
          </w:p>
        </w:tc>
        <w:tc>
          <w:tcPr>
            <w:tcW w:w="1818" w:type="dxa"/>
            <w:vAlign w:val="center"/>
          </w:tcPr>
          <w:p w14:paraId="75415512"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Sunflower</w:t>
            </w:r>
          </w:p>
          <w:p w14:paraId="666988F3"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11)</w:t>
            </w:r>
          </w:p>
        </w:tc>
      </w:tr>
      <w:tr w:rsidR="0083593F" w:rsidRPr="0083593F" w14:paraId="71C1EEC3" w14:textId="77777777" w:rsidTr="00D441C9">
        <w:tc>
          <w:tcPr>
            <w:tcW w:w="1819" w:type="dxa"/>
          </w:tcPr>
          <w:p w14:paraId="19F622AC" w14:textId="77777777" w:rsidR="0083593F" w:rsidRPr="0083593F" w:rsidRDefault="0083593F" w:rsidP="0083593F">
            <w:pPr>
              <w:keepNext/>
              <w:rPr>
                <w:rFonts w:eastAsia="MS Mincho"/>
                <w:sz w:val="20"/>
                <w:szCs w:val="20"/>
                <w:lang w:val="en-GB"/>
              </w:rPr>
            </w:pPr>
            <w:r w:rsidRPr="0083593F">
              <w:rPr>
                <w:rFonts w:eastAsia="MS Mincho"/>
                <w:sz w:val="20"/>
                <w:szCs w:val="20"/>
                <w:lang w:val="en-GB"/>
              </w:rPr>
              <w:t>Consumed seeds</w:t>
            </w:r>
          </w:p>
          <w:p w14:paraId="129CDB28" w14:textId="77777777" w:rsidR="0083593F" w:rsidRPr="0083593F" w:rsidRDefault="0083593F" w:rsidP="0083593F">
            <w:pPr>
              <w:keepNext/>
              <w:rPr>
                <w:rFonts w:eastAsia="MS Mincho"/>
                <w:sz w:val="20"/>
                <w:szCs w:val="20"/>
                <w:lang w:val="en-GB"/>
              </w:rPr>
            </w:pPr>
            <w:r w:rsidRPr="0083593F">
              <w:rPr>
                <w:rFonts w:eastAsia="MS Mincho"/>
                <w:sz w:val="20"/>
                <w:szCs w:val="20"/>
                <w:lang w:val="en-GB"/>
              </w:rPr>
              <w:t>(g, mean)</w:t>
            </w:r>
          </w:p>
        </w:tc>
        <w:tc>
          <w:tcPr>
            <w:tcW w:w="1808" w:type="dxa"/>
            <w:vAlign w:val="center"/>
          </w:tcPr>
          <w:p w14:paraId="269049A0"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2.672</w:t>
            </w:r>
          </w:p>
        </w:tc>
        <w:tc>
          <w:tcPr>
            <w:tcW w:w="1808" w:type="dxa"/>
            <w:vAlign w:val="center"/>
          </w:tcPr>
          <w:p w14:paraId="08654C88"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2.585</w:t>
            </w:r>
          </w:p>
        </w:tc>
        <w:tc>
          <w:tcPr>
            <w:tcW w:w="1807" w:type="dxa"/>
            <w:vAlign w:val="center"/>
          </w:tcPr>
          <w:p w14:paraId="3135A2DF"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4.917</w:t>
            </w:r>
          </w:p>
        </w:tc>
        <w:tc>
          <w:tcPr>
            <w:tcW w:w="1818" w:type="dxa"/>
            <w:vAlign w:val="center"/>
          </w:tcPr>
          <w:p w14:paraId="71B617F4"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2.390</w:t>
            </w:r>
          </w:p>
        </w:tc>
      </w:tr>
      <w:tr w:rsidR="0083593F" w:rsidRPr="0083593F" w14:paraId="5634136A" w14:textId="77777777" w:rsidTr="00D441C9">
        <w:tc>
          <w:tcPr>
            <w:tcW w:w="1819" w:type="dxa"/>
          </w:tcPr>
          <w:p w14:paraId="37F1AA3F" w14:textId="77777777" w:rsidR="0083593F" w:rsidRPr="0083593F" w:rsidRDefault="0083593F" w:rsidP="0083593F">
            <w:pPr>
              <w:keepNext/>
              <w:rPr>
                <w:rFonts w:eastAsia="MS Mincho"/>
                <w:sz w:val="20"/>
                <w:szCs w:val="20"/>
                <w:lang w:val="en-GB"/>
              </w:rPr>
            </w:pPr>
            <w:r w:rsidRPr="0083593F">
              <w:rPr>
                <w:rFonts w:eastAsia="MS Mincho"/>
                <w:sz w:val="20"/>
                <w:szCs w:val="20"/>
                <w:lang w:val="en-GB"/>
              </w:rPr>
              <w:t>Exposure reduction (%, mean ± SD)</w:t>
            </w:r>
          </w:p>
        </w:tc>
        <w:tc>
          <w:tcPr>
            <w:tcW w:w="1808" w:type="dxa"/>
            <w:vAlign w:val="center"/>
          </w:tcPr>
          <w:p w14:paraId="4D1D1305"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58.04 ± 14.55</w:t>
            </w:r>
          </w:p>
        </w:tc>
        <w:tc>
          <w:tcPr>
            <w:tcW w:w="1808" w:type="dxa"/>
            <w:vAlign w:val="center"/>
          </w:tcPr>
          <w:p w14:paraId="6F6F8260"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83.95 ± 9.28</w:t>
            </w:r>
          </w:p>
        </w:tc>
        <w:tc>
          <w:tcPr>
            <w:tcW w:w="1807" w:type="dxa"/>
            <w:vAlign w:val="center"/>
          </w:tcPr>
          <w:p w14:paraId="23E99BBB"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58.97 ± 13.08</w:t>
            </w:r>
          </w:p>
        </w:tc>
        <w:tc>
          <w:tcPr>
            <w:tcW w:w="1818" w:type="dxa"/>
            <w:vAlign w:val="center"/>
          </w:tcPr>
          <w:p w14:paraId="54081C57"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98.78 ± 2.03</w:t>
            </w:r>
          </w:p>
        </w:tc>
      </w:tr>
      <w:tr w:rsidR="0083593F" w:rsidRPr="0083593F" w14:paraId="3CFAF291" w14:textId="77777777" w:rsidTr="00D441C9">
        <w:trPr>
          <w:trHeight w:val="340"/>
        </w:trPr>
        <w:tc>
          <w:tcPr>
            <w:tcW w:w="1819" w:type="dxa"/>
            <w:vAlign w:val="center"/>
          </w:tcPr>
          <w:p w14:paraId="26D9B33C" w14:textId="77777777" w:rsidR="0083593F" w:rsidRPr="0083593F" w:rsidRDefault="0083593F" w:rsidP="0083593F">
            <w:pPr>
              <w:keepNext/>
              <w:rPr>
                <w:rFonts w:eastAsia="MS Mincho"/>
                <w:sz w:val="20"/>
                <w:szCs w:val="20"/>
                <w:lang w:val="en-GB"/>
              </w:rPr>
            </w:pPr>
            <w:r w:rsidRPr="0083593F">
              <w:rPr>
                <w:rFonts w:eastAsia="MS Mincho"/>
                <w:sz w:val="20"/>
                <w:szCs w:val="20"/>
                <w:lang w:val="en-GB"/>
              </w:rPr>
              <w:t>10</w:t>
            </w:r>
            <w:r w:rsidRPr="0083593F">
              <w:rPr>
                <w:rFonts w:eastAsia="MS Mincho"/>
                <w:sz w:val="20"/>
                <w:szCs w:val="20"/>
                <w:vertAlign w:val="superscript"/>
                <w:lang w:val="en-GB"/>
              </w:rPr>
              <w:t>th</w:t>
            </w:r>
            <w:r w:rsidRPr="0083593F">
              <w:rPr>
                <w:rFonts w:eastAsia="MS Mincho"/>
                <w:sz w:val="20"/>
                <w:szCs w:val="20"/>
                <w:lang w:val="en-GB"/>
              </w:rPr>
              <w:t xml:space="preserve"> percentile* (%)</w:t>
            </w:r>
          </w:p>
        </w:tc>
        <w:tc>
          <w:tcPr>
            <w:tcW w:w="1808" w:type="dxa"/>
            <w:vAlign w:val="center"/>
          </w:tcPr>
          <w:p w14:paraId="08BDC397"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38.2</w:t>
            </w:r>
          </w:p>
        </w:tc>
        <w:tc>
          <w:tcPr>
            <w:tcW w:w="1808" w:type="dxa"/>
            <w:vAlign w:val="center"/>
          </w:tcPr>
          <w:p w14:paraId="73053392"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71.2</w:t>
            </w:r>
          </w:p>
        </w:tc>
        <w:tc>
          <w:tcPr>
            <w:tcW w:w="1807" w:type="dxa"/>
            <w:vAlign w:val="center"/>
          </w:tcPr>
          <w:p w14:paraId="29985F54"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41.1</w:t>
            </w:r>
          </w:p>
        </w:tc>
        <w:tc>
          <w:tcPr>
            <w:tcW w:w="1818" w:type="dxa"/>
            <w:vAlign w:val="center"/>
          </w:tcPr>
          <w:p w14:paraId="558DD396"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96.0</w:t>
            </w:r>
          </w:p>
        </w:tc>
      </w:tr>
      <w:tr w:rsidR="0083593F" w:rsidRPr="0083593F" w14:paraId="3C9CE48A" w14:textId="77777777" w:rsidTr="00D441C9">
        <w:trPr>
          <w:trHeight w:val="340"/>
        </w:trPr>
        <w:tc>
          <w:tcPr>
            <w:tcW w:w="1819" w:type="dxa"/>
            <w:tcBorders>
              <w:bottom w:val="nil"/>
            </w:tcBorders>
          </w:tcPr>
          <w:p w14:paraId="02386CB0" w14:textId="77777777" w:rsidR="0083593F" w:rsidRPr="0083593F" w:rsidRDefault="0083593F" w:rsidP="0083593F">
            <w:pPr>
              <w:rPr>
                <w:rFonts w:eastAsia="MS Mincho"/>
                <w:sz w:val="20"/>
                <w:szCs w:val="20"/>
                <w:lang w:val="en-GB"/>
              </w:rPr>
            </w:pPr>
          </w:p>
        </w:tc>
        <w:tc>
          <w:tcPr>
            <w:tcW w:w="7241" w:type="dxa"/>
            <w:gridSpan w:val="4"/>
            <w:vAlign w:val="center"/>
          </w:tcPr>
          <w:p w14:paraId="49AE3E67" w14:textId="77777777" w:rsidR="0083593F" w:rsidRPr="0083593F" w:rsidRDefault="0083593F" w:rsidP="0083593F">
            <w:pPr>
              <w:jc w:val="center"/>
              <w:rPr>
                <w:rFonts w:eastAsia="MS Mincho"/>
                <w:sz w:val="20"/>
                <w:szCs w:val="20"/>
                <w:lang w:val="en-GB"/>
              </w:rPr>
            </w:pPr>
            <w:r w:rsidRPr="0083593F">
              <w:rPr>
                <w:rFonts w:eastAsia="MS Mincho"/>
                <w:b/>
                <w:sz w:val="20"/>
                <w:szCs w:val="20"/>
                <w:lang w:val="en-GB"/>
              </w:rPr>
              <w:t>Fungicide</w:t>
            </w:r>
          </w:p>
        </w:tc>
      </w:tr>
      <w:tr w:rsidR="0083593F" w:rsidRPr="0083593F" w14:paraId="78F6F246" w14:textId="77777777" w:rsidTr="00D441C9">
        <w:tc>
          <w:tcPr>
            <w:tcW w:w="1819" w:type="dxa"/>
            <w:tcBorders>
              <w:top w:val="nil"/>
            </w:tcBorders>
          </w:tcPr>
          <w:p w14:paraId="69F85AEC" w14:textId="77777777" w:rsidR="0083593F" w:rsidRPr="0083593F" w:rsidRDefault="0083593F" w:rsidP="0083593F">
            <w:pPr>
              <w:rPr>
                <w:rFonts w:eastAsia="MS Mincho"/>
                <w:sz w:val="20"/>
                <w:szCs w:val="20"/>
                <w:lang w:val="en-GB"/>
              </w:rPr>
            </w:pPr>
          </w:p>
        </w:tc>
        <w:tc>
          <w:tcPr>
            <w:tcW w:w="1808" w:type="dxa"/>
            <w:vAlign w:val="center"/>
          </w:tcPr>
          <w:p w14:paraId="77C4F2F0"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Wheat</w:t>
            </w:r>
          </w:p>
          <w:p w14:paraId="59A8CDE8"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(N = 13)</w:t>
            </w:r>
          </w:p>
        </w:tc>
        <w:tc>
          <w:tcPr>
            <w:tcW w:w="1808" w:type="dxa"/>
            <w:vAlign w:val="center"/>
          </w:tcPr>
          <w:p w14:paraId="3BF02CB3"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Barley</w:t>
            </w:r>
          </w:p>
          <w:p w14:paraId="07EFACB1"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(N = 14)</w:t>
            </w:r>
          </w:p>
        </w:tc>
        <w:tc>
          <w:tcPr>
            <w:tcW w:w="1807" w:type="dxa"/>
          </w:tcPr>
          <w:p w14:paraId="10C0B7BA" w14:textId="77777777" w:rsidR="0083593F" w:rsidRPr="0083593F" w:rsidRDefault="0083593F" w:rsidP="0083593F">
            <w:pPr>
              <w:rPr>
                <w:rFonts w:eastAsia="MS Mincho"/>
                <w:sz w:val="20"/>
                <w:szCs w:val="20"/>
                <w:lang w:val="en-GB"/>
              </w:rPr>
            </w:pPr>
          </w:p>
        </w:tc>
        <w:tc>
          <w:tcPr>
            <w:tcW w:w="1818" w:type="dxa"/>
          </w:tcPr>
          <w:p w14:paraId="4C55219A" w14:textId="77777777" w:rsidR="0083593F" w:rsidRPr="0083593F" w:rsidRDefault="0083593F" w:rsidP="0083593F">
            <w:pPr>
              <w:rPr>
                <w:rFonts w:eastAsia="MS Mincho"/>
                <w:sz w:val="20"/>
                <w:szCs w:val="20"/>
                <w:lang w:val="en-GB"/>
              </w:rPr>
            </w:pPr>
          </w:p>
        </w:tc>
      </w:tr>
      <w:tr w:rsidR="0083593F" w:rsidRPr="0083593F" w14:paraId="71118904" w14:textId="77777777" w:rsidTr="00D441C9">
        <w:tc>
          <w:tcPr>
            <w:tcW w:w="1819" w:type="dxa"/>
          </w:tcPr>
          <w:p w14:paraId="34B965C3" w14:textId="77777777" w:rsidR="0083593F" w:rsidRPr="0083593F" w:rsidRDefault="0083593F" w:rsidP="0083593F">
            <w:pPr>
              <w:rPr>
                <w:rFonts w:eastAsia="MS Mincho"/>
                <w:sz w:val="20"/>
                <w:szCs w:val="20"/>
                <w:lang w:val="en-GB"/>
              </w:rPr>
            </w:pPr>
            <w:r w:rsidRPr="0083593F">
              <w:rPr>
                <w:rFonts w:eastAsia="MS Mincho"/>
                <w:sz w:val="20"/>
                <w:szCs w:val="20"/>
                <w:lang w:val="en-GB"/>
              </w:rPr>
              <w:t>Consumed seeds</w:t>
            </w:r>
          </w:p>
          <w:p w14:paraId="4781A6E8" w14:textId="77777777" w:rsidR="0083593F" w:rsidRPr="0083593F" w:rsidRDefault="0083593F" w:rsidP="0083593F">
            <w:pPr>
              <w:rPr>
                <w:rFonts w:eastAsia="MS Mincho"/>
                <w:sz w:val="20"/>
                <w:szCs w:val="20"/>
                <w:lang w:val="en-GB"/>
              </w:rPr>
            </w:pPr>
            <w:r w:rsidRPr="0083593F">
              <w:rPr>
                <w:rFonts w:eastAsia="MS Mincho"/>
                <w:sz w:val="20"/>
                <w:szCs w:val="20"/>
                <w:lang w:val="en-GB"/>
              </w:rPr>
              <w:t>(g, mean)</w:t>
            </w:r>
          </w:p>
        </w:tc>
        <w:tc>
          <w:tcPr>
            <w:tcW w:w="1808" w:type="dxa"/>
            <w:vAlign w:val="center"/>
          </w:tcPr>
          <w:p w14:paraId="53ECED8B"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1.66</w:t>
            </w:r>
          </w:p>
        </w:tc>
        <w:tc>
          <w:tcPr>
            <w:tcW w:w="1808" w:type="dxa"/>
            <w:vAlign w:val="center"/>
          </w:tcPr>
          <w:p w14:paraId="4361D07A"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1.67</w:t>
            </w:r>
          </w:p>
        </w:tc>
        <w:tc>
          <w:tcPr>
            <w:tcW w:w="1807" w:type="dxa"/>
          </w:tcPr>
          <w:p w14:paraId="1A87B024" w14:textId="77777777" w:rsidR="0083593F" w:rsidRPr="0083593F" w:rsidRDefault="0083593F" w:rsidP="0083593F">
            <w:pPr>
              <w:rPr>
                <w:rFonts w:eastAsia="MS Mincho"/>
                <w:sz w:val="20"/>
                <w:szCs w:val="20"/>
                <w:lang w:val="en-GB"/>
              </w:rPr>
            </w:pPr>
          </w:p>
        </w:tc>
        <w:tc>
          <w:tcPr>
            <w:tcW w:w="1818" w:type="dxa"/>
          </w:tcPr>
          <w:p w14:paraId="627D040E" w14:textId="77777777" w:rsidR="0083593F" w:rsidRPr="0083593F" w:rsidRDefault="0083593F" w:rsidP="0083593F">
            <w:pPr>
              <w:rPr>
                <w:rFonts w:eastAsia="MS Mincho"/>
                <w:sz w:val="20"/>
                <w:szCs w:val="20"/>
                <w:lang w:val="en-GB"/>
              </w:rPr>
            </w:pPr>
          </w:p>
        </w:tc>
      </w:tr>
      <w:tr w:rsidR="0083593F" w:rsidRPr="0083593F" w14:paraId="77CCE2E8" w14:textId="77777777" w:rsidTr="00D441C9">
        <w:tc>
          <w:tcPr>
            <w:tcW w:w="1819" w:type="dxa"/>
          </w:tcPr>
          <w:p w14:paraId="48C248ED" w14:textId="77777777" w:rsidR="0083593F" w:rsidRPr="0083593F" w:rsidRDefault="0083593F" w:rsidP="0083593F">
            <w:pPr>
              <w:rPr>
                <w:rFonts w:eastAsia="MS Mincho"/>
                <w:sz w:val="20"/>
                <w:szCs w:val="20"/>
                <w:lang w:val="en-GB"/>
              </w:rPr>
            </w:pPr>
            <w:r w:rsidRPr="0083593F">
              <w:rPr>
                <w:rFonts w:eastAsia="MS Mincho"/>
                <w:sz w:val="20"/>
                <w:szCs w:val="20"/>
                <w:lang w:val="en-GB"/>
              </w:rPr>
              <w:t>Exposure reduction (%, mean  ± SD)</w:t>
            </w:r>
          </w:p>
        </w:tc>
        <w:tc>
          <w:tcPr>
            <w:tcW w:w="1808" w:type="dxa"/>
            <w:vAlign w:val="center"/>
          </w:tcPr>
          <w:p w14:paraId="60748A48"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61.38 ± 15.12</w:t>
            </w:r>
          </w:p>
        </w:tc>
        <w:tc>
          <w:tcPr>
            <w:tcW w:w="1808" w:type="dxa"/>
            <w:vAlign w:val="center"/>
          </w:tcPr>
          <w:p w14:paraId="71E9D25B"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79.47 ± 7.50</w:t>
            </w:r>
          </w:p>
        </w:tc>
        <w:tc>
          <w:tcPr>
            <w:tcW w:w="1807" w:type="dxa"/>
          </w:tcPr>
          <w:p w14:paraId="3237E3F9" w14:textId="77777777" w:rsidR="0083593F" w:rsidRPr="0083593F" w:rsidRDefault="0083593F" w:rsidP="0083593F">
            <w:pPr>
              <w:rPr>
                <w:rFonts w:eastAsia="MS Mincho"/>
                <w:sz w:val="20"/>
                <w:szCs w:val="20"/>
                <w:lang w:val="en-GB"/>
              </w:rPr>
            </w:pPr>
          </w:p>
        </w:tc>
        <w:tc>
          <w:tcPr>
            <w:tcW w:w="1818" w:type="dxa"/>
          </w:tcPr>
          <w:p w14:paraId="25318520" w14:textId="77777777" w:rsidR="0083593F" w:rsidRPr="0083593F" w:rsidRDefault="0083593F" w:rsidP="0083593F">
            <w:pPr>
              <w:rPr>
                <w:rFonts w:eastAsia="MS Mincho"/>
                <w:sz w:val="20"/>
                <w:szCs w:val="20"/>
                <w:lang w:val="en-GB"/>
              </w:rPr>
            </w:pPr>
          </w:p>
        </w:tc>
      </w:tr>
      <w:tr w:rsidR="0083593F" w:rsidRPr="0083593F" w14:paraId="5163B8EC" w14:textId="77777777" w:rsidTr="00D441C9">
        <w:trPr>
          <w:trHeight w:val="340"/>
        </w:trPr>
        <w:tc>
          <w:tcPr>
            <w:tcW w:w="1819" w:type="dxa"/>
            <w:vAlign w:val="center"/>
          </w:tcPr>
          <w:p w14:paraId="0A29C6A9" w14:textId="77777777" w:rsidR="0083593F" w:rsidRPr="0083593F" w:rsidRDefault="0083593F" w:rsidP="0083593F">
            <w:pPr>
              <w:rPr>
                <w:rFonts w:eastAsia="MS Mincho"/>
                <w:sz w:val="20"/>
                <w:szCs w:val="20"/>
                <w:lang w:val="en-GB"/>
              </w:rPr>
            </w:pPr>
            <w:r w:rsidRPr="0083593F">
              <w:rPr>
                <w:rFonts w:eastAsia="MS Mincho"/>
                <w:sz w:val="20"/>
                <w:szCs w:val="20"/>
                <w:lang w:val="en-GB"/>
              </w:rPr>
              <w:t>10</w:t>
            </w:r>
            <w:r w:rsidRPr="0083593F">
              <w:rPr>
                <w:rFonts w:eastAsia="MS Mincho"/>
                <w:sz w:val="20"/>
                <w:szCs w:val="20"/>
                <w:vertAlign w:val="superscript"/>
                <w:lang w:val="en-GB"/>
              </w:rPr>
              <w:t>th</w:t>
            </w:r>
            <w:r w:rsidRPr="0083593F">
              <w:rPr>
                <w:rFonts w:eastAsia="MS Mincho"/>
                <w:sz w:val="20"/>
                <w:szCs w:val="20"/>
                <w:lang w:val="en-GB"/>
              </w:rPr>
              <w:t xml:space="preserve"> percentile* (%)</w:t>
            </w:r>
          </w:p>
        </w:tc>
        <w:tc>
          <w:tcPr>
            <w:tcW w:w="1808" w:type="dxa"/>
            <w:vAlign w:val="center"/>
          </w:tcPr>
          <w:p w14:paraId="7FB6F5EA"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40.9</w:t>
            </w:r>
          </w:p>
        </w:tc>
        <w:tc>
          <w:tcPr>
            <w:tcW w:w="1808" w:type="dxa"/>
            <w:vAlign w:val="center"/>
          </w:tcPr>
          <w:p w14:paraId="29051EE0"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69.3</w:t>
            </w:r>
          </w:p>
        </w:tc>
        <w:tc>
          <w:tcPr>
            <w:tcW w:w="1807" w:type="dxa"/>
          </w:tcPr>
          <w:p w14:paraId="447E3D6F" w14:textId="77777777" w:rsidR="0083593F" w:rsidRPr="0083593F" w:rsidRDefault="0083593F" w:rsidP="0083593F">
            <w:pPr>
              <w:rPr>
                <w:rFonts w:eastAsia="MS Mincho"/>
                <w:sz w:val="20"/>
                <w:szCs w:val="20"/>
                <w:lang w:val="en-GB"/>
              </w:rPr>
            </w:pPr>
          </w:p>
        </w:tc>
        <w:tc>
          <w:tcPr>
            <w:tcW w:w="1818" w:type="dxa"/>
          </w:tcPr>
          <w:p w14:paraId="3A079ECC" w14:textId="77777777" w:rsidR="0083593F" w:rsidRPr="0083593F" w:rsidRDefault="0083593F" w:rsidP="0083593F">
            <w:pPr>
              <w:rPr>
                <w:rFonts w:eastAsia="MS Mincho"/>
                <w:sz w:val="20"/>
                <w:szCs w:val="20"/>
                <w:lang w:val="en-GB"/>
              </w:rPr>
            </w:pPr>
          </w:p>
        </w:tc>
      </w:tr>
      <w:tr w:rsidR="00D441C9" w:rsidRPr="00540362" w14:paraId="0ADE89B3" w14:textId="77777777" w:rsidTr="00D441C9">
        <w:trPr>
          <w:trHeight w:val="340"/>
        </w:trPr>
        <w:tc>
          <w:tcPr>
            <w:tcW w:w="1819" w:type="dxa"/>
            <w:vAlign w:val="center"/>
          </w:tcPr>
          <w:p w14:paraId="79BA1424" w14:textId="77777777" w:rsidR="00D441C9" w:rsidRPr="002F4BBB" w:rsidRDefault="00D441C9" w:rsidP="0083593F">
            <w:pPr>
              <w:rPr>
                <w:rFonts w:eastAsia="MS Mincho"/>
                <w:b/>
                <w:sz w:val="20"/>
                <w:szCs w:val="20"/>
                <w:lang w:val="en-GB"/>
              </w:rPr>
            </w:pPr>
          </w:p>
        </w:tc>
        <w:tc>
          <w:tcPr>
            <w:tcW w:w="7241" w:type="dxa"/>
            <w:gridSpan w:val="4"/>
            <w:vAlign w:val="center"/>
          </w:tcPr>
          <w:p w14:paraId="72A3A42F" w14:textId="77777777" w:rsidR="00D441C9" w:rsidRPr="002F4BBB" w:rsidRDefault="00D441C9" w:rsidP="00860E5E">
            <w:pPr>
              <w:jc w:val="center"/>
              <w:rPr>
                <w:rFonts w:eastAsia="MS Mincho"/>
                <w:b/>
                <w:sz w:val="20"/>
                <w:szCs w:val="20"/>
                <w:lang w:val="en-GB"/>
              </w:rPr>
            </w:pPr>
            <w:r w:rsidRPr="002F4BBB">
              <w:rPr>
                <w:rFonts w:eastAsia="MS Mincho"/>
                <w:b/>
                <w:sz w:val="20"/>
                <w:szCs w:val="20"/>
                <w:lang w:val="en-GB"/>
              </w:rPr>
              <w:t>Dehusking Factor</w:t>
            </w:r>
            <w:r w:rsidR="00860E5E" w:rsidRPr="002F4BBB">
              <w:rPr>
                <w:rFonts w:eastAsia="MS Mincho"/>
                <w:b/>
                <w:sz w:val="20"/>
                <w:szCs w:val="20"/>
                <w:lang w:val="en-GB"/>
              </w:rPr>
              <w:t>s</w:t>
            </w:r>
            <w:r w:rsidRPr="002F4BBB">
              <w:rPr>
                <w:rFonts w:eastAsia="MS Mincho"/>
                <w:b/>
                <w:sz w:val="20"/>
                <w:szCs w:val="20"/>
                <w:lang w:val="en-GB"/>
              </w:rPr>
              <w:t xml:space="preserve"> </w:t>
            </w:r>
            <w:r w:rsidR="00860E5E" w:rsidRPr="002F4BBB">
              <w:rPr>
                <w:rFonts w:eastAsia="MS Mincho"/>
                <w:b/>
                <w:sz w:val="20"/>
                <w:szCs w:val="20"/>
                <w:lang w:val="en-GB"/>
              </w:rPr>
              <w:t xml:space="preserve">for wood Mouse </w:t>
            </w:r>
            <w:r w:rsidRPr="002F4BBB">
              <w:rPr>
                <w:rFonts w:eastAsia="MS Mincho"/>
                <w:b/>
                <w:sz w:val="20"/>
                <w:szCs w:val="20"/>
                <w:lang w:val="en-GB"/>
              </w:rPr>
              <w:t>Risk Assessment</w:t>
            </w:r>
            <w:r w:rsidR="00860E5E" w:rsidRPr="002F4BBB">
              <w:rPr>
                <w:rFonts w:eastAsia="MS Mincho"/>
                <w:b/>
                <w:sz w:val="20"/>
                <w:szCs w:val="20"/>
                <w:lang w:val="en-GB"/>
              </w:rPr>
              <w:t>s</w:t>
            </w:r>
          </w:p>
        </w:tc>
      </w:tr>
      <w:tr w:rsidR="00D441C9" w:rsidRPr="0083593F" w14:paraId="4745200D" w14:textId="77777777" w:rsidTr="00380F08">
        <w:trPr>
          <w:trHeight w:val="340"/>
        </w:trPr>
        <w:tc>
          <w:tcPr>
            <w:tcW w:w="1819" w:type="dxa"/>
            <w:vAlign w:val="center"/>
          </w:tcPr>
          <w:p w14:paraId="16555DCA" w14:textId="77777777" w:rsidR="00D441C9" w:rsidRPr="0083593F" w:rsidRDefault="00D441C9" w:rsidP="0083593F">
            <w:pPr>
              <w:rPr>
                <w:rFonts w:eastAsia="MS Mincho"/>
                <w:sz w:val="20"/>
                <w:szCs w:val="20"/>
                <w:lang w:val="en-GB"/>
              </w:rPr>
            </w:pPr>
            <w:r>
              <w:rPr>
                <w:rFonts w:eastAsia="MS Mincho"/>
                <w:sz w:val="20"/>
                <w:szCs w:val="20"/>
                <w:lang w:val="en-GB"/>
              </w:rPr>
              <w:t>Crop</w:t>
            </w:r>
          </w:p>
        </w:tc>
        <w:tc>
          <w:tcPr>
            <w:tcW w:w="3616" w:type="dxa"/>
            <w:gridSpan w:val="2"/>
            <w:vAlign w:val="center"/>
          </w:tcPr>
          <w:p w14:paraId="63FBC5FA" w14:textId="77777777" w:rsidR="00D441C9" w:rsidRPr="0083593F" w:rsidRDefault="00D441C9" w:rsidP="0083593F">
            <w:pPr>
              <w:jc w:val="center"/>
              <w:rPr>
                <w:rFonts w:eastAsia="MS Mincho"/>
                <w:sz w:val="20"/>
                <w:szCs w:val="20"/>
                <w:lang w:val="en-GB"/>
              </w:rPr>
            </w:pPr>
            <w:r>
              <w:rPr>
                <w:rFonts w:eastAsia="MS Mincho"/>
                <w:sz w:val="20"/>
                <w:szCs w:val="20"/>
                <w:lang w:val="en-GB"/>
              </w:rPr>
              <w:t>Cereal</w:t>
            </w:r>
          </w:p>
        </w:tc>
        <w:tc>
          <w:tcPr>
            <w:tcW w:w="1807" w:type="dxa"/>
            <w:vAlign w:val="center"/>
          </w:tcPr>
          <w:p w14:paraId="4CE6FF7B" w14:textId="77777777" w:rsidR="00D441C9" w:rsidRPr="0083593F" w:rsidRDefault="00D441C9" w:rsidP="00380F08">
            <w:pPr>
              <w:jc w:val="center"/>
              <w:rPr>
                <w:rFonts w:eastAsia="MS Mincho"/>
                <w:sz w:val="20"/>
                <w:szCs w:val="20"/>
                <w:lang w:val="en-GB"/>
              </w:rPr>
            </w:pPr>
            <w:r>
              <w:rPr>
                <w:rFonts w:eastAsia="MS Mincho"/>
                <w:sz w:val="20"/>
                <w:szCs w:val="20"/>
                <w:lang w:val="en-GB"/>
              </w:rPr>
              <w:t>Maize</w:t>
            </w:r>
          </w:p>
        </w:tc>
        <w:tc>
          <w:tcPr>
            <w:tcW w:w="1818" w:type="dxa"/>
            <w:vAlign w:val="center"/>
          </w:tcPr>
          <w:p w14:paraId="54E3EE98" w14:textId="77777777" w:rsidR="00D441C9" w:rsidRPr="0083593F" w:rsidRDefault="00D441C9" w:rsidP="00380F08">
            <w:pPr>
              <w:jc w:val="center"/>
              <w:rPr>
                <w:rFonts w:eastAsia="MS Mincho"/>
                <w:sz w:val="20"/>
                <w:szCs w:val="20"/>
                <w:lang w:val="en-GB"/>
              </w:rPr>
            </w:pPr>
            <w:r>
              <w:rPr>
                <w:rFonts w:eastAsia="MS Mincho"/>
                <w:sz w:val="20"/>
                <w:szCs w:val="20"/>
                <w:lang w:val="en-GB"/>
              </w:rPr>
              <w:t>Sunflower</w:t>
            </w:r>
          </w:p>
        </w:tc>
      </w:tr>
      <w:tr w:rsidR="00D441C9" w:rsidRPr="0083593F" w14:paraId="0062AEBE" w14:textId="77777777" w:rsidTr="00D441C9">
        <w:trPr>
          <w:trHeight w:val="340"/>
        </w:trPr>
        <w:tc>
          <w:tcPr>
            <w:tcW w:w="1819" w:type="dxa"/>
            <w:vAlign w:val="center"/>
          </w:tcPr>
          <w:p w14:paraId="41EB5C9A" w14:textId="77777777" w:rsidR="00D441C9" w:rsidRPr="0083593F" w:rsidRDefault="00D441C9" w:rsidP="0083593F">
            <w:pPr>
              <w:rPr>
                <w:rFonts w:eastAsia="MS Mincho"/>
                <w:sz w:val="20"/>
                <w:szCs w:val="20"/>
                <w:lang w:val="en-GB"/>
              </w:rPr>
            </w:pPr>
            <w:r>
              <w:rPr>
                <w:rFonts w:eastAsia="MS Mincho"/>
                <w:sz w:val="20"/>
                <w:szCs w:val="20"/>
                <w:lang w:val="en-GB"/>
              </w:rPr>
              <w:t>Dehusking factor</w:t>
            </w:r>
          </w:p>
        </w:tc>
        <w:tc>
          <w:tcPr>
            <w:tcW w:w="3616" w:type="dxa"/>
            <w:gridSpan w:val="2"/>
            <w:vAlign w:val="center"/>
          </w:tcPr>
          <w:p w14:paraId="7D4C5D87" w14:textId="77777777" w:rsidR="00D441C9" w:rsidRPr="0083593F" w:rsidRDefault="00D441C9" w:rsidP="0083593F">
            <w:pPr>
              <w:jc w:val="center"/>
              <w:rPr>
                <w:rFonts w:eastAsia="MS Mincho"/>
                <w:sz w:val="20"/>
                <w:szCs w:val="20"/>
                <w:lang w:val="en-GB"/>
              </w:rPr>
            </w:pPr>
            <w:r>
              <w:rPr>
                <w:rFonts w:eastAsia="MS Mincho"/>
                <w:sz w:val="20"/>
                <w:szCs w:val="20"/>
                <w:lang w:val="en-GB"/>
              </w:rPr>
              <w:t>0.62</w:t>
            </w:r>
          </w:p>
        </w:tc>
        <w:tc>
          <w:tcPr>
            <w:tcW w:w="1807" w:type="dxa"/>
            <w:vAlign w:val="center"/>
          </w:tcPr>
          <w:p w14:paraId="75ACFF39" w14:textId="77777777" w:rsidR="00D441C9" w:rsidRPr="0083593F" w:rsidRDefault="00D441C9" w:rsidP="00380F08">
            <w:pPr>
              <w:jc w:val="center"/>
              <w:rPr>
                <w:rFonts w:eastAsia="MS Mincho"/>
                <w:sz w:val="20"/>
                <w:szCs w:val="20"/>
                <w:lang w:val="en-GB"/>
              </w:rPr>
            </w:pPr>
            <w:r>
              <w:rPr>
                <w:rFonts w:eastAsia="MS Mincho"/>
                <w:sz w:val="20"/>
                <w:szCs w:val="20"/>
                <w:lang w:val="en-GB"/>
              </w:rPr>
              <w:t>0.59</w:t>
            </w:r>
          </w:p>
        </w:tc>
        <w:tc>
          <w:tcPr>
            <w:tcW w:w="1818" w:type="dxa"/>
            <w:vAlign w:val="center"/>
          </w:tcPr>
          <w:p w14:paraId="08C81F3A" w14:textId="77777777" w:rsidR="00D441C9" w:rsidRPr="0083593F" w:rsidRDefault="00D441C9" w:rsidP="00380F08">
            <w:pPr>
              <w:jc w:val="center"/>
              <w:rPr>
                <w:rFonts w:eastAsia="MS Mincho"/>
                <w:sz w:val="20"/>
                <w:szCs w:val="20"/>
                <w:lang w:val="en-GB"/>
              </w:rPr>
            </w:pPr>
            <w:r>
              <w:rPr>
                <w:rFonts w:eastAsia="MS Mincho"/>
                <w:sz w:val="20"/>
                <w:szCs w:val="20"/>
                <w:lang w:val="en-GB"/>
              </w:rPr>
              <w:t>0.04</w:t>
            </w:r>
          </w:p>
        </w:tc>
      </w:tr>
    </w:tbl>
    <w:p w14:paraId="64D66B1D" w14:textId="77777777" w:rsidR="0083593F" w:rsidRPr="0083593F" w:rsidRDefault="0083593F" w:rsidP="0083593F">
      <w:pPr>
        <w:rPr>
          <w:sz w:val="20"/>
          <w:szCs w:val="20"/>
          <w:lang w:val="en-GB"/>
        </w:rPr>
      </w:pPr>
      <w:r w:rsidRPr="0083593F">
        <w:rPr>
          <w:sz w:val="20"/>
          <w:szCs w:val="20"/>
          <w:lang w:val="en-GB"/>
        </w:rPr>
        <w:t>* R</w:t>
      </w:r>
      <w:r w:rsidRPr="0083593F">
        <w:rPr>
          <w:rFonts w:eastAsia="MS Mincho"/>
          <w:sz w:val="20"/>
          <w:szCs w:val="20"/>
          <w:lang w:val="en-GB"/>
        </w:rPr>
        <w:t>eduction e</w:t>
      </w:r>
      <w:r w:rsidRPr="0083593F">
        <w:rPr>
          <w:sz w:val="20"/>
          <w:szCs w:val="20"/>
          <w:lang w:val="en-GB"/>
        </w:rPr>
        <w:t>stimated assuming a normal distribution.</w:t>
      </w:r>
    </w:p>
    <w:p w14:paraId="10D82B4E" w14:textId="77777777" w:rsidR="0083593F" w:rsidRPr="0083593F" w:rsidRDefault="0083593F" w:rsidP="0083593F">
      <w:pPr>
        <w:rPr>
          <w:lang w:val="en-GB"/>
        </w:rPr>
      </w:pPr>
    </w:p>
    <w:p w14:paraId="50020330" w14:textId="63D2AAA7" w:rsidR="0083593F" w:rsidRPr="0083593F" w:rsidRDefault="0083593F" w:rsidP="0083593F">
      <w:pPr>
        <w:rPr>
          <w:szCs w:val="24"/>
          <w:lang w:val="en-GB"/>
        </w:rPr>
      </w:pPr>
      <w:r w:rsidRPr="0083593F">
        <w:rPr>
          <w:szCs w:val="24"/>
          <w:lang w:val="en-GB"/>
        </w:rPr>
        <w:t xml:space="preserve">To account for uncertainties, </w:t>
      </w:r>
      <w:r w:rsidR="009435C2" w:rsidRPr="0083593F">
        <w:rPr>
          <w:szCs w:val="24"/>
          <w:lang w:val="en-GB"/>
        </w:rPr>
        <w:t xml:space="preserve">within the Northern Zone </w:t>
      </w:r>
      <w:r w:rsidRPr="0083593F">
        <w:rPr>
          <w:szCs w:val="24"/>
          <w:lang w:val="en-GB"/>
        </w:rPr>
        <w:t>the 10</w:t>
      </w:r>
      <w:r w:rsidRPr="0083593F">
        <w:rPr>
          <w:szCs w:val="24"/>
          <w:vertAlign w:val="superscript"/>
          <w:lang w:val="en-GB"/>
        </w:rPr>
        <w:t>th</w:t>
      </w:r>
      <w:r w:rsidRPr="0083593F">
        <w:rPr>
          <w:szCs w:val="24"/>
          <w:lang w:val="en-GB"/>
        </w:rPr>
        <w:t xml:space="preserve"> percentiles of the exposure reductions found by Brühl et al. (2011) </w:t>
      </w:r>
      <w:r w:rsidR="009435C2">
        <w:rPr>
          <w:szCs w:val="24"/>
          <w:lang w:val="en-GB"/>
        </w:rPr>
        <w:t>is considered suitable for</w:t>
      </w:r>
      <w:r w:rsidRPr="0083593F">
        <w:rPr>
          <w:szCs w:val="24"/>
          <w:lang w:val="en-GB"/>
        </w:rPr>
        <w:t xml:space="preserve"> higher tier risk assessment of wood mice feeding on cereal grain, maize or sunflower seeds. Assuming a normal distribution, the 10</w:t>
      </w:r>
      <w:r w:rsidRPr="0083593F">
        <w:rPr>
          <w:szCs w:val="24"/>
          <w:vertAlign w:val="superscript"/>
          <w:lang w:val="en-GB"/>
        </w:rPr>
        <w:t>th</w:t>
      </w:r>
      <w:r w:rsidRPr="0083593F">
        <w:rPr>
          <w:szCs w:val="24"/>
          <w:lang w:val="en-GB"/>
        </w:rPr>
        <w:t xml:space="preserve"> percentiles have been estimated and are included in </w:t>
      </w:r>
      <w:r w:rsidR="002F4BBB">
        <w:rPr>
          <w:szCs w:val="24"/>
          <w:lang w:val="en-GB"/>
        </w:rPr>
        <w:t>Table 4.</w:t>
      </w:r>
      <w:r w:rsidRPr="0083593F">
        <w:rPr>
          <w:szCs w:val="24"/>
          <w:lang w:val="en-GB"/>
        </w:rPr>
        <w:fldChar w:fldCharType="begin"/>
      </w:r>
      <w:r w:rsidRPr="0083593F">
        <w:rPr>
          <w:szCs w:val="24"/>
          <w:lang w:val="en-GB"/>
        </w:rPr>
        <w:instrText xml:space="preserve"> REF _Ref335650022 \h  \* MERGEFORMAT </w:instrText>
      </w:r>
      <w:r w:rsidRPr="0083593F">
        <w:rPr>
          <w:szCs w:val="24"/>
          <w:lang w:val="en-GB"/>
        </w:rPr>
      </w:r>
      <w:r w:rsidRPr="0083593F">
        <w:rPr>
          <w:szCs w:val="24"/>
          <w:lang w:val="en-GB"/>
        </w:rPr>
        <w:fldChar w:fldCharType="separate"/>
      </w:r>
      <w:r w:rsidR="0061255C">
        <w:rPr>
          <w:b/>
          <w:bCs/>
          <w:szCs w:val="24"/>
          <w:lang w:val="da-DK"/>
        </w:rPr>
        <w:t>Fejl! Henvisningskilde ikke fundet.</w:t>
      </w:r>
      <w:r w:rsidRPr="0083593F">
        <w:rPr>
          <w:szCs w:val="24"/>
          <w:lang w:val="en-GB"/>
        </w:rPr>
        <w:fldChar w:fldCharType="end"/>
      </w:r>
      <w:r w:rsidR="000A6DD8">
        <w:rPr>
          <w:szCs w:val="24"/>
          <w:lang w:val="en-GB"/>
        </w:rPr>
        <w:t>6</w:t>
      </w:r>
      <w:r w:rsidRPr="0083593F">
        <w:rPr>
          <w:szCs w:val="24"/>
          <w:lang w:val="en-GB"/>
        </w:rPr>
        <w:t>.</w:t>
      </w:r>
    </w:p>
    <w:p w14:paraId="78411696" w14:textId="77777777" w:rsidR="0083593F" w:rsidRPr="0083593F" w:rsidRDefault="0083593F" w:rsidP="0083593F">
      <w:pPr>
        <w:rPr>
          <w:szCs w:val="24"/>
          <w:lang w:val="en-GB"/>
        </w:rPr>
      </w:pPr>
    </w:p>
    <w:p w14:paraId="740C63A3" w14:textId="77777777" w:rsidR="0083593F" w:rsidRDefault="0083593F" w:rsidP="00A05FB8">
      <w:pPr>
        <w:rPr>
          <w:lang w:val="en-GB"/>
        </w:rPr>
      </w:pPr>
    </w:p>
    <w:p w14:paraId="1A575AD4" w14:textId="77777777" w:rsidR="0066746D" w:rsidRPr="006E28AD" w:rsidRDefault="0066746D">
      <w:pPr>
        <w:rPr>
          <w:szCs w:val="24"/>
          <w:lang w:val="en-GB"/>
        </w:rPr>
      </w:pPr>
      <w:r>
        <w:rPr>
          <w:lang w:val="en-GB"/>
        </w:rPr>
        <w:br w:type="page"/>
      </w:r>
    </w:p>
    <w:p w14:paraId="24443F2C" w14:textId="77777777" w:rsidR="00E23962" w:rsidRPr="00860E5E" w:rsidRDefault="00E23962" w:rsidP="00C52B74">
      <w:pPr>
        <w:pStyle w:val="Rubrik1"/>
        <w:rPr>
          <w:lang w:val="en-GB"/>
        </w:rPr>
      </w:pPr>
      <w:bookmarkStart w:id="29" w:name="_Toc35331461"/>
      <w:r w:rsidRPr="00860E5E">
        <w:rPr>
          <w:lang w:val="en-GB"/>
        </w:rPr>
        <w:lastRenderedPageBreak/>
        <w:t>Seed Treatment</w:t>
      </w:r>
      <w:bookmarkEnd w:id="29"/>
      <w:r w:rsidRPr="00860E5E">
        <w:rPr>
          <w:lang w:val="en-GB"/>
        </w:rPr>
        <w:t xml:space="preserve"> </w:t>
      </w:r>
    </w:p>
    <w:p w14:paraId="693851C0" w14:textId="77777777" w:rsidR="00BC3D28" w:rsidRPr="00860E5E" w:rsidRDefault="00BC3D28">
      <w:pPr>
        <w:rPr>
          <w:lang w:val="en-GB"/>
        </w:rPr>
      </w:pPr>
    </w:p>
    <w:p w14:paraId="30A519A1" w14:textId="77777777" w:rsidR="007C3226" w:rsidRPr="00860E5E" w:rsidRDefault="007C3226" w:rsidP="009B3AB6">
      <w:pPr>
        <w:pStyle w:val="Rubrik2"/>
        <w:rPr>
          <w:lang w:val="en-GB"/>
        </w:rPr>
      </w:pPr>
      <w:bookmarkStart w:id="30" w:name="_Toc35331462"/>
      <w:r w:rsidRPr="00860E5E">
        <w:rPr>
          <w:lang w:val="en-GB"/>
        </w:rPr>
        <w:t xml:space="preserve">Focal species for seed </w:t>
      </w:r>
      <w:r w:rsidR="00A83308" w:rsidRPr="00860E5E">
        <w:rPr>
          <w:lang w:val="en-GB"/>
        </w:rPr>
        <w:t xml:space="preserve">treatment </w:t>
      </w:r>
      <w:r w:rsidRPr="00860E5E">
        <w:rPr>
          <w:lang w:val="en-GB"/>
        </w:rPr>
        <w:t>scenario</w:t>
      </w:r>
      <w:r w:rsidR="00A83308" w:rsidRPr="00860E5E">
        <w:rPr>
          <w:lang w:val="en-GB"/>
        </w:rPr>
        <w:t>s</w:t>
      </w:r>
      <w:bookmarkEnd w:id="30"/>
    </w:p>
    <w:p w14:paraId="48D4F806" w14:textId="77777777" w:rsidR="00A83308" w:rsidRPr="00860E5E" w:rsidRDefault="00A83308" w:rsidP="007C3226">
      <w:pPr>
        <w:rPr>
          <w:b/>
          <w:lang w:val="en-GB"/>
        </w:rPr>
      </w:pPr>
    </w:p>
    <w:p w14:paraId="2D3BE369" w14:textId="77777777" w:rsidR="007C3226" w:rsidRPr="00860E5E" w:rsidRDefault="00D23FA3" w:rsidP="007C3226">
      <w:pPr>
        <w:rPr>
          <w:lang w:val="en-GB"/>
        </w:rPr>
      </w:pPr>
      <w:r w:rsidRPr="00860E5E">
        <w:rPr>
          <w:lang w:val="en-GB"/>
        </w:rPr>
        <w:t>Following r</w:t>
      </w:r>
      <w:r w:rsidR="007C3226" w:rsidRPr="00860E5E">
        <w:rPr>
          <w:lang w:val="en-GB"/>
        </w:rPr>
        <w:t xml:space="preserve">elevant </w:t>
      </w:r>
      <w:r w:rsidR="009B3AB6" w:rsidRPr="00860E5E">
        <w:rPr>
          <w:lang w:val="en-GB"/>
        </w:rPr>
        <w:t>omnivorous/</w:t>
      </w:r>
      <w:r w:rsidR="007C3226" w:rsidRPr="00860E5E">
        <w:rPr>
          <w:lang w:val="en-GB"/>
        </w:rPr>
        <w:t>granivorou</w:t>
      </w:r>
      <w:r w:rsidR="00A83308" w:rsidRPr="00860E5E">
        <w:rPr>
          <w:lang w:val="en-GB"/>
        </w:rPr>
        <w:t xml:space="preserve">s </w:t>
      </w:r>
      <w:r w:rsidR="00F8620A" w:rsidRPr="00860E5E">
        <w:rPr>
          <w:lang w:val="en-GB"/>
        </w:rPr>
        <w:t xml:space="preserve">focal </w:t>
      </w:r>
      <w:r w:rsidR="00A83308" w:rsidRPr="00860E5E">
        <w:rPr>
          <w:lang w:val="en-GB"/>
        </w:rPr>
        <w:t xml:space="preserve">species are </w:t>
      </w:r>
      <w:r w:rsidR="00365D23" w:rsidRPr="00860E5E">
        <w:rPr>
          <w:lang w:val="en-GB"/>
        </w:rPr>
        <w:t xml:space="preserve">based on </w:t>
      </w:r>
      <w:r w:rsidR="00F8620A" w:rsidRPr="00860E5E">
        <w:rPr>
          <w:lang w:val="en-GB"/>
        </w:rPr>
        <w:t>summary tables of chapter 7 (i.e. focal species per crop group growth stage BBCH 0-9</w:t>
      </w:r>
      <w:r w:rsidR="00877CD1" w:rsidRPr="00860E5E">
        <w:rPr>
          <w:lang w:val="en-GB"/>
        </w:rPr>
        <w:t xml:space="preserve"> </w:t>
      </w:r>
      <w:r w:rsidR="00877CD1" w:rsidRPr="00860E5E">
        <w:rPr>
          <w:i/>
          <w:lang w:val="en-GB"/>
        </w:rPr>
        <w:t>sowing and pre-emergence</w:t>
      </w:r>
      <w:r w:rsidR="00F8620A" w:rsidRPr="00860E5E">
        <w:rPr>
          <w:lang w:val="en-GB"/>
        </w:rPr>
        <w:t>)</w:t>
      </w:r>
      <w:r w:rsidR="00877CD1" w:rsidRPr="00860E5E">
        <w:rPr>
          <w:lang w:val="en-GB"/>
        </w:rPr>
        <w:t xml:space="preserve">. So, </w:t>
      </w:r>
      <w:r w:rsidR="00C93B0B" w:rsidRPr="00860E5E">
        <w:rPr>
          <w:lang w:val="en-GB"/>
        </w:rPr>
        <w:t xml:space="preserve">in contrast </w:t>
      </w:r>
      <w:r w:rsidR="00877CD1" w:rsidRPr="00860E5E">
        <w:rPr>
          <w:lang w:val="en-GB"/>
        </w:rPr>
        <w:t xml:space="preserve">to </w:t>
      </w:r>
      <w:r w:rsidR="0066746D" w:rsidRPr="00860E5E">
        <w:rPr>
          <w:lang w:val="en-GB"/>
        </w:rPr>
        <w:t>EFSA (2009</w:t>
      </w:r>
      <w:r w:rsidR="00877CD1" w:rsidRPr="00860E5E">
        <w:rPr>
          <w:lang w:val="en-GB"/>
        </w:rPr>
        <w:t>; focusing on</w:t>
      </w:r>
      <w:r w:rsidR="007D3AA2" w:rsidRPr="00860E5E">
        <w:rPr>
          <w:lang w:val="en-GB"/>
        </w:rPr>
        <w:t xml:space="preserve"> linnet, woodpigeon, skylark and wood mouse</w:t>
      </w:r>
      <w:r w:rsidR="007C3226" w:rsidRPr="00860E5E">
        <w:rPr>
          <w:lang w:val="en-GB"/>
        </w:rPr>
        <w:t>)</w:t>
      </w:r>
      <w:r w:rsidR="00877CD1" w:rsidRPr="00860E5E">
        <w:rPr>
          <w:lang w:val="en-GB"/>
        </w:rPr>
        <w:t xml:space="preserve"> </w:t>
      </w:r>
      <w:r w:rsidR="00C93B0B" w:rsidRPr="00860E5E">
        <w:rPr>
          <w:lang w:val="en-GB"/>
        </w:rPr>
        <w:t xml:space="preserve">different species </w:t>
      </w:r>
      <w:r w:rsidR="00877CD1" w:rsidRPr="00860E5E">
        <w:rPr>
          <w:lang w:val="en-GB"/>
        </w:rPr>
        <w:t xml:space="preserve">per crop group need to be assessed. </w:t>
      </w:r>
      <w:r w:rsidR="007C3226" w:rsidRPr="00860E5E">
        <w:rPr>
          <w:lang w:val="en-GB"/>
        </w:rPr>
        <w:t xml:space="preserve">If no </w:t>
      </w:r>
      <w:r w:rsidR="007D3AA2" w:rsidRPr="00860E5E">
        <w:rPr>
          <w:lang w:val="en-GB"/>
        </w:rPr>
        <w:t>strictly</w:t>
      </w:r>
      <w:r w:rsidR="007C3226" w:rsidRPr="00860E5E">
        <w:rPr>
          <w:lang w:val="en-GB"/>
        </w:rPr>
        <w:t xml:space="preserve"> granivorous species is </w:t>
      </w:r>
      <w:r w:rsidR="007D3AA2" w:rsidRPr="00860E5E">
        <w:rPr>
          <w:lang w:val="en-GB"/>
        </w:rPr>
        <w:t xml:space="preserve">relevant, </w:t>
      </w:r>
      <w:r w:rsidR="00C93B0B" w:rsidRPr="00860E5E">
        <w:rPr>
          <w:lang w:val="en-GB"/>
        </w:rPr>
        <w:t>seed-</w:t>
      </w:r>
      <w:r w:rsidR="007C3226" w:rsidRPr="00860E5E">
        <w:rPr>
          <w:lang w:val="en-GB"/>
        </w:rPr>
        <w:t>eating small omnivorous species are most relevant.</w:t>
      </w:r>
      <w:r w:rsidR="00877CD1" w:rsidRPr="00860E5E">
        <w:rPr>
          <w:lang w:val="en-GB"/>
        </w:rPr>
        <w:t xml:space="preserve"> After EFSA (2009) revision</w:t>
      </w:r>
      <w:r w:rsidR="00C93B0B" w:rsidRPr="00860E5E">
        <w:rPr>
          <w:lang w:val="en-GB"/>
        </w:rPr>
        <w:t>,</w:t>
      </w:r>
      <w:r w:rsidR="00877CD1" w:rsidRPr="00860E5E">
        <w:rPr>
          <w:lang w:val="en-GB"/>
        </w:rPr>
        <w:t xml:space="preserve"> focal species might be adapted accordingly.</w:t>
      </w:r>
    </w:p>
    <w:p w14:paraId="6D8FF5D4" w14:textId="77777777" w:rsidR="007C3226" w:rsidRPr="00860E5E" w:rsidRDefault="007C3226" w:rsidP="007C3226">
      <w:pPr>
        <w:rPr>
          <w:lang w:val="en-GB"/>
        </w:rPr>
      </w:pPr>
    </w:p>
    <w:p w14:paraId="46D6B92E" w14:textId="77777777" w:rsidR="007C3226" w:rsidRPr="00860E5E" w:rsidRDefault="007C3226" w:rsidP="007C3226">
      <w:pPr>
        <w:pStyle w:val="Beskrivning"/>
        <w:rPr>
          <w:b w:val="0"/>
          <w:i/>
          <w:szCs w:val="20"/>
          <w:lang w:val="en-GB"/>
        </w:rPr>
      </w:pPr>
      <w:r w:rsidRPr="00860E5E">
        <w:rPr>
          <w:szCs w:val="20"/>
          <w:lang w:val="en-GB"/>
        </w:rPr>
        <w:t xml:space="preserve">Tabel </w:t>
      </w:r>
      <w:r w:rsidR="0066746D" w:rsidRPr="00860E5E">
        <w:rPr>
          <w:szCs w:val="20"/>
          <w:lang w:val="en-GB"/>
        </w:rPr>
        <w:t>5.1</w:t>
      </w:r>
      <w:r w:rsidRPr="00860E5E">
        <w:rPr>
          <w:szCs w:val="20"/>
          <w:lang w:val="en-GB"/>
        </w:rPr>
        <w:t xml:space="preserve"> </w:t>
      </w:r>
      <w:r w:rsidRPr="00860E5E">
        <w:rPr>
          <w:b w:val="0"/>
          <w:i/>
          <w:szCs w:val="20"/>
          <w:lang w:val="en-GB"/>
        </w:rPr>
        <w:t xml:space="preserve">Relevant granivorous and omnivorous species for the </w:t>
      </w:r>
      <w:r w:rsidR="005A25BC" w:rsidRPr="00860E5E">
        <w:rPr>
          <w:b w:val="0"/>
          <w:i/>
          <w:szCs w:val="20"/>
          <w:lang w:val="en-GB"/>
        </w:rPr>
        <w:t>risk assessment of treated seeds</w:t>
      </w:r>
      <w:r w:rsidR="00877CD1" w:rsidRPr="00860E5E">
        <w:rPr>
          <w:b w:val="0"/>
          <w:i/>
          <w:szCs w:val="20"/>
          <w:lang w:val="en-GB"/>
        </w:rPr>
        <w:t xml:space="preserve"> according to Chapter 7 summary tables listing species to be assessed for BBCH growth stage 00-09</w:t>
      </w:r>
    </w:p>
    <w:tbl>
      <w:tblPr>
        <w:tblStyle w:val="Tabellrutnt"/>
        <w:tblW w:w="5000" w:type="pct"/>
        <w:tblLook w:val="04A0" w:firstRow="1" w:lastRow="0" w:firstColumn="1" w:lastColumn="0" w:noHBand="0" w:noVBand="1"/>
      </w:tblPr>
      <w:tblGrid>
        <w:gridCol w:w="2831"/>
        <w:gridCol w:w="3118"/>
        <w:gridCol w:w="3111"/>
      </w:tblGrid>
      <w:tr w:rsidR="00F8620A" w:rsidRPr="00860E5E" w14:paraId="0466986B" w14:textId="77777777" w:rsidTr="00F8620A">
        <w:tc>
          <w:tcPr>
            <w:tcW w:w="1562" w:type="pct"/>
          </w:tcPr>
          <w:p w14:paraId="368AFA98" w14:textId="77777777" w:rsidR="00F8620A" w:rsidRPr="00860E5E" w:rsidRDefault="00F8620A" w:rsidP="005E0DAD">
            <w:pPr>
              <w:rPr>
                <w:b/>
                <w:sz w:val="20"/>
                <w:lang w:val="en-GB"/>
              </w:rPr>
            </w:pPr>
            <w:r w:rsidRPr="00860E5E">
              <w:rPr>
                <w:b/>
                <w:sz w:val="20"/>
                <w:lang w:val="en-GB"/>
              </w:rPr>
              <w:t xml:space="preserve">Crop </w:t>
            </w:r>
          </w:p>
        </w:tc>
        <w:tc>
          <w:tcPr>
            <w:tcW w:w="1721" w:type="pct"/>
          </w:tcPr>
          <w:p w14:paraId="0CBC6DBE" w14:textId="77777777" w:rsidR="00F8620A" w:rsidRPr="00860E5E" w:rsidRDefault="00F8620A" w:rsidP="005E0DAD">
            <w:pPr>
              <w:rPr>
                <w:b/>
                <w:sz w:val="20"/>
                <w:lang w:val="en-GB"/>
              </w:rPr>
            </w:pPr>
            <w:r w:rsidRPr="00860E5E">
              <w:rPr>
                <w:b/>
                <w:sz w:val="20"/>
                <w:lang w:val="en-GB"/>
              </w:rPr>
              <w:t>Avian Focal Species</w:t>
            </w:r>
          </w:p>
        </w:tc>
        <w:tc>
          <w:tcPr>
            <w:tcW w:w="1717" w:type="pct"/>
          </w:tcPr>
          <w:p w14:paraId="33CAC14E" w14:textId="77777777" w:rsidR="00F8620A" w:rsidRPr="00860E5E" w:rsidRDefault="00F8620A" w:rsidP="005E0DAD">
            <w:pPr>
              <w:rPr>
                <w:b/>
                <w:sz w:val="20"/>
                <w:lang w:val="en-GB"/>
              </w:rPr>
            </w:pPr>
            <w:r w:rsidRPr="00860E5E">
              <w:rPr>
                <w:b/>
                <w:sz w:val="20"/>
                <w:lang w:val="en-GB"/>
              </w:rPr>
              <w:t>Mammal Focal Species</w:t>
            </w:r>
          </w:p>
        </w:tc>
      </w:tr>
      <w:tr w:rsidR="00F8620A" w:rsidRPr="00860E5E" w14:paraId="524D0E32" w14:textId="77777777" w:rsidTr="00F8620A">
        <w:tc>
          <w:tcPr>
            <w:tcW w:w="1562" w:type="pct"/>
          </w:tcPr>
          <w:p w14:paraId="6EF1F47F" w14:textId="77777777" w:rsidR="00F8620A" w:rsidRPr="00860E5E" w:rsidRDefault="00F8620A" w:rsidP="005E0DAD">
            <w:pPr>
              <w:rPr>
                <w:sz w:val="20"/>
                <w:lang w:val="en-GB"/>
              </w:rPr>
            </w:pPr>
            <w:r w:rsidRPr="00860E5E">
              <w:rPr>
                <w:sz w:val="20"/>
                <w:lang w:val="en-GB"/>
              </w:rPr>
              <w:t xml:space="preserve">Beets </w:t>
            </w:r>
            <w:r w:rsidRPr="00860E5E">
              <w:rPr>
                <w:sz w:val="20"/>
                <w:vertAlign w:val="superscript"/>
                <w:lang w:val="en-GB"/>
              </w:rPr>
              <w:t>+</w:t>
            </w:r>
          </w:p>
        </w:tc>
        <w:tc>
          <w:tcPr>
            <w:tcW w:w="1721" w:type="pct"/>
          </w:tcPr>
          <w:p w14:paraId="533D8BBF" w14:textId="77777777" w:rsidR="00F8620A" w:rsidRPr="00860E5E" w:rsidRDefault="00F8620A" w:rsidP="005E0DAD">
            <w:pPr>
              <w:rPr>
                <w:sz w:val="20"/>
                <w:lang w:val="en-GB"/>
              </w:rPr>
            </w:pPr>
            <w:r w:rsidRPr="00860E5E">
              <w:rPr>
                <w:sz w:val="20"/>
                <w:lang w:val="en-GB"/>
              </w:rPr>
              <w:t>Skylark</w:t>
            </w:r>
          </w:p>
        </w:tc>
        <w:tc>
          <w:tcPr>
            <w:tcW w:w="1717" w:type="pct"/>
            <w:vMerge w:val="restart"/>
          </w:tcPr>
          <w:p w14:paraId="7B26EF88" w14:textId="77777777" w:rsidR="00F8620A" w:rsidRPr="00860E5E" w:rsidRDefault="00F8620A" w:rsidP="00F8620A">
            <w:pPr>
              <w:jc w:val="center"/>
              <w:rPr>
                <w:sz w:val="20"/>
                <w:lang w:val="en-GB"/>
              </w:rPr>
            </w:pPr>
          </w:p>
          <w:p w14:paraId="1FC029BF" w14:textId="77777777" w:rsidR="00F8620A" w:rsidRPr="00860E5E" w:rsidRDefault="00F8620A" w:rsidP="00F8620A">
            <w:pPr>
              <w:jc w:val="center"/>
              <w:rPr>
                <w:sz w:val="20"/>
                <w:lang w:val="en-GB"/>
              </w:rPr>
            </w:pPr>
          </w:p>
          <w:p w14:paraId="2A0E493F" w14:textId="77777777" w:rsidR="00C503FB" w:rsidRPr="00860E5E" w:rsidRDefault="00C503FB" w:rsidP="00F8620A">
            <w:pPr>
              <w:jc w:val="center"/>
              <w:rPr>
                <w:sz w:val="20"/>
                <w:lang w:val="en-GB"/>
              </w:rPr>
            </w:pPr>
          </w:p>
          <w:p w14:paraId="011CCCF5" w14:textId="77777777" w:rsidR="00F8620A" w:rsidRPr="00860E5E" w:rsidRDefault="00F8620A" w:rsidP="00F8620A">
            <w:pPr>
              <w:jc w:val="center"/>
              <w:rPr>
                <w:sz w:val="20"/>
                <w:lang w:val="en-GB"/>
              </w:rPr>
            </w:pPr>
          </w:p>
          <w:p w14:paraId="48EF8907" w14:textId="77777777" w:rsidR="00F8620A" w:rsidRPr="00860E5E" w:rsidRDefault="00F8620A" w:rsidP="00F8620A">
            <w:pPr>
              <w:jc w:val="center"/>
              <w:rPr>
                <w:sz w:val="20"/>
                <w:lang w:val="en-GB"/>
              </w:rPr>
            </w:pPr>
          </w:p>
          <w:p w14:paraId="2868A9F6" w14:textId="77777777" w:rsidR="00F8620A" w:rsidRPr="00860E5E" w:rsidRDefault="00F8620A" w:rsidP="00F8620A">
            <w:pPr>
              <w:jc w:val="center"/>
              <w:rPr>
                <w:sz w:val="20"/>
                <w:lang w:val="en-GB"/>
              </w:rPr>
            </w:pPr>
            <w:r w:rsidRPr="00860E5E">
              <w:rPr>
                <w:sz w:val="20"/>
                <w:lang w:val="en-GB"/>
              </w:rPr>
              <w:t>Wood mouse</w:t>
            </w:r>
          </w:p>
        </w:tc>
      </w:tr>
      <w:tr w:rsidR="00F8620A" w:rsidRPr="00860E5E" w14:paraId="0AAAE437" w14:textId="77777777" w:rsidTr="00F8620A">
        <w:tc>
          <w:tcPr>
            <w:tcW w:w="1562" w:type="pct"/>
          </w:tcPr>
          <w:p w14:paraId="7126671B" w14:textId="77777777" w:rsidR="00F8620A" w:rsidRPr="00860E5E" w:rsidRDefault="00F8620A" w:rsidP="005E0DAD">
            <w:pPr>
              <w:rPr>
                <w:sz w:val="20"/>
                <w:lang w:val="en-GB"/>
              </w:rPr>
            </w:pPr>
            <w:r w:rsidRPr="00860E5E">
              <w:rPr>
                <w:sz w:val="20"/>
                <w:lang w:val="en-GB"/>
              </w:rPr>
              <w:t xml:space="preserve">Cereals </w:t>
            </w:r>
            <w:r w:rsidRPr="00860E5E">
              <w:rPr>
                <w:sz w:val="20"/>
                <w:vertAlign w:val="superscript"/>
                <w:lang w:val="en-GB"/>
              </w:rPr>
              <w:t>+</w:t>
            </w:r>
          </w:p>
          <w:p w14:paraId="694E79EE" w14:textId="77777777" w:rsidR="00F8620A" w:rsidRPr="00860E5E" w:rsidRDefault="00F8620A" w:rsidP="005E0DAD">
            <w:pPr>
              <w:rPr>
                <w:sz w:val="20"/>
                <w:lang w:val="en-GB"/>
              </w:rPr>
            </w:pPr>
            <w:r w:rsidRPr="00860E5E">
              <w:rPr>
                <w:sz w:val="20"/>
                <w:lang w:val="en-GB"/>
              </w:rPr>
              <w:t xml:space="preserve">Spring </w:t>
            </w:r>
            <w:r w:rsidRPr="00860E5E">
              <w:rPr>
                <w:sz w:val="20"/>
                <w:vertAlign w:val="superscript"/>
                <w:lang w:val="en-GB"/>
              </w:rPr>
              <w:t>+</w:t>
            </w:r>
          </w:p>
          <w:p w14:paraId="02A89ADF" w14:textId="77777777" w:rsidR="00F8620A" w:rsidRPr="00860E5E" w:rsidRDefault="00F8620A" w:rsidP="005E0DAD">
            <w:pPr>
              <w:rPr>
                <w:sz w:val="20"/>
                <w:lang w:val="en-GB"/>
              </w:rPr>
            </w:pPr>
            <w:r w:rsidRPr="00860E5E">
              <w:rPr>
                <w:sz w:val="20"/>
                <w:lang w:val="en-GB"/>
              </w:rPr>
              <w:t xml:space="preserve">Winter </w:t>
            </w:r>
            <w:r w:rsidRPr="00860E5E">
              <w:rPr>
                <w:sz w:val="20"/>
                <w:vertAlign w:val="superscript"/>
                <w:lang w:val="en-GB"/>
              </w:rPr>
              <w:t>+</w:t>
            </w:r>
          </w:p>
        </w:tc>
        <w:tc>
          <w:tcPr>
            <w:tcW w:w="1721" w:type="pct"/>
          </w:tcPr>
          <w:p w14:paraId="194A16B6" w14:textId="77777777" w:rsidR="00F8620A" w:rsidRPr="00860E5E" w:rsidRDefault="00F8620A" w:rsidP="005E0DAD">
            <w:pPr>
              <w:rPr>
                <w:sz w:val="20"/>
                <w:lang w:val="en-GB"/>
              </w:rPr>
            </w:pPr>
            <w:r w:rsidRPr="00860E5E">
              <w:rPr>
                <w:sz w:val="20"/>
                <w:lang w:val="en-GB"/>
              </w:rPr>
              <w:t>Yellowhammer</w:t>
            </w:r>
          </w:p>
          <w:p w14:paraId="4A55F25A" w14:textId="77777777" w:rsidR="00F8620A" w:rsidRPr="00860E5E" w:rsidRDefault="00F8620A" w:rsidP="005E0DAD">
            <w:pPr>
              <w:rPr>
                <w:sz w:val="20"/>
                <w:lang w:val="en-GB"/>
              </w:rPr>
            </w:pPr>
            <w:r w:rsidRPr="00860E5E">
              <w:rPr>
                <w:sz w:val="20"/>
                <w:lang w:val="en-GB"/>
              </w:rPr>
              <w:t>Skylark</w:t>
            </w:r>
          </w:p>
          <w:p w14:paraId="5E3F33F2" w14:textId="77777777" w:rsidR="00F8620A" w:rsidRPr="00860E5E" w:rsidRDefault="00F8620A" w:rsidP="005E0DAD">
            <w:pPr>
              <w:rPr>
                <w:sz w:val="20"/>
                <w:lang w:val="en-GB"/>
              </w:rPr>
            </w:pPr>
            <w:r w:rsidRPr="00860E5E">
              <w:rPr>
                <w:sz w:val="20"/>
                <w:lang w:val="en-GB"/>
              </w:rPr>
              <w:t xml:space="preserve">Pink-footed goose </w:t>
            </w:r>
            <w:r w:rsidR="00ED1929" w:rsidRPr="00860E5E">
              <w:rPr>
                <w:sz w:val="20"/>
                <w:lang w:val="en-GB"/>
              </w:rPr>
              <w:t>*</w:t>
            </w:r>
            <w:r w:rsidRPr="00860E5E">
              <w:rPr>
                <w:sz w:val="20"/>
                <w:lang w:val="en-GB"/>
              </w:rPr>
              <w:t>/ wood pigeon</w:t>
            </w:r>
          </w:p>
          <w:p w14:paraId="39B8AF2B" w14:textId="77777777" w:rsidR="00F8620A" w:rsidRPr="00860E5E" w:rsidRDefault="00F8620A" w:rsidP="005E0DAD">
            <w:pPr>
              <w:rPr>
                <w:sz w:val="20"/>
                <w:lang w:val="en-GB"/>
              </w:rPr>
            </w:pPr>
            <w:r w:rsidRPr="00860E5E">
              <w:rPr>
                <w:sz w:val="20"/>
                <w:lang w:val="en-GB"/>
              </w:rPr>
              <w:t>Bean goose</w:t>
            </w:r>
            <w:r w:rsidR="00ED1929" w:rsidRPr="00860E5E">
              <w:rPr>
                <w:sz w:val="20"/>
                <w:lang w:val="en-GB"/>
              </w:rPr>
              <w:t xml:space="preserve"> **</w:t>
            </w:r>
          </w:p>
        </w:tc>
        <w:tc>
          <w:tcPr>
            <w:tcW w:w="1717" w:type="pct"/>
            <w:vMerge/>
          </w:tcPr>
          <w:p w14:paraId="7D24DFCE" w14:textId="77777777" w:rsidR="00F8620A" w:rsidRPr="00860E5E" w:rsidRDefault="00F8620A" w:rsidP="005E0DAD">
            <w:pPr>
              <w:rPr>
                <w:sz w:val="20"/>
                <w:lang w:val="en-GB"/>
              </w:rPr>
            </w:pPr>
          </w:p>
        </w:tc>
      </w:tr>
      <w:tr w:rsidR="00F8620A" w:rsidRPr="00860E5E" w14:paraId="1BF0248D" w14:textId="77777777" w:rsidTr="00F8620A">
        <w:tc>
          <w:tcPr>
            <w:tcW w:w="1562" w:type="pct"/>
          </w:tcPr>
          <w:p w14:paraId="5901C78E" w14:textId="77777777" w:rsidR="00F8620A" w:rsidRPr="00860E5E" w:rsidRDefault="00F8620A" w:rsidP="005E0DAD">
            <w:pPr>
              <w:rPr>
                <w:sz w:val="20"/>
                <w:lang w:val="en-GB"/>
              </w:rPr>
            </w:pPr>
            <w:r w:rsidRPr="00860E5E">
              <w:rPr>
                <w:sz w:val="20"/>
                <w:lang w:val="en-GB"/>
              </w:rPr>
              <w:t xml:space="preserve">Grass </w:t>
            </w:r>
            <w:r w:rsidRPr="00860E5E">
              <w:rPr>
                <w:sz w:val="20"/>
                <w:vertAlign w:val="superscript"/>
                <w:lang w:val="en-GB"/>
              </w:rPr>
              <w:t>+</w:t>
            </w:r>
          </w:p>
        </w:tc>
        <w:tc>
          <w:tcPr>
            <w:tcW w:w="1721" w:type="pct"/>
          </w:tcPr>
          <w:p w14:paraId="3451678E" w14:textId="77777777" w:rsidR="00F8620A" w:rsidRPr="00860E5E" w:rsidRDefault="00F8620A" w:rsidP="005E0DAD">
            <w:pPr>
              <w:rPr>
                <w:sz w:val="20"/>
                <w:lang w:val="en-GB"/>
              </w:rPr>
            </w:pPr>
            <w:r w:rsidRPr="00860E5E">
              <w:rPr>
                <w:sz w:val="20"/>
                <w:lang w:val="en-GB"/>
              </w:rPr>
              <w:t>Linnet</w:t>
            </w:r>
          </w:p>
          <w:p w14:paraId="31FE8BAD" w14:textId="77777777" w:rsidR="00F8620A" w:rsidRPr="00860E5E" w:rsidRDefault="00F8620A" w:rsidP="005E0DAD">
            <w:pPr>
              <w:rPr>
                <w:sz w:val="20"/>
                <w:lang w:val="en-GB"/>
              </w:rPr>
            </w:pPr>
            <w:r w:rsidRPr="00860E5E">
              <w:rPr>
                <w:sz w:val="20"/>
                <w:lang w:val="en-GB"/>
              </w:rPr>
              <w:t>Skylark</w:t>
            </w:r>
          </w:p>
        </w:tc>
        <w:tc>
          <w:tcPr>
            <w:tcW w:w="1717" w:type="pct"/>
            <w:vMerge/>
          </w:tcPr>
          <w:p w14:paraId="0D414491" w14:textId="77777777" w:rsidR="00F8620A" w:rsidRPr="00860E5E" w:rsidRDefault="00F8620A" w:rsidP="005E0DAD">
            <w:pPr>
              <w:rPr>
                <w:sz w:val="20"/>
                <w:lang w:val="en-GB"/>
              </w:rPr>
            </w:pPr>
          </w:p>
        </w:tc>
      </w:tr>
      <w:tr w:rsidR="00F8620A" w:rsidRPr="00860E5E" w14:paraId="6198CD58" w14:textId="77777777" w:rsidTr="00F8620A">
        <w:tc>
          <w:tcPr>
            <w:tcW w:w="1562" w:type="pct"/>
          </w:tcPr>
          <w:p w14:paraId="66B6FFB3" w14:textId="77777777" w:rsidR="00F8620A" w:rsidRPr="00860E5E" w:rsidRDefault="00F8620A" w:rsidP="005E0DAD">
            <w:pPr>
              <w:rPr>
                <w:sz w:val="20"/>
                <w:lang w:val="en-GB"/>
              </w:rPr>
            </w:pPr>
            <w:r w:rsidRPr="00860E5E">
              <w:rPr>
                <w:sz w:val="20"/>
                <w:lang w:val="en-GB"/>
              </w:rPr>
              <w:t xml:space="preserve">Maize </w:t>
            </w:r>
            <w:r w:rsidRPr="00860E5E">
              <w:rPr>
                <w:sz w:val="20"/>
                <w:vertAlign w:val="superscript"/>
                <w:lang w:val="en-GB"/>
              </w:rPr>
              <w:t>++</w:t>
            </w:r>
          </w:p>
        </w:tc>
        <w:tc>
          <w:tcPr>
            <w:tcW w:w="1721" w:type="pct"/>
          </w:tcPr>
          <w:p w14:paraId="157C6500" w14:textId="77777777" w:rsidR="00F8620A" w:rsidRPr="00860E5E" w:rsidRDefault="00F8620A" w:rsidP="005E0DAD">
            <w:pPr>
              <w:rPr>
                <w:sz w:val="20"/>
                <w:lang w:val="en-GB"/>
              </w:rPr>
            </w:pPr>
            <w:r w:rsidRPr="00860E5E">
              <w:rPr>
                <w:sz w:val="20"/>
                <w:lang w:val="en-GB"/>
              </w:rPr>
              <w:t>Woodpigeon</w:t>
            </w:r>
          </w:p>
        </w:tc>
        <w:tc>
          <w:tcPr>
            <w:tcW w:w="1717" w:type="pct"/>
            <w:vMerge/>
          </w:tcPr>
          <w:p w14:paraId="603B64D9" w14:textId="77777777" w:rsidR="00F8620A" w:rsidRPr="00860E5E" w:rsidRDefault="00F8620A" w:rsidP="005E0DAD">
            <w:pPr>
              <w:rPr>
                <w:sz w:val="20"/>
                <w:lang w:val="en-GB"/>
              </w:rPr>
            </w:pPr>
          </w:p>
        </w:tc>
      </w:tr>
      <w:tr w:rsidR="00F8620A" w:rsidRPr="00860E5E" w14:paraId="410CE07B" w14:textId="77777777" w:rsidTr="00F8620A">
        <w:tc>
          <w:tcPr>
            <w:tcW w:w="1562" w:type="pct"/>
          </w:tcPr>
          <w:p w14:paraId="3E0A941E" w14:textId="77777777" w:rsidR="00F8620A" w:rsidRPr="00860E5E" w:rsidRDefault="00F8620A" w:rsidP="005E0DAD">
            <w:pPr>
              <w:rPr>
                <w:sz w:val="20"/>
                <w:lang w:val="en-GB"/>
              </w:rPr>
            </w:pPr>
            <w:r w:rsidRPr="00860E5E">
              <w:rPr>
                <w:sz w:val="20"/>
                <w:lang w:val="en-GB"/>
              </w:rPr>
              <w:t xml:space="preserve">Oilseed rape </w:t>
            </w:r>
            <w:r w:rsidRPr="00860E5E">
              <w:rPr>
                <w:sz w:val="20"/>
                <w:vertAlign w:val="superscript"/>
                <w:lang w:val="en-GB"/>
              </w:rPr>
              <w:t>+</w:t>
            </w:r>
          </w:p>
        </w:tc>
        <w:tc>
          <w:tcPr>
            <w:tcW w:w="1721" w:type="pct"/>
          </w:tcPr>
          <w:p w14:paraId="36E112FF" w14:textId="77777777" w:rsidR="00F8620A" w:rsidRPr="00860E5E" w:rsidRDefault="00F8620A" w:rsidP="005E0DAD">
            <w:pPr>
              <w:rPr>
                <w:sz w:val="20"/>
                <w:lang w:val="en-GB"/>
              </w:rPr>
            </w:pPr>
            <w:r w:rsidRPr="00860E5E">
              <w:rPr>
                <w:sz w:val="20"/>
                <w:lang w:val="en-GB"/>
              </w:rPr>
              <w:t>Skylark</w:t>
            </w:r>
          </w:p>
        </w:tc>
        <w:tc>
          <w:tcPr>
            <w:tcW w:w="1717" w:type="pct"/>
            <w:vMerge/>
          </w:tcPr>
          <w:p w14:paraId="73A2A124" w14:textId="77777777" w:rsidR="00F8620A" w:rsidRPr="00860E5E" w:rsidRDefault="00F8620A" w:rsidP="005E0DAD">
            <w:pPr>
              <w:rPr>
                <w:sz w:val="20"/>
                <w:lang w:val="en-GB"/>
              </w:rPr>
            </w:pPr>
          </w:p>
        </w:tc>
      </w:tr>
      <w:tr w:rsidR="00C503FB" w:rsidRPr="00860E5E" w14:paraId="7C1C22D3" w14:textId="77777777" w:rsidTr="00F8620A">
        <w:tc>
          <w:tcPr>
            <w:tcW w:w="1562" w:type="pct"/>
          </w:tcPr>
          <w:p w14:paraId="260CB902" w14:textId="77777777" w:rsidR="00C503FB" w:rsidRPr="00860E5E" w:rsidRDefault="00C503FB" w:rsidP="005E0DAD">
            <w:pPr>
              <w:rPr>
                <w:sz w:val="20"/>
                <w:lang w:val="en-GB"/>
              </w:rPr>
            </w:pPr>
            <w:r w:rsidRPr="00860E5E">
              <w:rPr>
                <w:sz w:val="20"/>
                <w:lang w:val="en-GB"/>
              </w:rPr>
              <w:t xml:space="preserve">Pulses/Peas </w:t>
            </w:r>
            <w:r w:rsidRPr="00860E5E">
              <w:rPr>
                <w:sz w:val="20"/>
                <w:vertAlign w:val="superscript"/>
                <w:lang w:val="en-GB"/>
              </w:rPr>
              <w:t>++</w:t>
            </w:r>
            <w:r w:rsidRPr="00860E5E">
              <w:rPr>
                <w:sz w:val="20"/>
                <w:lang w:val="en-GB"/>
              </w:rPr>
              <w:t xml:space="preserve"> </w:t>
            </w:r>
          </w:p>
        </w:tc>
        <w:tc>
          <w:tcPr>
            <w:tcW w:w="1721" w:type="pct"/>
          </w:tcPr>
          <w:p w14:paraId="512251E6" w14:textId="77777777" w:rsidR="00C503FB" w:rsidRPr="00860E5E" w:rsidRDefault="00C503FB" w:rsidP="005E0DAD">
            <w:pPr>
              <w:rPr>
                <w:sz w:val="20"/>
                <w:lang w:val="en-GB"/>
              </w:rPr>
            </w:pPr>
            <w:r w:rsidRPr="00860E5E">
              <w:rPr>
                <w:sz w:val="20"/>
                <w:lang w:val="en-GB"/>
              </w:rPr>
              <w:t>Pink-footed goose</w:t>
            </w:r>
            <w:r w:rsidR="00ED1929" w:rsidRPr="00860E5E">
              <w:rPr>
                <w:sz w:val="20"/>
                <w:lang w:val="en-GB"/>
              </w:rPr>
              <w:t xml:space="preserve"> **</w:t>
            </w:r>
          </w:p>
        </w:tc>
        <w:tc>
          <w:tcPr>
            <w:tcW w:w="1717" w:type="pct"/>
            <w:vMerge/>
          </w:tcPr>
          <w:p w14:paraId="2CACCC08" w14:textId="77777777" w:rsidR="00C503FB" w:rsidRPr="00860E5E" w:rsidRDefault="00C503FB" w:rsidP="005E0DAD">
            <w:pPr>
              <w:rPr>
                <w:sz w:val="20"/>
                <w:lang w:val="en-GB"/>
              </w:rPr>
            </w:pPr>
          </w:p>
        </w:tc>
      </w:tr>
      <w:tr w:rsidR="00F8620A" w:rsidRPr="00860E5E" w14:paraId="09BA5F60" w14:textId="77777777" w:rsidTr="00F8620A">
        <w:tc>
          <w:tcPr>
            <w:tcW w:w="1562" w:type="pct"/>
          </w:tcPr>
          <w:p w14:paraId="5E70E346" w14:textId="77777777" w:rsidR="00F8620A" w:rsidRPr="00860E5E" w:rsidRDefault="00F8620A" w:rsidP="005E0DAD">
            <w:pPr>
              <w:rPr>
                <w:sz w:val="20"/>
                <w:lang w:val="en-GB"/>
              </w:rPr>
            </w:pPr>
            <w:r w:rsidRPr="00860E5E">
              <w:rPr>
                <w:sz w:val="20"/>
                <w:lang w:val="en-GB"/>
              </w:rPr>
              <w:t xml:space="preserve">Vegetable </w:t>
            </w:r>
            <w:r w:rsidRPr="00860E5E">
              <w:rPr>
                <w:sz w:val="20"/>
                <w:vertAlign w:val="superscript"/>
                <w:lang w:val="en-GB"/>
              </w:rPr>
              <w:t>+</w:t>
            </w:r>
          </w:p>
        </w:tc>
        <w:tc>
          <w:tcPr>
            <w:tcW w:w="1721" w:type="pct"/>
          </w:tcPr>
          <w:p w14:paraId="2BCBE08E" w14:textId="77777777" w:rsidR="00F8620A" w:rsidRPr="00860E5E" w:rsidRDefault="00F8620A" w:rsidP="005E0DAD">
            <w:pPr>
              <w:rPr>
                <w:sz w:val="20"/>
                <w:lang w:val="en-GB"/>
              </w:rPr>
            </w:pPr>
            <w:r w:rsidRPr="00860E5E">
              <w:rPr>
                <w:sz w:val="20"/>
                <w:lang w:val="en-GB"/>
              </w:rPr>
              <w:t>Skylark</w:t>
            </w:r>
          </w:p>
        </w:tc>
        <w:tc>
          <w:tcPr>
            <w:tcW w:w="1717" w:type="pct"/>
            <w:vMerge/>
          </w:tcPr>
          <w:p w14:paraId="47725F2F" w14:textId="77777777" w:rsidR="00F8620A" w:rsidRPr="00860E5E" w:rsidRDefault="00F8620A" w:rsidP="005E0DAD">
            <w:pPr>
              <w:rPr>
                <w:sz w:val="20"/>
                <w:lang w:val="en-GB"/>
              </w:rPr>
            </w:pPr>
          </w:p>
        </w:tc>
      </w:tr>
    </w:tbl>
    <w:p w14:paraId="4DE99C6C" w14:textId="77777777" w:rsidR="00F8620A" w:rsidRPr="00860E5E" w:rsidRDefault="00F8620A" w:rsidP="00F8620A">
      <w:pPr>
        <w:rPr>
          <w:sz w:val="16"/>
          <w:szCs w:val="16"/>
          <w:lang w:val="en-GB"/>
        </w:rPr>
      </w:pPr>
      <w:r w:rsidRPr="00860E5E">
        <w:rPr>
          <w:sz w:val="16"/>
          <w:szCs w:val="16"/>
          <w:lang w:val="en-GB"/>
        </w:rPr>
        <w:t>+)   Small seed (according to EFSA (2009)</w:t>
      </w:r>
    </w:p>
    <w:p w14:paraId="1622BE11" w14:textId="77777777" w:rsidR="00F8620A" w:rsidRPr="00860E5E" w:rsidRDefault="00F8620A" w:rsidP="00F8620A">
      <w:pPr>
        <w:rPr>
          <w:sz w:val="16"/>
          <w:szCs w:val="16"/>
          <w:lang w:val="en-GB"/>
        </w:rPr>
      </w:pPr>
      <w:r w:rsidRPr="00860E5E">
        <w:rPr>
          <w:sz w:val="16"/>
          <w:szCs w:val="16"/>
          <w:lang w:val="en-GB"/>
        </w:rPr>
        <w:t>++) Large seed (according to EFSA 2009)</w:t>
      </w:r>
    </w:p>
    <w:p w14:paraId="4DE25C0E" w14:textId="77777777" w:rsidR="00ED1929" w:rsidRPr="00860E5E" w:rsidRDefault="00ED1929" w:rsidP="00F8620A">
      <w:pPr>
        <w:rPr>
          <w:sz w:val="16"/>
          <w:szCs w:val="16"/>
          <w:lang w:val="en-GB"/>
        </w:rPr>
      </w:pPr>
      <w:r w:rsidRPr="00860E5E">
        <w:rPr>
          <w:sz w:val="16"/>
          <w:szCs w:val="16"/>
          <w:lang w:val="en-GB"/>
        </w:rPr>
        <w:t xml:space="preserve">*)   See </w:t>
      </w:r>
      <w:r w:rsidR="00856E32" w:rsidRPr="00860E5E">
        <w:rPr>
          <w:sz w:val="16"/>
          <w:szCs w:val="16"/>
          <w:lang w:val="en-GB"/>
        </w:rPr>
        <w:t>section</w:t>
      </w:r>
      <w:r w:rsidRPr="00860E5E">
        <w:rPr>
          <w:sz w:val="16"/>
          <w:szCs w:val="16"/>
          <w:lang w:val="en-GB"/>
        </w:rPr>
        <w:t xml:space="preserve"> 6.2.2 for information on body weight to be used</w:t>
      </w:r>
    </w:p>
    <w:p w14:paraId="7FF262AB" w14:textId="77777777" w:rsidR="00ED1929" w:rsidRPr="00860E5E" w:rsidRDefault="00ED1929" w:rsidP="00F8620A">
      <w:pPr>
        <w:rPr>
          <w:sz w:val="16"/>
          <w:szCs w:val="16"/>
          <w:lang w:val="en-GB"/>
        </w:rPr>
      </w:pPr>
      <w:r w:rsidRPr="00860E5E">
        <w:rPr>
          <w:sz w:val="16"/>
          <w:szCs w:val="16"/>
          <w:lang w:val="en-GB"/>
        </w:rPr>
        <w:t xml:space="preserve">**) See </w:t>
      </w:r>
      <w:r w:rsidR="00856E32" w:rsidRPr="00860E5E">
        <w:rPr>
          <w:sz w:val="16"/>
          <w:szCs w:val="16"/>
          <w:lang w:val="en-GB"/>
        </w:rPr>
        <w:t>section</w:t>
      </w:r>
      <w:r w:rsidRPr="00860E5E">
        <w:rPr>
          <w:sz w:val="16"/>
          <w:szCs w:val="16"/>
          <w:lang w:val="en-GB"/>
        </w:rPr>
        <w:t xml:space="preserve"> 6.2.1 for information on body weight to be used</w:t>
      </w:r>
    </w:p>
    <w:p w14:paraId="10C0354E" w14:textId="77777777" w:rsidR="00F8620A" w:rsidRPr="00860E5E" w:rsidRDefault="00F8620A" w:rsidP="00F8620A">
      <w:pPr>
        <w:rPr>
          <w:lang w:val="en-GB"/>
        </w:rPr>
      </w:pPr>
    </w:p>
    <w:p w14:paraId="38C9BC7D" w14:textId="77777777" w:rsidR="007C3226" w:rsidRPr="00860E5E" w:rsidRDefault="009B3AB6" w:rsidP="009B3AB6">
      <w:pPr>
        <w:pStyle w:val="Rubrik2"/>
        <w:rPr>
          <w:lang w:val="en-GB"/>
        </w:rPr>
      </w:pPr>
      <w:bookmarkStart w:id="31" w:name="_Toc35331463"/>
      <w:r w:rsidRPr="00860E5E">
        <w:rPr>
          <w:lang w:val="en-GB"/>
        </w:rPr>
        <w:t>Refinement</w:t>
      </w:r>
      <w:r w:rsidR="001624BE" w:rsidRPr="00860E5E">
        <w:rPr>
          <w:lang w:val="en-GB"/>
        </w:rPr>
        <w:t xml:space="preserve"> data</w:t>
      </w:r>
      <w:bookmarkEnd w:id="31"/>
    </w:p>
    <w:p w14:paraId="2E50E85E" w14:textId="77777777" w:rsidR="007C3226" w:rsidRPr="00860E5E" w:rsidRDefault="009B3AB6" w:rsidP="007C3226">
      <w:pPr>
        <w:rPr>
          <w:lang w:val="en-GB"/>
        </w:rPr>
      </w:pPr>
      <w:r w:rsidRPr="00860E5E">
        <w:rPr>
          <w:lang w:val="en-GB"/>
        </w:rPr>
        <w:t xml:space="preserve">For applicability of dehusking data please see </w:t>
      </w:r>
      <w:r w:rsidR="00856E32" w:rsidRPr="00860E5E">
        <w:rPr>
          <w:lang w:val="en-GB"/>
        </w:rPr>
        <w:t>section</w:t>
      </w:r>
      <w:r w:rsidRPr="00860E5E">
        <w:rPr>
          <w:lang w:val="en-GB"/>
        </w:rPr>
        <w:t xml:space="preserve"> 4.</w:t>
      </w:r>
      <w:r w:rsidR="00ED1929" w:rsidRPr="00860E5E">
        <w:rPr>
          <w:lang w:val="en-GB"/>
        </w:rPr>
        <w:t>7</w:t>
      </w:r>
      <w:r w:rsidRPr="00860E5E">
        <w:rPr>
          <w:lang w:val="en-GB"/>
        </w:rPr>
        <w:t xml:space="preserve">. </w:t>
      </w:r>
      <w:r w:rsidR="007C3226" w:rsidRPr="00860E5E">
        <w:rPr>
          <w:lang w:val="en-GB"/>
        </w:rPr>
        <w:t>Please not</w:t>
      </w:r>
      <w:r w:rsidR="005E317C" w:rsidRPr="00860E5E">
        <w:rPr>
          <w:lang w:val="en-GB"/>
        </w:rPr>
        <w:t>e</w:t>
      </w:r>
      <w:r w:rsidR="007C3226" w:rsidRPr="00860E5E">
        <w:rPr>
          <w:lang w:val="en-GB"/>
        </w:rPr>
        <w:t xml:space="preserve">, as </w:t>
      </w:r>
      <w:r w:rsidR="00ED1929" w:rsidRPr="00860E5E">
        <w:rPr>
          <w:lang w:val="en-GB"/>
        </w:rPr>
        <w:t>worst-</w:t>
      </w:r>
      <w:r w:rsidR="007C3226" w:rsidRPr="00860E5E">
        <w:rPr>
          <w:lang w:val="en-GB"/>
        </w:rPr>
        <w:t xml:space="preserve">case assumption for the acute exposure assessment PD </w:t>
      </w:r>
      <w:r w:rsidR="001624BE" w:rsidRPr="00860E5E">
        <w:rPr>
          <w:lang w:val="en-GB"/>
        </w:rPr>
        <w:t xml:space="preserve">and PT </w:t>
      </w:r>
      <w:r w:rsidR="00D11534" w:rsidRPr="00860E5E">
        <w:rPr>
          <w:lang w:val="en-GB"/>
        </w:rPr>
        <w:t xml:space="preserve">are set to </w:t>
      </w:r>
      <w:r w:rsidR="007C3226" w:rsidRPr="00860E5E">
        <w:rPr>
          <w:lang w:val="en-GB"/>
        </w:rPr>
        <w:t>1 (</w:t>
      </w:r>
      <w:r w:rsidR="00D11534" w:rsidRPr="00860E5E">
        <w:rPr>
          <w:lang w:val="en-GB"/>
        </w:rPr>
        <w:t xml:space="preserve">i.e. diet of </w:t>
      </w:r>
      <w:r w:rsidR="007C3226" w:rsidRPr="00860E5E">
        <w:rPr>
          <w:lang w:val="en-GB"/>
        </w:rPr>
        <w:t>100% treated seeds</w:t>
      </w:r>
      <w:r w:rsidR="001624BE" w:rsidRPr="00860E5E">
        <w:rPr>
          <w:lang w:val="en-GB"/>
        </w:rPr>
        <w:t xml:space="preserve"> from drilled fields</w:t>
      </w:r>
      <w:r w:rsidR="007C3226" w:rsidRPr="00860E5E">
        <w:rPr>
          <w:lang w:val="en-GB"/>
        </w:rPr>
        <w:t>) is considered. For the long-term exposure</w:t>
      </w:r>
      <w:r w:rsidR="00D11534" w:rsidRPr="00860E5E">
        <w:rPr>
          <w:lang w:val="en-GB"/>
        </w:rPr>
        <w:t>,</w:t>
      </w:r>
      <w:r w:rsidR="007C3226" w:rsidRPr="00860E5E">
        <w:rPr>
          <w:lang w:val="en-GB"/>
        </w:rPr>
        <w:t xml:space="preserve"> the actual diet composition </w:t>
      </w:r>
      <w:r w:rsidR="0094126E">
        <w:rPr>
          <w:lang w:val="en-GB"/>
        </w:rPr>
        <w:t xml:space="preserve">(PD) </w:t>
      </w:r>
      <w:r w:rsidR="007C3226" w:rsidRPr="00860E5E">
        <w:rPr>
          <w:lang w:val="en-GB"/>
        </w:rPr>
        <w:t>can be use</w:t>
      </w:r>
      <w:r w:rsidR="00841C93" w:rsidRPr="00860E5E">
        <w:rPr>
          <w:lang w:val="en-GB"/>
        </w:rPr>
        <w:t>d</w:t>
      </w:r>
      <w:r w:rsidR="007C3226" w:rsidRPr="00860E5E">
        <w:rPr>
          <w:lang w:val="en-GB"/>
        </w:rPr>
        <w:t xml:space="preserve"> in the risk assessment as presented in the species </w:t>
      </w:r>
      <w:r w:rsidR="00D92143" w:rsidRPr="00860E5E">
        <w:rPr>
          <w:lang w:val="en-GB"/>
        </w:rPr>
        <w:t>sections</w:t>
      </w:r>
      <w:r w:rsidR="007C3226" w:rsidRPr="00860E5E">
        <w:rPr>
          <w:lang w:val="en-GB"/>
        </w:rPr>
        <w:t>.</w:t>
      </w:r>
      <w:r w:rsidR="00D11534" w:rsidRPr="00860E5E">
        <w:rPr>
          <w:lang w:val="en-GB"/>
        </w:rPr>
        <w:t xml:space="preserve"> Regarding proportion of diet obtained from treated area (PT) see </w:t>
      </w:r>
      <w:r w:rsidR="00856E32" w:rsidRPr="00860E5E">
        <w:rPr>
          <w:lang w:val="en-GB"/>
        </w:rPr>
        <w:t>section</w:t>
      </w:r>
      <w:r w:rsidR="00D11534" w:rsidRPr="00860E5E">
        <w:rPr>
          <w:lang w:val="en-GB"/>
        </w:rPr>
        <w:t xml:space="preserve"> 4.6.</w:t>
      </w:r>
    </w:p>
    <w:p w14:paraId="70EF39A2" w14:textId="77777777" w:rsidR="000415E0" w:rsidRPr="00860E5E" w:rsidRDefault="000415E0" w:rsidP="007C3226">
      <w:pPr>
        <w:rPr>
          <w:lang w:val="en-GB"/>
        </w:rPr>
      </w:pPr>
    </w:p>
    <w:p w14:paraId="2482F3BD" w14:textId="77777777" w:rsidR="00255003" w:rsidRDefault="003F4045" w:rsidP="007C3226">
      <w:pPr>
        <w:rPr>
          <w:lang w:val="en-GB"/>
        </w:rPr>
      </w:pPr>
      <w:r w:rsidRPr="00F96890">
        <w:rPr>
          <w:lang w:val="en-GB"/>
        </w:rPr>
        <w:t>Daily exposure of terrestrial vertebrates to seed treatments is estimated according to EFSA (2009), and possible changes during revision of EFSA (2009) will be adapted to this document during the next revision process</w:t>
      </w:r>
      <w:r w:rsidR="00FA1B48" w:rsidRPr="00F96890">
        <w:rPr>
          <w:lang w:val="en-GB"/>
        </w:rPr>
        <w:t xml:space="preserve"> if appropriate for NZ conditions</w:t>
      </w:r>
      <w:r w:rsidRPr="00F96890">
        <w:rPr>
          <w:lang w:val="en-GB"/>
        </w:rPr>
        <w:t xml:space="preserve">. </w:t>
      </w:r>
      <w:r w:rsidR="000415E0" w:rsidRPr="00F96890">
        <w:rPr>
          <w:lang w:val="en-GB"/>
        </w:rPr>
        <w:t>Refinement</w:t>
      </w:r>
      <w:r w:rsidR="000415E0" w:rsidRPr="00860E5E">
        <w:rPr>
          <w:lang w:val="en-GB"/>
        </w:rPr>
        <w:t xml:space="preserve"> of the </w:t>
      </w:r>
      <w:r>
        <w:rPr>
          <w:lang w:val="en-GB"/>
        </w:rPr>
        <w:t>n</w:t>
      </w:r>
      <w:r w:rsidR="002A0313" w:rsidRPr="00860E5E">
        <w:rPr>
          <w:lang w:val="en-GB"/>
        </w:rPr>
        <w:t>ominal application rate (</w:t>
      </w:r>
      <w:r w:rsidR="000415E0" w:rsidRPr="00860E5E">
        <w:rPr>
          <w:lang w:val="en-GB"/>
        </w:rPr>
        <w:t>NAR</w:t>
      </w:r>
      <w:r w:rsidR="002A0313" w:rsidRPr="00860E5E">
        <w:rPr>
          <w:lang w:val="en-GB"/>
        </w:rPr>
        <w:t>)</w:t>
      </w:r>
      <w:r w:rsidR="000415E0" w:rsidRPr="00860E5E">
        <w:rPr>
          <w:lang w:val="en-GB"/>
        </w:rPr>
        <w:t xml:space="preserve"> is not accepted, and storage stability </w:t>
      </w:r>
      <w:r w:rsidR="000415E0" w:rsidRPr="00DF4E0F">
        <w:rPr>
          <w:lang w:val="en-GB"/>
        </w:rPr>
        <w:t>of the active substance on the treated seed should have been tested and demonstrated that there is stability of the substance.</w:t>
      </w:r>
      <w:r w:rsidR="00255003" w:rsidRPr="003F4045">
        <w:rPr>
          <w:lang w:val="en-GB"/>
        </w:rPr>
        <w:t xml:space="preserve"> </w:t>
      </w:r>
      <w:r w:rsidR="00255003" w:rsidRPr="00DF4E0F">
        <w:rPr>
          <w:lang w:val="en-GB"/>
        </w:rPr>
        <w:t>Higher tier refinement options given in this document are agreed among the Northern Zone member states and are as such accepted in the core assessment.</w:t>
      </w:r>
    </w:p>
    <w:p w14:paraId="4ECD651D" w14:textId="77777777" w:rsidR="00255003" w:rsidRDefault="00255003" w:rsidP="007C3226">
      <w:pPr>
        <w:rPr>
          <w:lang w:val="en-GB"/>
        </w:rPr>
      </w:pPr>
    </w:p>
    <w:p w14:paraId="38ACE001" w14:textId="77777777" w:rsidR="007C3226" w:rsidRPr="00860E5E" w:rsidRDefault="007C3226" w:rsidP="007C3226">
      <w:pPr>
        <w:rPr>
          <w:b/>
          <w:lang w:val="en-GB"/>
        </w:rPr>
      </w:pPr>
      <w:r w:rsidRPr="00860E5E">
        <w:rPr>
          <w:b/>
          <w:lang w:val="en-GB"/>
        </w:rPr>
        <w:t xml:space="preserve">Averaging </w:t>
      </w:r>
      <w:r w:rsidR="006E28AD" w:rsidRPr="00860E5E">
        <w:rPr>
          <w:b/>
          <w:lang w:val="en-GB"/>
        </w:rPr>
        <w:t>interval</w:t>
      </w:r>
    </w:p>
    <w:p w14:paraId="5B1A515D" w14:textId="77777777" w:rsidR="00B85F09" w:rsidRPr="00860E5E" w:rsidRDefault="00B85F09" w:rsidP="007C3226">
      <w:pPr>
        <w:rPr>
          <w:b/>
          <w:lang w:val="en-GB"/>
        </w:rPr>
      </w:pPr>
    </w:p>
    <w:p w14:paraId="1BB0562C" w14:textId="77777777" w:rsidR="002F4BBB" w:rsidRDefault="007C3226" w:rsidP="00EA2FCA">
      <w:pPr>
        <w:rPr>
          <w:lang w:val="en-GB"/>
        </w:rPr>
      </w:pPr>
      <w:r w:rsidRPr="00860E5E">
        <w:rPr>
          <w:lang w:val="en-GB"/>
        </w:rPr>
        <w:t xml:space="preserve">The exposure time </w:t>
      </w:r>
      <w:r w:rsidR="00D92143" w:rsidRPr="00860E5E">
        <w:rPr>
          <w:lang w:val="en-GB"/>
        </w:rPr>
        <w:t>to residues on</w:t>
      </w:r>
      <w:r w:rsidRPr="00860E5E">
        <w:rPr>
          <w:lang w:val="en-GB"/>
        </w:rPr>
        <w:t xml:space="preserve"> seeds depends on the time </w:t>
      </w:r>
      <w:r w:rsidR="00D11534" w:rsidRPr="00860E5E">
        <w:rPr>
          <w:lang w:val="en-GB"/>
        </w:rPr>
        <w:t xml:space="preserve">until </w:t>
      </w:r>
      <w:r w:rsidRPr="00860E5E">
        <w:rPr>
          <w:lang w:val="en-GB"/>
        </w:rPr>
        <w:t>germination. For many seed</w:t>
      </w:r>
      <w:r w:rsidR="009B3AB6" w:rsidRPr="00860E5E">
        <w:rPr>
          <w:lang w:val="en-GB"/>
        </w:rPr>
        <w:t>s</w:t>
      </w:r>
      <w:r w:rsidR="00D11534" w:rsidRPr="00860E5E">
        <w:rPr>
          <w:lang w:val="en-GB"/>
        </w:rPr>
        <w:t>,</w:t>
      </w:r>
      <w:r w:rsidRPr="00860E5E">
        <w:rPr>
          <w:lang w:val="en-GB"/>
        </w:rPr>
        <w:t xml:space="preserve"> the germination time is </w:t>
      </w:r>
      <w:r w:rsidR="005A408B" w:rsidRPr="00860E5E">
        <w:rPr>
          <w:lang w:val="en-GB"/>
        </w:rPr>
        <w:t xml:space="preserve">less than </w:t>
      </w:r>
      <w:r w:rsidRPr="00860E5E">
        <w:rPr>
          <w:lang w:val="en-GB"/>
        </w:rPr>
        <w:t>14 days</w:t>
      </w:r>
      <w:r w:rsidR="00D11534" w:rsidRPr="00860E5E">
        <w:rPr>
          <w:lang w:val="en-GB"/>
        </w:rPr>
        <w:t>,</w:t>
      </w:r>
      <w:r w:rsidRPr="00860E5E">
        <w:rPr>
          <w:lang w:val="en-GB"/>
        </w:rPr>
        <w:t xml:space="preserve"> and hence</w:t>
      </w:r>
      <w:r w:rsidR="00D11534" w:rsidRPr="00860E5E">
        <w:rPr>
          <w:lang w:val="en-GB"/>
        </w:rPr>
        <w:t>,</w:t>
      </w:r>
      <w:r w:rsidRPr="00860E5E">
        <w:rPr>
          <w:lang w:val="en-GB"/>
        </w:rPr>
        <w:t xml:space="preserve"> </w:t>
      </w:r>
      <w:r w:rsidR="002F4BBB">
        <w:rPr>
          <w:lang w:val="en-GB"/>
        </w:rPr>
        <w:t xml:space="preserve">regularly </w:t>
      </w:r>
      <w:r w:rsidRPr="00860E5E">
        <w:rPr>
          <w:lang w:val="en-GB"/>
        </w:rPr>
        <w:t>shorter</w:t>
      </w:r>
      <w:r w:rsidR="002F4BBB">
        <w:rPr>
          <w:lang w:val="en-GB"/>
        </w:rPr>
        <w:t xml:space="preserve">, but </w:t>
      </w:r>
      <w:r w:rsidR="00280EC2" w:rsidRPr="00860E5E">
        <w:rPr>
          <w:lang w:val="en-GB"/>
        </w:rPr>
        <w:t xml:space="preserve">can </w:t>
      </w:r>
      <w:r w:rsidR="002F4BBB">
        <w:rPr>
          <w:lang w:val="en-GB"/>
        </w:rPr>
        <w:t xml:space="preserve">also even </w:t>
      </w:r>
      <w:r w:rsidR="003F5F5A" w:rsidRPr="00860E5E">
        <w:rPr>
          <w:lang w:val="en-GB"/>
        </w:rPr>
        <w:t xml:space="preserve">exceed 21 days </w:t>
      </w:r>
      <w:r w:rsidR="00280EC2" w:rsidRPr="00860E5E">
        <w:rPr>
          <w:lang w:val="en-GB"/>
        </w:rPr>
        <w:t>in the Northern Zone</w:t>
      </w:r>
      <w:r w:rsidRPr="00860E5E">
        <w:rPr>
          <w:lang w:val="en-GB"/>
        </w:rPr>
        <w:t>. Because of this inconsistency</w:t>
      </w:r>
      <w:r w:rsidR="003F5F5A" w:rsidRPr="00860E5E">
        <w:rPr>
          <w:lang w:val="en-GB"/>
        </w:rPr>
        <w:t>,</w:t>
      </w:r>
      <w:r w:rsidRPr="00860E5E">
        <w:rPr>
          <w:lang w:val="en-GB"/>
        </w:rPr>
        <w:t xml:space="preserve"> the averaging interval of 21 </w:t>
      </w:r>
      <w:r w:rsidR="009B3AB6" w:rsidRPr="00860E5E">
        <w:rPr>
          <w:lang w:val="en-GB"/>
        </w:rPr>
        <w:t xml:space="preserve">days </w:t>
      </w:r>
      <w:r w:rsidRPr="00860E5E">
        <w:rPr>
          <w:lang w:val="en-GB"/>
        </w:rPr>
        <w:t xml:space="preserve">is considered </w:t>
      </w:r>
      <w:r w:rsidR="000415E0" w:rsidRPr="00860E5E">
        <w:rPr>
          <w:lang w:val="en-GB"/>
        </w:rPr>
        <w:t xml:space="preserve">also </w:t>
      </w:r>
      <w:r w:rsidRPr="00860E5E">
        <w:rPr>
          <w:lang w:val="en-GB"/>
        </w:rPr>
        <w:t>for seed treatments</w:t>
      </w:r>
      <w:r w:rsidR="00EA2FCA" w:rsidRPr="00860E5E">
        <w:rPr>
          <w:lang w:val="en-GB"/>
        </w:rPr>
        <w:t>.</w:t>
      </w:r>
    </w:p>
    <w:p w14:paraId="56E69359" w14:textId="77777777" w:rsidR="00EA2FCA" w:rsidRPr="00860E5E" w:rsidRDefault="00EA2FCA" w:rsidP="00EA2FCA">
      <w:pPr>
        <w:rPr>
          <w:lang w:val="en-GB"/>
        </w:rPr>
      </w:pPr>
      <w:r w:rsidRPr="00860E5E">
        <w:rPr>
          <w:lang w:val="en-GB"/>
        </w:rPr>
        <w:lastRenderedPageBreak/>
        <w:t>If respective specifications of the upcoming and revised EFSA (2009) guidance considers this as well, the Northern Zone will follow, if Northern Zone conditions are considered.</w:t>
      </w:r>
    </w:p>
    <w:p w14:paraId="66AFB477" w14:textId="77777777" w:rsidR="00D92143" w:rsidRPr="00860E5E" w:rsidRDefault="00D92143" w:rsidP="007C3226">
      <w:pPr>
        <w:rPr>
          <w:lang w:val="en-GB"/>
        </w:rPr>
      </w:pPr>
    </w:p>
    <w:p w14:paraId="7DAB3216" w14:textId="77777777" w:rsidR="00D92143" w:rsidRPr="00860E5E" w:rsidRDefault="00D92143" w:rsidP="00D92143">
      <w:pPr>
        <w:rPr>
          <w:b/>
          <w:lang w:val="en-GB"/>
        </w:rPr>
      </w:pPr>
      <w:r w:rsidRPr="00860E5E">
        <w:rPr>
          <w:b/>
          <w:lang w:val="en-GB"/>
        </w:rPr>
        <w:t>Residue decline data (DT</w:t>
      </w:r>
      <w:r w:rsidRPr="00860E5E">
        <w:rPr>
          <w:b/>
          <w:vertAlign w:val="subscript"/>
          <w:lang w:val="en-GB"/>
        </w:rPr>
        <w:t>50</w:t>
      </w:r>
      <w:r w:rsidRPr="00860E5E">
        <w:rPr>
          <w:b/>
          <w:lang w:val="en-GB"/>
        </w:rPr>
        <w:t>)</w:t>
      </w:r>
    </w:p>
    <w:p w14:paraId="2BAD75AC" w14:textId="77777777" w:rsidR="00420059" w:rsidRPr="00860E5E" w:rsidRDefault="00420059" w:rsidP="00D92143">
      <w:pPr>
        <w:rPr>
          <w:b/>
          <w:lang w:val="en-GB"/>
        </w:rPr>
      </w:pPr>
    </w:p>
    <w:p w14:paraId="38880EBE" w14:textId="77777777" w:rsidR="008C42D7" w:rsidRPr="00E16F03" w:rsidRDefault="00D92143" w:rsidP="007C3226">
      <w:pPr>
        <w:rPr>
          <w:lang w:val="en-GB"/>
        </w:rPr>
      </w:pPr>
      <w:r w:rsidRPr="00860E5E">
        <w:rPr>
          <w:lang w:val="en-GB"/>
        </w:rPr>
        <w:t xml:space="preserve">Residue decline data on treated seeds may be included for the higher tier risk assessment and the same requirements as for residue decline data </w:t>
      </w:r>
      <w:r w:rsidR="002F4BBB">
        <w:rPr>
          <w:lang w:val="en-GB"/>
        </w:rPr>
        <w:t xml:space="preserve">on other diet items and </w:t>
      </w:r>
      <w:r w:rsidR="00420059" w:rsidRPr="00860E5E">
        <w:rPr>
          <w:lang w:val="en-GB"/>
        </w:rPr>
        <w:t xml:space="preserve">as detailed in </w:t>
      </w:r>
      <w:r w:rsidR="00856E32" w:rsidRPr="00860E5E">
        <w:rPr>
          <w:lang w:val="en-GB"/>
        </w:rPr>
        <w:t>section</w:t>
      </w:r>
      <w:r w:rsidRPr="00860E5E">
        <w:rPr>
          <w:lang w:val="en-GB"/>
        </w:rPr>
        <w:t xml:space="preserve"> 4.</w:t>
      </w:r>
      <w:r w:rsidR="00A46648" w:rsidRPr="00860E5E">
        <w:rPr>
          <w:lang w:val="en-GB"/>
        </w:rPr>
        <w:t xml:space="preserve">4 </w:t>
      </w:r>
      <w:r w:rsidR="00420059" w:rsidRPr="00860E5E">
        <w:rPr>
          <w:lang w:val="en-GB"/>
        </w:rPr>
        <w:t>should be considered</w:t>
      </w:r>
      <w:r w:rsidRPr="00860E5E">
        <w:rPr>
          <w:lang w:val="en-GB"/>
        </w:rPr>
        <w:t xml:space="preserve">. </w:t>
      </w:r>
      <w:r w:rsidR="00A85E30" w:rsidRPr="00860E5E">
        <w:rPr>
          <w:lang w:val="en-GB"/>
        </w:rPr>
        <w:t>I</w:t>
      </w:r>
      <w:r w:rsidRPr="00860E5E">
        <w:rPr>
          <w:lang w:val="en-GB"/>
        </w:rPr>
        <w:t xml:space="preserve">n order to simulate the </w:t>
      </w:r>
      <w:r w:rsidR="005A408B" w:rsidRPr="00860E5E">
        <w:rPr>
          <w:lang w:val="en-GB"/>
        </w:rPr>
        <w:t xml:space="preserve">field </w:t>
      </w:r>
      <w:r w:rsidRPr="00860E5E">
        <w:rPr>
          <w:lang w:val="en-GB"/>
        </w:rPr>
        <w:t>situation for birds and mammals</w:t>
      </w:r>
      <w:r w:rsidR="005A408B" w:rsidRPr="00860E5E">
        <w:rPr>
          <w:lang w:val="en-GB"/>
        </w:rPr>
        <w:t>, mean</w:t>
      </w:r>
      <w:r w:rsidR="00E4412B" w:rsidRPr="00860E5E">
        <w:rPr>
          <w:lang w:val="en-GB"/>
        </w:rPr>
        <w:t>ing</w:t>
      </w:r>
      <w:r w:rsidR="005A408B" w:rsidRPr="00860E5E">
        <w:rPr>
          <w:lang w:val="en-GB"/>
        </w:rPr>
        <w:t xml:space="preserve"> that animals will</w:t>
      </w:r>
      <w:r w:rsidRPr="00860E5E">
        <w:rPr>
          <w:lang w:val="en-GB"/>
        </w:rPr>
        <w:t xml:space="preserve"> feed mostly on seeds </w:t>
      </w:r>
      <w:r w:rsidR="00E4412B" w:rsidRPr="00860E5E">
        <w:rPr>
          <w:lang w:val="en-GB"/>
        </w:rPr>
        <w:t xml:space="preserve">from </w:t>
      </w:r>
      <w:r w:rsidRPr="00860E5E">
        <w:rPr>
          <w:lang w:val="en-GB"/>
        </w:rPr>
        <w:t xml:space="preserve">the soil surface, the seeds </w:t>
      </w:r>
      <w:r w:rsidR="00A85E30" w:rsidRPr="00860E5E">
        <w:rPr>
          <w:lang w:val="en-GB"/>
        </w:rPr>
        <w:t xml:space="preserve">in </w:t>
      </w:r>
      <w:r w:rsidR="00E4412B" w:rsidRPr="00860E5E">
        <w:rPr>
          <w:lang w:val="en-GB"/>
        </w:rPr>
        <w:t>wildlife-</w:t>
      </w:r>
      <w:r w:rsidR="00420059" w:rsidRPr="00860E5E">
        <w:rPr>
          <w:lang w:val="en-GB"/>
        </w:rPr>
        <w:t xml:space="preserve">relevant seed </w:t>
      </w:r>
      <w:r w:rsidR="00A85E30" w:rsidRPr="00860E5E">
        <w:rPr>
          <w:lang w:val="en-GB"/>
        </w:rPr>
        <w:t xml:space="preserve">residue decline studies </w:t>
      </w:r>
      <w:r w:rsidRPr="00860E5E">
        <w:rPr>
          <w:lang w:val="en-GB"/>
        </w:rPr>
        <w:t xml:space="preserve">should be sown on top of the soil surface. This is the easy access situation occurring under </w:t>
      </w:r>
      <w:r w:rsidR="00420059" w:rsidRPr="00860E5E">
        <w:rPr>
          <w:lang w:val="en-GB"/>
        </w:rPr>
        <w:t>natural</w:t>
      </w:r>
      <w:r w:rsidRPr="00860E5E">
        <w:rPr>
          <w:lang w:val="en-GB"/>
        </w:rPr>
        <w:t xml:space="preserve"> conditions. For the residue analysis</w:t>
      </w:r>
      <w:r w:rsidR="00E4412B" w:rsidRPr="00860E5E">
        <w:rPr>
          <w:lang w:val="en-GB"/>
        </w:rPr>
        <w:t>,</w:t>
      </w:r>
      <w:r w:rsidRPr="00860E5E">
        <w:rPr>
          <w:lang w:val="en-GB"/>
        </w:rPr>
        <w:t xml:space="preserve"> the whole seed should be sampled and analysed</w:t>
      </w:r>
      <w:r w:rsidR="00420059" w:rsidRPr="00860E5E">
        <w:rPr>
          <w:lang w:val="en-GB"/>
        </w:rPr>
        <w:t>, and samples should be collected until germination</w:t>
      </w:r>
      <w:r w:rsidRPr="00860E5E">
        <w:rPr>
          <w:lang w:val="en-GB"/>
        </w:rPr>
        <w:t>. The compound-</w:t>
      </w:r>
      <w:r w:rsidRPr="00E16F03">
        <w:rPr>
          <w:lang w:val="en-GB"/>
        </w:rPr>
        <w:t>specific DT</w:t>
      </w:r>
      <w:r w:rsidRPr="00E16F03">
        <w:rPr>
          <w:vertAlign w:val="subscript"/>
          <w:lang w:val="en-GB"/>
        </w:rPr>
        <w:t>50</w:t>
      </w:r>
      <w:r w:rsidRPr="00E16F03">
        <w:rPr>
          <w:lang w:val="en-GB"/>
        </w:rPr>
        <w:t xml:space="preserve"> value can be used for estimation of the TWA factor.</w:t>
      </w:r>
      <w:r w:rsidR="000415E0" w:rsidRPr="00E16F03">
        <w:rPr>
          <w:lang w:val="en-GB"/>
        </w:rPr>
        <w:t xml:space="preserve"> Please note, a default TWA of 0.53 as for spray application and other wildlife diets can not be used.</w:t>
      </w:r>
    </w:p>
    <w:p w14:paraId="56AA5EE5" w14:textId="77777777" w:rsidR="00860E5E" w:rsidRPr="00E16F03" w:rsidRDefault="00860E5E" w:rsidP="007C3226">
      <w:pPr>
        <w:rPr>
          <w:lang w:val="en-GB"/>
        </w:rPr>
      </w:pPr>
    </w:p>
    <w:p w14:paraId="61076928" w14:textId="77777777" w:rsidR="007C3226" w:rsidRPr="00E16F03" w:rsidRDefault="00C12F5D" w:rsidP="00780582">
      <w:pPr>
        <w:pStyle w:val="Rubrik2"/>
        <w:rPr>
          <w:lang w:val="en-GB"/>
        </w:rPr>
      </w:pPr>
      <w:bookmarkStart w:id="32" w:name="_Toc35331464"/>
      <w:r w:rsidRPr="00E16F03">
        <w:rPr>
          <w:lang w:val="en-GB"/>
        </w:rPr>
        <w:t>Foraging Area Approach</w:t>
      </w:r>
      <w:bookmarkEnd w:id="32"/>
    </w:p>
    <w:p w14:paraId="745A07EF" w14:textId="77777777" w:rsidR="00F87BEF" w:rsidRPr="00E16F03" w:rsidRDefault="00F87BEF" w:rsidP="007C3226">
      <w:pPr>
        <w:rPr>
          <w:lang w:val="en-GB"/>
        </w:rPr>
      </w:pPr>
    </w:p>
    <w:p w14:paraId="3CEF44F3" w14:textId="77777777" w:rsidR="0093338E" w:rsidRPr="00E16F03" w:rsidRDefault="0093338E" w:rsidP="0093338E">
      <w:pPr>
        <w:rPr>
          <w:lang w:val="en-GB"/>
        </w:rPr>
      </w:pPr>
      <w:r w:rsidRPr="00E16F03">
        <w:rPr>
          <w:lang w:val="en-GB"/>
        </w:rPr>
        <w:t>Beside the classical TER calculation the foraging area approach (FAA) to evaluate the potential risk of seed treatments according to EFSA (2009) can be added. This approach addresses the number of seeds a species needs to feed on per day to reach the LD</w:t>
      </w:r>
      <w:r w:rsidRPr="00E16F03">
        <w:rPr>
          <w:vertAlign w:val="subscript"/>
          <w:lang w:val="en-GB"/>
        </w:rPr>
        <w:t>50</w:t>
      </w:r>
      <w:r w:rsidRPr="00E16F03">
        <w:rPr>
          <w:lang w:val="en-GB"/>
        </w:rPr>
        <w:t>/10 for acute and the NOEL/5 for long-term exposure in relation to the availability of treated crop seeds as food item on freshly drilled fields. The area in which the number of seeds is available to reach th</w:t>
      </w:r>
      <w:r w:rsidR="00E16F03">
        <w:rPr>
          <w:lang w:val="en-GB"/>
        </w:rPr>
        <w:t>is</w:t>
      </w:r>
      <w:r w:rsidRPr="00E16F03">
        <w:rPr>
          <w:lang w:val="en-GB"/>
        </w:rPr>
        <w:t xml:space="preserve"> endpoint is put into relation to the species capability to collect all seeds from th</w:t>
      </w:r>
      <w:r w:rsidR="00E16F03">
        <w:rPr>
          <w:lang w:val="en-GB"/>
        </w:rPr>
        <w:t>e respective</w:t>
      </w:r>
      <w:r w:rsidRPr="00E16F03">
        <w:rPr>
          <w:lang w:val="en-GB"/>
        </w:rPr>
        <w:t xml:space="preserve"> area on a daily basis. This approach </w:t>
      </w:r>
      <w:r w:rsidR="00E16F03">
        <w:rPr>
          <w:lang w:val="en-GB"/>
        </w:rPr>
        <w:t xml:space="preserve">for surface exposed seeds </w:t>
      </w:r>
      <w:r w:rsidRPr="00E16F03">
        <w:rPr>
          <w:lang w:val="en-GB"/>
        </w:rPr>
        <w:t xml:space="preserve">fits well to the acute exposure scenario. Regarding the long-term exposure scenario, additional digging after seeds as food source </w:t>
      </w:r>
      <w:r w:rsidR="00E16F03">
        <w:rPr>
          <w:lang w:val="en-GB"/>
        </w:rPr>
        <w:t xml:space="preserve">in some species </w:t>
      </w:r>
      <w:r w:rsidRPr="00E16F03">
        <w:rPr>
          <w:lang w:val="en-GB"/>
        </w:rPr>
        <w:t xml:space="preserve">might be considered. Nevertheless, the availability of seeds on the soil surface </w:t>
      </w:r>
      <w:r w:rsidR="00E16F03" w:rsidRPr="00E16F03">
        <w:rPr>
          <w:lang w:val="en-GB"/>
        </w:rPr>
        <w:t xml:space="preserve">can </w:t>
      </w:r>
      <w:r w:rsidRPr="00E16F03">
        <w:rPr>
          <w:lang w:val="en-GB"/>
        </w:rPr>
        <w:t>conservatively be used for the long-term exposure</w:t>
      </w:r>
      <w:r w:rsidR="00E16F03" w:rsidRPr="00E16F03">
        <w:rPr>
          <w:lang w:val="en-GB"/>
        </w:rPr>
        <w:t xml:space="preserve"> as well</w:t>
      </w:r>
      <w:r w:rsidRPr="00E16F03">
        <w:rPr>
          <w:lang w:val="en-GB"/>
        </w:rPr>
        <w:t>.</w:t>
      </w:r>
    </w:p>
    <w:p w14:paraId="4234F21F" w14:textId="77777777" w:rsidR="0093338E" w:rsidRPr="00E16F03" w:rsidRDefault="0093338E" w:rsidP="0093338E">
      <w:pPr>
        <w:rPr>
          <w:lang w:val="en-GB"/>
        </w:rPr>
      </w:pPr>
    </w:p>
    <w:p w14:paraId="043972EC" w14:textId="77777777" w:rsidR="0093338E" w:rsidRPr="00E16F03" w:rsidRDefault="0093338E" w:rsidP="0093338E">
      <w:pPr>
        <w:rPr>
          <w:lang w:val="en-GB"/>
        </w:rPr>
      </w:pPr>
      <w:r w:rsidRPr="00E16F03">
        <w:rPr>
          <w:lang w:val="en-GB"/>
        </w:rPr>
        <w:t xml:space="preserve">Even if there is data about seeds on the surface in relation to seed type, drilling equipment, drilling type, soil type, application time etc. no specific data for the Northern Zone is </w:t>
      </w:r>
      <w:r w:rsidR="00E16F03">
        <w:rPr>
          <w:lang w:val="en-GB"/>
        </w:rPr>
        <w:t xml:space="preserve">publically </w:t>
      </w:r>
      <w:r w:rsidRPr="00E16F03">
        <w:rPr>
          <w:lang w:val="en-GB"/>
        </w:rPr>
        <w:t xml:space="preserve">available. However, of data sets for seed availability publically available, the most reliable data is from De Snoo and Luttik (2004) from the Netherlands, which gives number of seeds and the respective percentages of the sowing densities considering seed type, drilling equipment, drilling type, soil type, application time, and </w:t>
      </w:r>
      <w:r w:rsidR="00E16F03">
        <w:rPr>
          <w:lang w:val="en-GB"/>
        </w:rPr>
        <w:t>location at</w:t>
      </w:r>
      <w:r w:rsidRPr="00E16F03">
        <w:rPr>
          <w:lang w:val="en-GB"/>
        </w:rPr>
        <w:t xml:space="preserve"> field. Hence, seed availability can be adopted to given sowing densities according to the actual GAP of the seed treatment product under evaluation.</w:t>
      </w:r>
    </w:p>
    <w:p w14:paraId="2AFA6B2D" w14:textId="77777777" w:rsidR="0093338E" w:rsidRPr="00E16F03" w:rsidRDefault="0093338E" w:rsidP="0093338E">
      <w:pPr>
        <w:rPr>
          <w:lang w:val="en-GB"/>
        </w:rPr>
      </w:pPr>
    </w:p>
    <w:p w14:paraId="63EE73F7" w14:textId="77777777" w:rsidR="0093338E" w:rsidRPr="00E16F03" w:rsidRDefault="0093338E" w:rsidP="0093338E">
      <w:pPr>
        <w:rPr>
          <w:lang w:val="en-GB"/>
        </w:rPr>
      </w:pPr>
      <w:r w:rsidRPr="00E16F03">
        <w:rPr>
          <w:lang w:val="en-GB"/>
        </w:rPr>
        <w:t xml:space="preserve">Further, data on seed availability is </w:t>
      </w:r>
      <w:r w:rsidR="00E16F03">
        <w:rPr>
          <w:lang w:val="en-GB"/>
        </w:rPr>
        <w:t xml:space="preserve">published by </w:t>
      </w:r>
      <w:r w:rsidRPr="00E16F03">
        <w:rPr>
          <w:lang w:val="en-GB"/>
        </w:rPr>
        <w:t xml:space="preserve">DEFRA (2009), Lopez-Anitia et al. (2016), Pascual et al. (1999) and Tamis et al. (1994). However, some of these data does not give specific sowing densities and seed availability </w:t>
      </w:r>
      <w:r w:rsidR="00E16F03">
        <w:rPr>
          <w:lang w:val="en-GB"/>
        </w:rPr>
        <w:t xml:space="preserve">per area surface </w:t>
      </w:r>
      <w:r w:rsidRPr="00E16F03">
        <w:rPr>
          <w:lang w:val="en-GB"/>
        </w:rPr>
        <w:t>c</w:t>
      </w:r>
      <w:r w:rsidR="005F373A" w:rsidRPr="00E16F03">
        <w:rPr>
          <w:lang w:val="en-GB"/>
        </w:rPr>
        <w:t>an</w:t>
      </w:r>
      <w:r w:rsidRPr="00E16F03">
        <w:rPr>
          <w:lang w:val="en-GB"/>
        </w:rPr>
        <w:t xml:space="preserve"> not be set </w:t>
      </w:r>
      <w:r w:rsidR="005F373A" w:rsidRPr="00E16F03">
        <w:rPr>
          <w:lang w:val="en-GB"/>
        </w:rPr>
        <w:t xml:space="preserve">directely </w:t>
      </w:r>
      <w:r w:rsidRPr="00E16F03">
        <w:rPr>
          <w:lang w:val="en-GB"/>
        </w:rPr>
        <w:t>in relation to sowing density.</w:t>
      </w:r>
      <w:r w:rsidR="005F373A" w:rsidRPr="00E16F03">
        <w:rPr>
          <w:lang w:val="en-GB"/>
        </w:rPr>
        <w:t xml:space="preserve"> </w:t>
      </w:r>
      <w:r w:rsidRPr="00E16F03">
        <w:rPr>
          <w:lang w:val="en-GB"/>
        </w:rPr>
        <w:t xml:space="preserve">Table 5.2 summarizes </w:t>
      </w:r>
      <w:r w:rsidR="005F373A" w:rsidRPr="00E16F03">
        <w:rPr>
          <w:lang w:val="en-GB"/>
        </w:rPr>
        <w:t xml:space="preserve">all </w:t>
      </w:r>
      <w:r w:rsidRPr="00E16F03">
        <w:rPr>
          <w:lang w:val="en-GB"/>
        </w:rPr>
        <w:t>available data from public literature.</w:t>
      </w:r>
    </w:p>
    <w:p w14:paraId="4DE3A3AB" w14:textId="77777777" w:rsidR="0093338E" w:rsidRPr="00E16F03" w:rsidRDefault="0093338E" w:rsidP="0093338E">
      <w:pPr>
        <w:rPr>
          <w:lang w:val="en-GB"/>
        </w:rPr>
      </w:pPr>
    </w:p>
    <w:p w14:paraId="310AC844" w14:textId="77777777" w:rsidR="00482EFD" w:rsidRPr="00E16F03" w:rsidRDefault="00482EFD" w:rsidP="00482EFD">
      <w:pPr>
        <w:rPr>
          <w:lang w:val="en-GB"/>
        </w:rPr>
      </w:pPr>
      <w:r w:rsidRPr="00E16F03">
        <w:rPr>
          <w:lang w:val="en-GB"/>
        </w:rPr>
        <w:t>The availability of seeds on the soil surface depends on sowing technique (Table 5.2). Much less seeds are available if the crop is precision-drilled instead of standard drilled. As mentioned above, the soil type, seedbed preparation and the sowing depth influences the number of seeds on soil surface as well (Pascual et al. 1999, De Snoo and Luttik 2004).</w:t>
      </w:r>
    </w:p>
    <w:p w14:paraId="05B196D3" w14:textId="77777777" w:rsidR="00482EFD" w:rsidRPr="00E16F03" w:rsidRDefault="00482EFD" w:rsidP="00482EFD">
      <w:pPr>
        <w:rPr>
          <w:lang w:val="en-GB"/>
        </w:rPr>
      </w:pPr>
      <w:r w:rsidRPr="00E16F03">
        <w:rPr>
          <w:lang w:val="en-GB"/>
        </w:rPr>
        <w:t xml:space="preserve">Therefore, current seed- and treatment-specific field data based on representative </w:t>
      </w:r>
      <w:r>
        <w:rPr>
          <w:lang w:val="en-GB"/>
        </w:rPr>
        <w:t xml:space="preserve">and </w:t>
      </w:r>
      <w:r w:rsidRPr="00E16F03">
        <w:rPr>
          <w:lang w:val="en-GB"/>
        </w:rPr>
        <w:t>drilling techniques, soil types, seedbed preparation and sowing depth will improve the information on nowadays seed availability.</w:t>
      </w:r>
    </w:p>
    <w:p w14:paraId="08F3C006" w14:textId="77777777" w:rsidR="00482EFD" w:rsidRDefault="00482EFD" w:rsidP="00482EFD">
      <w:pPr>
        <w:rPr>
          <w:lang w:val="en-GB"/>
        </w:rPr>
      </w:pPr>
    </w:p>
    <w:p w14:paraId="0A1A4F78" w14:textId="77777777" w:rsidR="005F373A" w:rsidRPr="00E16F03" w:rsidRDefault="005F373A" w:rsidP="0093338E">
      <w:pPr>
        <w:rPr>
          <w:lang w:val="en-GB"/>
        </w:rPr>
      </w:pPr>
    </w:p>
    <w:p w14:paraId="2E67654B" w14:textId="77777777" w:rsidR="0093338E" w:rsidRPr="00E16F03" w:rsidRDefault="0093338E" w:rsidP="0093338E">
      <w:pPr>
        <w:rPr>
          <w:bCs/>
          <w:i/>
          <w:sz w:val="20"/>
          <w:szCs w:val="20"/>
          <w:lang w:val="en-GB"/>
        </w:rPr>
      </w:pPr>
      <w:r w:rsidRPr="00E16F03">
        <w:rPr>
          <w:b/>
          <w:bCs/>
          <w:sz w:val="20"/>
          <w:szCs w:val="20"/>
          <w:lang w:val="en-GB"/>
        </w:rPr>
        <w:t xml:space="preserve">Table 5.2 </w:t>
      </w:r>
      <w:r w:rsidRPr="00E16F03">
        <w:rPr>
          <w:bCs/>
          <w:i/>
          <w:sz w:val="20"/>
          <w:szCs w:val="20"/>
          <w:lang w:val="en-GB"/>
        </w:rPr>
        <w:t>In-field values are taken form Table 2 and headland values were derived from Figure 1 in (*) De Snoo and Luttik (2004), (**) DEFRA (2009)</w:t>
      </w:r>
      <w:r w:rsidRPr="00E16F03">
        <w:rPr>
          <w:bCs/>
          <w:i/>
          <w:sz w:val="20"/>
          <w:szCs w:val="20"/>
          <w:vertAlign w:val="superscript"/>
          <w:lang w:val="en-GB"/>
        </w:rPr>
        <w:t>a)</w:t>
      </w:r>
      <w:r w:rsidRPr="00E16F03">
        <w:rPr>
          <w:bCs/>
          <w:i/>
          <w:sz w:val="20"/>
          <w:szCs w:val="20"/>
          <w:lang w:val="en-GB"/>
        </w:rPr>
        <w:t>, (</w:t>
      </w:r>
      <w:r w:rsidRPr="00E16F03">
        <w:rPr>
          <w:bCs/>
          <w:i/>
          <w:sz w:val="20"/>
          <w:szCs w:val="20"/>
          <w:vertAlign w:val="superscript"/>
          <w:lang w:val="en-GB"/>
        </w:rPr>
        <w:t>#</w:t>
      </w:r>
      <w:r w:rsidRPr="00E16F03">
        <w:rPr>
          <w:bCs/>
          <w:i/>
          <w:sz w:val="20"/>
          <w:szCs w:val="20"/>
          <w:lang w:val="en-GB"/>
        </w:rPr>
        <w:t>) Pascual et al. (1999) and (</w:t>
      </w:r>
      <w:r w:rsidRPr="00E16F03">
        <w:rPr>
          <w:bCs/>
          <w:i/>
          <w:sz w:val="20"/>
          <w:szCs w:val="20"/>
          <w:vertAlign w:val="superscript"/>
          <w:lang w:val="en-GB"/>
        </w:rPr>
        <w:t>##</w:t>
      </w:r>
      <w:r w:rsidRPr="00E16F03">
        <w:rPr>
          <w:bCs/>
          <w:i/>
          <w:sz w:val="20"/>
          <w:szCs w:val="20"/>
          <w:lang w:val="en-GB"/>
        </w:rPr>
        <w:t>) Tamis et al. (1994)</w:t>
      </w:r>
    </w:p>
    <w:p w14:paraId="4FA5B8A6" w14:textId="77777777" w:rsidR="0093338E" w:rsidRPr="00E16F03" w:rsidRDefault="0093338E" w:rsidP="0093338E">
      <w:pPr>
        <w:rPr>
          <w:bCs/>
          <w:i/>
          <w:sz w:val="20"/>
          <w:szCs w:val="20"/>
          <w:lang w:val="en-GB"/>
        </w:rPr>
      </w:pP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1418"/>
        <w:gridCol w:w="1564"/>
        <w:gridCol w:w="1702"/>
        <w:gridCol w:w="1836"/>
        <w:gridCol w:w="2546"/>
      </w:tblGrid>
      <w:tr w:rsidR="0093338E" w:rsidRPr="00540362" w14:paraId="35AB3B0D" w14:textId="77777777" w:rsidTr="00251423">
        <w:trPr>
          <w:trHeight w:val="575"/>
        </w:trPr>
        <w:tc>
          <w:tcPr>
            <w:tcW w:w="221" w:type="pct"/>
            <w:tcBorders>
              <w:top w:val="single" w:sz="4" w:space="0" w:color="auto"/>
              <w:left w:val="single" w:sz="4" w:space="0" w:color="auto"/>
              <w:bottom w:val="single" w:sz="4" w:space="0" w:color="auto"/>
              <w:right w:val="single" w:sz="4" w:space="0" w:color="auto"/>
            </w:tcBorders>
          </w:tcPr>
          <w:p w14:paraId="23A9A04F" w14:textId="77777777" w:rsidR="0093338E" w:rsidRPr="00E16F03" w:rsidRDefault="0093338E" w:rsidP="00EA45F2">
            <w:pPr>
              <w:jc w:val="center"/>
              <w:rPr>
                <w:rFonts w:ascii="Calibri" w:hAnsi="Calibri" w:cs="Calibri"/>
                <w:b/>
                <w:bCs/>
                <w:sz w:val="20"/>
                <w:szCs w:val="20"/>
                <w:lang w:val="en-GB"/>
              </w:rPr>
            </w:pPr>
          </w:p>
        </w:tc>
        <w:tc>
          <w:tcPr>
            <w:tcW w:w="747" w:type="pct"/>
            <w:tcBorders>
              <w:top w:val="single" w:sz="4" w:space="0" w:color="auto"/>
              <w:left w:val="single" w:sz="4" w:space="0" w:color="auto"/>
              <w:bottom w:val="single" w:sz="4" w:space="0" w:color="auto"/>
              <w:right w:val="single" w:sz="4" w:space="0" w:color="auto"/>
            </w:tcBorders>
            <w:vAlign w:val="center"/>
            <w:hideMark/>
          </w:tcPr>
          <w:p w14:paraId="3D77AEAC"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Crop</w:t>
            </w:r>
          </w:p>
        </w:tc>
        <w:tc>
          <w:tcPr>
            <w:tcW w:w="824" w:type="pct"/>
            <w:tcBorders>
              <w:top w:val="single" w:sz="4" w:space="0" w:color="auto"/>
              <w:left w:val="single" w:sz="4" w:space="0" w:color="auto"/>
              <w:bottom w:val="single" w:sz="4" w:space="0" w:color="auto"/>
              <w:right w:val="single" w:sz="4" w:space="0" w:color="auto"/>
            </w:tcBorders>
            <w:vAlign w:val="center"/>
            <w:hideMark/>
          </w:tcPr>
          <w:p w14:paraId="3374CA43"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Field area</w:t>
            </w:r>
          </w:p>
        </w:tc>
        <w:tc>
          <w:tcPr>
            <w:tcW w:w="897" w:type="pct"/>
            <w:tcBorders>
              <w:top w:val="single" w:sz="4" w:space="0" w:color="auto"/>
              <w:left w:val="single" w:sz="4" w:space="0" w:color="auto"/>
              <w:bottom w:val="single" w:sz="4" w:space="0" w:color="auto"/>
              <w:right w:val="single" w:sz="4" w:space="0" w:color="auto"/>
            </w:tcBorders>
            <w:vAlign w:val="center"/>
            <w:hideMark/>
          </w:tcPr>
          <w:p w14:paraId="228034A6"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Number of fields</w:t>
            </w:r>
          </w:p>
        </w:tc>
        <w:tc>
          <w:tcPr>
            <w:tcW w:w="968" w:type="pct"/>
            <w:tcBorders>
              <w:top w:val="single" w:sz="4" w:space="0" w:color="auto"/>
              <w:left w:val="single" w:sz="4" w:space="0" w:color="auto"/>
              <w:bottom w:val="single" w:sz="4" w:space="0" w:color="auto"/>
              <w:right w:val="single" w:sz="4" w:space="0" w:color="auto"/>
            </w:tcBorders>
            <w:noWrap/>
            <w:vAlign w:val="center"/>
            <w:hideMark/>
          </w:tcPr>
          <w:p w14:paraId="2B7082A6"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Sowing technique</w:t>
            </w:r>
          </w:p>
        </w:tc>
        <w:tc>
          <w:tcPr>
            <w:tcW w:w="1342" w:type="pct"/>
            <w:tcBorders>
              <w:top w:val="single" w:sz="4" w:space="0" w:color="auto"/>
              <w:left w:val="single" w:sz="4" w:space="0" w:color="auto"/>
              <w:bottom w:val="single" w:sz="4" w:space="0" w:color="auto"/>
              <w:right w:val="single" w:sz="4" w:space="0" w:color="auto"/>
            </w:tcBorders>
            <w:vAlign w:val="center"/>
            <w:hideMark/>
          </w:tcPr>
          <w:p w14:paraId="1650D294"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 xml:space="preserve">Mean percentage seeds of seeds/ha on surface [%] </w:t>
            </w:r>
            <w:r w:rsidRPr="00E16F03">
              <w:rPr>
                <w:rFonts w:ascii="Calibri" w:hAnsi="Calibri" w:cs="Calibri"/>
                <w:b/>
                <w:bCs/>
                <w:sz w:val="20"/>
                <w:szCs w:val="20"/>
                <w:vertAlign w:val="superscript"/>
                <w:lang w:val="en-GB"/>
              </w:rPr>
              <w:t>b)</w:t>
            </w:r>
          </w:p>
        </w:tc>
      </w:tr>
      <w:tr w:rsidR="0093338E" w:rsidRPr="00E16F03" w14:paraId="7E3E6243"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05053FE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35718D7C"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onion</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604D9E98"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14:paraId="1CCA112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5</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0F01AAA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4DFD01E4"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0.06</w:t>
            </w:r>
          </w:p>
        </w:tc>
      </w:tr>
      <w:tr w:rsidR="0093338E" w:rsidRPr="00E16F03" w14:paraId="16FBE2A2"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CADC2"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2CA6A"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280BFD4E"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14:paraId="6F01670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AABF9"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170431EC"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0.19</w:t>
            </w:r>
          </w:p>
        </w:tc>
      </w:tr>
      <w:tr w:rsidR="0093338E" w:rsidRPr="00E16F03" w14:paraId="6055C014"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583227A8"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17284AD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sugar beet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FCB3E9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332E158E"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09FDC0A1"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66D3A45F"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0.17</w:t>
            </w:r>
          </w:p>
        </w:tc>
      </w:tr>
      <w:tr w:rsidR="0093338E" w:rsidRPr="00E16F03" w14:paraId="579CAD0B"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6AADD"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5B3D4"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190BA2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29156"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E4CF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316A571C" w14:textId="77777777" w:rsidR="0093338E" w:rsidRPr="00E16F03" w:rsidRDefault="0093338E" w:rsidP="00251423">
            <w:pPr>
              <w:ind w:right="911"/>
              <w:jc w:val="right"/>
              <w:rPr>
                <w:rFonts w:ascii="Calibri" w:hAnsi="Calibri" w:cs="Calibri"/>
                <w:sz w:val="20"/>
                <w:szCs w:val="20"/>
                <w:lang w:val="en-GB"/>
              </w:rPr>
            </w:pPr>
            <w:r w:rsidRPr="00E16F03">
              <w:rPr>
                <w:rFonts w:ascii="Calibri" w:hAnsi="Calibri" w:cs="Calibri"/>
                <w:sz w:val="20"/>
                <w:szCs w:val="20"/>
                <w:lang w:val="en-GB"/>
              </w:rPr>
              <w:t>0.50</w:t>
            </w:r>
          </w:p>
        </w:tc>
      </w:tr>
      <w:tr w:rsidR="0093338E" w:rsidRPr="00E16F03" w14:paraId="5C74CF6A"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30A7555A"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1E823178"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sugar beet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3B07EEC"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2501CB4C"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19</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50E0F8DA"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61B79FA8"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0.16</w:t>
            </w:r>
          </w:p>
        </w:tc>
      </w:tr>
      <w:tr w:rsidR="0093338E" w:rsidRPr="00E16F03" w14:paraId="59712A7D"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5F81E"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C4BDF"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2D0793F6"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41837"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1B345"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1CA74E3D"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1.32</w:t>
            </w:r>
          </w:p>
        </w:tc>
      </w:tr>
      <w:tr w:rsidR="0093338E" w:rsidRPr="00E16F03" w14:paraId="393BDA02"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6577DD51"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42725972"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maize</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37DE4F45"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6693D046"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4FA9EED6"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453C66AD" w14:textId="77777777" w:rsidR="0093338E" w:rsidRPr="00E16F03" w:rsidRDefault="0093338E" w:rsidP="00251423">
            <w:pPr>
              <w:ind w:right="911"/>
              <w:jc w:val="right"/>
              <w:rPr>
                <w:rFonts w:ascii="Calibri" w:hAnsi="Calibri" w:cs="Calibri"/>
                <w:sz w:val="20"/>
                <w:szCs w:val="20"/>
                <w:lang w:val="en-GB"/>
              </w:rPr>
            </w:pPr>
            <w:r w:rsidRPr="00E16F03">
              <w:rPr>
                <w:rFonts w:ascii="Calibri" w:hAnsi="Calibri" w:cs="Calibri"/>
                <w:sz w:val="20"/>
                <w:szCs w:val="20"/>
                <w:lang w:val="en-GB"/>
              </w:rPr>
              <w:t>0.18</w:t>
            </w:r>
          </w:p>
        </w:tc>
      </w:tr>
      <w:tr w:rsidR="0093338E" w:rsidRPr="00E16F03" w14:paraId="5BD3E562"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274C6D"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BD94D"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29BC2170"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5B7D96"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DAA4D"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41AB1866" w14:textId="77777777" w:rsidR="0093338E" w:rsidRPr="00E16F03" w:rsidRDefault="0093338E" w:rsidP="00251423">
            <w:pPr>
              <w:ind w:right="911"/>
              <w:jc w:val="right"/>
              <w:rPr>
                <w:rFonts w:ascii="Calibri" w:hAnsi="Calibri" w:cs="Calibri"/>
                <w:sz w:val="20"/>
                <w:szCs w:val="20"/>
                <w:lang w:val="en-GB"/>
              </w:rPr>
            </w:pPr>
            <w:r w:rsidRPr="00E16F03">
              <w:rPr>
                <w:rFonts w:ascii="Calibri" w:hAnsi="Calibri" w:cs="Calibri"/>
                <w:sz w:val="20"/>
                <w:szCs w:val="20"/>
                <w:lang w:val="en-GB"/>
              </w:rPr>
              <w:t>1.38</w:t>
            </w:r>
          </w:p>
        </w:tc>
      </w:tr>
      <w:tr w:rsidR="0093338E" w:rsidRPr="00E16F03" w14:paraId="78DD85FE"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6B13C2C1"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7023645D"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maize</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18CE468A"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3C74CE4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20</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6819A7AB"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3B424854"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3.61</w:t>
            </w:r>
          </w:p>
        </w:tc>
      </w:tr>
      <w:tr w:rsidR="0093338E" w:rsidRPr="00E16F03" w14:paraId="5ABF52D4"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A6C6A"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CE0430"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0836B9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29A7A"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D1D6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6C4CD61F" w14:textId="77777777"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2.68</w:t>
            </w:r>
          </w:p>
        </w:tc>
      </w:tr>
      <w:tr w:rsidR="0093338E" w:rsidRPr="00E16F03" w14:paraId="0951DA66"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78D97AAF"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4A448C7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alfalfa</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42CD01C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4DCAF02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7D6B404F"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168F0F7D"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0.09</w:t>
            </w:r>
          </w:p>
        </w:tc>
      </w:tr>
      <w:tr w:rsidR="0093338E" w:rsidRPr="00E16F03" w14:paraId="5CBD35B7"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42012"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BF2209"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589A8C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BED20"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4A584"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472E77F8"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0.50</w:t>
            </w:r>
          </w:p>
        </w:tc>
      </w:tr>
      <w:tr w:rsidR="0093338E" w:rsidRPr="00E16F03" w14:paraId="6035B5A1"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61C29867"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015D88FB"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flax</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C5CA55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093F5E70"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5F16A250"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025DB6AD"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0.33</w:t>
            </w:r>
          </w:p>
        </w:tc>
      </w:tr>
      <w:tr w:rsidR="0093338E" w:rsidRPr="00E16F03" w14:paraId="74A91C57"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D6D5"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F5EBB"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B31EBFE"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377B17"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9F918"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6E560274"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1.13</w:t>
            </w:r>
          </w:p>
        </w:tc>
      </w:tr>
      <w:tr w:rsidR="0093338E" w:rsidRPr="00E16F03" w14:paraId="2309ABB0"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16B12DB8"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2633A5E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pea</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2670D315"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14:paraId="515E94A2"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7</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3478FA0C"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201D671E"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1.39</w:t>
            </w:r>
          </w:p>
        </w:tc>
      </w:tr>
      <w:tr w:rsidR="0093338E" w:rsidRPr="00E16F03" w14:paraId="006DB708"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C44D8"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9FE5F"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34602534"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14:paraId="6780198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12903"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026F3C6C"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8.43</w:t>
            </w:r>
          </w:p>
        </w:tc>
      </w:tr>
      <w:tr w:rsidR="0093338E" w:rsidRPr="00E16F03" w14:paraId="2202D570"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0C135F71"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5E4118A2"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spring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25ADA7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14:paraId="727C14EB"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7</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1D3B67B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0B06E16D"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0.52</w:t>
            </w:r>
          </w:p>
        </w:tc>
      </w:tr>
      <w:tr w:rsidR="0093338E" w:rsidRPr="00E16F03" w14:paraId="2F57C334"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2DE10"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DE462"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4BF2B8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14:paraId="64F61FD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DC6A"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5A84AFC3"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3.14</w:t>
            </w:r>
          </w:p>
        </w:tc>
      </w:tr>
      <w:tr w:rsidR="0093338E" w:rsidRPr="00E16F03" w14:paraId="09FA3ACB"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54E862E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7228116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630D7E4"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14:paraId="1AD70B4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31</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46D8D7F8"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07E226E1" w14:textId="77777777" w:rsidR="0093338E" w:rsidRPr="00E16F03" w:rsidRDefault="0093338E" w:rsidP="00251423">
            <w:pPr>
              <w:ind w:right="769"/>
              <w:jc w:val="right"/>
              <w:rPr>
                <w:rFonts w:ascii="Calibri" w:hAnsi="Calibri" w:cs="Calibri"/>
                <w:sz w:val="20"/>
                <w:szCs w:val="20"/>
                <w:lang w:val="en-GB"/>
              </w:rPr>
            </w:pPr>
            <w:r w:rsidRPr="00251423">
              <w:rPr>
                <w:rFonts w:ascii="Calibri" w:hAnsi="Calibri" w:cs="Calibri"/>
                <w:sz w:val="20"/>
                <w:szCs w:val="20"/>
                <w:lang w:val="en-GB"/>
              </w:rPr>
              <w:t>5.89</w:t>
            </w:r>
            <w:r w:rsidRPr="00E16F03">
              <w:rPr>
                <w:rFonts w:ascii="Calibri" w:hAnsi="Calibri" w:cs="Calibri"/>
                <w:sz w:val="20"/>
                <w:szCs w:val="20"/>
                <w:lang w:val="en-GB"/>
              </w:rPr>
              <w:t xml:space="preserve"> </w:t>
            </w:r>
            <w:r w:rsidRPr="00E16F03">
              <w:rPr>
                <w:rFonts w:ascii="Calibri" w:hAnsi="Calibri" w:cs="Calibri"/>
                <w:sz w:val="20"/>
                <w:szCs w:val="20"/>
                <w:vertAlign w:val="superscript"/>
                <w:lang w:val="en-GB"/>
              </w:rPr>
              <w:t>c)</w:t>
            </w:r>
          </w:p>
        </w:tc>
      </w:tr>
      <w:tr w:rsidR="0093338E" w:rsidRPr="00E16F03" w14:paraId="75E8074D" w14:textId="77777777"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AE21EF"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8C3C3"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65AE5F0"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14:paraId="6833D05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CCDF6"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1A0611DD"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9.18</w:t>
            </w:r>
          </w:p>
        </w:tc>
      </w:tr>
      <w:tr w:rsidR="0093338E" w:rsidRPr="00E16F03" w14:paraId="1557AB88"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616D01C4"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2DE9B284"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9724485"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2FBBA8F7"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20</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4D4DCEF1"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3D08CAC5"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0.90</w:t>
            </w:r>
          </w:p>
        </w:tc>
      </w:tr>
      <w:tr w:rsidR="0093338E" w:rsidRPr="00E16F03" w14:paraId="6CF6A521" w14:textId="77777777"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C2A37"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C6774"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55A9C76C"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464DB"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E119B"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05E63E74"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3.85</w:t>
            </w:r>
          </w:p>
        </w:tc>
      </w:tr>
      <w:tr w:rsidR="0093338E" w:rsidRPr="00E16F03" w14:paraId="74A42965" w14:textId="77777777" w:rsidTr="00EA45F2">
        <w:trPr>
          <w:trHeight w:val="276"/>
        </w:trPr>
        <w:tc>
          <w:tcPr>
            <w:tcW w:w="221" w:type="pct"/>
            <w:vMerge w:val="restart"/>
            <w:tcBorders>
              <w:top w:val="single" w:sz="4" w:space="0" w:color="auto"/>
              <w:left w:val="single" w:sz="4" w:space="0" w:color="auto"/>
              <w:bottom w:val="single" w:sz="4" w:space="0" w:color="auto"/>
              <w:right w:val="single" w:sz="4" w:space="0" w:color="auto"/>
            </w:tcBorders>
            <w:hideMark/>
          </w:tcPr>
          <w:p w14:paraId="4D29DDA5" w14:textId="77777777" w:rsidR="0093338E" w:rsidRPr="00E16F03" w:rsidRDefault="0093338E" w:rsidP="00EA45F2">
            <w:pPr>
              <w:keepNext/>
              <w:keepLines/>
              <w:jc w:val="center"/>
              <w:rPr>
                <w:rFonts w:ascii="Calibri" w:hAnsi="Calibri" w:cs="Calibri"/>
                <w:sz w:val="20"/>
                <w:szCs w:val="20"/>
                <w:vertAlign w:val="superscript"/>
                <w:lang w:val="en-GB"/>
              </w:rPr>
            </w:pPr>
            <w:r w:rsidRPr="00E16F03">
              <w:rPr>
                <w:rFonts w:ascii="Calibri" w:hAnsi="Calibri" w:cs="Calibri"/>
                <w:sz w:val="20"/>
                <w:szCs w:val="20"/>
                <w:vertAlign w:val="superscript"/>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5A28EA1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6EAA5F4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 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19172E72"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31</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295D8FAD"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055DA589"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1.25</w:t>
            </w:r>
          </w:p>
        </w:tc>
      </w:tr>
      <w:tr w:rsidR="0093338E" w:rsidRPr="00E16F03" w14:paraId="2DD9F4A5" w14:textId="77777777"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50379" w14:textId="77777777" w:rsidR="0093338E" w:rsidRPr="00E16F03" w:rsidRDefault="0093338E" w:rsidP="00EA45F2">
            <w:pPr>
              <w:rPr>
                <w:rFonts w:ascii="Calibri" w:hAnsi="Calibri" w:cs="Calibri"/>
                <w:sz w:val="20"/>
                <w:szCs w:val="20"/>
                <w:vertAlign w:val="superscript"/>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3157D"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4E8C6920"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9CF42"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100A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3C01D876"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2.63</w:t>
            </w:r>
          </w:p>
        </w:tc>
      </w:tr>
      <w:tr w:rsidR="0093338E" w:rsidRPr="00E16F03" w14:paraId="08FAA6D7" w14:textId="77777777" w:rsidTr="00EA45F2">
        <w:trPr>
          <w:trHeight w:val="276"/>
        </w:trPr>
        <w:tc>
          <w:tcPr>
            <w:tcW w:w="221" w:type="pct"/>
            <w:vMerge w:val="restart"/>
            <w:tcBorders>
              <w:top w:val="single" w:sz="4" w:space="0" w:color="auto"/>
              <w:left w:val="single" w:sz="4" w:space="0" w:color="auto"/>
              <w:bottom w:val="single" w:sz="4" w:space="0" w:color="auto"/>
              <w:right w:val="single" w:sz="4" w:space="0" w:color="auto"/>
            </w:tcBorders>
            <w:hideMark/>
          </w:tcPr>
          <w:p w14:paraId="1D8B2640" w14:textId="77777777" w:rsidR="0093338E" w:rsidRPr="00E16F03" w:rsidRDefault="0093338E" w:rsidP="00EA45F2">
            <w:pPr>
              <w:keepNext/>
              <w:keepLines/>
              <w:jc w:val="center"/>
              <w:rPr>
                <w:rFonts w:ascii="Calibri" w:hAnsi="Calibri" w:cs="Calibri"/>
                <w:sz w:val="20"/>
                <w:szCs w:val="20"/>
                <w:vertAlign w:val="superscript"/>
                <w:lang w:val="en-GB"/>
              </w:rPr>
            </w:pPr>
            <w:r w:rsidRPr="00E16F03">
              <w:rPr>
                <w:rFonts w:ascii="Calibri" w:hAnsi="Calibri" w:cs="Calibri"/>
                <w:sz w:val="20"/>
                <w:szCs w:val="20"/>
                <w:vertAlign w:val="superscript"/>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7E472396"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A2D367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 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0390432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hideMark/>
          </w:tcPr>
          <w:p w14:paraId="506C5481"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66F2BAF1"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color w:val="000000"/>
                <w:sz w:val="20"/>
                <w:szCs w:val="20"/>
                <w:lang w:val="en-GB"/>
              </w:rPr>
              <w:t>4.20</w:t>
            </w:r>
          </w:p>
        </w:tc>
      </w:tr>
      <w:tr w:rsidR="0093338E" w:rsidRPr="00E16F03" w14:paraId="57F3C563" w14:textId="77777777"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F402E" w14:textId="77777777" w:rsidR="0093338E" w:rsidRPr="00E16F03" w:rsidRDefault="0093338E" w:rsidP="00EA45F2">
            <w:pPr>
              <w:rPr>
                <w:rFonts w:ascii="Calibri" w:hAnsi="Calibri" w:cs="Calibri"/>
                <w:sz w:val="20"/>
                <w:szCs w:val="20"/>
                <w:vertAlign w:val="superscript"/>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DCF6C"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3BFB2A3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0555B"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74CD1"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1FBAAFB7"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color w:val="000000"/>
                <w:sz w:val="20"/>
                <w:szCs w:val="20"/>
                <w:lang w:val="en-GB"/>
              </w:rPr>
              <w:t>9.09</w:t>
            </w:r>
          </w:p>
        </w:tc>
      </w:tr>
      <w:tr w:rsidR="0093338E" w:rsidRPr="00E16F03" w14:paraId="1DB7A197"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3DE852DD"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14BFB158"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spring barley</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19033445"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2AF8F07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22</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2B2ED8CF"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3F40382B" w14:textId="77777777"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2.44</w:t>
            </w:r>
          </w:p>
        </w:tc>
      </w:tr>
      <w:tr w:rsidR="0093338E" w:rsidRPr="00E16F03" w14:paraId="41EA1D02"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EDAC6"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BAB42"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5245C7D6"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033CF"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06896"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36D91AE9"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5.98</w:t>
            </w:r>
          </w:p>
        </w:tc>
      </w:tr>
      <w:tr w:rsidR="0093338E" w:rsidRPr="00E16F03" w14:paraId="606BA99D"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4D67B0B0"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1DF23D69"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barley</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12AA714"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0C58A47A"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19</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3FAA99B0"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0ED6C5B7" w14:textId="77777777"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1.16</w:t>
            </w:r>
          </w:p>
        </w:tc>
      </w:tr>
      <w:tr w:rsidR="0093338E" w:rsidRPr="00E16F03" w14:paraId="682783EE"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6C55A"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DD4F4"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6D3F648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FE78F"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3171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2378B0E8"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3.77</w:t>
            </w:r>
          </w:p>
        </w:tc>
      </w:tr>
      <w:tr w:rsidR="0093338E" w:rsidRPr="00E16F03" w14:paraId="40368968"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4EFD1E85"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5F88C515"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oilseed rape</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1CFD9EA2"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48BB64D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16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5817C06D"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223E0445" w14:textId="77777777"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5.81</w:t>
            </w:r>
          </w:p>
        </w:tc>
      </w:tr>
      <w:tr w:rsidR="0093338E" w:rsidRPr="00E16F03" w14:paraId="7BD665A8"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2396B"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18129"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58E4B9B7"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587AE"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3152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70EE2A37"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10.29</w:t>
            </w:r>
          </w:p>
        </w:tc>
      </w:tr>
    </w:tbl>
    <w:p w14:paraId="6B06CA9A" w14:textId="77777777" w:rsidR="0093338E" w:rsidRPr="00E16F03" w:rsidRDefault="0093338E" w:rsidP="0061255C">
      <w:pPr>
        <w:numPr>
          <w:ilvl w:val="0"/>
          <w:numId w:val="26"/>
        </w:numPr>
        <w:contextualSpacing/>
        <w:rPr>
          <w:sz w:val="18"/>
          <w:lang w:val="en-GB"/>
        </w:rPr>
      </w:pPr>
      <w:r w:rsidRPr="00E16F03">
        <w:rPr>
          <w:sz w:val="18"/>
          <w:lang w:val="en-GB"/>
        </w:rPr>
        <w:t>DEFRA (2009) gives only the range of sowing densities of the observed fields; therefore, the mean sowing density was used to calculate the mean percentage of seed</w:t>
      </w:r>
      <w:r w:rsidR="00E16F03">
        <w:rPr>
          <w:sz w:val="18"/>
          <w:lang w:val="en-GB"/>
        </w:rPr>
        <w:t>s</w:t>
      </w:r>
      <w:r w:rsidRPr="00E16F03">
        <w:rPr>
          <w:sz w:val="18"/>
          <w:lang w:val="en-GB"/>
        </w:rPr>
        <w:t xml:space="preserve"> on the surface.</w:t>
      </w:r>
    </w:p>
    <w:p w14:paraId="7E97576C" w14:textId="77777777" w:rsidR="0093338E" w:rsidRPr="00E16F03" w:rsidRDefault="0093338E" w:rsidP="0061255C">
      <w:pPr>
        <w:numPr>
          <w:ilvl w:val="0"/>
          <w:numId w:val="26"/>
        </w:numPr>
        <w:contextualSpacing/>
        <w:rPr>
          <w:sz w:val="18"/>
          <w:lang w:val="en-GB"/>
        </w:rPr>
      </w:pPr>
      <w:r w:rsidRPr="00E16F03">
        <w:rPr>
          <w:sz w:val="18"/>
          <w:lang w:val="en-GB"/>
        </w:rPr>
        <w:t>Bold values are worst-case</w:t>
      </w:r>
      <w:r w:rsidR="007276F7">
        <w:rPr>
          <w:sz w:val="18"/>
          <w:lang w:val="en-GB"/>
        </w:rPr>
        <w:t xml:space="preserve"> per crop</w:t>
      </w:r>
      <w:r w:rsidR="00DE6E4B">
        <w:rPr>
          <w:sz w:val="18"/>
          <w:lang w:val="en-GB"/>
        </w:rPr>
        <w:t xml:space="preserve"> </w:t>
      </w:r>
      <w:r w:rsidRPr="00E16F03">
        <w:rPr>
          <w:sz w:val="18"/>
          <w:lang w:val="en-GB"/>
        </w:rPr>
        <w:t>recommended for use in risk assessment</w:t>
      </w:r>
    </w:p>
    <w:p w14:paraId="0F01D694" w14:textId="77777777" w:rsidR="0093338E" w:rsidRPr="00E16F03" w:rsidRDefault="0093338E" w:rsidP="0061255C">
      <w:pPr>
        <w:numPr>
          <w:ilvl w:val="0"/>
          <w:numId w:val="26"/>
        </w:numPr>
        <w:contextualSpacing/>
        <w:rPr>
          <w:sz w:val="18"/>
          <w:lang w:val="en-GB"/>
        </w:rPr>
      </w:pPr>
      <w:r w:rsidRPr="00E16F03">
        <w:rPr>
          <w:sz w:val="18"/>
          <w:lang w:val="en-GB"/>
        </w:rPr>
        <w:t>Mean percentage from 1993 (4.29 in 17 fields) and 1994 (7.49 from 14 fields)</w:t>
      </w:r>
    </w:p>
    <w:p w14:paraId="5491A77C" w14:textId="77777777" w:rsidR="007276F7" w:rsidRPr="007276F7" w:rsidRDefault="007276F7" w:rsidP="007276F7">
      <w:pPr>
        <w:rPr>
          <w:lang w:val="en-GB"/>
        </w:rPr>
      </w:pPr>
    </w:p>
    <w:p w14:paraId="72D310F7" w14:textId="77777777" w:rsidR="007276F7" w:rsidRDefault="007276F7" w:rsidP="007276F7">
      <w:pPr>
        <w:rPr>
          <w:lang w:val="en-GB"/>
        </w:rPr>
      </w:pPr>
      <w:r w:rsidRPr="007276F7">
        <w:rPr>
          <w:lang w:val="en-GB"/>
        </w:rPr>
        <w:t>The worst-case value for seeds available on the soil surface (usually headland area) from Table 5.2 is to be considered in a higher tier risk assessment. This is based on the assumptions that animals prefer to forage in areas with higher food density and they are closer to some sort of cover (field margins, hedges) to retreat to in case of predation.</w:t>
      </w:r>
    </w:p>
    <w:p w14:paraId="263EDA87" w14:textId="77777777" w:rsidR="00FD0B73" w:rsidRPr="007276F7" w:rsidRDefault="00FD0B73" w:rsidP="007276F7">
      <w:pPr>
        <w:rPr>
          <w:lang w:val="en-GB"/>
        </w:rPr>
      </w:pPr>
    </w:p>
    <w:p w14:paraId="54523E30" w14:textId="77777777" w:rsidR="009C2F25" w:rsidRDefault="0093338E" w:rsidP="0093338E">
      <w:pPr>
        <w:rPr>
          <w:b/>
          <w:lang w:val="en-GB"/>
        </w:rPr>
      </w:pPr>
      <w:r w:rsidRPr="00E16F03">
        <w:rPr>
          <w:b/>
          <w:lang w:val="en-GB"/>
        </w:rPr>
        <w:t>Calculation of the foraging area approach (FAA)</w:t>
      </w:r>
    </w:p>
    <w:p w14:paraId="7228ACC6" w14:textId="77777777" w:rsidR="009C2F25" w:rsidRPr="009C2F25" w:rsidRDefault="009C2F25" w:rsidP="0093338E">
      <w:pPr>
        <w:rPr>
          <w:lang w:val="en-GB"/>
        </w:rPr>
      </w:pPr>
    </w:p>
    <w:p w14:paraId="1D791301" w14:textId="77777777" w:rsidR="0093338E" w:rsidRPr="009C2F25" w:rsidRDefault="009C2F25" w:rsidP="0093338E">
      <w:pPr>
        <w:rPr>
          <w:lang w:val="en-GB"/>
        </w:rPr>
      </w:pPr>
      <w:r w:rsidRPr="009C2F25">
        <w:rPr>
          <w:lang w:val="en-GB"/>
        </w:rPr>
        <w:lastRenderedPageBreak/>
        <w:t>Even if not presenting numbers or threshold values for foraging areas per species or scenario needed to conclude no or low risk</w:t>
      </w:r>
      <w:r w:rsidR="0093338E" w:rsidRPr="009C2F25">
        <w:rPr>
          <w:lang w:val="en-GB"/>
        </w:rPr>
        <w:t xml:space="preserve"> EFSA (2009)</w:t>
      </w:r>
      <w:r w:rsidRPr="009C2F25">
        <w:rPr>
          <w:lang w:val="en-GB"/>
        </w:rPr>
        <w:t xml:space="preserve"> gives details about how to conduct the FAA as follows</w:t>
      </w:r>
    </w:p>
    <w:p w14:paraId="48DAD691" w14:textId="77777777" w:rsidR="0093338E" w:rsidRPr="00E16F03" w:rsidRDefault="0093338E" w:rsidP="0093338E">
      <w:pPr>
        <w:rPr>
          <w:lang w:val="en-GB"/>
        </w:rPr>
      </w:pPr>
    </w:p>
    <w:p w14:paraId="0E666447" w14:textId="77777777" w:rsidR="0093338E" w:rsidRPr="00E16F03" w:rsidRDefault="0093338E" w:rsidP="0061255C">
      <w:pPr>
        <w:numPr>
          <w:ilvl w:val="0"/>
          <w:numId w:val="27"/>
        </w:numPr>
        <w:contextualSpacing/>
        <w:rPr>
          <w:lang w:val="en-GB"/>
        </w:rPr>
      </w:pPr>
      <w:r w:rsidRPr="00E16F03">
        <w:rPr>
          <w:lang w:val="en-GB"/>
        </w:rPr>
        <w:t>Calculate the number of seeds required to reach the LD</w:t>
      </w:r>
      <w:r w:rsidRPr="00E16F03">
        <w:rPr>
          <w:vertAlign w:val="subscript"/>
          <w:lang w:val="en-GB"/>
        </w:rPr>
        <w:t>50</w:t>
      </w:r>
      <w:r w:rsidRPr="00E16F03">
        <w:rPr>
          <w:lang w:val="en-GB"/>
        </w:rPr>
        <w:t>/10 and the NOEL/5</w:t>
      </w:r>
    </w:p>
    <w:p w14:paraId="0921A4FA" w14:textId="77777777" w:rsidR="0093338E" w:rsidRPr="00E16F03" w:rsidRDefault="0093338E" w:rsidP="0061255C">
      <w:pPr>
        <w:numPr>
          <w:ilvl w:val="0"/>
          <w:numId w:val="27"/>
        </w:numPr>
        <w:contextualSpacing/>
        <w:rPr>
          <w:lang w:val="en-GB"/>
        </w:rPr>
      </w:pPr>
      <w:r w:rsidRPr="00E16F03">
        <w:rPr>
          <w:lang w:val="en-GB"/>
        </w:rPr>
        <w:t xml:space="preserve">Check seed availability on soil surface </w:t>
      </w:r>
      <w:r w:rsidR="004E38DB">
        <w:rPr>
          <w:lang w:val="en-GB"/>
        </w:rPr>
        <w:t xml:space="preserve">(Table 5.2) </w:t>
      </w:r>
      <w:r w:rsidRPr="00E16F03">
        <w:rPr>
          <w:lang w:val="en-GB"/>
        </w:rPr>
        <w:t>and the respective area which needs to be searched to collect this number of seeds</w:t>
      </w:r>
    </w:p>
    <w:p w14:paraId="6AC2D299" w14:textId="77777777" w:rsidR="0093338E" w:rsidRPr="00E16F03" w:rsidRDefault="0093338E" w:rsidP="0061255C">
      <w:pPr>
        <w:numPr>
          <w:ilvl w:val="0"/>
          <w:numId w:val="27"/>
        </w:numPr>
        <w:contextualSpacing/>
        <w:rPr>
          <w:lang w:val="en-GB"/>
        </w:rPr>
      </w:pPr>
      <w:r w:rsidRPr="00E16F03">
        <w:rPr>
          <w:lang w:val="en-GB"/>
        </w:rPr>
        <w:t xml:space="preserve">Compare this area with the </w:t>
      </w:r>
      <w:r w:rsidR="005F373A" w:rsidRPr="00E16F03">
        <w:rPr>
          <w:lang w:val="en-GB"/>
        </w:rPr>
        <w:t>assumed</w:t>
      </w:r>
      <w:r w:rsidRPr="00E16F03">
        <w:rPr>
          <w:lang w:val="en-GB"/>
        </w:rPr>
        <w:t xml:space="preserve"> foraging area of the species. </w:t>
      </w:r>
      <w:r w:rsidR="004E38DB" w:rsidRPr="00E16F03">
        <w:rPr>
          <w:lang w:val="en-GB"/>
        </w:rPr>
        <w:t>Th</w:t>
      </w:r>
      <w:r w:rsidR="004E38DB">
        <w:rPr>
          <w:lang w:val="en-GB"/>
        </w:rPr>
        <w:t>e latter</w:t>
      </w:r>
      <w:r w:rsidR="004E38DB" w:rsidRPr="00E16F03">
        <w:rPr>
          <w:lang w:val="en-GB"/>
        </w:rPr>
        <w:t xml:space="preserve"> </w:t>
      </w:r>
      <w:r w:rsidR="005F373A" w:rsidRPr="00E16F03">
        <w:rPr>
          <w:lang w:val="en-GB"/>
        </w:rPr>
        <w:t>need</w:t>
      </w:r>
      <w:r w:rsidR="004E38DB">
        <w:rPr>
          <w:lang w:val="en-GB"/>
        </w:rPr>
        <w:t>s</w:t>
      </w:r>
      <w:r w:rsidR="005F373A" w:rsidRPr="00E16F03">
        <w:rPr>
          <w:lang w:val="en-GB"/>
        </w:rPr>
        <w:t xml:space="preserve"> to be smaller</w:t>
      </w:r>
      <w:r w:rsidRPr="00E16F03">
        <w:rPr>
          <w:lang w:val="en-GB"/>
        </w:rPr>
        <w:t xml:space="preserve"> than the area to reach toxicity impacts (</w:t>
      </w:r>
      <w:r w:rsidR="009C2F25">
        <w:rPr>
          <w:lang w:val="en-GB"/>
        </w:rPr>
        <w:t xml:space="preserve">i.e. </w:t>
      </w:r>
      <w:r w:rsidRPr="00E16F03">
        <w:rPr>
          <w:lang w:val="en-GB"/>
        </w:rPr>
        <w:t>endpoints/trigger</w:t>
      </w:r>
      <w:r w:rsidR="009C2F25">
        <w:rPr>
          <w:lang w:val="en-GB"/>
        </w:rPr>
        <w:t xml:space="preserve"> values</w:t>
      </w:r>
      <w:r w:rsidRPr="00E16F03">
        <w:rPr>
          <w:lang w:val="en-GB"/>
        </w:rPr>
        <w:t>).</w:t>
      </w:r>
    </w:p>
    <w:p w14:paraId="4F16383C" w14:textId="77777777" w:rsidR="0093338E" w:rsidRPr="00E16F03" w:rsidRDefault="0093338E" w:rsidP="0093338E">
      <w:pPr>
        <w:rPr>
          <w:lang w:val="en-GB"/>
        </w:rPr>
      </w:pPr>
    </w:p>
    <w:p w14:paraId="22782AEB" w14:textId="77777777" w:rsidR="0093338E" w:rsidRPr="00E16F03" w:rsidRDefault="0093338E" w:rsidP="0093338E">
      <w:pPr>
        <w:rPr>
          <w:lang w:val="en-GB"/>
        </w:rPr>
      </w:pPr>
      <w:r w:rsidRPr="00E16F03">
        <w:rPr>
          <w:lang w:val="en-GB"/>
        </w:rPr>
        <w:t xml:space="preserve">As there is no official reference point regarding </w:t>
      </w:r>
      <w:r w:rsidR="005F373A" w:rsidRPr="00E16F03">
        <w:rPr>
          <w:lang w:val="en-GB"/>
        </w:rPr>
        <w:t>foraging areas per species</w:t>
      </w:r>
      <w:r w:rsidRPr="00E16F03">
        <w:rPr>
          <w:lang w:val="en-GB"/>
        </w:rPr>
        <w:t>, which needs to be searched, and because the area depend</w:t>
      </w:r>
      <w:r w:rsidR="004E38DB">
        <w:rPr>
          <w:lang w:val="en-GB"/>
        </w:rPr>
        <w:t>s</w:t>
      </w:r>
      <w:r w:rsidRPr="00E16F03">
        <w:rPr>
          <w:lang w:val="en-GB"/>
        </w:rPr>
        <w:t xml:space="preserve"> on </w:t>
      </w:r>
      <w:r w:rsidR="004E38DB">
        <w:rPr>
          <w:lang w:val="en-GB"/>
        </w:rPr>
        <w:t xml:space="preserve">the </w:t>
      </w:r>
      <w:r w:rsidRPr="00E16F03">
        <w:rPr>
          <w:lang w:val="en-GB"/>
        </w:rPr>
        <w:t xml:space="preserve">scenario (acute/for one day or long-term exposure/the area need to be searched by the animal day by day for 21 days), here we give the following values of </w:t>
      </w:r>
    </w:p>
    <w:p w14:paraId="77133A08" w14:textId="77777777" w:rsidR="0093338E" w:rsidRPr="00E16F03" w:rsidRDefault="0093338E" w:rsidP="0093338E">
      <w:pPr>
        <w:rPr>
          <w:lang w:val="en-GB"/>
        </w:rPr>
      </w:pPr>
    </w:p>
    <w:p w14:paraId="37A63BBE" w14:textId="77777777" w:rsidR="0093338E" w:rsidRPr="00E16F03" w:rsidRDefault="0093338E" w:rsidP="0093338E">
      <w:pPr>
        <w:rPr>
          <w:lang w:val="en-GB"/>
        </w:rPr>
      </w:pPr>
      <w:r w:rsidRPr="00E16F03">
        <w:rPr>
          <w:lang w:val="en-GB"/>
        </w:rPr>
        <w:t>&gt; 70 m² for acute</w:t>
      </w:r>
    </w:p>
    <w:p w14:paraId="7F4EC528" w14:textId="77777777" w:rsidR="0093338E" w:rsidRPr="00E16F03" w:rsidRDefault="0093338E" w:rsidP="0093338E">
      <w:pPr>
        <w:rPr>
          <w:lang w:val="en-GB"/>
        </w:rPr>
      </w:pPr>
      <w:r w:rsidRPr="00E16F03">
        <w:rPr>
          <w:lang w:val="en-GB"/>
        </w:rPr>
        <w:t>&gt; 35 m² for long-term</w:t>
      </w:r>
    </w:p>
    <w:p w14:paraId="0BEE8745" w14:textId="77777777" w:rsidR="0093338E" w:rsidRPr="00E16F03" w:rsidRDefault="0093338E" w:rsidP="0093338E">
      <w:pPr>
        <w:rPr>
          <w:lang w:val="en-GB"/>
        </w:rPr>
      </w:pPr>
    </w:p>
    <w:p w14:paraId="58C81FBB" w14:textId="77777777" w:rsidR="0093338E" w:rsidRPr="00E16F03" w:rsidRDefault="0093338E" w:rsidP="0093338E">
      <w:pPr>
        <w:rPr>
          <w:lang w:val="en-GB"/>
        </w:rPr>
      </w:pPr>
      <w:r w:rsidRPr="00E16F03">
        <w:rPr>
          <w:lang w:val="en-GB"/>
        </w:rPr>
        <w:t xml:space="preserve">exposure of small granivorous and omnivorous species (i.e. passerines &amp; wood mice) as minimum areas </w:t>
      </w:r>
      <w:r w:rsidR="009C2F25">
        <w:rPr>
          <w:lang w:val="en-GB"/>
        </w:rPr>
        <w:t xml:space="preserve">necessary </w:t>
      </w:r>
      <w:r w:rsidRPr="00E16F03">
        <w:rPr>
          <w:lang w:val="en-GB"/>
        </w:rPr>
        <w:t>to exceed</w:t>
      </w:r>
      <w:r w:rsidR="009C2F25">
        <w:rPr>
          <w:lang w:val="en-GB"/>
        </w:rPr>
        <w:t xml:space="preserve">; </w:t>
      </w:r>
      <w:r w:rsidR="004E38DB">
        <w:rPr>
          <w:lang w:val="en-GB"/>
        </w:rPr>
        <w:t>twice as</w:t>
      </w:r>
      <w:r w:rsidR="005F373A" w:rsidRPr="00E16F03">
        <w:rPr>
          <w:lang w:val="en-GB"/>
        </w:rPr>
        <w:t xml:space="preserve"> large </w:t>
      </w:r>
      <w:r w:rsidRPr="00E16F03">
        <w:rPr>
          <w:lang w:val="en-GB"/>
        </w:rPr>
        <w:t xml:space="preserve">areas </w:t>
      </w:r>
      <w:r w:rsidR="009C2F25">
        <w:rPr>
          <w:lang w:val="en-GB"/>
        </w:rPr>
        <w:t xml:space="preserve">need to be </w:t>
      </w:r>
      <w:r w:rsidRPr="00E16F03">
        <w:rPr>
          <w:lang w:val="en-GB"/>
        </w:rPr>
        <w:t>considered for wood pigeon and geese. However, any FAA calculation and assumptions need to be explained and substantiated with species-specific data about ecology and foraging behaviour</w:t>
      </w:r>
      <w:r w:rsidRPr="005A0F1C">
        <w:rPr>
          <w:lang w:val="en-GB"/>
        </w:rPr>
        <w:t>.</w:t>
      </w:r>
      <w:r w:rsidR="00C902E2" w:rsidRPr="005A0F1C">
        <w:rPr>
          <w:lang w:val="en-GB"/>
        </w:rPr>
        <w:t xml:space="preserve"> These reference values, based on expert judgment, </w:t>
      </w:r>
      <w:r w:rsidR="00A01C66" w:rsidRPr="00A01C66">
        <w:rPr>
          <w:lang w:val="en-GB"/>
        </w:rPr>
        <w:t xml:space="preserve">should in future be underpinned </w:t>
      </w:r>
      <w:r w:rsidR="00C902E2" w:rsidRPr="00DF4E0F">
        <w:rPr>
          <w:lang w:val="en-GB"/>
        </w:rPr>
        <w:t>and possibly updated</w:t>
      </w:r>
      <w:r w:rsidR="00C902E2" w:rsidRPr="005A0F1C">
        <w:rPr>
          <w:lang w:val="en-GB"/>
        </w:rPr>
        <w:t xml:space="preserve"> by scientific data.</w:t>
      </w:r>
    </w:p>
    <w:p w14:paraId="10763595" w14:textId="77777777" w:rsidR="0093338E" w:rsidRPr="00E16F03" w:rsidRDefault="0093338E" w:rsidP="0093338E">
      <w:pPr>
        <w:rPr>
          <w:lang w:val="en-GB"/>
        </w:rPr>
      </w:pPr>
    </w:p>
    <w:p w14:paraId="21F25725" w14:textId="77777777" w:rsidR="0093338E" w:rsidRPr="00E16F03" w:rsidRDefault="0093338E" w:rsidP="0093338E">
      <w:pPr>
        <w:rPr>
          <w:b/>
          <w:lang w:val="en-GB"/>
        </w:rPr>
      </w:pPr>
      <w:r w:rsidRPr="00E16F03">
        <w:rPr>
          <w:b/>
          <w:lang w:val="en-GB"/>
        </w:rPr>
        <w:t>Formula search area:</w:t>
      </w:r>
    </w:p>
    <w:p w14:paraId="6905DAE4" w14:textId="77777777" w:rsidR="0093338E" w:rsidRPr="00E16F03" w:rsidRDefault="0093338E" w:rsidP="0093338E">
      <w:pPr>
        <w:rPr>
          <w:b/>
          <w:lang w:val="en-GB"/>
        </w:rPr>
      </w:pPr>
      <w:r w:rsidRPr="00E16F03">
        <w:rPr>
          <w:noProof/>
          <w:sz w:val="18"/>
          <w:lang w:val="da-DK" w:eastAsia="da-DK"/>
        </w:rPr>
        <mc:AlternateContent>
          <mc:Choice Requires="wps">
            <w:drawing>
              <wp:anchor distT="45720" distB="45720" distL="114300" distR="114300" simplePos="0" relativeHeight="251660288" behindDoc="1" locked="0" layoutInCell="1" allowOverlap="1" wp14:anchorId="48BE7196" wp14:editId="4D1853D8">
                <wp:simplePos x="0" y="0"/>
                <wp:positionH relativeFrom="margin">
                  <wp:posOffset>4632639</wp:posOffset>
                </wp:positionH>
                <wp:positionV relativeFrom="paragraph">
                  <wp:posOffset>150795</wp:posOffset>
                </wp:positionV>
                <wp:extent cx="1313180" cy="244475"/>
                <wp:effectExtent l="0" t="0" r="1270" b="127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44475"/>
                        </a:xfrm>
                        <a:prstGeom prst="rect">
                          <a:avLst/>
                        </a:prstGeom>
                        <a:solidFill>
                          <a:srgbClr val="FFFFFF"/>
                        </a:solidFill>
                        <a:ln w="9525">
                          <a:noFill/>
                          <a:miter lim="800000"/>
                          <a:headEnd/>
                          <a:tailEnd/>
                        </a:ln>
                      </wps:spPr>
                      <wps:txbx>
                        <w:txbxContent>
                          <w:p w14:paraId="53A20C2F" w14:textId="77777777" w:rsidR="00E84259" w:rsidRPr="007B40C1" w:rsidRDefault="00E84259" w:rsidP="0093338E">
                            <w:pPr>
                              <w:rPr>
                                <w:sz w:val="18"/>
                                <w:lang w:val="en-GB"/>
                              </w:rPr>
                            </w:pPr>
                            <w:r w:rsidRPr="0093338E">
                              <w:rPr>
                                <w:sz w:val="18"/>
                                <w:lang w:val="en-GB"/>
                              </w:rPr>
                              <w:t>= search area [m²]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BE7196" id="_x0000_t202" coordsize="21600,21600" o:spt="202" path="m,l,21600r21600,l21600,xe">
                <v:stroke joinstyle="miter"/>
                <v:path gradientshapeok="t" o:connecttype="rect"/>
              </v:shapetype>
              <v:shape id="Textfeld 2" o:spid="_x0000_s1026" type="#_x0000_t202" style="position:absolute;margin-left:364.75pt;margin-top:11.85pt;width:103.4pt;height:19.25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" stroked="f">
                <v:textbox style="mso-fit-shape-to-text:t">
                  <w:txbxContent>
                    <w:p w14:paraId="53A20C2F" w14:textId="77777777" w:rsidR="00E84259" w:rsidRPr="007B40C1" w:rsidRDefault="00E84259" w:rsidP="0093338E">
                      <w:pPr>
                        <w:rPr>
                          <w:sz w:val="18"/>
                          <w:lang w:val="en-GB"/>
                        </w:rPr>
                      </w:pPr>
                      <w:r w:rsidRPr="0093338E">
                        <w:rPr>
                          <w:sz w:val="18"/>
                          <w:lang w:val="en-GB"/>
                        </w:rPr>
                        <w:t>= search area [m²]</w:t>
                      </w:r>
                    </w:p>
                  </w:txbxContent>
                </v:textbox>
                <w10:wrap anchorx="margin"/>
              </v:shape>
            </w:pict>
          </mc:Fallback>
        </mc:AlternateContent>
      </w:r>
    </w:p>
    <w:p w14:paraId="20AB3C5D" w14:textId="77777777" w:rsidR="0093338E" w:rsidRPr="00E16F03" w:rsidRDefault="0093338E" w:rsidP="0093338E">
      <w:pPr>
        <w:rPr>
          <w:sz w:val="18"/>
          <w:u w:val="single"/>
          <w:lang w:val="en-GB"/>
        </w:rPr>
      </w:pPr>
      <w:r w:rsidRPr="00E16F03">
        <w:rPr>
          <w:sz w:val="18"/>
          <w:u w:val="single"/>
          <w:lang w:val="en-GB"/>
        </w:rPr>
        <w:t>((Endpoint [mg/kg]/Trigger) × bw focal species [kg]) / (NAR [mg/kg] × (TGW [kg] / 1000) × TWA))</w:t>
      </w:r>
    </w:p>
    <w:p w14:paraId="643785F6" w14:textId="77777777" w:rsidR="0093338E" w:rsidRPr="00E16F03" w:rsidRDefault="0093338E" w:rsidP="0093338E">
      <w:pPr>
        <w:ind w:left="708" w:firstLine="708"/>
        <w:rPr>
          <w:sz w:val="18"/>
          <w:lang w:val="en-GB"/>
        </w:rPr>
      </w:pPr>
      <w:r w:rsidRPr="00E16F03">
        <w:rPr>
          <w:sz w:val="18"/>
          <w:lang w:val="en-GB"/>
        </w:rPr>
        <w:t>(Sowing density [seeds/m²] × (seeds on surface [%] / 100))</w:t>
      </w:r>
    </w:p>
    <w:p w14:paraId="411B27D4" w14:textId="77777777" w:rsidR="0093338E" w:rsidRPr="00E16F03" w:rsidRDefault="0093338E" w:rsidP="0093338E">
      <w:pPr>
        <w:rPr>
          <w:b/>
          <w:lang w:val="en-GB"/>
        </w:rPr>
      </w:pPr>
    </w:p>
    <w:p w14:paraId="49D3B45A" w14:textId="77777777" w:rsidR="0093338E" w:rsidRDefault="0093338E" w:rsidP="0093338E">
      <w:pPr>
        <w:rPr>
          <w:b/>
          <w:sz w:val="20"/>
          <w:lang w:val="en-GB"/>
        </w:rPr>
      </w:pPr>
      <w:r w:rsidRPr="00E16F03">
        <w:rPr>
          <w:b/>
          <w:sz w:val="20"/>
          <w:lang w:val="en-GB"/>
        </w:rPr>
        <w:t xml:space="preserve">Stepwise </w:t>
      </w:r>
      <w:r w:rsidR="009C2F25">
        <w:rPr>
          <w:b/>
          <w:sz w:val="20"/>
          <w:lang w:val="en-GB"/>
        </w:rPr>
        <w:t>procedure</w:t>
      </w:r>
      <w:r w:rsidRPr="00E16F03">
        <w:rPr>
          <w:b/>
          <w:sz w:val="20"/>
          <w:lang w:val="en-GB"/>
        </w:rPr>
        <w:t>:</w:t>
      </w:r>
    </w:p>
    <w:p w14:paraId="59BAAD59" w14:textId="77777777" w:rsidR="009C2F25" w:rsidRPr="00E16F03" w:rsidRDefault="009C2F25" w:rsidP="0093338E">
      <w:pPr>
        <w:rPr>
          <w:b/>
          <w:sz w:val="20"/>
          <w:lang w:val="en-GB"/>
        </w:rPr>
      </w:pPr>
    </w:p>
    <w:p w14:paraId="69990233" w14:textId="77777777" w:rsidR="0093338E" w:rsidRPr="00E16F03" w:rsidRDefault="0093338E" w:rsidP="0093338E">
      <w:pPr>
        <w:rPr>
          <w:sz w:val="20"/>
          <w:lang w:val="en-GB"/>
        </w:rPr>
      </w:pPr>
      <w:r w:rsidRPr="00E16F03">
        <w:rPr>
          <w:sz w:val="20"/>
          <w:lang w:val="en-GB"/>
        </w:rPr>
        <w:t xml:space="preserve">First step: </w:t>
      </w:r>
      <w:r w:rsidRPr="008C3428">
        <w:rPr>
          <w:b/>
          <w:sz w:val="20"/>
          <w:u w:val="single"/>
          <w:lang w:val="en-GB"/>
        </w:rPr>
        <w:t xml:space="preserve">Toxicity </w:t>
      </w:r>
      <w:r w:rsidR="008A17DA" w:rsidRPr="008C3428">
        <w:rPr>
          <w:b/>
          <w:sz w:val="20"/>
          <w:u w:val="single"/>
          <w:lang w:val="en-GB"/>
        </w:rPr>
        <w:t>value</w:t>
      </w:r>
      <w:r w:rsidR="008A17DA" w:rsidRPr="00E16F03">
        <w:rPr>
          <w:sz w:val="20"/>
          <w:lang w:val="en-GB"/>
        </w:rPr>
        <w:t xml:space="preserve"> for</w:t>
      </w:r>
      <w:r w:rsidRPr="00E16F03">
        <w:rPr>
          <w:sz w:val="20"/>
          <w:lang w:val="en-GB"/>
        </w:rPr>
        <w:t xml:space="preserve"> focal species under consideration </w:t>
      </w:r>
      <w:r w:rsidR="008A17DA" w:rsidRPr="00E16F03">
        <w:rPr>
          <w:sz w:val="20"/>
          <w:lang w:val="en-GB"/>
        </w:rPr>
        <w:t>is needed</w:t>
      </w:r>
      <w:r w:rsidRPr="00E16F03">
        <w:rPr>
          <w:sz w:val="20"/>
          <w:lang w:val="en-GB"/>
        </w:rPr>
        <w:t xml:space="preserve"> [mg/kg]</w:t>
      </w:r>
    </w:p>
    <w:p w14:paraId="2DF65AAF" w14:textId="77777777" w:rsidR="0093338E" w:rsidRPr="00E16F03" w:rsidRDefault="0093338E" w:rsidP="0061255C">
      <w:pPr>
        <w:pStyle w:val="Liststycke"/>
        <w:numPr>
          <w:ilvl w:val="0"/>
          <w:numId w:val="28"/>
        </w:numPr>
        <w:rPr>
          <w:sz w:val="20"/>
          <w:lang w:val="en-GB"/>
        </w:rPr>
      </w:pPr>
      <w:r w:rsidRPr="00E16F03">
        <w:rPr>
          <w:sz w:val="20"/>
          <w:lang w:val="en-GB"/>
        </w:rPr>
        <w:t>Endpoint/Trigger</w:t>
      </w:r>
      <w:r w:rsidR="009C2F25">
        <w:rPr>
          <w:sz w:val="20"/>
          <w:lang w:val="en-GB"/>
        </w:rPr>
        <w:t xml:space="preserve"> is</w:t>
      </w:r>
      <w:r w:rsidRPr="00E16F03">
        <w:rPr>
          <w:sz w:val="20"/>
          <w:lang w:val="en-GB"/>
        </w:rPr>
        <w:t xml:space="preserve"> LD</w:t>
      </w:r>
      <w:r w:rsidRPr="00E16F03">
        <w:rPr>
          <w:sz w:val="20"/>
          <w:vertAlign w:val="subscript"/>
          <w:lang w:val="en-GB"/>
        </w:rPr>
        <w:t>50</w:t>
      </w:r>
      <w:r w:rsidRPr="00E16F03">
        <w:rPr>
          <w:sz w:val="20"/>
          <w:lang w:val="en-GB"/>
        </w:rPr>
        <w:t>/10 for acute or NOAEL/5 for the reproductive risk assessment</w:t>
      </w:r>
    </w:p>
    <w:p w14:paraId="5F01C496" w14:textId="77777777" w:rsidR="009C2F25" w:rsidRDefault="0093338E" w:rsidP="0061255C">
      <w:pPr>
        <w:pStyle w:val="Liststycke"/>
        <w:numPr>
          <w:ilvl w:val="0"/>
          <w:numId w:val="28"/>
        </w:numPr>
        <w:rPr>
          <w:sz w:val="20"/>
          <w:lang w:val="en-GB"/>
        </w:rPr>
      </w:pPr>
      <w:r w:rsidRPr="00E16F03">
        <w:rPr>
          <w:sz w:val="20"/>
          <w:lang w:val="en-GB"/>
        </w:rPr>
        <w:t>Toxicity related to body weight of the focal species</w:t>
      </w:r>
      <w:r w:rsidR="008A17DA" w:rsidRPr="00E16F03">
        <w:rPr>
          <w:sz w:val="20"/>
          <w:lang w:val="en-GB"/>
        </w:rPr>
        <w:t xml:space="preserve"> need to be cacluated</w:t>
      </w:r>
    </w:p>
    <w:p w14:paraId="61DFA69A" w14:textId="77777777" w:rsidR="0093338E" w:rsidRPr="009C2F25" w:rsidRDefault="0093338E" w:rsidP="0061255C">
      <w:pPr>
        <w:pStyle w:val="Liststycke"/>
        <w:numPr>
          <w:ilvl w:val="0"/>
          <w:numId w:val="28"/>
        </w:numPr>
        <w:rPr>
          <w:b/>
          <w:sz w:val="20"/>
          <w:lang w:val="en-GB"/>
        </w:rPr>
      </w:pPr>
      <w:r w:rsidRPr="009C2F25">
        <w:rPr>
          <w:b/>
          <w:sz w:val="20"/>
          <w:lang w:val="en-GB"/>
        </w:rPr>
        <w:t xml:space="preserve">Endpoint/Trigger [mg/kg] </w:t>
      </w:r>
      <w:r w:rsidR="004E38DB">
        <w:rPr>
          <w:b/>
          <w:sz w:val="20"/>
          <w:lang w:val="en-GB"/>
        </w:rPr>
        <w:t>×</w:t>
      </w:r>
      <w:r w:rsidR="004E38DB" w:rsidRPr="009C2F25">
        <w:rPr>
          <w:b/>
          <w:sz w:val="20"/>
          <w:lang w:val="en-GB"/>
        </w:rPr>
        <w:t xml:space="preserve"> </w:t>
      </w:r>
      <w:r w:rsidRPr="009C2F25">
        <w:rPr>
          <w:b/>
          <w:sz w:val="20"/>
          <w:lang w:val="en-GB"/>
        </w:rPr>
        <w:t>bw of focal species [kg]</w:t>
      </w:r>
    </w:p>
    <w:p w14:paraId="5C07424D" w14:textId="77777777" w:rsidR="0093338E" w:rsidRPr="00E16F03" w:rsidRDefault="0093338E" w:rsidP="0093338E">
      <w:pPr>
        <w:rPr>
          <w:sz w:val="20"/>
          <w:lang w:val="en-GB"/>
        </w:rPr>
      </w:pPr>
      <w:r w:rsidRPr="00E16F03">
        <w:rPr>
          <w:sz w:val="20"/>
          <w:lang w:val="en-GB"/>
        </w:rPr>
        <w:t xml:space="preserve">Second step: </w:t>
      </w:r>
      <w:r w:rsidRPr="008C3428">
        <w:rPr>
          <w:b/>
          <w:sz w:val="20"/>
          <w:u w:val="single"/>
          <w:lang w:val="en-GB"/>
        </w:rPr>
        <w:t>Seed loading</w:t>
      </w:r>
      <w:r w:rsidRPr="00E16F03">
        <w:rPr>
          <w:sz w:val="20"/>
          <w:lang w:val="en-GB"/>
        </w:rPr>
        <w:t xml:space="preserve"> </w:t>
      </w:r>
      <w:r w:rsidR="008A17DA" w:rsidRPr="00E16F03">
        <w:rPr>
          <w:sz w:val="20"/>
          <w:lang w:val="en-GB"/>
        </w:rPr>
        <w:t xml:space="preserve">is needed </w:t>
      </w:r>
      <w:r w:rsidRPr="00E16F03">
        <w:rPr>
          <w:sz w:val="20"/>
          <w:lang w:val="en-GB"/>
        </w:rPr>
        <w:t>[mg a.s./seed]</w:t>
      </w:r>
    </w:p>
    <w:p w14:paraId="1D877471" w14:textId="77777777" w:rsidR="0093338E" w:rsidRPr="00DF4E0F" w:rsidRDefault="0093338E" w:rsidP="0061255C">
      <w:pPr>
        <w:pStyle w:val="Liststycke"/>
        <w:numPr>
          <w:ilvl w:val="0"/>
          <w:numId w:val="28"/>
        </w:numPr>
        <w:rPr>
          <w:sz w:val="20"/>
          <w:lang w:val="en-GB"/>
        </w:rPr>
      </w:pPr>
      <w:r w:rsidRPr="00DF4E0F">
        <w:rPr>
          <w:sz w:val="20"/>
          <w:lang w:val="en-GB"/>
        </w:rPr>
        <w:t>Weight of one s</w:t>
      </w:r>
      <w:r w:rsidR="005B6EA5">
        <w:rPr>
          <w:sz w:val="20"/>
          <w:lang w:val="en-GB"/>
        </w:rPr>
        <w:t>eed [</w:t>
      </w:r>
      <w:r w:rsidRPr="00DF4E0F">
        <w:rPr>
          <w:sz w:val="20"/>
          <w:lang w:val="en-GB"/>
        </w:rPr>
        <w:t>g]</w:t>
      </w:r>
      <w:r w:rsidR="008A17DA" w:rsidRPr="00DF4E0F">
        <w:rPr>
          <w:sz w:val="20"/>
          <w:lang w:val="en-GB"/>
        </w:rPr>
        <w:t xml:space="preserve"> is needed</w:t>
      </w:r>
      <w:r w:rsidR="005B6EA5">
        <w:rPr>
          <w:sz w:val="20"/>
          <w:lang w:val="en-GB"/>
        </w:rPr>
        <w:t>: TGW (thousand grain weight) [</w:t>
      </w:r>
      <w:r w:rsidRPr="00DF4E0F">
        <w:rPr>
          <w:sz w:val="20"/>
          <w:lang w:val="en-GB"/>
        </w:rPr>
        <w:t>g] / 1000</w:t>
      </w:r>
      <w:r w:rsidR="00255003" w:rsidRPr="00DF4E0F">
        <w:rPr>
          <w:sz w:val="20"/>
          <w:lang w:val="en-GB"/>
        </w:rPr>
        <w:t xml:space="preserve"> (see Appendix 5)</w:t>
      </w:r>
    </w:p>
    <w:p w14:paraId="708ADF2D" w14:textId="77777777" w:rsidR="009C2F25" w:rsidRPr="00DF4E0F" w:rsidRDefault="0093338E" w:rsidP="0061255C">
      <w:pPr>
        <w:pStyle w:val="Liststycke"/>
        <w:numPr>
          <w:ilvl w:val="0"/>
          <w:numId w:val="28"/>
        </w:numPr>
        <w:rPr>
          <w:sz w:val="20"/>
          <w:lang w:val="en-GB"/>
        </w:rPr>
      </w:pPr>
      <w:r w:rsidRPr="00DF4E0F">
        <w:rPr>
          <w:sz w:val="20"/>
          <w:lang w:val="en-GB"/>
        </w:rPr>
        <w:t>Seed loading [mg a.s./seed]</w:t>
      </w:r>
      <w:r w:rsidR="008A17DA" w:rsidRPr="00DF4E0F">
        <w:rPr>
          <w:sz w:val="20"/>
          <w:lang w:val="en-GB"/>
        </w:rPr>
        <w:t xml:space="preserve"> need</w:t>
      </w:r>
      <w:r w:rsidR="009C2F25" w:rsidRPr="00DF4E0F">
        <w:rPr>
          <w:sz w:val="20"/>
          <w:lang w:val="en-GB"/>
        </w:rPr>
        <w:t xml:space="preserve"> to be calculated</w:t>
      </w:r>
    </w:p>
    <w:p w14:paraId="1AA0B02B" w14:textId="77777777" w:rsidR="0093338E" w:rsidRPr="00DF4E0F" w:rsidRDefault="0093338E" w:rsidP="0061255C">
      <w:pPr>
        <w:pStyle w:val="Liststycke"/>
        <w:numPr>
          <w:ilvl w:val="0"/>
          <w:numId w:val="28"/>
        </w:numPr>
        <w:rPr>
          <w:b/>
          <w:sz w:val="20"/>
          <w:lang w:val="en-GB"/>
        </w:rPr>
      </w:pPr>
      <w:r w:rsidRPr="00DF4E0F">
        <w:rPr>
          <w:b/>
          <w:sz w:val="20"/>
          <w:lang w:val="en-GB"/>
        </w:rPr>
        <w:t>NAR [mg/kg</w:t>
      </w:r>
      <w:r w:rsidR="009C2F25" w:rsidRPr="00DF4E0F">
        <w:rPr>
          <w:b/>
          <w:sz w:val="20"/>
          <w:lang w:val="en-GB"/>
        </w:rPr>
        <w:t xml:space="preserve"> seeds</w:t>
      </w:r>
      <w:r w:rsidRPr="00DF4E0F">
        <w:rPr>
          <w:b/>
          <w:sz w:val="20"/>
          <w:lang w:val="en-GB"/>
        </w:rPr>
        <w:t xml:space="preserve">] </w:t>
      </w:r>
      <w:r w:rsidR="004E38DB" w:rsidRPr="00DF4E0F">
        <w:rPr>
          <w:b/>
          <w:sz w:val="20"/>
          <w:lang w:val="en-GB"/>
        </w:rPr>
        <w:t xml:space="preserve">× </w:t>
      </w:r>
      <w:r w:rsidR="005B6EA5">
        <w:rPr>
          <w:b/>
          <w:sz w:val="20"/>
          <w:lang w:val="en-GB"/>
        </w:rPr>
        <w:t>one seed weight [</w:t>
      </w:r>
      <w:r w:rsidRPr="00DF4E0F">
        <w:rPr>
          <w:b/>
          <w:sz w:val="20"/>
          <w:lang w:val="en-GB"/>
        </w:rPr>
        <w:t>g]</w:t>
      </w:r>
    </w:p>
    <w:p w14:paraId="21932DFA" w14:textId="77777777" w:rsidR="0093338E" w:rsidRPr="00E16F03" w:rsidRDefault="0093338E" w:rsidP="0061255C">
      <w:pPr>
        <w:pStyle w:val="Liststycke"/>
        <w:numPr>
          <w:ilvl w:val="0"/>
          <w:numId w:val="28"/>
        </w:numPr>
        <w:rPr>
          <w:sz w:val="20"/>
          <w:lang w:val="en-GB"/>
        </w:rPr>
      </w:pPr>
      <w:r w:rsidRPr="00E16F03">
        <w:rPr>
          <w:sz w:val="20"/>
          <w:lang w:val="en-GB"/>
        </w:rPr>
        <w:t xml:space="preserve">TWA </w:t>
      </w:r>
      <w:r w:rsidR="004E38DB">
        <w:rPr>
          <w:sz w:val="20"/>
          <w:lang w:val="en-GB"/>
        </w:rPr>
        <w:t>has to</w:t>
      </w:r>
      <w:r w:rsidR="004E38DB" w:rsidRPr="00E16F03">
        <w:rPr>
          <w:sz w:val="20"/>
          <w:lang w:val="en-GB"/>
        </w:rPr>
        <w:t xml:space="preserve"> </w:t>
      </w:r>
      <w:r w:rsidRPr="00E16F03">
        <w:rPr>
          <w:sz w:val="20"/>
          <w:lang w:val="en-GB"/>
        </w:rPr>
        <w:t>be consider</w:t>
      </w:r>
      <w:r w:rsidR="004E38DB">
        <w:rPr>
          <w:sz w:val="20"/>
          <w:lang w:val="en-GB"/>
        </w:rPr>
        <w:t>ed</w:t>
      </w:r>
      <w:r w:rsidRPr="00E16F03">
        <w:rPr>
          <w:sz w:val="20"/>
          <w:lang w:val="en-GB"/>
        </w:rPr>
        <w:t xml:space="preserve"> in the reproductive risk assessment</w:t>
      </w:r>
      <w:r w:rsidR="004E38DB">
        <w:rPr>
          <w:sz w:val="20"/>
          <w:lang w:val="en-GB"/>
        </w:rPr>
        <w:t>, either default value or</w:t>
      </w:r>
      <w:r w:rsidRPr="00E16F03">
        <w:rPr>
          <w:sz w:val="20"/>
          <w:lang w:val="en-GB"/>
        </w:rPr>
        <w:t xml:space="preserve"> </w:t>
      </w:r>
      <w:r w:rsidR="004E38DB">
        <w:rPr>
          <w:sz w:val="20"/>
          <w:lang w:val="en-GB"/>
        </w:rPr>
        <w:t>based on</w:t>
      </w:r>
      <w:r w:rsidRPr="00E16F03">
        <w:rPr>
          <w:sz w:val="20"/>
          <w:lang w:val="en-GB"/>
        </w:rPr>
        <w:t xml:space="preserve"> appropriate degradation rates of the active substance </w:t>
      </w:r>
      <w:r w:rsidR="004E38DB">
        <w:rPr>
          <w:sz w:val="20"/>
          <w:lang w:val="en-GB"/>
        </w:rPr>
        <w:t>if</w:t>
      </w:r>
      <w:r w:rsidR="004E38DB" w:rsidRPr="00E16F03">
        <w:rPr>
          <w:sz w:val="20"/>
          <w:lang w:val="en-GB"/>
        </w:rPr>
        <w:t xml:space="preserve"> </w:t>
      </w:r>
      <w:r w:rsidRPr="00E16F03">
        <w:rPr>
          <w:sz w:val="20"/>
          <w:lang w:val="en-GB"/>
        </w:rPr>
        <w:t xml:space="preserve">available </w:t>
      </w:r>
    </w:p>
    <w:p w14:paraId="265786D2" w14:textId="77777777" w:rsidR="008C3428" w:rsidRDefault="0093338E" w:rsidP="008A17DA">
      <w:pPr>
        <w:rPr>
          <w:sz w:val="20"/>
          <w:lang w:val="en-GB"/>
        </w:rPr>
      </w:pPr>
      <w:r w:rsidRPr="00E16F03">
        <w:rPr>
          <w:sz w:val="20"/>
          <w:lang w:val="en-GB"/>
        </w:rPr>
        <w:t xml:space="preserve">Third step: </w:t>
      </w:r>
      <w:r w:rsidRPr="008C3428">
        <w:rPr>
          <w:b/>
          <w:sz w:val="20"/>
          <w:u w:val="single"/>
          <w:lang w:val="en-GB"/>
        </w:rPr>
        <w:t>Number of seeds to reach the endpoints</w:t>
      </w:r>
      <w:r w:rsidR="009C2F25">
        <w:rPr>
          <w:sz w:val="20"/>
          <w:lang w:val="en-GB"/>
        </w:rPr>
        <w:t xml:space="preserve"> need</w:t>
      </w:r>
      <w:r w:rsidR="004E38DB">
        <w:rPr>
          <w:sz w:val="20"/>
          <w:lang w:val="en-GB"/>
        </w:rPr>
        <w:t>s</w:t>
      </w:r>
      <w:r w:rsidR="009C2F25">
        <w:rPr>
          <w:sz w:val="20"/>
          <w:lang w:val="en-GB"/>
        </w:rPr>
        <w:t xml:space="preserve"> to be calculated</w:t>
      </w:r>
      <w:r w:rsidR="008A17DA" w:rsidRPr="00E16F03">
        <w:rPr>
          <w:sz w:val="20"/>
          <w:lang w:val="en-GB"/>
        </w:rPr>
        <w:t>:</w:t>
      </w:r>
    </w:p>
    <w:p w14:paraId="06DBE635" w14:textId="77777777" w:rsidR="008C3428" w:rsidRPr="008C3428" w:rsidRDefault="008C3428" w:rsidP="0061255C">
      <w:pPr>
        <w:pStyle w:val="Liststycke"/>
        <w:numPr>
          <w:ilvl w:val="0"/>
          <w:numId w:val="28"/>
        </w:numPr>
        <w:rPr>
          <w:b/>
          <w:sz w:val="20"/>
          <w:lang w:val="en-GB"/>
        </w:rPr>
      </w:pPr>
      <w:r w:rsidRPr="008C3428">
        <w:rPr>
          <w:b/>
          <w:sz w:val="20"/>
          <w:lang w:val="en-GB"/>
        </w:rPr>
        <w:t xml:space="preserve">Toxicity </w:t>
      </w:r>
      <w:r>
        <w:rPr>
          <w:b/>
          <w:sz w:val="20"/>
          <w:lang w:val="en-GB"/>
        </w:rPr>
        <w:t xml:space="preserve">value </w:t>
      </w:r>
      <w:r w:rsidRPr="008C3428">
        <w:rPr>
          <w:b/>
          <w:sz w:val="20"/>
          <w:lang w:val="en-GB"/>
        </w:rPr>
        <w:t>[mg/kg] / Seed loading [mg a.s./seed]</w:t>
      </w:r>
    </w:p>
    <w:p w14:paraId="3D1B3068" w14:textId="77777777" w:rsidR="0093338E" w:rsidRPr="00E16F03" w:rsidRDefault="0093338E" w:rsidP="0093338E">
      <w:pPr>
        <w:rPr>
          <w:sz w:val="20"/>
          <w:lang w:val="en-GB"/>
        </w:rPr>
      </w:pPr>
      <w:r w:rsidRPr="00E16F03">
        <w:rPr>
          <w:sz w:val="20"/>
          <w:lang w:val="en-GB"/>
        </w:rPr>
        <w:t xml:space="preserve">Fourth step: </w:t>
      </w:r>
      <w:r w:rsidRPr="008C3428">
        <w:rPr>
          <w:b/>
          <w:sz w:val="20"/>
          <w:u w:val="single"/>
          <w:lang w:val="en-GB"/>
        </w:rPr>
        <w:t>Exposure</w:t>
      </w:r>
      <w:r w:rsidRPr="00E16F03">
        <w:rPr>
          <w:sz w:val="20"/>
          <w:lang w:val="en-GB"/>
        </w:rPr>
        <w:t xml:space="preserve"> to treated seeds </w:t>
      </w:r>
      <w:r w:rsidR="008C3428">
        <w:rPr>
          <w:sz w:val="20"/>
          <w:lang w:val="en-GB"/>
        </w:rPr>
        <w:t xml:space="preserve">is needed </w:t>
      </w:r>
      <w:r w:rsidRPr="00E16F03">
        <w:rPr>
          <w:sz w:val="20"/>
          <w:lang w:val="en-GB"/>
        </w:rPr>
        <w:t>[seeds/m²]</w:t>
      </w:r>
    </w:p>
    <w:p w14:paraId="571CE59D" w14:textId="77777777" w:rsidR="0093338E" w:rsidRPr="00E16F03" w:rsidRDefault="008C3428" w:rsidP="0061255C">
      <w:pPr>
        <w:pStyle w:val="Liststycke"/>
        <w:numPr>
          <w:ilvl w:val="0"/>
          <w:numId w:val="28"/>
        </w:numPr>
        <w:rPr>
          <w:sz w:val="20"/>
          <w:lang w:val="en-GB"/>
        </w:rPr>
      </w:pPr>
      <w:r>
        <w:rPr>
          <w:sz w:val="20"/>
          <w:lang w:val="en-GB"/>
        </w:rPr>
        <w:t>Based on s</w:t>
      </w:r>
      <w:r w:rsidR="0093338E" w:rsidRPr="00E16F03">
        <w:rPr>
          <w:sz w:val="20"/>
          <w:lang w:val="en-GB"/>
        </w:rPr>
        <w:t>owing density expressed in seeds/m²</w:t>
      </w:r>
    </w:p>
    <w:p w14:paraId="0AA19E17" w14:textId="77777777" w:rsidR="0093338E" w:rsidRPr="00E16F03" w:rsidRDefault="0093338E" w:rsidP="0061255C">
      <w:pPr>
        <w:pStyle w:val="Liststycke"/>
        <w:numPr>
          <w:ilvl w:val="0"/>
          <w:numId w:val="28"/>
        </w:numPr>
        <w:rPr>
          <w:sz w:val="20"/>
          <w:lang w:val="en-GB"/>
        </w:rPr>
      </w:pPr>
      <w:r w:rsidRPr="00E16F03">
        <w:rPr>
          <w:sz w:val="20"/>
          <w:lang w:val="en-GB"/>
        </w:rPr>
        <w:t xml:space="preserve">Availability of seeds on soil surface </w:t>
      </w:r>
      <w:r w:rsidR="008C3428">
        <w:rPr>
          <w:sz w:val="20"/>
          <w:lang w:val="en-GB"/>
        </w:rPr>
        <w:t xml:space="preserve">is </w:t>
      </w:r>
      <w:r w:rsidRPr="00E16F03">
        <w:rPr>
          <w:sz w:val="20"/>
          <w:lang w:val="en-GB"/>
        </w:rPr>
        <w:t>expressed as percentage of sowing density</w:t>
      </w:r>
      <w:r w:rsidR="008A17DA" w:rsidRPr="00E16F03">
        <w:rPr>
          <w:sz w:val="20"/>
          <w:lang w:val="en-GB"/>
        </w:rPr>
        <w:t xml:space="preserve"> </w:t>
      </w:r>
      <w:r w:rsidR="008C3428">
        <w:rPr>
          <w:sz w:val="20"/>
          <w:lang w:val="en-GB"/>
        </w:rPr>
        <w:t>(</w:t>
      </w:r>
      <w:r w:rsidR="008A17DA" w:rsidRPr="00E16F03">
        <w:rPr>
          <w:sz w:val="20"/>
          <w:lang w:val="en-GB"/>
        </w:rPr>
        <w:t>taken from Table 5.2.</w:t>
      </w:r>
      <w:r w:rsidR="008C3428">
        <w:rPr>
          <w:sz w:val="20"/>
          <w:lang w:val="en-GB"/>
        </w:rPr>
        <w:t>)</w:t>
      </w:r>
      <w:r w:rsidR="008A17DA" w:rsidRPr="00E16F03">
        <w:rPr>
          <w:sz w:val="20"/>
          <w:lang w:val="en-GB"/>
        </w:rPr>
        <w:t xml:space="preserve"> or need</w:t>
      </w:r>
      <w:r w:rsidR="004E38DB">
        <w:rPr>
          <w:sz w:val="20"/>
          <w:lang w:val="en-GB"/>
        </w:rPr>
        <w:t>s</w:t>
      </w:r>
      <w:r w:rsidR="008A17DA" w:rsidRPr="00E16F03">
        <w:rPr>
          <w:sz w:val="20"/>
          <w:lang w:val="en-GB"/>
        </w:rPr>
        <w:t xml:space="preserve"> to be submitted</w:t>
      </w:r>
    </w:p>
    <w:p w14:paraId="753A9AF7" w14:textId="77777777" w:rsidR="0093338E" w:rsidRPr="00E16F03" w:rsidRDefault="0093338E" w:rsidP="0093338E">
      <w:pPr>
        <w:ind w:left="851" w:hanging="851"/>
        <w:rPr>
          <w:sz w:val="20"/>
          <w:lang w:val="en-GB"/>
        </w:rPr>
      </w:pPr>
      <w:r w:rsidRPr="00E16F03">
        <w:rPr>
          <w:sz w:val="20"/>
          <w:lang w:val="en-GB"/>
        </w:rPr>
        <w:t xml:space="preserve">Fifth step: </w:t>
      </w:r>
      <w:r w:rsidR="008C3428">
        <w:rPr>
          <w:sz w:val="20"/>
          <w:lang w:val="en-GB"/>
        </w:rPr>
        <w:t>T</w:t>
      </w:r>
      <w:r w:rsidR="008A17DA" w:rsidRPr="00E16F03">
        <w:rPr>
          <w:sz w:val="20"/>
          <w:lang w:val="en-GB"/>
        </w:rPr>
        <w:t>he ‘</w:t>
      </w:r>
      <w:r w:rsidRPr="00E16F03">
        <w:rPr>
          <w:sz w:val="20"/>
          <w:lang w:val="en-GB"/>
        </w:rPr>
        <w:t>area</w:t>
      </w:r>
      <w:r w:rsidR="008A17DA" w:rsidRPr="00E16F03">
        <w:rPr>
          <w:sz w:val="20"/>
          <w:lang w:val="en-GB"/>
        </w:rPr>
        <w:t>’</w:t>
      </w:r>
      <w:r w:rsidRPr="00E16F03">
        <w:rPr>
          <w:sz w:val="20"/>
          <w:lang w:val="en-GB"/>
        </w:rPr>
        <w:t xml:space="preserve"> in which the number of seeds is available to reach the </w:t>
      </w:r>
      <w:r w:rsidR="008C3428">
        <w:rPr>
          <w:sz w:val="20"/>
          <w:lang w:val="en-GB"/>
        </w:rPr>
        <w:t>tox</w:t>
      </w:r>
      <w:r w:rsidR="00305C10">
        <w:rPr>
          <w:sz w:val="20"/>
          <w:lang w:val="en-GB"/>
        </w:rPr>
        <w:t>i</w:t>
      </w:r>
      <w:r w:rsidR="008C3428">
        <w:rPr>
          <w:sz w:val="20"/>
          <w:lang w:val="en-GB"/>
        </w:rPr>
        <w:t>city value</w:t>
      </w:r>
      <w:r w:rsidRPr="00E16F03">
        <w:rPr>
          <w:sz w:val="20"/>
          <w:lang w:val="en-GB"/>
        </w:rPr>
        <w:t xml:space="preserve"> </w:t>
      </w:r>
      <w:r w:rsidR="008A17DA" w:rsidRPr="00E16F03">
        <w:rPr>
          <w:sz w:val="20"/>
          <w:lang w:val="en-GB"/>
        </w:rPr>
        <w:t>for</w:t>
      </w:r>
      <w:r w:rsidRPr="00E16F03">
        <w:rPr>
          <w:sz w:val="20"/>
          <w:lang w:val="en-GB"/>
        </w:rPr>
        <w:t xml:space="preserve"> the species </w:t>
      </w:r>
      <w:r w:rsidR="008A17DA" w:rsidRPr="00E16F03">
        <w:rPr>
          <w:sz w:val="20"/>
          <w:lang w:val="en-GB"/>
        </w:rPr>
        <w:t xml:space="preserve">(i.e. all </w:t>
      </w:r>
      <w:r w:rsidRPr="00E16F03">
        <w:rPr>
          <w:sz w:val="20"/>
          <w:lang w:val="en-GB"/>
        </w:rPr>
        <w:t xml:space="preserve">seeds from this area </w:t>
      </w:r>
      <w:r w:rsidR="008A17DA" w:rsidRPr="00E16F03">
        <w:rPr>
          <w:sz w:val="20"/>
          <w:lang w:val="en-GB"/>
        </w:rPr>
        <w:t xml:space="preserve">need to be collected </w:t>
      </w:r>
      <w:r w:rsidRPr="00E16F03">
        <w:rPr>
          <w:sz w:val="20"/>
          <w:lang w:val="en-GB"/>
        </w:rPr>
        <w:t>on a daily basis</w:t>
      </w:r>
      <w:r w:rsidR="008C3428">
        <w:rPr>
          <w:sz w:val="20"/>
          <w:lang w:val="en-GB"/>
        </w:rPr>
        <w:t xml:space="preserve"> is the rationale</w:t>
      </w:r>
      <w:r w:rsidR="008A17DA" w:rsidRPr="00E16F03">
        <w:rPr>
          <w:sz w:val="20"/>
          <w:lang w:val="en-GB"/>
        </w:rPr>
        <w:t>) need</w:t>
      </w:r>
      <w:r w:rsidR="004E38DB">
        <w:rPr>
          <w:sz w:val="20"/>
          <w:lang w:val="en-GB"/>
        </w:rPr>
        <w:t>s</w:t>
      </w:r>
      <w:r w:rsidR="008A17DA" w:rsidRPr="00E16F03">
        <w:rPr>
          <w:sz w:val="20"/>
          <w:lang w:val="en-GB"/>
        </w:rPr>
        <w:t xml:space="preserve"> to be larger than </w:t>
      </w:r>
      <w:r w:rsidR="009F3FD8" w:rsidRPr="00E16F03">
        <w:rPr>
          <w:sz w:val="20"/>
          <w:lang w:val="en-GB"/>
        </w:rPr>
        <w:t>foraging area</w:t>
      </w:r>
      <w:r w:rsidR="008C3428">
        <w:rPr>
          <w:sz w:val="20"/>
          <w:lang w:val="en-GB"/>
        </w:rPr>
        <w:t>s</w:t>
      </w:r>
      <w:r w:rsidR="009F3FD8" w:rsidRPr="00E16F03">
        <w:rPr>
          <w:sz w:val="20"/>
          <w:lang w:val="en-GB"/>
        </w:rPr>
        <w:t xml:space="preserve"> proposed above for passerines, wood mice and larger bird species.</w:t>
      </w:r>
    </w:p>
    <w:p w14:paraId="6457E1ED" w14:textId="77777777" w:rsidR="0093338E" w:rsidRDefault="0093338E" w:rsidP="0093338E">
      <w:pPr>
        <w:rPr>
          <w:lang w:val="en-GB"/>
        </w:rPr>
      </w:pPr>
    </w:p>
    <w:p w14:paraId="1A832607" w14:textId="77777777" w:rsidR="00C32A8C" w:rsidRDefault="00C32A8C" w:rsidP="0093338E">
      <w:pPr>
        <w:rPr>
          <w:lang w:val="en-GB"/>
        </w:rPr>
      </w:pPr>
    </w:p>
    <w:p w14:paraId="3456A7B8" w14:textId="77777777" w:rsidR="00FD0B73" w:rsidRPr="00E16F03" w:rsidRDefault="00FD0B73" w:rsidP="0093338E">
      <w:pPr>
        <w:rPr>
          <w:lang w:val="en-GB"/>
        </w:rPr>
      </w:pPr>
    </w:p>
    <w:p w14:paraId="7B6D1B20" w14:textId="77777777" w:rsidR="0093338E" w:rsidRPr="008C3428" w:rsidRDefault="0093338E" w:rsidP="0093338E">
      <w:pPr>
        <w:rPr>
          <w:b/>
          <w:lang w:val="en-GB"/>
        </w:rPr>
      </w:pPr>
      <w:r w:rsidRPr="008C3428">
        <w:rPr>
          <w:b/>
          <w:lang w:val="en-GB"/>
        </w:rPr>
        <w:lastRenderedPageBreak/>
        <w:t>Mixture toxicity of seed treatments</w:t>
      </w:r>
    </w:p>
    <w:p w14:paraId="23B6A04D" w14:textId="77777777" w:rsidR="008C3428" w:rsidRPr="008C3428" w:rsidRDefault="008C3428" w:rsidP="0093338E">
      <w:pPr>
        <w:rPr>
          <w:b/>
          <w:lang w:val="en-GB"/>
        </w:rPr>
      </w:pPr>
    </w:p>
    <w:p w14:paraId="30305F3F" w14:textId="77777777" w:rsidR="0093338E" w:rsidRPr="0093338E" w:rsidRDefault="0093338E" w:rsidP="0093338E">
      <w:pPr>
        <w:rPr>
          <w:lang w:val="en-GB"/>
        </w:rPr>
      </w:pPr>
      <w:r w:rsidRPr="008C3428">
        <w:rPr>
          <w:lang w:val="en-GB"/>
        </w:rPr>
        <w:t xml:space="preserve">In the foraging area approach it is not possible to calculate the mixture toxicity according to the </w:t>
      </w:r>
      <w:r w:rsidR="009F3FD8" w:rsidRPr="008C3428">
        <w:rPr>
          <w:lang w:val="en-GB"/>
        </w:rPr>
        <w:t>g</w:t>
      </w:r>
      <w:r w:rsidRPr="008C3428">
        <w:rPr>
          <w:lang w:val="en-GB"/>
        </w:rPr>
        <w:t>uidance document on work-sharing in the northern zone (Version 8.0, June 2019), because no TER values are calculated. However, the mixture toxicity in seed treatments can be addressed with the approach given in EFSA (2009). For the acute assessment, a surrogate LD</w:t>
      </w:r>
      <w:r w:rsidRPr="008C3428">
        <w:rPr>
          <w:vertAlign w:val="subscript"/>
          <w:lang w:val="en-GB"/>
        </w:rPr>
        <w:t>50</w:t>
      </w:r>
      <w:r w:rsidRPr="008C3428">
        <w:rPr>
          <w:lang w:val="en-GB"/>
        </w:rPr>
        <w:t xml:space="preserve"> can be calculated or if appropriate, the formulation LD</w:t>
      </w:r>
      <w:r w:rsidRPr="008C3428">
        <w:rPr>
          <w:vertAlign w:val="subscript"/>
          <w:lang w:val="en-GB"/>
        </w:rPr>
        <w:t>50</w:t>
      </w:r>
      <w:r w:rsidRPr="008C3428">
        <w:rPr>
          <w:lang w:val="en-GB"/>
        </w:rPr>
        <w:t xml:space="preserve"> can be used. On the exposure side, the use rates of the active substances in the formulation should be summed up and expressed as </w:t>
      </w:r>
      <w:r w:rsidR="009F3FD8" w:rsidRPr="008C3428">
        <w:rPr>
          <w:lang w:val="en-GB"/>
        </w:rPr>
        <w:t>‘</w:t>
      </w:r>
      <w:r w:rsidRPr="008C3428">
        <w:rPr>
          <w:lang w:val="en-GB"/>
        </w:rPr>
        <w:t>virtual compound</w:t>
      </w:r>
      <w:r w:rsidR="009F3FD8" w:rsidRPr="008C3428">
        <w:rPr>
          <w:lang w:val="en-GB"/>
        </w:rPr>
        <w:t>’</w:t>
      </w:r>
      <w:r w:rsidRPr="008C3428">
        <w:rPr>
          <w:lang w:val="en-GB"/>
        </w:rPr>
        <w:t>, or in the case that the formulation endpoint is use</w:t>
      </w:r>
      <w:r w:rsidR="009F3FD8" w:rsidRPr="008C3428">
        <w:rPr>
          <w:lang w:val="en-GB"/>
        </w:rPr>
        <w:t>d,</w:t>
      </w:r>
      <w:r w:rsidRPr="008C3428">
        <w:rPr>
          <w:lang w:val="en-GB"/>
        </w:rPr>
        <w:t xml:space="preserve"> the application rat</w:t>
      </w:r>
      <w:r w:rsidR="009F3FD8" w:rsidRPr="008C3428">
        <w:rPr>
          <w:lang w:val="en-GB"/>
        </w:rPr>
        <w:t>e</w:t>
      </w:r>
      <w:r w:rsidRPr="008C3428">
        <w:rPr>
          <w:lang w:val="en-GB"/>
        </w:rPr>
        <w:t xml:space="preserve"> of the compound is appropriate. Regarding the reproductive risk assessment, the toxicity value of the most toxic active substance should be applied and all active substances should be express</w:t>
      </w:r>
      <w:r w:rsidR="00080793">
        <w:rPr>
          <w:lang w:val="en-GB"/>
        </w:rPr>
        <w:t>ed</w:t>
      </w:r>
      <w:r w:rsidRPr="008C3428">
        <w:rPr>
          <w:lang w:val="en-GB"/>
        </w:rPr>
        <w:t xml:space="preserve"> in terms of the most toxic </w:t>
      </w:r>
      <w:r w:rsidR="009F3FD8" w:rsidRPr="008C3428">
        <w:rPr>
          <w:lang w:val="en-GB"/>
        </w:rPr>
        <w:t>substance</w:t>
      </w:r>
      <w:r w:rsidRPr="008C3428">
        <w:rPr>
          <w:lang w:val="en-GB"/>
        </w:rPr>
        <w:t>. Details on this mixture toxicity approach for the acute and reproductive risk assessment are outlined in Appendix B of EFSA (2009).</w:t>
      </w:r>
    </w:p>
    <w:p w14:paraId="4AC2D358" w14:textId="77777777" w:rsidR="0093338E" w:rsidRPr="0093338E" w:rsidRDefault="0093338E" w:rsidP="0093338E">
      <w:pPr>
        <w:rPr>
          <w:lang w:val="en-GB"/>
        </w:rPr>
      </w:pPr>
    </w:p>
    <w:p w14:paraId="2F32C08B" w14:textId="77777777" w:rsidR="007C3226" w:rsidRPr="0093338E" w:rsidRDefault="007C3226" w:rsidP="0093338E">
      <w:pPr>
        <w:pStyle w:val="Rubrik2"/>
        <w:rPr>
          <w:lang w:val="en-GB"/>
        </w:rPr>
      </w:pPr>
      <w:bookmarkStart w:id="33" w:name="_Toc35331465"/>
      <w:r w:rsidRPr="0093338E">
        <w:rPr>
          <w:lang w:val="en-GB"/>
        </w:rPr>
        <w:t>Seedling</w:t>
      </w:r>
      <w:r w:rsidR="00A63587" w:rsidRPr="0093338E">
        <w:rPr>
          <w:lang w:val="en-GB"/>
        </w:rPr>
        <w:t xml:space="preserve"> </w:t>
      </w:r>
      <w:r w:rsidRPr="0093338E">
        <w:rPr>
          <w:lang w:val="en-GB"/>
        </w:rPr>
        <w:t>s</w:t>
      </w:r>
      <w:r w:rsidR="00A63587" w:rsidRPr="0093338E">
        <w:rPr>
          <w:lang w:val="en-GB"/>
        </w:rPr>
        <w:t>cenario</w:t>
      </w:r>
      <w:bookmarkEnd w:id="33"/>
    </w:p>
    <w:p w14:paraId="49116BB6" w14:textId="77777777" w:rsidR="00A63587" w:rsidRPr="0093338E" w:rsidRDefault="00A63587" w:rsidP="0093338E">
      <w:pPr>
        <w:rPr>
          <w:lang w:val="en-GB"/>
        </w:rPr>
      </w:pPr>
    </w:p>
    <w:p w14:paraId="3C5E0F71" w14:textId="77777777" w:rsidR="007C3226" w:rsidRPr="0093338E" w:rsidRDefault="007C3226" w:rsidP="0093338E">
      <w:pPr>
        <w:rPr>
          <w:lang w:val="en-GB"/>
        </w:rPr>
      </w:pPr>
      <w:r w:rsidRPr="0093338E">
        <w:rPr>
          <w:lang w:val="en-GB"/>
        </w:rPr>
        <w:t>The seedling scenario is relevant for systemic active substance</w:t>
      </w:r>
      <w:r w:rsidR="0036396D" w:rsidRPr="0093338E">
        <w:rPr>
          <w:lang w:val="en-GB"/>
        </w:rPr>
        <w:t>s.</w:t>
      </w:r>
      <w:r w:rsidR="00B47672" w:rsidRPr="0093338E">
        <w:rPr>
          <w:lang w:val="en-GB"/>
        </w:rPr>
        <w:t xml:space="preserve"> </w:t>
      </w:r>
      <w:r w:rsidRPr="0093338E">
        <w:rPr>
          <w:lang w:val="en-GB"/>
        </w:rPr>
        <w:t>EFS</w:t>
      </w:r>
      <w:r w:rsidR="00A63587" w:rsidRPr="0093338E">
        <w:rPr>
          <w:lang w:val="en-GB"/>
        </w:rPr>
        <w:t>A</w:t>
      </w:r>
      <w:r w:rsidRPr="0093338E">
        <w:rPr>
          <w:lang w:val="en-GB"/>
        </w:rPr>
        <w:t xml:space="preserve"> </w:t>
      </w:r>
      <w:r w:rsidR="00A63587" w:rsidRPr="0093338E">
        <w:rPr>
          <w:lang w:val="en-GB"/>
        </w:rPr>
        <w:t xml:space="preserve">(2009) </w:t>
      </w:r>
      <w:r w:rsidRPr="0093338E">
        <w:rPr>
          <w:lang w:val="en-GB"/>
        </w:rPr>
        <w:t>state</w:t>
      </w:r>
      <w:r w:rsidR="00A63587" w:rsidRPr="0093338E">
        <w:rPr>
          <w:lang w:val="en-GB"/>
        </w:rPr>
        <w:t>s</w:t>
      </w:r>
      <w:r w:rsidRPr="0093338E">
        <w:rPr>
          <w:lang w:val="en-GB"/>
        </w:rPr>
        <w:t xml:space="preserve"> that the seedling scenario addresses species feeding </w:t>
      </w:r>
      <w:r w:rsidR="00A63587" w:rsidRPr="0093338E">
        <w:rPr>
          <w:lang w:val="en-GB"/>
        </w:rPr>
        <w:t xml:space="preserve">on </w:t>
      </w:r>
      <w:r w:rsidRPr="0093338E">
        <w:rPr>
          <w:lang w:val="en-GB"/>
        </w:rPr>
        <w:t>the whole seedling (seed + green plant part) or grazing on seedlings</w:t>
      </w:r>
      <w:r w:rsidR="00A63587" w:rsidRPr="0093338E">
        <w:rPr>
          <w:lang w:val="en-GB"/>
        </w:rPr>
        <w:t xml:space="preserve"> (green plant part only)</w:t>
      </w:r>
      <w:r w:rsidRPr="0093338E">
        <w:rPr>
          <w:lang w:val="en-GB"/>
        </w:rPr>
        <w:t>. The concentration of active substance is reduced via dilution by growth, which is represented in a NAR/5</w:t>
      </w:r>
      <w:r w:rsidR="00A63587" w:rsidRPr="0093338E">
        <w:rPr>
          <w:lang w:val="en-GB"/>
        </w:rPr>
        <w:t xml:space="preserve"> for the seedling scenario</w:t>
      </w:r>
      <w:r w:rsidR="00991EEF" w:rsidRPr="0093338E">
        <w:rPr>
          <w:lang w:val="en-GB"/>
        </w:rPr>
        <w:t xml:space="preserve"> (EFSA 2009)</w:t>
      </w:r>
      <w:r w:rsidRPr="0093338E">
        <w:rPr>
          <w:lang w:val="en-GB"/>
        </w:rPr>
        <w:t xml:space="preserve">. Hence, exposure </w:t>
      </w:r>
      <w:r w:rsidR="00A63587" w:rsidRPr="0093338E">
        <w:rPr>
          <w:lang w:val="en-GB"/>
        </w:rPr>
        <w:t xml:space="preserve">of </w:t>
      </w:r>
      <w:r w:rsidRPr="0093338E">
        <w:rPr>
          <w:lang w:val="en-GB"/>
        </w:rPr>
        <w:t xml:space="preserve">omnivorous species </w:t>
      </w:r>
      <w:r w:rsidR="00780582" w:rsidRPr="0093338E">
        <w:rPr>
          <w:lang w:val="en-GB"/>
        </w:rPr>
        <w:t xml:space="preserve">partly </w:t>
      </w:r>
      <w:r w:rsidR="00A63587" w:rsidRPr="0093338E">
        <w:rPr>
          <w:lang w:val="en-GB"/>
        </w:rPr>
        <w:t>feeding on seedlings</w:t>
      </w:r>
      <w:r w:rsidR="00780582" w:rsidRPr="0093338E">
        <w:rPr>
          <w:lang w:val="en-GB"/>
        </w:rPr>
        <w:t>,</w:t>
      </w:r>
      <w:r w:rsidR="00A63587" w:rsidRPr="0093338E">
        <w:rPr>
          <w:lang w:val="en-GB"/>
        </w:rPr>
        <w:t xml:space="preserve"> </w:t>
      </w:r>
      <w:r w:rsidRPr="0093338E">
        <w:rPr>
          <w:lang w:val="en-GB"/>
        </w:rPr>
        <w:t xml:space="preserve">which are </w:t>
      </w:r>
      <w:r w:rsidR="00780582" w:rsidRPr="0093338E">
        <w:rPr>
          <w:lang w:val="en-GB"/>
        </w:rPr>
        <w:t xml:space="preserve">focal species for the </w:t>
      </w:r>
      <w:r w:rsidRPr="0093338E">
        <w:rPr>
          <w:lang w:val="en-GB"/>
        </w:rPr>
        <w:t>seed risk assessment</w:t>
      </w:r>
      <w:r w:rsidR="00780582" w:rsidRPr="0093338E">
        <w:rPr>
          <w:lang w:val="en-GB"/>
        </w:rPr>
        <w:t xml:space="preserve"> (cf. Table </w:t>
      </w:r>
      <w:r w:rsidR="0036396D" w:rsidRPr="0093338E">
        <w:rPr>
          <w:lang w:val="en-GB"/>
        </w:rPr>
        <w:t>5</w:t>
      </w:r>
      <w:r w:rsidR="00780582" w:rsidRPr="0093338E">
        <w:rPr>
          <w:lang w:val="en-GB"/>
        </w:rPr>
        <w:t xml:space="preserve">.1 and </w:t>
      </w:r>
      <w:r w:rsidR="0036396D" w:rsidRPr="0093338E">
        <w:rPr>
          <w:lang w:val="en-GB"/>
        </w:rPr>
        <w:t>5</w:t>
      </w:r>
      <w:r w:rsidR="00780582" w:rsidRPr="0093338E">
        <w:rPr>
          <w:lang w:val="en-GB"/>
        </w:rPr>
        <w:t>.</w:t>
      </w:r>
      <w:r w:rsidR="0032277E" w:rsidRPr="0093338E">
        <w:rPr>
          <w:lang w:val="en-GB"/>
        </w:rPr>
        <w:t>3</w:t>
      </w:r>
      <w:r w:rsidR="00780582" w:rsidRPr="0093338E">
        <w:rPr>
          <w:lang w:val="en-GB"/>
        </w:rPr>
        <w:t>) are</w:t>
      </w:r>
      <w:r w:rsidRPr="0093338E">
        <w:rPr>
          <w:lang w:val="en-GB"/>
        </w:rPr>
        <w:t xml:space="preserve"> already covered by the risk assessment </w:t>
      </w:r>
      <w:r w:rsidR="00780582" w:rsidRPr="0093338E">
        <w:rPr>
          <w:lang w:val="en-GB"/>
        </w:rPr>
        <w:t xml:space="preserve">for seeds </w:t>
      </w:r>
      <w:r w:rsidRPr="0093338E">
        <w:rPr>
          <w:lang w:val="en-GB"/>
        </w:rPr>
        <w:t xml:space="preserve">as </w:t>
      </w:r>
      <w:r w:rsidR="00AF3709" w:rsidRPr="0093338E">
        <w:rPr>
          <w:lang w:val="en-GB"/>
        </w:rPr>
        <w:t>worst-</w:t>
      </w:r>
      <w:r w:rsidRPr="0093338E">
        <w:rPr>
          <w:lang w:val="en-GB"/>
        </w:rPr>
        <w:t xml:space="preserve">case. </w:t>
      </w:r>
      <w:r w:rsidR="00780582" w:rsidRPr="0093338E">
        <w:rPr>
          <w:lang w:val="en-GB"/>
        </w:rPr>
        <w:t>However</w:t>
      </w:r>
      <w:r w:rsidRPr="0093338E">
        <w:rPr>
          <w:lang w:val="en-GB"/>
        </w:rPr>
        <w:t>, the grazing herbivorous/omnivorous species</w:t>
      </w:r>
      <w:r w:rsidR="00780582" w:rsidRPr="0093338E">
        <w:rPr>
          <w:lang w:val="en-GB"/>
        </w:rPr>
        <w:t xml:space="preserve"> </w:t>
      </w:r>
      <w:r w:rsidR="005F0545" w:rsidRPr="0093338E">
        <w:rPr>
          <w:lang w:val="en-GB"/>
        </w:rPr>
        <w:t>must</w:t>
      </w:r>
      <w:r w:rsidR="00780582" w:rsidRPr="0093338E">
        <w:rPr>
          <w:lang w:val="en-GB"/>
        </w:rPr>
        <w:t xml:space="preserve"> be </w:t>
      </w:r>
      <w:r w:rsidR="005F0545" w:rsidRPr="0093338E">
        <w:rPr>
          <w:lang w:val="en-GB"/>
        </w:rPr>
        <w:t>included</w:t>
      </w:r>
      <w:r w:rsidR="00780582" w:rsidRPr="0093338E">
        <w:rPr>
          <w:lang w:val="en-GB"/>
        </w:rPr>
        <w:t xml:space="preserve"> for the seedling scenario</w:t>
      </w:r>
      <w:r w:rsidRPr="0093338E">
        <w:rPr>
          <w:lang w:val="en-GB"/>
        </w:rPr>
        <w:t xml:space="preserve">. </w:t>
      </w:r>
    </w:p>
    <w:p w14:paraId="7F833238" w14:textId="77777777" w:rsidR="007C3226" w:rsidRPr="0093338E" w:rsidRDefault="007C3226" w:rsidP="0093338E">
      <w:pPr>
        <w:rPr>
          <w:lang w:val="en-GB"/>
        </w:rPr>
      </w:pPr>
    </w:p>
    <w:p w14:paraId="672A9C2E" w14:textId="77777777" w:rsidR="007C3226" w:rsidRPr="0093338E" w:rsidRDefault="007C3226" w:rsidP="0093338E">
      <w:pPr>
        <w:rPr>
          <w:i/>
          <w:sz w:val="20"/>
          <w:szCs w:val="20"/>
          <w:lang w:val="en-GB"/>
        </w:rPr>
      </w:pPr>
      <w:r w:rsidRPr="0093338E">
        <w:rPr>
          <w:b/>
          <w:bCs/>
          <w:sz w:val="20"/>
          <w:szCs w:val="20"/>
          <w:lang w:val="en-GB"/>
        </w:rPr>
        <w:t xml:space="preserve">Table </w:t>
      </w:r>
      <w:r w:rsidR="00AD6CEE" w:rsidRPr="0093338E">
        <w:rPr>
          <w:b/>
          <w:bCs/>
          <w:sz w:val="20"/>
          <w:szCs w:val="20"/>
          <w:lang w:val="en-GB"/>
        </w:rPr>
        <w:t>5.</w:t>
      </w:r>
      <w:r w:rsidR="0032277E" w:rsidRPr="0093338E">
        <w:rPr>
          <w:b/>
          <w:bCs/>
          <w:sz w:val="20"/>
          <w:szCs w:val="20"/>
          <w:lang w:val="en-GB"/>
        </w:rPr>
        <w:t>3</w:t>
      </w:r>
      <w:r w:rsidRPr="0093338E">
        <w:rPr>
          <w:b/>
          <w:bCs/>
          <w:sz w:val="20"/>
          <w:szCs w:val="20"/>
          <w:lang w:val="en-GB"/>
        </w:rPr>
        <w:t xml:space="preserve"> </w:t>
      </w:r>
      <w:r w:rsidRPr="0093338E">
        <w:rPr>
          <w:bCs/>
          <w:i/>
          <w:sz w:val="20"/>
          <w:szCs w:val="20"/>
          <w:lang w:val="en-GB"/>
        </w:rPr>
        <w:t>Relevant species for the seedling risk assessment</w:t>
      </w:r>
      <w:r w:rsidR="00780582" w:rsidRPr="0093338E">
        <w:rPr>
          <w:bCs/>
          <w:i/>
          <w:sz w:val="20"/>
          <w:szCs w:val="20"/>
          <w:lang w:val="en-GB"/>
        </w:rPr>
        <w:t xml:space="preserve"> </w:t>
      </w:r>
      <w:r w:rsidR="00AD6CEE" w:rsidRPr="0093338E">
        <w:rPr>
          <w:bCs/>
          <w:i/>
          <w:sz w:val="20"/>
          <w:szCs w:val="20"/>
          <w:lang w:val="en-GB"/>
        </w:rPr>
        <w:t>according to Chapter 7 summary tables listing species to be assessed for early psot emergence BBCH growth stages (cf. Table 5.1)</w:t>
      </w:r>
    </w:p>
    <w:tbl>
      <w:tblPr>
        <w:tblStyle w:val="Tabellrutnt"/>
        <w:tblW w:w="5000" w:type="pct"/>
        <w:tblLook w:val="04A0" w:firstRow="1" w:lastRow="0" w:firstColumn="1" w:lastColumn="0" w:noHBand="0" w:noVBand="1"/>
      </w:tblPr>
      <w:tblGrid>
        <w:gridCol w:w="3681"/>
        <w:gridCol w:w="2358"/>
        <w:gridCol w:w="3021"/>
      </w:tblGrid>
      <w:tr w:rsidR="00AD6CEE" w:rsidRPr="0093338E" w14:paraId="6A92705A" w14:textId="77777777" w:rsidTr="00AD6CEE">
        <w:tc>
          <w:tcPr>
            <w:tcW w:w="2031" w:type="pct"/>
          </w:tcPr>
          <w:p w14:paraId="68B68B11" w14:textId="77777777" w:rsidR="00AD6CEE" w:rsidRPr="0093338E" w:rsidRDefault="00AD6CEE" w:rsidP="0093338E">
            <w:pPr>
              <w:rPr>
                <w:b/>
                <w:sz w:val="20"/>
                <w:lang w:val="en-GB"/>
              </w:rPr>
            </w:pPr>
            <w:r w:rsidRPr="0093338E">
              <w:rPr>
                <w:b/>
                <w:sz w:val="20"/>
                <w:lang w:val="en-GB"/>
              </w:rPr>
              <w:t xml:space="preserve">Crop </w:t>
            </w:r>
          </w:p>
        </w:tc>
        <w:tc>
          <w:tcPr>
            <w:tcW w:w="1301" w:type="pct"/>
          </w:tcPr>
          <w:p w14:paraId="3E01FCC4" w14:textId="77777777" w:rsidR="00AD6CEE" w:rsidRPr="0093338E" w:rsidRDefault="00AD6CEE" w:rsidP="0093338E">
            <w:pPr>
              <w:rPr>
                <w:b/>
                <w:sz w:val="20"/>
                <w:lang w:val="en-GB"/>
              </w:rPr>
            </w:pPr>
            <w:r w:rsidRPr="0093338E">
              <w:rPr>
                <w:b/>
                <w:sz w:val="20"/>
                <w:lang w:val="en-GB"/>
              </w:rPr>
              <w:t>Avian Focal Species</w:t>
            </w:r>
          </w:p>
        </w:tc>
        <w:tc>
          <w:tcPr>
            <w:tcW w:w="1667" w:type="pct"/>
          </w:tcPr>
          <w:p w14:paraId="6D4AD320" w14:textId="77777777" w:rsidR="00AD6CEE" w:rsidRPr="0093338E" w:rsidRDefault="00AD6CEE" w:rsidP="0093338E">
            <w:pPr>
              <w:rPr>
                <w:b/>
                <w:sz w:val="20"/>
                <w:lang w:val="en-GB"/>
              </w:rPr>
            </w:pPr>
            <w:r w:rsidRPr="0093338E">
              <w:rPr>
                <w:b/>
                <w:sz w:val="20"/>
                <w:lang w:val="en-GB"/>
              </w:rPr>
              <w:t>Mammalian Focal Species</w:t>
            </w:r>
          </w:p>
        </w:tc>
      </w:tr>
      <w:tr w:rsidR="007C3226" w:rsidRPr="0093338E" w14:paraId="2B6F0219" w14:textId="77777777" w:rsidTr="00780582">
        <w:tc>
          <w:tcPr>
            <w:tcW w:w="2031" w:type="pct"/>
            <w:vAlign w:val="center"/>
          </w:tcPr>
          <w:p w14:paraId="0EED251C" w14:textId="77777777" w:rsidR="007C3226" w:rsidRPr="0093338E" w:rsidRDefault="007C3226" w:rsidP="0093338E">
            <w:pPr>
              <w:rPr>
                <w:sz w:val="20"/>
                <w:szCs w:val="20"/>
                <w:lang w:val="en-GB"/>
              </w:rPr>
            </w:pPr>
            <w:r w:rsidRPr="0093338E">
              <w:rPr>
                <w:sz w:val="20"/>
                <w:szCs w:val="20"/>
                <w:lang w:val="en-GB"/>
              </w:rPr>
              <w:t>Beet (BBCH 10-19)</w:t>
            </w:r>
          </w:p>
        </w:tc>
        <w:tc>
          <w:tcPr>
            <w:tcW w:w="1301" w:type="pct"/>
            <w:vAlign w:val="center"/>
          </w:tcPr>
          <w:p w14:paraId="3AB552AD"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593196D4" w14:textId="77777777" w:rsidR="007C3226" w:rsidRPr="0093338E" w:rsidRDefault="007C3226" w:rsidP="0093338E">
            <w:pPr>
              <w:rPr>
                <w:sz w:val="20"/>
                <w:szCs w:val="20"/>
                <w:lang w:val="en-GB"/>
              </w:rPr>
            </w:pPr>
            <w:r w:rsidRPr="0093338E">
              <w:rPr>
                <w:sz w:val="20"/>
                <w:szCs w:val="20"/>
                <w:lang w:val="en-GB"/>
              </w:rPr>
              <w:t>Brown hare</w:t>
            </w:r>
          </w:p>
          <w:p w14:paraId="5E743701"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7847F935" w14:textId="77777777" w:rsidTr="00780582">
        <w:tc>
          <w:tcPr>
            <w:tcW w:w="2031" w:type="pct"/>
            <w:vAlign w:val="center"/>
          </w:tcPr>
          <w:p w14:paraId="5CB03FAA" w14:textId="77777777" w:rsidR="007C3226" w:rsidRPr="0093338E" w:rsidRDefault="007C3226" w:rsidP="0093338E">
            <w:pPr>
              <w:rPr>
                <w:sz w:val="20"/>
                <w:szCs w:val="20"/>
                <w:lang w:val="en-GB"/>
              </w:rPr>
            </w:pPr>
            <w:r w:rsidRPr="0093338E">
              <w:rPr>
                <w:sz w:val="20"/>
                <w:szCs w:val="20"/>
                <w:lang w:val="en-GB"/>
              </w:rPr>
              <w:t>Cereal</w:t>
            </w:r>
          </w:p>
          <w:p w14:paraId="70873AA4" w14:textId="77777777" w:rsidR="007C3226" w:rsidRPr="0093338E" w:rsidRDefault="007C3226" w:rsidP="0093338E">
            <w:pPr>
              <w:rPr>
                <w:bCs/>
                <w:sz w:val="18"/>
                <w:lang w:val="en-GB"/>
              </w:rPr>
            </w:pPr>
            <w:r w:rsidRPr="0093338E">
              <w:rPr>
                <w:sz w:val="20"/>
                <w:szCs w:val="20"/>
                <w:lang w:val="en-GB"/>
              </w:rPr>
              <w:t>Spring (BBCH 10-29)</w:t>
            </w:r>
          </w:p>
          <w:p w14:paraId="0EE19646" w14:textId="77777777" w:rsidR="007C3226" w:rsidRPr="0093338E" w:rsidRDefault="007C3226" w:rsidP="0093338E">
            <w:pPr>
              <w:rPr>
                <w:sz w:val="20"/>
                <w:szCs w:val="20"/>
                <w:lang w:val="en-GB"/>
              </w:rPr>
            </w:pPr>
            <w:r w:rsidRPr="0093338E">
              <w:rPr>
                <w:sz w:val="20"/>
                <w:szCs w:val="20"/>
                <w:lang w:val="en-GB"/>
              </w:rPr>
              <w:t xml:space="preserve">Winter (BBCH 10-19) </w:t>
            </w:r>
          </w:p>
        </w:tc>
        <w:tc>
          <w:tcPr>
            <w:tcW w:w="1301" w:type="pct"/>
            <w:vAlign w:val="center"/>
          </w:tcPr>
          <w:p w14:paraId="7F4EB618" w14:textId="77777777" w:rsidR="007C3226" w:rsidRPr="0093338E" w:rsidRDefault="00780582" w:rsidP="0093338E">
            <w:pPr>
              <w:rPr>
                <w:sz w:val="20"/>
                <w:szCs w:val="20"/>
                <w:lang w:val="en-GB"/>
              </w:rPr>
            </w:pPr>
            <w:r w:rsidRPr="0093338E">
              <w:rPr>
                <w:sz w:val="20"/>
                <w:szCs w:val="20"/>
                <w:lang w:val="en-GB"/>
              </w:rPr>
              <w:t>Bean goose</w:t>
            </w:r>
            <w:r w:rsidR="00AF3709" w:rsidRPr="0093338E">
              <w:rPr>
                <w:sz w:val="20"/>
                <w:szCs w:val="20"/>
                <w:lang w:val="en-GB"/>
              </w:rPr>
              <w:t xml:space="preserve"> *</w:t>
            </w:r>
          </w:p>
          <w:p w14:paraId="09ACBF8B" w14:textId="77777777" w:rsidR="007C3226" w:rsidRPr="0093338E" w:rsidRDefault="00780582" w:rsidP="0093338E">
            <w:pPr>
              <w:rPr>
                <w:sz w:val="20"/>
                <w:szCs w:val="20"/>
                <w:lang w:val="en-GB"/>
              </w:rPr>
            </w:pPr>
            <w:r w:rsidRPr="0093338E">
              <w:rPr>
                <w:sz w:val="20"/>
                <w:szCs w:val="20"/>
                <w:lang w:val="en-GB"/>
              </w:rPr>
              <w:t>Pink-footed goose</w:t>
            </w:r>
            <w:r w:rsidR="00AF3709" w:rsidRPr="0093338E">
              <w:rPr>
                <w:sz w:val="20"/>
                <w:szCs w:val="20"/>
                <w:lang w:val="en-GB"/>
              </w:rPr>
              <w:t xml:space="preserve"> **</w:t>
            </w:r>
          </w:p>
          <w:p w14:paraId="433CDEAF" w14:textId="77777777" w:rsidR="007C3226" w:rsidRPr="0093338E" w:rsidRDefault="00780582" w:rsidP="0093338E">
            <w:pPr>
              <w:rPr>
                <w:sz w:val="20"/>
                <w:szCs w:val="20"/>
                <w:lang w:val="en-GB"/>
              </w:rPr>
            </w:pPr>
            <w:r w:rsidRPr="0093338E">
              <w:rPr>
                <w:sz w:val="20"/>
                <w:szCs w:val="20"/>
                <w:lang w:val="en-GB"/>
              </w:rPr>
              <w:t>Skylark / Grey partridge</w:t>
            </w:r>
          </w:p>
        </w:tc>
        <w:tc>
          <w:tcPr>
            <w:tcW w:w="1667" w:type="pct"/>
            <w:vAlign w:val="center"/>
          </w:tcPr>
          <w:p w14:paraId="1137B957" w14:textId="77777777" w:rsidR="007C3226" w:rsidRPr="0093338E" w:rsidRDefault="007C3226" w:rsidP="0093338E">
            <w:pPr>
              <w:rPr>
                <w:sz w:val="20"/>
                <w:szCs w:val="20"/>
                <w:lang w:val="en-GB"/>
              </w:rPr>
            </w:pPr>
            <w:r w:rsidRPr="0093338E">
              <w:rPr>
                <w:sz w:val="20"/>
                <w:szCs w:val="20"/>
                <w:lang w:val="en-GB"/>
              </w:rPr>
              <w:t>Brown hare</w:t>
            </w:r>
          </w:p>
          <w:p w14:paraId="21CE0950"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78A41B3B" w14:textId="77777777" w:rsidTr="00780582">
        <w:tc>
          <w:tcPr>
            <w:tcW w:w="2031" w:type="pct"/>
            <w:vAlign w:val="center"/>
          </w:tcPr>
          <w:p w14:paraId="7C305A77" w14:textId="77777777" w:rsidR="007C3226" w:rsidRPr="0093338E" w:rsidRDefault="007C3226" w:rsidP="0093338E">
            <w:pPr>
              <w:rPr>
                <w:sz w:val="20"/>
                <w:szCs w:val="20"/>
                <w:lang w:val="en-GB"/>
              </w:rPr>
            </w:pPr>
            <w:r w:rsidRPr="0093338E">
              <w:rPr>
                <w:sz w:val="20"/>
                <w:szCs w:val="20"/>
                <w:lang w:val="en-GB"/>
              </w:rPr>
              <w:t>Grass (short)</w:t>
            </w:r>
          </w:p>
        </w:tc>
        <w:tc>
          <w:tcPr>
            <w:tcW w:w="1301" w:type="pct"/>
            <w:vAlign w:val="center"/>
          </w:tcPr>
          <w:p w14:paraId="660B7CF1" w14:textId="77777777" w:rsidR="007C3226" w:rsidRPr="0093338E" w:rsidRDefault="007C3226" w:rsidP="0093338E">
            <w:pPr>
              <w:rPr>
                <w:sz w:val="20"/>
                <w:szCs w:val="20"/>
                <w:lang w:val="en-GB"/>
              </w:rPr>
            </w:pPr>
            <w:r w:rsidRPr="0093338E">
              <w:rPr>
                <w:sz w:val="20"/>
                <w:szCs w:val="20"/>
                <w:lang w:val="en-GB"/>
              </w:rPr>
              <w:t>Bean goose</w:t>
            </w:r>
            <w:r w:rsidR="00AF3709" w:rsidRPr="0093338E">
              <w:rPr>
                <w:sz w:val="20"/>
                <w:szCs w:val="20"/>
                <w:lang w:val="en-GB"/>
              </w:rPr>
              <w:t xml:space="preserve"> *</w:t>
            </w:r>
          </w:p>
          <w:p w14:paraId="61C5112D" w14:textId="77777777" w:rsidR="007C3226" w:rsidRPr="0093338E" w:rsidRDefault="007C3226" w:rsidP="0093338E">
            <w:pPr>
              <w:rPr>
                <w:sz w:val="20"/>
                <w:szCs w:val="20"/>
                <w:lang w:val="en-GB"/>
              </w:rPr>
            </w:pPr>
            <w:r w:rsidRPr="0093338E">
              <w:rPr>
                <w:sz w:val="20"/>
                <w:szCs w:val="20"/>
                <w:lang w:val="en-GB"/>
              </w:rPr>
              <w:t>Pink-footed goose</w:t>
            </w:r>
            <w:r w:rsidR="00AF3709" w:rsidRPr="0093338E">
              <w:rPr>
                <w:sz w:val="20"/>
                <w:szCs w:val="20"/>
                <w:lang w:val="en-GB"/>
              </w:rPr>
              <w:t xml:space="preserve"> **</w:t>
            </w:r>
          </w:p>
          <w:p w14:paraId="6030CD34"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4B3D2645" w14:textId="77777777" w:rsidR="007C3226" w:rsidRPr="0093338E" w:rsidRDefault="007C3226" w:rsidP="0093338E">
            <w:pPr>
              <w:rPr>
                <w:sz w:val="20"/>
                <w:szCs w:val="20"/>
                <w:lang w:val="en-GB"/>
              </w:rPr>
            </w:pPr>
            <w:r w:rsidRPr="0093338E">
              <w:rPr>
                <w:sz w:val="20"/>
                <w:szCs w:val="20"/>
                <w:lang w:val="en-GB"/>
              </w:rPr>
              <w:t>Brown hare</w:t>
            </w:r>
          </w:p>
          <w:p w14:paraId="03F211DE"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2633F463" w14:textId="77777777" w:rsidTr="00780582">
        <w:tc>
          <w:tcPr>
            <w:tcW w:w="2031" w:type="pct"/>
            <w:vAlign w:val="center"/>
          </w:tcPr>
          <w:p w14:paraId="4AB59F5E" w14:textId="77777777" w:rsidR="007C3226" w:rsidRPr="0093338E" w:rsidRDefault="007C3226" w:rsidP="0093338E">
            <w:pPr>
              <w:rPr>
                <w:sz w:val="20"/>
                <w:szCs w:val="20"/>
                <w:lang w:val="en-GB"/>
              </w:rPr>
            </w:pPr>
            <w:r w:rsidRPr="0093338E">
              <w:rPr>
                <w:sz w:val="20"/>
                <w:szCs w:val="20"/>
                <w:lang w:val="en-GB"/>
              </w:rPr>
              <w:t>Maize (BBCH 10</w:t>
            </w:r>
            <w:r w:rsidR="00915CC8" w:rsidRPr="0093338E">
              <w:rPr>
                <w:sz w:val="20"/>
                <w:szCs w:val="20"/>
                <w:lang w:val="en-GB"/>
              </w:rPr>
              <w:t>-</w:t>
            </w:r>
            <w:r w:rsidRPr="0093338E">
              <w:rPr>
                <w:sz w:val="20"/>
                <w:szCs w:val="20"/>
                <w:lang w:val="en-GB"/>
              </w:rPr>
              <w:t>29)</w:t>
            </w:r>
          </w:p>
        </w:tc>
        <w:tc>
          <w:tcPr>
            <w:tcW w:w="1301" w:type="pct"/>
            <w:vAlign w:val="center"/>
          </w:tcPr>
          <w:p w14:paraId="34AFB995"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546F5A33" w14:textId="77777777" w:rsidR="007C3226" w:rsidRPr="0093338E" w:rsidRDefault="007C3226" w:rsidP="0093338E">
            <w:pPr>
              <w:rPr>
                <w:sz w:val="20"/>
                <w:szCs w:val="20"/>
                <w:lang w:val="en-GB"/>
              </w:rPr>
            </w:pPr>
            <w:r w:rsidRPr="0093338E">
              <w:rPr>
                <w:sz w:val="20"/>
                <w:szCs w:val="20"/>
                <w:lang w:val="en-GB"/>
              </w:rPr>
              <w:t>Brown hare</w:t>
            </w:r>
          </w:p>
          <w:p w14:paraId="4EE444E5"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3FA585CF" w14:textId="77777777" w:rsidTr="00780582">
        <w:tc>
          <w:tcPr>
            <w:tcW w:w="2031" w:type="pct"/>
            <w:vAlign w:val="center"/>
          </w:tcPr>
          <w:p w14:paraId="323342B9" w14:textId="77777777" w:rsidR="007C3226" w:rsidRPr="0093338E" w:rsidRDefault="007C3226" w:rsidP="0093338E">
            <w:pPr>
              <w:rPr>
                <w:sz w:val="20"/>
                <w:szCs w:val="20"/>
                <w:lang w:val="en-GB"/>
              </w:rPr>
            </w:pPr>
            <w:r w:rsidRPr="0093338E">
              <w:rPr>
                <w:sz w:val="20"/>
                <w:szCs w:val="20"/>
                <w:lang w:val="en-GB"/>
              </w:rPr>
              <w:t>Oilseed rape</w:t>
            </w:r>
            <w:r w:rsidR="00915CC8" w:rsidRPr="0093338E">
              <w:rPr>
                <w:sz w:val="20"/>
                <w:szCs w:val="20"/>
                <w:lang w:val="en-GB"/>
              </w:rPr>
              <w:t xml:space="preserve"> (BBCH 10-19)</w:t>
            </w:r>
          </w:p>
        </w:tc>
        <w:tc>
          <w:tcPr>
            <w:tcW w:w="1301" w:type="pct"/>
            <w:vAlign w:val="center"/>
          </w:tcPr>
          <w:p w14:paraId="739374FE" w14:textId="77777777" w:rsidR="007C3226" w:rsidRPr="0093338E" w:rsidRDefault="007C3226" w:rsidP="0093338E">
            <w:pPr>
              <w:rPr>
                <w:sz w:val="20"/>
                <w:szCs w:val="20"/>
                <w:lang w:val="en-GB"/>
              </w:rPr>
            </w:pPr>
            <w:r w:rsidRPr="0093338E">
              <w:rPr>
                <w:sz w:val="20"/>
                <w:szCs w:val="20"/>
                <w:lang w:val="en-GB"/>
              </w:rPr>
              <w:t>Woodpigeon</w:t>
            </w:r>
          </w:p>
          <w:p w14:paraId="7AFC208B"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35796078" w14:textId="77777777" w:rsidR="007C3226" w:rsidRPr="0093338E" w:rsidRDefault="007C3226" w:rsidP="0093338E">
            <w:pPr>
              <w:rPr>
                <w:sz w:val="20"/>
                <w:szCs w:val="20"/>
                <w:lang w:val="en-GB"/>
              </w:rPr>
            </w:pPr>
            <w:r w:rsidRPr="0093338E">
              <w:rPr>
                <w:sz w:val="20"/>
                <w:szCs w:val="20"/>
                <w:lang w:val="en-GB"/>
              </w:rPr>
              <w:t>Brown hare</w:t>
            </w:r>
          </w:p>
          <w:p w14:paraId="0C76ABB2"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0CF65C02" w14:textId="77777777" w:rsidTr="00780582">
        <w:tc>
          <w:tcPr>
            <w:tcW w:w="2031" w:type="pct"/>
            <w:vAlign w:val="center"/>
          </w:tcPr>
          <w:p w14:paraId="4C0B2E3D" w14:textId="77777777" w:rsidR="007C3226" w:rsidRPr="0093338E" w:rsidRDefault="007C3226" w:rsidP="0093338E">
            <w:pPr>
              <w:rPr>
                <w:sz w:val="20"/>
                <w:szCs w:val="20"/>
                <w:lang w:val="en-GB"/>
              </w:rPr>
            </w:pPr>
            <w:r w:rsidRPr="0093338E">
              <w:rPr>
                <w:sz w:val="20"/>
                <w:szCs w:val="20"/>
                <w:lang w:val="en-GB"/>
              </w:rPr>
              <w:t>Pulses (BBCH 10</w:t>
            </w:r>
            <w:r w:rsidR="00915CC8" w:rsidRPr="0093338E">
              <w:rPr>
                <w:sz w:val="20"/>
                <w:szCs w:val="20"/>
                <w:lang w:val="en-GB"/>
              </w:rPr>
              <w:t>-</w:t>
            </w:r>
            <w:r w:rsidRPr="0093338E">
              <w:rPr>
                <w:sz w:val="20"/>
                <w:szCs w:val="20"/>
                <w:lang w:val="en-GB"/>
              </w:rPr>
              <w:t>19)</w:t>
            </w:r>
          </w:p>
        </w:tc>
        <w:tc>
          <w:tcPr>
            <w:tcW w:w="1301" w:type="pct"/>
            <w:vAlign w:val="center"/>
          </w:tcPr>
          <w:p w14:paraId="63F9C468" w14:textId="77777777" w:rsidR="007C3226" w:rsidRPr="0093338E" w:rsidRDefault="007C3226" w:rsidP="0093338E">
            <w:pPr>
              <w:rPr>
                <w:sz w:val="20"/>
                <w:szCs w:val="20"/>
                <w:lang w:val="en-GB"/>
              </w:rPr>
            </w:pPr>
            <w:r w:rsidRPr="0093338E">
              <w:rPr>
                <w:sz w:val="20"/>
                <w:szCs w:val="20"/>
                <w:lang w:val="en-GB"/>
              </w:rPr>
              <w:t>Woodpigeon</w:t>
            </w:r>
          </w:p>
        </w:tc>
        <w:tc>
          <w:tcPr>
            <w:tcW w:w="1667" w:type="pct"/>
            <w:vAlign w:val="center"/>
          </w:tcPr>
          <w:p w14:paraId="7FF0B959" w14:textId="77777777" w:rsidR="007C3226" w:rsidRPr="0093338E" w:rsidRDefault="007C3226" w:rsidP="0093338E">
            <w:pPr>
              <w:rPr>
                <w:sz w:val="20"/>
                <w:szCs w:val="20"/>
                <w:lang w:val="en-GB"/>
              </w:rPr>
            </w:pPr>
            <w:r w:rsidRPr="0093338E">
              <w:rPr>
                <w:sz w:val="20"/>
                <w:szCs w:val="20"/>
                <w:lang w:val="en-GB"/>
              </w:rPr>
              <w:t>Brown hare</w:t>
            </w:r>
          </w:p>
          <w:p w14:paraId="510376EE"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696D8E26" w14:textId="77777777" w:rsidTr="00780582">
        <w:tc>
          <w:tcPr>
            <w:tcW w:w="2031" w:type="pct"/>
            <w:vAlign w:val="center"/>
          </w:tcPr>
          <w:p w14:paraId="62348082" w14:textId="77777777" w:rsidR="007C3226" w:rsidRPr="0093338E" w:rsidRDefault="007C3226" w:rsidP="0093338E">
            <w:pPr>
              <w:rPr>
                <w:sz w:val="20"/>
                <w:szCs w:val="20"/>
                <w:lang w:val="en-GB"/>
              </w:rPr>
            </w:pPr>
            <w:r w:rsidRPr="0093338E">
              <w:rPr>
                <w:sz w:val="20"/>
                <w:szCs w:val="20"/>
                <w:lang w:val="en-GB"/>
              </w:rPr>
              <w:t>Vegetable (BBCH 10</w:t>
            </w:r>
            <w:r w:rsidR="00915CC8" w:rsidRPr="0093338E">
              <w:rPr>
                <w:sz w:val="20"/>
                <w:szCs w:val="20"/>
                <w:lang w:val="en-GB"/>
              </w:rPr>
              <w:t>-</w:t>
            </w:r>
            <w:r w:rsidRPr="0093338E">
              <w:rPr>
                <w:sz w:val="20"/>
                <w:szCs w:val="20"/>
                <w:lang w:val="en-GB"/>
              </w:rPr>
              <w:t>19)</w:t>
            </w:r>
          </w:p>
        </w:tc>
        <w:tc>
          <w:tcPr>
            <w:tcW w:w="1301" w:type="pct"/>
            <w:vAlign w:val="center"/>
          </w:tcPr>
          <w:p w14:paraId="1332D585"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2035FE13" w14:textId="77777777" w:rsidR="007C3226" w:rsidRPr="0093338E" w:rsidRDefault="007C3226" w:rsidP="0093338E">
            <w:pPr>
              <w:rPr>
                <w:sz w:val="20"/>
                <w:szCs w:val="20"/>
                <w:lang w:val="en-GB"/>
              </w:rPr>
            </w:pPr>
            <w:r w:rsidRPr="0093338E">
              <w:rPr>
                <w:sz w:val="20"/>
                <w:szCs w:val="20"/>
                <w:lang w:val="en-GB"/>
              </w:rPr>
              <w:t>Brown hare</w:t>
            </w:r>
          </w:p>
          <w:p w14:paraId="5260DF91" w14:textId="77777777" w:rsidR="007C3226" w:rsidRPr="0093338E" w:rsidRDefault="007C3226" w:rsidP="0093338E">
            <w:pPr>
              <w:rPr>
                <w:sz w:val="20"/>
                <w:szCs w:val="20"/>
                <w:lang w:val="en-GB"/>
              </w:rPr>
            </w:pPr>
            <w:r w:rsidRPr="0093338E">
              <w:rPr>
                <w:sz w:val="20"/>
                <w:szCs w:val="20"/>
                <w:lang w:val="en-GB"/>
              </w:rPr>
              <w:t>Wood mouse</w:t>
            </w:r>
          </w:p>
        </w:tc>
      </w:tr>
    </w:tbl>
    <w:p w14:paraId="2AF324CB" w14:textId="77777777" w:rsidR="00AF3709" w:rsidRPr="0093338E" w:rsidRDefault="00AF3709" w:rsidP="0093338E">
      <w:pPr>
        <w:rPr>
          <w:sz w:val="16"/>
          <w:szCs w:val="16"/>
          <w:lang w:val="en-GB"/>
        </w:rPr>
      </w:pPr>
      <w:r w:rsidRPr="0093338E">
        <w:rPr>
          <w:sz w:val="16"/>
          <w:szCs w:val="16"/>
          <w:lang w:val="en-GB"/>
        </w:rPr>
        <w:t xml:space="preserve">*)   See </w:t>
      </w:r>
      <w:r w:rsidR="00856E32" w:rsidRPr="0093338E">
        <w:rPr>
          <w:sz w:val="16"/>
          <w:szCs w:val="16"/>
          <w:lang w:val="en-GB"/>
        </w:rPr>
        <w:t>section</w:t>
      </w:r>
      <w:r w:rsidRPr="0093338E">
        <w:rPr>
          <w:sz w:val="16"/>
          <w:szCs w:val="16"/>
          <w:lang w:val="en-GB"/>
        </w:rPr>
        <w:t xml:space="preserve"> 6.2.1 for information on body weight to be used</w:t>
      </w:r>
    </w:p>
    <w:p w14:paraId="4CD7432E" w14:textId="77777777" w:rsidR="00AF3709" w:rsidRPr="0093338E" w:rsidRDefault="00AF3709" w:rsidP="0093338E">
      <w:pPr>
        <w:rPr>
          <w:sz w:val="16"/>
          <w:szCs w:val="16"/>
          <w:lang w:val="en-GB"/>
        </w:rPr>
      </w:pPr>
      <w:r w:rsidRPr="0093338E">
        <w:rPr>
          <w:sz w:val="16"/>
          <w:szCs w:val="16"/>
          <w:lang w:val="en-GB"/>
        </w:rPr>
        <w:t xml:space="preserve">**) See </w:t>
      </w:r>
      <w:r w:rsidR="00856E32" w:rsidRPr="0093338E">
        <w:rPr>
          <w:sz w:val="16"/>
          <w:szCs w:val="16"/>
          <w:lang w:val="en-GB"/>
        </w:rPr>
        <w:t>section</w:t>
      </w:r>
      <w:r w:rsidRPr="0093338E">
        <w:rPr>
          <w:sz w:val="16"/>
          <w:szCs w:val="16"/>
          <w:lang w:val="en-GB"/>
        </w:rPr>
        <w:t xml:space="preserve"> 6.2.2 for information on body weight to be used</w:t>
      </w:r>
    </w:p>
    <w:p w14:paraId="793927D4" w14:textId="77777777" w:rsidR="007C3226" w:rsidRPr="0093338E" w:rsidRDefault="007C3226" w:rsidP="0093338E">
      <w:pPr>
        <w:rPr>
          <w:lang w:val="en-GB"/>
        </w:rPr>
      </w:pPr>
    </w:p>
    <w:p w14:paraId="20B9F457" w14:textId="77777777" w:rsidR="004D7477" w:rsidRPr="0093338E" w:rsidRDefault="00AD6CEE" w:rsidP="0093338E">
      <w:pPr>
        <w:rPr>
          <w:lang w:val="en-GB"/>
        </w:rPr>
      </w:pPr>
      <w:r w:rsidRPr="0093338E">
        <w:rPr>
          <w:lang w:val="en-GB"/>
        </w:rPr>
        <w:t xml:space="preserve">Residue </w:t>
      </w:r>
      <w:r w:rsidR="00915CC8" w:rsidRPr="0093338E">
        <w:rPr>
          <w:lang w:val="en-GB"/>
        </w:rPr>
        <w:t xml:space="preserve">and residue </w:t>
      </w:r>
      <w:r w:rsidRPr="0093338E">
        <w:rPr>
          <w:lang w:val="en-GB"/>
        </w:rPr>
        <w:t>decline data in seedlings and ecological data on focal species (</w:t>
      </w:r>
      <w:r w:rsidR="0032277E" w:rsidRPr="0093338E">
        <w:rPr>
          <w:lang w:val="en-GB"/>
        </w:rPr>
        <w:t xml:space="preserve">e.g. </w:t>
      </w:r>
      <w:r w:rsidRPr="0093338E">
        <w:rPr>
          <w:lang w:val="en-GB"/>
        </w:rPr>
        <w:t xml:space="preserve">PT) </w:t>
      </w:r>
      <w:r w:rsidR="007C3226" w:rsidRPr="0093338E">
        <w:rPr>
          <w:lang w:val="en-GB"/>
        </w:rPr>
        <w:t xml:space="preserve">can be applied as for </w:t>
      </w:r>
      <w:r w:rsidRPr="0093338E">
        <w:rPr>
          <w:lang w:val="en-GB"/>
        </w:rPr>
        <w:t>spray applications</w:t>
      </w:r>
      <w:r w:rsidR="007C3226" w:rsidRPr="0093338E">
        <w:rPr>
          <w:lang w:val="en-GB"/>
        </w:rPr>
        <w:t xml:space="preserve"> </w:t>
      </w:r>
      <w:r w:rsidR="0036396D" w:rsidRPr="0093338E">
        <w:rPr>
          <w:lang w:val="en-GB"/>
        </w:rPr>
        <w:t xml:space="preserve">and </w:t>
      </w:r>
      <w:r w:rsidR="007C3226" w:rsidRPr="0093338E">
        <w:rPr>
          <w:lang w:val="en-GB"/>
        </w:rPr>
        <w:t>seed treatment</w:t>
      </w:r>
      <w:r w:rsidR="00780582" w:rsidRPr="0093338E">
        <w:rPr>
          <w:lang w:val="en-GB"/>
        </w:rPr>
        <w:t xml:space="preserve"> </w:t>
      </w:r>
      <w:r w:rsidR="0036396D" w:rsidRPr="0093338E">
        <w:rPr>
          <w:lang w:val="en-GB"/>
        </w:rPr>
        <w:t>uses.</w:t>
      </w:r>
      <w:r w:rsidR="00991EEF" w:rsidRPr="0093338E">
        <w:rPr>
          <w:lang w:val="en-GB"/>
        </w:rPr>
        <w:t xml:space="preserve"> Since dilution by growth influences concentration of substances in seedlings, residue samples should include a range of BBCH growth stages.</w:t>
      </w:r>
      <w:r w:rsidR="004D7477" w:rsidRPr="0093338E">
        <w:rPr>
          <w:lang w:val="en-GB"/>
        </w:rPr>
        <w:br w:type="page"/>
      </w:r>
    </w:p>
    <w:p w14:paraId="18DF7F0E" w14:textId="77777777" w:rsidR="004D7477" w:rsidRPr="0093338E" w:rsidRDefault="004D7477" w:rsidP="0093338E">
      <w:pPr>
        <w:pStyle w:val="Rubrik1"/>
        <w:rPr>
          <w:lang w:val="en-US"/>
        </w:rPr>
      </w:pPr>
      <w:bookmarkStart w:id="34" w:name="_Toc35331466"/>
      <w:r w:rsidRPr="0093338E">
        <w:rPr>
          <w:lang w:val="en-GB"/>
        </w:rPr>
        <w:lastRenderedPageBreak/>
        <w:t xml:space="preserve">Selected focal </w:t>
      </w:r>
      <w:r w:rsidRPr="0093338E">
        <w:rPr>
          <w:lang w:val="en-US"/>
        </w:rPr>
        <w:t>species</w:t>
      </w:r>
      <w:bookmarkEnd w:id="34"/>
    </w:p>
    <w:p w14:paraId="511A0092" w14:textId="77777777" w:rsidR="004D7477" w:rsidRPr="0093338E" w:rsidRDefault="004D7477" w:rsidP="0093338E">
      <w:pPr>
        <w:rPr>
          <w:lang w:val="en-US"/>
        </w:rPr>
      </w:pPr>
    </w:p>
    <w:p w14:paraId="6D94BBA0" w14:textId="77777777" w:rsidR="00924692" w:rsidRPr="0093338E" w:rsidRDefault="00924692" w:rsidP="0093338E">
      <w:pPr>
        <w:pStyle w:val="Rubrik2"/>
        <w:rPr>
          <w:lang w:val="en-GB"/>
        </w:rPr>
      </w:pPr>
      <w:bookmarkStart w:id="35" w:name="_Toc35331467"/>
      <w:r w:rsidRPr="0093338E">
        <w:rPr>
          <w:rFonts w:eastAsia="MS Mincho"/>
          <w:lang w:val="en-GB"/>
        </w:rPr>
        <w:t xml:space="preserve">Introductive information on </w:t>
      </w:r>
      <w:r w:rsidR="00CC65DE" w:rsidRPr="0093338E">
        <w:rPr>
          <w:rFonts w:eastAsia="MS Mincho"/>
          <w:lang w:val="en-GB"/>
        </w:rPr>
        <w:t>additional</w:t>
      </w:r>
      <w:r w:rsidRPr="0093338E">
        <w:rPr>
          <w:rFonts w:eastAsia="MS Mincho"/>
          <w:lang w:val="en-GB"/>
        </w:rPr>
        <w:t xml:space="preserve"> ‘crop groups’</w:t>
      </w:r>
      <w:bookmarkEnd w:id="35"/>
    </w:p>
    <w:p w14:paraId="7DEEDA1D" w14:textId="77777777" w:rsidR="00924692" w:rsidRPr="0093338E" w:rsidRDefault="00924692" w:rsidP="0093338E">
      <w:pPr>
        <w:pStyle w:val="Brdtext"/>
        <w:spacing w:line="240" w:lineRule="auto"/>
        <w:rPr>
          <w:b/>
          <w:szCs w:val="24"/>
          <w:lang w:val="en-GB"/>
        </w:rPr>
      </w:pPr>
    </w:p>
    <w:p w14:paraId="4F328771" w14:textId="7FB295EC" w:rsidR="00924692" w:rsidRPr="0093338E" w:rsidRDefault="00924692" w:rsidP="0093338E">
      <w:pPr>
        <w:pStyle w:val="Brdtext"/>
        <w:spacing w:line="240" w:lineRule="auto"/>
        <w:rPr>
          <w:sz w:val="24"/>
          <w:szCs w:val="24"/>
          <w:lang w:val="en-GB"/>
        </w:rPr>
      </w:pPr>
      <w:r w:rsidRPr="37074599">
        <w:rPr>
          <w:sz w:val="24"/>
          <w:szCs w:val="24"/>
          <w:lang w:val="en-GB"/>
        </w:rPr>
        <w:t xml:space="preserve">Two </w:t>
      </w:r>
      <w:r w:rsidR="00CC65DE" w:rsidRPr="37074599">
        <w:rPr>
          <w:sz w:val="24"/>
          <w:szCs w:val="24"/>
          <w:lang w:val="en-GB"/>
        </w:rPr>
        <w:t>additional</w:t>
      </w:r>
      <w:r w:rsidRPr="37074599">
        <w:rPr>
          <w:sz w:val="24"/>
          <w:szCs w:val="24"/>
          <w:lang w:val="en-GB"/>
        </w:rPr>
        <w:t xml:space="preserve"> </w:t>
      </w:r>
      <w:r w:rsidR="008F5472" w:rsidRPr="37074599">
        <w:rPr>
          <w:sz w:val="24"/>
          <w:szCs w:val="24"/>
          <w:lang w:val="en-GB"/>
        </w:rPr>
        <w:t>‘</w:t>
      </w:r>
      <w:r w:rsidRPr="37074599">
        <w:rPr>
          <w:sz w:val="24"/>
          <w:szCs w:val="24"/>
          <w:lang w:val="en-GB"/>
        </w:rPr>
        <w:t>crop</w:t>
      </w:r>
      <w:r w:rsidR="008F5472" w:rsidRPr="37074599">
        <w:rPr>
          <w:sz w:val="24"/>
          <w:szCs w:val="24"/>
          <w:lang w:val="en-GB"/>
        </w:rPr>
        <w:t xml:space="preserve"> groups’</w:t>
      </w:r>
      <w:r w:rsidRPr="37074599">
        <w:rPr>
          <w:sz w:val="24"/>
          <w:szCs w:val="24"/>
          <w:lang w:val="en-GB"/>
        </w:rPr>
        <w:t xml:space="preserve"> </w:t>
      </w:r>
      <w:r w:rsidR="008F5472" w:rsidRPr="37074599">
        <w:rPr>
          <w:sz w:val="24"/>
          <w:szCs w:val="24"/>
          <w:lang w:val="en-GB"/>
        </w:rPr>
        <w:t>of particular interest in the Northern Zone</w:t>
      </w:r>
      <w:r w:rsidRPr="37074599">
        <w:rPr>
          <w:sz w:val="24"/>
          <w:szCs w:val="24"/>
          <w:lang w:val="en-GB"/>
        </w:rPr>
        <w:t xml:space="preserve"> </w:t>
      </w:r>
      <w:r w:rsidR="00CC65DE" w:rsidRPr="37074599">
        <w:rPr>
          <w:sz w:val="24"/>
          <w:szCs w:val="24"/>
          <w:lang w:val="en-GB"/>
        </w:rPr>
        <w:t xml:space="preserve">are </w:t>
      </w:r>
      <w:r w:rsidRPr="37074599">
        <w:rPr>
          <w:sz w:val="24"/>
          <w:szCs w:val="24"/>
          <w:lang w:val="en-GB"/>
        </w:rPr>
        <w:t xml:space="preserve">included, i.e. </w:t>
      </w:r>
      <w:r w:rsidR="001460C2" w:rsidRPr="37074599">
        <w:rPr>
          <w:b/>
          <w:bCs/>
          <w:sz w:val="24"/>
          <w:szCs w:val="24"/>
          <w:lang w:val="en-GB"/>
        </w:rPr>
        <w:t xml:space="preserve">Christmas trees and </w:t>
      </w:r>
      <w:r w:rsidR="00837813" w:rsidRPr="37074599">
        <w:rPr>
          <w:b/>
          <w:bCs/>
          <w:sz w:val="24"/>
          <w:szCs w:val="24"/>
          <w:lang w:val="en-GB"/>
        </w:rPr>
        <w:t>‘</w:t>
      </w:r>
      <w:r w:rsidR="00F71406" w:rsidRPr="37074599">
        <w:rPr>
          <w:b/>
          <w:bCs/>
          <w:sz w:val="24"/>
          <w:szCs w:val="24"/>
          <w:lang w:val="en-GB"/>
        </w:rPr>
        <w:t>decorative greenery</w:t>
      </w:r>
      <w:r w:rsidR="00837813" w:rsidRPr="37074599">
        <w:rPr>
          <w:b/>
          <w:bCs/>
          <w:sz w:val="24"/>
          <w:szCs w:val="24"/>
          <w:lang w:val="en-GB"/>
        </w:rPr>
        <w:t>’</w:t>
      </w:r>
      <w:r w:rsidR="001460C2" w:rsidRPr="37074599">
        <w:rPr>
          <w:sz w:val="24"/>
          <w:szCs w:val="24"/>
          <w:lang w:val="en-GB"/>
        </w:rPr>
        <w:t xml:space="preserve"> </w:t>
      </w:r>
      <w:r w:rsidR="00997C38" w:rsidRPr="37074599">
        <w:rPr>
          <w:sz w:val="24"/>
          <w:szCs w:val="24"/>
          <w:lang w:val="en-GB"/>
        </w:rPr>
        <w:t>plantations</w:t>
      </w:r>
      <w:r w:rsidRPr="37074599">
        <w:rPr>
          <w:sz w:val="24"/>
          <w:szCs w:val="24"/>
          <w:lang w:val="en-GB"/>
        </w:rPr>
        <w:t xml:space="preserve"> </w:t>
      </w:r>
      <w:r w:rsidR="00004AA5" w:rsidRPr="37074599">
        <w:rPr>
          <w:sz w:val="24"/>
          <w:szCs w:val="24"/>
          <w:lang w:val="en-GB"/>
        </w:rPr>
        <w:t xml:space="preserve">and </w:t>
      </w:r>
      <w:r w:rsidRPr="37074599">
        <w:rPr>
          <w:b/>
          <w:bCs/>
          <w:sz w:val="24"/>
          <w:szCs w:val="24"/>
          <w:lang w:val="en-GB"/>
        </w:rPr>
        <w:t>forestry</w:t>
      </w:r>
      <w:r w:rsidRPr="37074599">
        <w:rPr>
          <w:sz w:val="24"/>
          <w:szCs w:val="24"/>
          <w:lang w:val="en-GB"/>
        </w:rPr>
        <w:t xml:space="preserve"> scenarios (</w:t>
      </w:r>
      <w:r w:rsidR="00CC65DE" w:rsidRPr="37074599">
        <w:rPr>
          <w:sz w:val="24"/>
          <w:szCs w:val="24"/>
          <w:lang w:val="en-GB"/>
        </w:rPr>
        <w:t xml:space="preserve">including </w:t>
      </w:r>
      <w:r w:rsidRPr="37074599">
        <w:rPr>
          <w:sz w:val="24"/>
          <w:szCs w:val="24"/>
          <w:lang w:val="en-GB"/>
        </w:rPr>
        <w:t>power line</w:t>
      </w:r>
      <w:r w:rsidR="00997C38" w:rsidRPr="37074599">
        <w:rPr>
          <w:sz w:val="24"/>
          <w:szCs w:val="24"/>
          <w:lang w:val="en-GB"/>
        </w:rPr>
        <w:t xml:space="preserve"> cutting </w:t>
      </w:r>
      <w:r w:rsidR="00004AA5" w:rsidRPr="37074599">
        <w:rPr>
          <w:sz w:val="24"/>
          <w:szCs w:val="24"/>
          <w:lang w:val="en-GB"/>
        </w:rPr>
        <w:t xml:space="preserve">and </w:t>
      </w:r>
      <w:r w:rsidRPr="37074599">
        <w:rPr>
          <w:sz w:val="24"/>
          <w:szCs w:val="24"/>
          <w:lang w:val="en-GB"/>
        </w:rPr>
        <w:t>reforestation</w:t>
      </w:r>
      <w:r w:rsidR="00997C38" w:rsidRPr="37074599">
        <w:rPr>
          <w:sz w:val="24"/>
          <w:szCs w:val="24"/>
          <w:lang w:val="en-GB"/>
        </w:rPr>
        <w:t xml:space="preserve"> uses</w:t>
      </w:r>
      <w:r w:rsidRPr="37074599">
        <w:rPr>
          <w:sz w:val="24"/>
          <w:szCs w:val="24"/>
          <w:lang w:val="en-GB"/>
        </w:rPr>
        <w:t xml:space="preserve">). Both are quite different from traditional field crop </w:t>
      </w:r>
      <w:r w:rsidR="00837813" w:rsidRPr="37074599">
        <w:rPr>
          <w:sz w:val="24"/>
          <w:szCs w:val="24"/>
          <w:lang w:val="en-GB"/>
        </w:rPr>
        <w:t>or</w:t>
      </w:r>
      <w:r w:rsidRPr="37074599">
        <w:rPr>
          <w:sz w:val="24"/>
          <w:szCs w:val="24"/>
          <w:lang w:val="en-GB"/>
        </w:rPr>
        <w:t xml:space="preserve"> orchard scenarios. Additional species as representatives for specific foraging guilds </w:t>
      </w:r>
      <w:r w:rsidR="00997C38" w:rsidRPr="37074599">
        <w:rPr>
          <w:sz w:val="24"/>
          <w:szCs w:val="24"/>
          <w:lang w:val="en-GB"/>
        </w:rPr>
        <w:t xml:space="preserve">and strata </w:t>
      </w:r>
      <w:r w:rsidRPr="37074599">
        <w:rPr>
          <w:sz w:val="24"/>
          <w:szCs w:val="24"/>
          <w:lang w:val="en-GB"/>
        </w:rPr>
        <w:t xml:space="preserve">in these habitats come along with these new exposure scenarios. Since these scenarios are not part of the current EFSA (2009) guidance document, Table </w:t>
      </w:r>
      <w:r w:rsidR="00837813" w:rsidRPr="37074599">
        <w:rPr>
          <w:sz w:val="24"/>
          <w:szCs w:val="24"/>
          <w:lang w:val="en-GB"/>
        </w:rPr>
        <w:t>6</w:t>
      </w:r>
      <w:r w:rsidRPr="37074599">
        <w:rPr>
          <w:sz w:val="24"/>
          <w:szCs w:val="24"/>
          <w:lang w:val="en-GB"/>
        </w:rPr>
        <w:t xml:space="preserve">.1 below provides information on </w:t>
      </w:r>
      <w:r w:rsidR="00AF57CD" w:rsidRPr="00B70D0C">
        <w:rPr>
          <w:sz w:val="24"/>
          <w:szCs w:val="24"/>
          <w:highlight w:val="yellow"/>
          <w:lang w:val="en-GB"/>
        </w:rPr>
        <w:t>relevant</w:t>
      </w:r>
      <w:r w:rsidR="00AF57CD" w:rsidRPr="37074599">
        <w:rPr>
          <w:sz w:val="24"/>
          <w:szCs w:val="24"/>
          <w:lang w:val="en-GB"/>
        </w:rPr>
        <w:t xml:space="preserve"> </w:t>
      </w:r>
      <w:r w:rsidRPr="37074599">
        <w:rPr>
          <w:sz w:val="24"/>
          <w:szCs w:val="24"/>
          <w:lang w:val="en-GB"/>
        </w:rPr>
        <w:t xml:space="preserve">avian and mammalian foraging guilds to be addressed in the tier 1 risk assessment for registration of plant protection products in </w:t>
      </w:r>
      <w:r w:rsidR="001460C2" w:rsidRPr="37074599">
        <w:rPr>
          <w:sz w:val="24"/>
          <w:szCs w:val="24"/>
          <w:lang w:val="en-GB"/>
        </w:rPr>
        <w:t xml:space="preserve">Christmas trees and </w:t>
      </w:r>
      <w:r w:rsidR="00837813" w:rsidRPr="37074599">
        <w:rPr>
          <w:sz w:val="24"/>
          <w:szCs w:val="24"/>
          <w:lang w:val="en-GB"/>
        </w:rPr>
        <w:t>‘</w:t>
      </w:r>
      <w:r w:rsidR="00F71406" w:rsidRPr="37074599">
        <w:rPr>
          <w:sz w:val="24"/>
          <w:szCs w:val="24"/>
          <w:lang w:val="en-GB"/>
        </w:rPr>
        <w:t>decorative greenery</w:t>
      </w:r>
      <w:r w:rsidR="00837813" w:rsidRPr="37074599">
        <w:rPr>
          <w:sz w:val="24"/>
          <w:szCs w:val="24"/>
          <w:lang w:val="en-GB"/>
        </w:rPr>
        <w:t>’</w:t>
      </w:r>
      <w:r w:rsidR="001460C2" w:rsidRPr="37074599">
        <w:rPr>
          <w:sz w:val="24"/>
          <w:szCs w:val="24"/>
          <w:lang w:val="en-GB"/>
        </w:rPr>
        <w:t xml:space="preserve"> </w:t>
      </w:r>
      <w:r w:rsidR="00997C38" w:rsidRPr="37074599">
        <w:rPr>
          <w:sz w:val="24"/>
          <w:szCs w:val="24"/>
          <w:lang w:val="en-GB"/>
        </w:rPr>
        <w:t>plantations</w:t>
      </w:r>
      <w:r w:rsidRPr="37074599">
        <w:rPr>
          <w:sz w:val="24"/>
          <w:szCs w:val="24"/>
          <w:lang w:val="en-GB"/>
        </w:rPr>
        <w:t xml:space="preserve"> and </w:t>
      </w:r>
      <w:r w:rsidR="00997C38" w:rsidRPr="37074599">
        <w:rPr>
          <w:sz w:val="24"/>
          <w:szCs w:val="24"/>
          <w:lang w:val="en-GB"/>
        </w:rPr>
        <w:t xml:space="preserve">for application </w:t>
      </w:r>
      <w:r w:rsidRPr="37074599">
        <w:rPr>
          <w:sz w:val="24"/>
          <w:szCs w:val="24"/>
          <w:lang w:val="en-GB"/>
        </w:rPr>
        <w:t>scenarios</w:t>
      </w:r>
      <w:r w:rsidR="00997C38" w:rsidRPr="37074599">
        <w:rPr>
          <w:sz w:val="24"/>
          <w:szCs w:val="24"/>
          <w:lang w:val="en-GB"/>
        </w:rPr>
        <w:t xml:space="preserve"> in forests</w:t>
      </w:r>
      <w:r w:rsidRPr="37074599">
        <w:rPr>
          <w:sz w:val="24"/>
          <w:szCs w:val="24"/>
          <w:lang w:val="en-GB"/>
        </w:rPr>
        <w:t xml:space="preserve">. </w:t>
      </w:r>
      <w:r w:rsidR="00AF57CD" w:rsidRPr="00B70D0C">
        <w:rPr>
          <w:sz w:val="24"/>
          <w:szCs w:val="24"/>
          <w:highlight w:val="yellow"/>
          <w:lang w:val="en-GB"/>
        </w:rPr>
        <w:t xml:space="preserve">For forestry scenarios </w:t>
      </w:r>
      <w:r w:rsidR="009F6020" w:rsidRPr="00B70D0C">
        <w:rPr>
          <w:sz w:val="24"/>
          <w:szCs w:val="24"/>
          <w:highlight w:val="yellow"/>
          <w:lang w:val="en-GB"/>
        </w:rPr>
        <w:t xml:space="preserve">often </w:t>
      </w:r>
      <w:r w:rsidR="00AF57CD" w:rsidRPr="00B70D0C">
        <w:rPr>
          <w:sz w:val="24"/>
          <w:szCs w:val="24"/>
          <w:highlight w:val="yellow"/>
          <w:lang w:val="en-GB"/>
        </w:rPr>
        <w:t xml:space="preserve">several </w:t>
      </w:r>
      <w:r w:rsidR="009F6020" w:rsidRPr="00B70D0C">
        <w:rPr>
          <w:sz w:val="24"/>
          <w:szCs w:val="24"/>
          <w:highlight w:val="yellow"/>
          <w:lang w:val="en-GB"/>
        </w:rPr>
        <w:t xml:space="preserve">relevant </w:t>
      </w:r>
      <w:r w:rsidR="00AF57CD" w:rsidRPr="00B70D0C">
        <w:rPr>
          <w:sz w:val="24"/>
          <w:szCs w:val="24"/>
          <w:highlight w:val="yellow"/>
          <w:lang w:val="en-GB"/>
        </w:rPr>
        <w:t>species</w:t>
      </w:r>
      <w:r w:rsidR="009F6020" w:rsidRPr="00B70D0C">
        <w:rPr>
          <w:sz w:val="24"/>
          <w:szCs w:val="24"/>
          <w:highlight w:val="yellow"/>
          <w:lang w:val="en-GB"/>
        </w:rPr>
        <w:t xml:space="preserve"> are present, that</w:t>
      </w:r>
      <w:r w:rsidR="00AF57CD" w:rsidRPr="00B70D0C">
        <w:rPr>
          <w:sz w:val="24"/>
          <w:szCs w:val="24"/>
          <w:highlight w:val="yellow"/>
          <w:lang w:val="en-GB"/>
        </w:rPr>
        <w:t xml:space="preserve"> related to the same feeding</w:t>
      </w:r>
      <w:r w:rsidR="3B39D2A7" w:rsidRPr="00B70D0C">
        <w:rPr>
          <w:sz w:val="24"/>
          <w:szCs w:val="24"/>
          <w:highlight w:val="yellow"/>
          <w:lang w:val="en-GB"/>
        </w:rPr>
        <w:t xml:space="preserve"> </w:t>
      </w:r>
      <w:r w:rsidR="00AF57CD" w:rsidRPr="00B70D0C">
        <w:rPr>
          <w:sz w:val="24"/>
          <w:szCs w:val="24"/>
          <w:highlight w:val="yellow"/>
          <w:lang w:val="en-GB"/>
        </w:rPr>
        <w:t xml:space="preserve">guild. I.e. not all are needed for a risk </w:t>
      </w:r>
      <w:r w:rsidR="00917104" w:rsidRPr="00B70D0C">
        <w:rPr>
          <w:sz w:val="24"/>
          <w:szCs w:val="24"/>
          <w:highlight w:val="yellow"/>
          <w:lang w:val="en-GB"/>
        </w:rPr>
        <w:t>assessment</w:t>
      </w:r>
      <w:r w:rsidR="00AF57CD" w:rsidRPr="00B70D0C">
        <w:rPr>
          <w:sz w:val="24"/>
          <w:szCs w:val="24"/>
          <w:highlight w:val="yellow"/>
          <w:lang w:val="en-GB"/>
        </w:rPr>
        <w:t xml:space="preserve">. </w:t>
      </w:r>
      <w:r w:rsidR="00917104" w:rsidRPr="00B70D0C">
        <w:rPr>
          <w:sz w:val="24"/>
          <w:szCs w:val="24"/>
          <w:highlight w:val="yellow"/>
          <w:lang w:val="en-GB"/>
        </w:rPr>
        <w:t>Normally</w:t>
      </w:r>
      <w:r w:rsidR="00AF57CD" w:rsidRPr="00B70D0C">
        <w:rPr>
          <w:sz w:val="24"/>
          <w:szCs w:val="24"/>
          <w:highlight w:val="yellow"/>
          <w:lang w:val="en-GB"/>
        </w:rPr>
        <w:t xml:space="preserve"> the smallest relevan</w:t>
      </w:r>
      <w:r w:rsidR="005B104E" w:rsidRPr="00B70D0C">
        <w:rPr>
          <w:sz w:val="24"/>
          <w:szCs w:val="24"/>
          <w:highlight w:val="yellow"/>
          <w:lang w:val="en-GB"/>
        </w:rPr>
        <w:t>t</w:t>
      </w:r>
      <w:r w:rsidR="00AF57CD" w:rsidRPr="00B70D0C">
        <w:rPr>
          <w:sz w:val="24"/>
          <w:szCs w:val="24"/>
          <w:highlight w:val="yellow"/>
          <w:lang w:val="en-GB"/>
        </w:rPr>
        <w:t xml:space="preserve"> </w:t>
      </w:r>
      <w:r w:rsidR="00917104" w:rsidRPr="00B70D0C">
        <w:rPr>
          <w:sz w:val="24"/>
          <w:szCs w:val="24"/>
          <w:highlight w:val="yellow"/>
          <w:lang w:val="en-GB"/>
        </w:rPr>
        <w:t>specie</w:t>
      </w:r>
      <w:r w:rsidR="00AF57CD" w:rsidRPr="00B70D0C">
        <w:rPr>
          <w:sz w:val="24"/>
          <w:szCs w:val="24"/>
          <w:highlight w:val="yellow"/>
          <w:lang w:val="en-GB"/>
        </w:rPr>
        <w:t xml:space="preserve"> from each feeding</w:t>
      </w:r>
      <w:r w:rsidR="00B9394B">
        <w:rPr>
          <w:sz w:val="24"/>
          <w:szCs w:val="24"/>
          <w:highlight w:val="yellow"/>
          <w:lang w:val="en-GB"/>
        </w:rPr>
        <w:t xml:space="preserve"> </w:t>
      </w:r>
      <w:r w:rsidR="00AF57CD" w:rsidRPr="00B70D0C">
        <w:rPr>
          <w:sz w:val="24"/>
          <w:szCs w:val="24"/>
          <w:highlight w:val="yellow"/>
          <w:lang w:val="en-GB"/>
        </w:rPr>
        <w:t xml:space="preserve">guild </w:t>
      </w:r>
      <w:r w:rsidR="00917104" w:rsidRPr="00B70D0C">
        <w:rPr>
          <w:sz w:val="24"/>
          <w:szCs w:val="24"/>
          <w:highlight w:val="yellow"/>
          <w:lang w:val="en-GB"/>
        </w:rPr>
        <w:t>will</w:t>
      </w:r>
      <w:r w:rsidR="00AF57CD" w:rsidRPr="00B70D0C">
        <w:rPr>
          <w:sz w:val="24"/>
          <w:szCs w:val="24"/>
          <w:highlight w:val="yellow"/>
          <w:lang w:val="en-GB"/>
        </w:rPr>
        <w:t xml:space="preserve"> be considered sufficient </w:t>
      </w:r>
      <w:r w:rsidR="005B104E" w:rsidRPr="00B70D0C">
        <w:rPr>
          <w:sz w:val="24"/>
          <w:szCs w:val="24"/>
          <w:highlight w:val="yellow"/>
          <w:lang w:val="en-GB"/>
        </w:rPr>
        <w:t>for a risk assessment</w:t>
      </w:r>
      <w:r w:rsidR="005B104E" w:rsidRPr="00E84259">
        <w:rPr>
          <w:sz w:val="24"/>
          <w:szCs w:val="24"/>
          <w:highlight w:val="yellow"/>
          <w:lang w:val="en-GB"/>
        </w:rPr>
        <w:t>.</w:t>
      </w:r>
      <w:r w:rsidR="00AF57CD" w:rsidRPr="00E84259">
        <w:rPr>
          <w:sz w:val="24"/>
          <w:szCs w:val="24"/>
          <w:highlight w:val="yellow"/>
          <w:lang w:val="en-GB"/>
        </w:rPr>
        <w:t xml:space="preserve"> </w:t>
      </w:r>
      <w:r w:rsidR="00781561" w:rsidRPr="00E84259">
        <w:rPr>
          <w:sz w:val="24"/>
          <w:szCs w:val="24"/>
          <w:highlight w:val="yellow"/>
          <w:lang w:val="en-GB"/>
        </w:rPr>
        <w:t xml:space="preserve">No RUD values are available for tree seeds. Until such </w:t>
      </w:r>
      <w:r w:rsidR="00781561">
        <w:rPr>
          <w:sz w:val="24"/>
          <w:szCs w:val="24"/>
          <w:highlight w:val="yellow"/>
          <w:lang w:val="en-GB"/>
        </w:rPr>
        <w:t xml:space="preserve">agreed </w:t>
      </w:r>
      <w:r w:rsidR="00781561" w:rsidRPr="00E84259">
        <w:rPr>
          <w:sz w:val="24"/>
          <w:szCs w:val="24"/>
          <w:highlight w:val="yellow"/>
          <w:lang w:val="en-GB"/>
        </w:rPr>
        <w:t>data may be available RUD values for ground seeds can be applied.</w:t>
      </w:r>
      <w:r w:rsidR="00781561">
        <w:rPr>
          <w:sz w:val="24"/>
          <w:szCs w:val="24"/>
          <w:lang w:val="en-GB"/>
        </w:rPr>
        <w:t xml:space="preserve"> </w:t>
      </w:r>
      <w:r w:rsidRPr="37074599">
        <w:rPr>
          <w:sz w:val="24"/>
          <w:szCs w:val="24"/>
          <w:lang w:val="en-GB"/>
        </w:rPr>
        <w:t xml:space="preserve">Data for reliable and approved higher tier refinements </w:t>
      </w:r>
      <w:r w:rsidR="00997C38" w:rsidRPr="37074599">
        <w:rPr>
          <w:sz w:val="24"/>
          <w:szCs w:val="24"/>
          <w:lang w:val="en-GB"/>
        </w:rPr>
        <w:t xml:space="preserve">for most new species </w:t>
      </w:r>
      <w:r w:rsidRPr="37074599">
        <w:rPr>
          <w:sz w:val="24"/>
          <w:szCs w:val="24"/>
          <w:lang w:val="en-GB"/>
        </w:rPr>
        <w:t xml:space="preserve">with regard to </w:t>
      </w:r>
      <w:r w:rsidR="00997C38" w:rsidRPr="37074599">
        <w:rPr>
          <w:sz w:val="24"/>
          <w:szCs w:val="24"/>
          <w:lang w:val="en-GB"/>
        </w:rPr>
        <w:t xml:space="preserve">environmental </w:t>
      </w:r>
      <w:r w:rsidRPr="37074599">
        <w:rPr>
          <w:sz w:val="24"/>
          <w:szCs w:val="24"/>
          <w:lang w:val="en-GB"/>
        </w:rPr>
        <w:t>risk assessments (e.g. PT</w:t>
      </w:r>
      <w:r w:rsidR="00997C38" w:rsidRPr="37074599">
        <w:rPr>
          <w:sz w:val="24"/>
          <w:szCs w:val="24"/>
          <w:lang w:val="en-GB"/>
        </w:rPr>
        <w:t xml:space="preserve"> values</w:t>
      </w:r>
      <w:r w:rsidRPr="37074599">
        <w:rPr>
          <w:sz w:val="24"/>
          <w:szCs w:val="24"/>
          <w:lang w:val="en-GB"/>
        </w:rPr>
        <w:t xml:space="preserve">) are </w:t>
      </w:r>
      <w:r w:rsidR="00997C38" w:rsidRPr="37074599">
        <w:rPr>
          <w:sz w:val="24"/>
          <w:szCs w:val="24"/>
          <w:lang w:val="en-GB"/>
        </w:rPr>
        <w:t>not</w:t>
      </w:r>
      <w:r w:rsidRPr="37074599">
        <w:rPr>
          <w:sz w:val="24"/>
          <w:szCs w:val="24"/>
          <w:lang w:val="en-GB"/>
        </w:rPr>
        <w:t xml:space="preserve"> available.</w:t>
      </w:r>
      <w:r w:rsidR="00997C38" w:rsidRPr="37074599">
        <w:rPr>
          <w:sz w:val="24"/>
          <w:szCs w:val="24"/>
          <w:lang w:val="en-GB"/>
        </w:rPr>
        <w:t xml:space="preserve"> </w:t>
      </w:r>
      <w:r w:rsidRPr="37074599">
        <w:rPr>
          <w:sz w:val="24"/>
          <w:szCs w:val="24"/>
          <w:lang w:val="en-GB"/>
        </w:rPr>
        <w:t xml:space="preserve">Consequently, use-specific recommendations for refinement </w:t>
      </w:r>
      <w:r w:rsidR="00997C38" w:rsidRPr="37074599">
        <w:rPr>
          <w:sz w:val="24"/>
          <w:szCs w:val="24"/>
          <w:lang w:val="en-GB"/>
        </w:rPr>
        <w:t xml:space="preserve">(as detailed below) </w:t>
      </w:r>
      <w:r w:rsidRPr="37074599">
        <w:rPr>
          <w:sz w:val="24"/>
          <w:szCs w:val="24"/>
          <w:lang w:val="en-GB"/>
        </w:rPr>
        <w:t xml:space="preserve">cannot be provided yet for </w:t>
      </w:r>
      <w:r w:rsidR="00997C38" w:rsidRPr="37074599">
        <w:rPr>
          <w:sz w:val="24"/>
          <w:szCs w:val="24"/>
          <w:lang w:val="en-GB"/>
        </w:rPr>
        <w:t>all</w:t>
      </w:r>
      <w:r w:rsidRPr="37074599">
        <w:rPr>
          <w:sz w:val="24"/>
          <w:szCs w:val="24"/>
          <w:lang w:val="en-GB"/>
        </w:rPr>
        <w:t xml:space="preserve"> focal species. Some species are, however, also relevant for other crop uses as detailed in the following species chapters. </w:t>
      </w:r>
      <w:r w:rsidR="00F622BF" w:rsidRPr="37074599">
        <w:rPr>
          <w:sz w:val="24"/>
          <w:szCs w:val="24"/>
          <w:lang w:val="en-GB"/>
        </w:rPr>
        <w:t xml:space="preserve">All species requested for the </w:t>
      </w:r>
      <w:r w:rsidR="001460C2" w:rsidRPr="37074599">
        <w:rPr>
          <w:sz w:val="24"/>
          <w:szCs w:val="24"/>
          <w:lang w:val="en-GB"/>
        </w:rPr>
        <w:t xml:space="preserve">Christmas trees and </w:t>
      </w:r>
      <w:r w:rsidR="00F71406" w:rsidRPr="37074599">
        <w:rPr>
          <w:sz w:val="24"/>
          <w:szCs w:val="24"/>
          <w:lang w:val="en-GB"/>
        </w:rPr>
        <w:t>decorative greenery</w:t>
      </w:r>
      <w:r w:rsidR="001460C2" w:rsidRPr="37074599">
        <w:rPr>
          <w:sz w:val="24"/>
          <w:szCs w:val="24"/>
          <w:lang w:val="en-GB"/>
        </w:rPr>
        <w:t xml:space="preserve"> </w:t>
      </w:r>
      <w:r w:rsidR="00F622BF" w:rsidRPr="37074599">
        <w:rPr>
          <w:sz w:val="24"/>
          <w:szCs w:val="24"/>
          <w:lang w:val="en-GB"/>
        </w:rPr>
        <w:t>use</w:t>
      </w:r>
      <w:r w:rsidR="00AD2CB9" w:rsidRPr="37074599">
        <w:rPr>
          <w:sz w:val="24"/>
          <w:szCs w:val="24"/>
          <w:lang w:val="en-GB"/>
        </w:rPr>
        <w:t>s</w:t>
      </w:r>
      <w:r w:rsidR="00F622BF" w:rsidRPr="37074599">
        <w:rPr>
          <w:sz w:val="24"/>
          <w:szCs w:val="24"/>
          <w:lang w:val="en-GB"/>
        </w:rPr>
        <w:t xml:space="preserve"> </w:t>
      </w:r>
      <w:r w:rsidR="00004AA5" w:rsidRPr="37074599">
        <w:rPr>
          <w:sz w:val="24"/>
          <w:szCs w:val="24"/>
          <w:lang w:val="en-GB"/>
        </w:rPr>
        <w:t xml:space="preserve">were </w:t>
      </w:r>
      <w:r w:rsidR="00F622BF" w:rsidRPr="37074599">
        <w:rPr>
          <w:sz w:val="24"/>
          <w:szCs w:val="24"/>
          <w:lang w:val="en-GB"/>
        </w:rPr>
        <w:t xml:space="preserve">already </w:t>
      </w:r>
      <w:r w:rsidR="00004AA5" w:rsidRPr="37074599">
        <w:rPr>
          <w:sz w:val="24"/>
          <w:szCs w:val="24"/>
          <w:lang w:val="en-GB"/>
        </w:rPr>
        <w:t>represented by</w:t>
      </w:r>
      <w:r w:rsidR="00F622BF" w:rsidRPr="37074599">
        <w:rPr>
          <w:sz w:val="24"/>
          <w:szCs w:val="24"/>
          <w:lang w:val="en-GB"/>
        </w:rPr>
        <w:t xml:space="preserve"> a species chapter or added in this revised document. For additional species to assess for forestry uses</w:t>
      </w:r>
      <w:r w:rsidR="00004AA5" w:rsidRPr="37074599">
        <w:rPr>
          <w:sz w:val="24"/>
          <w:szCs w:val="24"/>
          <w:lang w:val="en-GB"/>
        </w:rPr>
        <w:t>,</w:t>
      </w:r>
      <w:r w:rsidR="00F622BF" w:rsidRPr="37074599">
        <w:rPr>
          <w:sz w:val="24"/>
          <w:szCs w:val="24"/>
          <w:lang w:val="en-GB"/>
        </w:rPr>
        <w:t xml:space="preserve"> </w:t>
      </w:r>
      <w:r w:rsidR="0032277E" w:rsidRPr="37074599">
        <w:rPr>
          <w:sz w:val="24"/>
          <w:szCs w:val="24"/>
          <w:lang w:val="en-GB"/>
        </w:rPr>
        <w:t xml:space="preserve">currently </w:t>
      </w:r>
      <w:r w:rsidR="00F622BF" w:rsidRPr="37074599">
        <w:rPr>
          <w:sz w:val="24"/>
          <w:szCs w:val="24"/>
          <w:lang w:val="en-GB"/>
        </w:rPr>
        <w:t>no robust higher tier data is available.</w:t>
      </w:r>
      <w:r w:rsidR="00CC65DE" w:rsidRPr="37074599">
        <w:rPr>
          <w:sz w:val="24"/>
          <w:szCs w:val="24"/>
          <w:lang w:val="en-GB"/>
        </w:rPr>
        <w:t xml:space="preserve"> </w:t>
      </w:r>
      <w:r w:rsidR="00CC65DE" w:rsidRPr="37074599">
        <w:rPr>
          <w:sz w:val="24"/>
          <w:szCs w:val="24"/>
          <w:u w:val="single"/>
          <w:lang w:val="en-GB"/>
        </w:rPr>
        <w:t>R</w:t>
      </w:r>
      <w:r w:rsidRPr="37074599">
        <w:rPr>
          <w:sz w:val="24"/>
          <w:szCs w:val="24"/>
          <w:u w:val="single"/>
          <w:lang w:val="en-GB"/>
        </w:rPr>
        <w:t xml:space="preserve">efinement is generally permitted for all </w:t>
      </w:r>
      <w:r w:rsidR="00004AA5" w:rsidRPr="37074599">
        <w:rPr>
          <w:sz w:val="24"/>
          <w:szCs w:val="24"/>
          <w:u w:val="single"/>
          <w:lang w:val="en-GB"/>
        </w:rPr>
        <w:t xml:space="preserve">relevant </w:t>
      </w:r>
      <w:r w:rsidRPr="37074599">
        <w:rPr>
          <w:sz w:val="24"/>
          <w:szCs w:val="24"/>
          <w:u w:val="single"/>
          <w:lang w:val="en-GB"/>
        </w:rPr>
        <w:t>species</w:t>
      </w:r>
      <w:r w:rsidR="00997C38" w:rsidRPr="37074599">
        <w:rPr>
          <w:sz w:val="24"/>
          <w:szCs w:val="24"/>
          <w:u w:val="single"/>
          <w:lang w:val="en-GB"/>
        </w:rPr>
        <w:t>,</w:t>
      </w:r>
      <w:r w:rsidRPr="37074599">
        <w:rPr>
          <w:sz w:val="24"/>
          <w:szCs w:val="24"/>
          <w:u w:val="single"/>
          <w:lang w:val="en-GB"/>
        </w:rPr>
        <w:t xml:space="preserve"> provided that recommendations </w:t>
      </w:r>
      <w:r w:rsidR="00F622BF" w:rsidRPr="37074599">
        <w:rPr>
          <w:sz w:val="24"/>
          <w:szCs w:val="24"/>
          <w:u w:val="single"/>
          <w:lang w:val="en-GB"/>
        </w:rPr>
        <w:t xml:space="preserve">of </w:t>
      </w:r>
      <w:r w:rsidR="00997C38" w:rsidRPr="37074599">
        <w:rPr>
          <w:sz w:val="24"/>
          <w:szCs w:val="24"/>
          <w:u w:val="single"/>
          <w:lang w:val="en-GB"/>
        </w:rPr>
        <w:t>this updated Norther Zone GD Document 2.0</w:t>
      </w:r>
      <w:r w:rsidRPr="37074599">
        <w:rPr>
          <w:sz w:val="24"/>
          <w:szCs w:val="24"/>
          <w:u w:val="single"/>
          <w:lang w:val="en-GB"/>
        </w:rPr>
        <w:t xml:space="preserve"> are recognised and proposed refinements are supported by convincing </w:t>
      </w:r>
      <w:r w:rsidR="00997C38" w:rsidRPr="37074599">
        <w:rPr>
          <w:sz w:val="24"/>
          <w:szCs w:val="24"/>
          <w:u w:val="single"/>
          <w:lang w:val="en-GB"/>
        </w:rPr>
        <w:t xml:space="preserve">and preferably use-specific </w:t>
      </w:r>
      <w:r w:rsidRPr="37074599">
        <w:rPr>
          <w:sz w:val="24"/>
          <w:szCs w:val="24"/>
          <w:u w:val="single"/>
          <w:lang w:val="en-GB"/>
        </w:rPr>
        <w:t>data</w:t>
      </w:r>
      <w:r w:rsidRPr="37074599">
        <w:rPr>
          <w:sz w:val="24"/>
          <w:szCs w:val="24"/>
          <w:lang w:val="en-GB"/>
        </w:rPr>
        <w:t>.</w:t>
      </w:r>
      <w:r w:rsidR="00004AA5" w:rsidRPr="37074599">
        <w:rPr>
          <w:sz w:val="24"/>
          <w:szCs w:val="24"/>
          <w:lang w:val="en-GB"/>
        </w:rPr>
        <w:t xml:space="preserve"> </w:t>
      </w:r>
      <w:r w:rsidR="00F622BF" w:rsidRPr="37074599">
        <w:rPr>
          <w:sz w:val="24"/>
          <w:szCs w:val="24"/>
          <w:lang w:val="en-GB"/>
        </w:rPr>
        <w:t>If appropriate for the Northern Zone</w:t>
      </w:r>
      <w:r w:rsidR="00004AA5" w:rsidRPr="37074599">
        <w:rPr>
          <w:sz w:val="24"/>
          <w:szCs w:val="24"/>
          <w:lang w:val="en-GB"/>
        </w:rPr>
        <w:t>,</w:t>
      </w:r>
      <w:r w:rsidR="00F622BF" w:rsidRPr="37074599">
        <w:rPr>
          <w:sz w:val="24"/>
          <w:szCs w:val="24"/>
          <w:lang w:val="en-GB"/>
        </w:rPr>
        <w:t xml:space="preserve"> useful data of the revised EFSA (2009) guidance document will be added </w:t>
      </w:r>
      <w:r w:rsidR="00004AA5" w:rsidRPr="37074599">
        <w:rPr>
          <w:sz w:val="24"/>
          <w:szCs w:val="24"/>
          <w:lang w:val="en-GB"/>
        </w:rPr>
        <w:t xml:space="preserve">during </w:t>
      </w:r>
      <w:r w:rsidR="00F622BF" w:rsidRPr="37074599">
        <w:rPr>
          <w:sz w:val="24"/>
          <w:szCs w:val="24"/>
          <w:lang w:val="en-GB"/>
        </w:rPr>
        <w:t>the next revision</w:t>
      </w:r>
      <w:r w:rsidR="0032277E" w:rsidRPr="37074599">
        <w:rPr>
          <w:sz w:val="24"/>
          <w:szCs w:val="24"/>
          <w:lang w:val="en-GB"/>
        </w:rPr>
        <w:t xml:space="preserve"> of th</w:t>
      </w:r>
      <w:r w:rsidR="00837813" w:rsidRPr="37074599">
        <w:rPr>
          <w:sz w:val="24"/>
          <w:szCs w:val="24"/>
          <w:lang w:val="en-GB"/>
        </w:rPr>
        <w:t>e NZ GD</w:t>
      </w:r>
      <w:r w:rsidR="00F622BF" w:rsidRPr="37074599">
        <w:rPr>
          <w:sz w:val="24"/>
          <w:szCs w:val="24"/>
          <w:lang w:val="en-GB"/>
        </w:rPr>
        <w:t>.</w:t>
      </w:r>
    </w:p>
    <w:p w14:paraId="6082CC18" w14:textId="77777777" w:rsidR="00924692" w:rsidRPr="0093338E" w:rsidRDefault="00924692" w:rsidP="0093338E">
      <w:pPr>
        <w:pStyle w:val="Brdtext"/>
        <w:rPr>
          <w:szCs w:val="24"/>
          <w:lang w:val="en-GB"/>
        </w:rPr>
      </w:pPr>
    </w:p>
    <w:p w14:paraId="14DCB0F4" w14:textId="5956357F" w:rsidR="00924692" w:rsidRPr="0093338E" w:rsidRDefault="00924692" w:rsidP="0093338E">
      <w:pPr>
        <w:pStyle w:val="Brdtext"/>
        <w:spacing w:line="240" w:lineRule="auto"/>
        <w:rPr>
          <w:i/>
          <w:szCs w:val="24"/>
          <w:lang w:val="en-US"/>
        </w:rPr>
      </w:pPr>
      <w:r w:rsidRPr="0093338E">
        <w:rPr>
          <w:b/>
          <w:szCs w:val="24"/>
          <w:lang w:val="en-US"/>
        </w:rPr>
        <w:t xml:space="preserve">Table </w:t>
      </w:r>
      <w:r w:rsidRPr="0093338E">
        <w:rPr>
          <w:b/>
          <w:szCs w:val="24"/>
          <w:lang w:val="en-US"/>
        </w:rPr>
        <w:fldChar w:fldCharType="begin"/>
      </w:r>
      <w:r w:rsidRPr="0093338E">
        <w:rPr>
          <w:b/>
          <w:szCs w:val="24"/>
          <w:lang w:val="en-US"/>
        </w:rPr>
        <w:instrText xml:space="preserve"> STYLEREF 1 \s </w:instrText>
      </w:r>
      <w:r w:rsidRPr="0093338E">
        <w:rPr>
          <w:b/>
          <w:szCs w:val="24"/>
          <w:lang w:val="en-US"/>
        </w:rPr>
        <w:fldChar w:fldCharType="separate"/>
      </w:r>
      <w:r w:rsidR="0061255C">
        <w:rPr>
          <w:b/>
          <w:noProof/>
          <w:szCs w:val="24"/>
          <w:lang w:val="en-US"/>
        </w:rPr>
        <w:t>6</w:t>
      </w:r>
      <w:r w:rsidRPr="0093338E">
        <w:rPr>
          <w:szCs w:val="24"/>
          <w:lang w:val="en-GB"/>
        </w:rPr>
        <w:fldChar w:fldCharType="end"/>
      </w:r>
      <w:r w:rsidRPr="0093338E">
        <w:rPr>
          <w:b/>
          <w:szCs w:val="24"/>
          <w:lang w:val="en-US"/>
        </w:rPr>
        <w:t>.1</w:t>
      </w:r>
      <w:r w:rsidRPr="00B70D0C">
        <w:rPr>
          <w:b/>
          <w:szCs w:val="24"/>
          <w:highlight w:val="yellow"/>
          <w:lang w:val="en-US"/>
        </w:rPr>
        <w:t>.</w:t>
      </w:r>
      <w:r w:rsidRPr="00B70D0C">
        <w:rPr>
          <w:i/>
          <w:szCs w:val="24"/>
          <w:highlight w:val="yellow"/>
          <w:lang w:val="en-US"/>
        </w:rPr>
        <w:t xml:space="preserve"> </w:t>
      </w:r>
      <w:r w:rsidR="0064600A" w:rsidRPr="00B70D0C">
        <w:rPr>
          <w:i/>
          <w:szCs w:val="24"/>
          <w:highlight w:val="yellow"/>
          <w:lang w:val="en-US"/>
        </w:rPr>
        <w:t>A list of p</w:t>
      </w:r>
      <w:r w:rsidR="00083D4A" w:rsidRPr="00B70D0C">
        <w:rPr>
          <w:i/>
          <w:szCs w:val="24"/>
          <w:highlight w:val="yellow"/>
          <w:lang w:val="en-US"/>
        </w:rPr>
        <w:t>otential g</w:t>
      </w:r>
      <w:r w:rsidRPr="00B70D0C">
        <w:rPr>
          <w:i/>
          <w:szCs w:val="24"/>
          <w:highlight w:val="yellow"/>
          <w:lang w:val="en-US"/>
        </w:rPr>
        <w:t>eneric</w:t>
      </w:r>
      <w:r w:rsidRPr="0093338E">
        <w:rPr>
          <w:i/>
          <w:szCs w:val="24"/>
          <w:lang w:val="en-US"/>
        </w:rPr>
        <w:t xml:space="preserve"> species for tier 1 risk assessment in Christmas tree </w:t>
      </w:r>
      <w:r w:rsidR="00D441C9" w:rsidRPr="0093338E">
        <w:rPr>
          <w:i/>
          <w:szCs w:val="24"/>
          <w:lang w:val="en-US"/>
        </w:rPr>
        <w:t xml:space="preserve">and </w:t>
      </w:r>
      <w:r w:rsidR="00F71406">
        <w:rPr>
          <w:i/>
          <w:szCs w:val="24"/>
          <w:lang w:val="en-US"/>
        </w:rPr>
        <w:t>decorative greenery</w:t>
      </w:r>
      <w:r w:rsidR="00D441C9" w:rsidRPr="0093338E">
        <w:rPr>
          <w:i/>
          <w:szCs w:val="24"/>
          <w:lang w:val="en-US"/>
        </w:rPr>
        <w:t xml:space="preserve"> </w:t>
      </w:r>
      <w:r w:rsidRPr="0093338E">
        <w:rPr>
          <w:i/>
          <w:szCs w:val="24"/>
          <w:lang w:val="en-US"/>
        </w:rPr>
        <w:t>plantations and forestry uses</w:t>
      </w:r>
      <w:r w:rsidR="00B9394B">
        <w:rPr>
          <w:i/>
          <w:szCs w:val="24"/>
          <w:lang w:val="en-US"/>
        </w:rPr>
        <w:t xml:space="preserve">. </w:t>
      </w:r>
      <w:r w:rsidR="00B9394B" w:rsidRPr="00B9394B">
        <w:rPr>
          <w:i/>
          <w:szCs w:val="24"/>
          <w:highlight w:val="yellow"/>
          <w:lang w:val="en-US"/>
        </w:rPr>
        <w:t>Please note that fixed focal specis are specified for the Christmas tree and decorative greenery scenario in chapter 7.</w:t>
      </w:r>
    </w:p>
    <w:p w14:paraId="717D3A42" w14:textId="77777777" w:rsidR="00997C38" w:rsidRPr="0093338E" w:rsidRDefault="00997C38" w:rsidP="0093338E">
      <w:pPr>
        <w:pStyle w:val="Brdtext"/>
        <w:spacing w:line="240" w:lineRule="auto"/>
        <w:rPr>
          <w:szCs w:val="24"/>
          <w:lang w:val="en-GB"/>
        </w:rPr>
      </w:pPr>
    </w:p>
    <w:tbl>
      <w:tblPr>
        <w:tblStyle w:val="Tabellrutnt"/>
        <w:tblW w:w="9209" w:type="dxa"/>
        <w:tblLook w:val="04A0" w:firstRow="1" w:lastRow="0" w:firstColumn="1" w:lastColumn="0" w:noHBand="0" w:noVBand="1"/>
      </w:tblPr>
      <w:tblGrid>
        <w:gridCol w:w="1627"/>
        <w:gridCol w:w="2337"/>
        <w:gridCol w:w="1927"/>
        <w:gridCol w:w="908"/>
        <w:gridCol w:w="2410"/>
      </w:tblGrid>
      <w:tr w:rsidR="00924692" w:rsidRPr="0093338E" w14:paraId="66ED5C0B" w14:textId="77777777" w:rsidTr="00924692">
        <w:tc>
          <w:tcPr>
            <w:tcW w:w="1627" w:type="dxa"/>
          </w:tcPr>
          <w:p w14:paraId="6C30E9F7" w14:textId="77777777" w:rsidR="00924692" w:rsidRPr="0093338E" w:rsidRDefault="00924692" w:rsidP="0093338E">
            <w:pPr>
              <w:pStyle w:val="Brdtext"/>
              <w:spacing w:line="240" w:lineRule="auto"/>
              <w:rPr>
                <w:b/>
                <w:szCs w:val="24"/>
                <w:lang w:val="en-GB"/>
              </w:rPr>
            </w:pPr>
            <w:r w:rsidRPr="0093338E">
              <w:rPr>
                <w:b/>
                <w:szCs w:val="24"/>
                <w:lang w:val="en-GB"/>
              </w:rPr>
              <w:t>Generic species</w:t>
            </w:r>
          </w:p>
        </w:tc>
        <w:tc>
          <w:tcPr>
            <w:tcW w:w="2337" w:type="dxa"/>
          </w:tcPr>
          <w:p w14:paraId="2B8C8977" w14:textId="77777777" w:rsidR="00924692" w:rsidRPr="0093338E" w:rsidRDefault="00924692" w:rsidP="0093338E">
            <w:pPr>
              <w:pStyle w:val="Brdtext"/>
              <w:spacing w:line="240" w:lineRule="auto"/>
              <w:rPr>
                <w:b/>
                <w:szCs w:val="24"/>
                <w:lang w:val="en-GB"/>
              </w:rPr>
            </w:pPr>
            <w:r w:rsidRPr="0093338E">
              <w:rPr>
                <w:b/>
                <w:szCs w:val="24"/>
                <w:lang w:val="en-GB"/>
              </w:rPr>
              <w:t>Crop use</w:t>
            </w:r>
          </w:p>
        </w:tc>
        <w:tc>
          <w:tcPr>
            <w:tcW w:w="1927" w:type="dxa"/>
          </w:tcPr>
          <w:p w14:paraId="498260E3" w14:textId="77777777" w:rsidR="00924692" w:rsidRPr="0093338E" w:rsidRDefault="00924692" w:rsidP="0093338E">
            <w:pPr>
              <w:pStyle w:val="Brdtext"/>
              <w:spacing w:line="240" w:lineRule="auto"/>
              <w:rPr>
                <w:b/>
                <w:szCs w:val="24"/>
                <w:lang w:val="en-GB"/>
              </w:rPr>
            </w:pPr>
            <w:r w:rsidRPr="0093338E">
              <w:rPr>
                <w:b/>
                <w:szCs w:val="24"/>
                <w:lang w:val="en-GB"/>
              </w:rPr>
              <w:t>Foraging guild</w:t>
            </w:r>
          </w:p>
        </w:tc>
        <w:tc>
          <w:tcPr>
            <w:tcW w:w="908" w:type="dxa"/>
          </w:tcPr>
          <w:p w14:paraId="29CBC952" w14:textId="77777777" w:rsidR="00924692" w:rsidRPr="0093338E" w:rsidRDefault="00924692" w:rsidP="0093338E">
            <w:pPr>
              <w:pStyle w:val="Brdtext"/>
              <w:spacing w:line="240" w:lineRule="auto"/>
              <w:rPr>
                <w:b/>
                <w:szCs w:val="24"/>
                <w:lang w:val="en-GB"/>
              </w:rPr>
            </w:pPr>
            <w:r w:rsidRPr="0093338E">
              <w:rPr>
                <w:b/>
                <w:szCs w:val="24"/>
                <w:lang w:val="en-GB"/>
              </w:rPr>
              <w:t>Body weight [g]</w:t>
            </w:r>
          </w:p>
        </w:tc>
        <w:tc>
          <w:tcPr>
            <w:tcW w:w="2410" w:type="dxa"/>
          </w:tcPr>
          <w:p w14:paraId="09F71500" w14:textId="77777777" w:rsidR="00924692" w:rsidRPr="0093338E" w:rsidRDefault="00924692" w:rsidP="0093338E">
            <w:pPr>
              <w:pStyle w:val="Brdtext"/>
              <w:spacing w:line="240" w:lineRule="auto"/>
              <w:rPr>
                <w:b/>
                <w:szCs w:val="24"/>
                <w:lang w:val="en-GB"/>
              </w:rPr>
            </w:pPr>
            <w:r w:rsidRPr="0093338E">
              <w:rPr>
                <w:b/>
                <w:szCs w:val="24"/>
                <w:lang w:val="en-GB"/>
              </w:rPr>
              <w:t>Diet</w:t>
            </w:r>
          </w:p>
        </w:tc>
      </w:tr>
      <w:tr w:rsidR="001D1AB1" w:rsidRPr="0093338E" w14:paraId="383537D6" w14:textId="77777777" w:rsidTr="00924692">
        <w:tc>
          <w:tcPr>
            <w:tcW w:w="1627" w:type="dxa"/>
          </w:tcPr>
          <w:p w14:paraId="3AF0F0EE" w14:textId="77777777" w:rsidR="001D1AB1" w:rsidRPr="0093338E" w:rsidRDefault="001D1AB1" w:rsidP="0093338E">
            <w:pPr>
              <w:pStyle w:val="Brdtext"/>
              <w:spacing w:line="240" w:lineRule="auto"/>
              <w:rPr>
                <w:szCs w:val="24"/>
                <w:lang w:val="en-GB"/>
              </w:rPr>
            </w:pPr>
            <w:r>
              <w:rPr>
                <w:szCs w:val="24"/>
                <w:lang w:val="en-GB"/>
              </w:rPr>
              <w:t>Blue tit</w:t>
            </w:r>
          </w:p>
        </w:tc>
        <w:tc>
          <w:tcPr>
            <w:tcW w:w="2337" w:type="dxa"/>
          </w:tcPr>
          <w:p w14:paraId="4857B99F" w14:textId="77777777" w:rsidR="001D1AB1" w:rsidRPr="0093338E" w:rsidRDefault="001D1AB1">
            <w:pPr>
              <w:pStyle w:val="Brdtext"/>
              <w:spacing w:line="240" w:lineRule="auto"/>
              <w:rPr>
                <w:szCs w:val="24"/>
                <w:lang w:val="en-GB"/>
              </w:rPr>
            </w:pPr>
            <w:r w:rsidRPr="0093338E">
              <w:rPr>
                <w:szCs w:val="24"/>
                <w:lang w:val="en-GB"/>
              </w:rPr>
              <w:t xml:space="preserve">Forestry </w:t>
            </w:r>
            <w:r w:rsidR="00D874CA">
              <w:rPr>
                <w:szCs w:val="24"/>
                <w:vertAlign w:val="superscript"/>
                <w:lang w:val="en-GB"/>
              </w:rPr>
              <w:t>2</w:t>
            </w:r>
            <w:r w:rsidRPr="0093338E">
              <w:rPr>
                <w:szCs w:val="24"/>
                <w:vertAlign w:val="superscript"/>
                <w:lang w:val="en-GB"/>
              </w:rPr>
              <w:t>)</w:t>
            </w:r>
          </w:p>
        </w:tc>
        <w:tc>
          <w:tcPr>
            <w:tcW w:w="1927" w:type="dxa"/>
          </w:tcPr>
          <w:p w14:paraId="6878D676" w14:textId="77777777" w:rsidR="001D1AB1" w:rsidRPr="0093338E" w:rsidRDefault="001D1AB1" w:rsidP="0093338E">
            <w:pPr>
              <w:pStyle w:val="Brdtext"/>
              <w:spacing w:line="240" w:lineRule="auto"/>
              <w:rPr>
                <w:szCs w:val="24"/>
                <w:lang w:val="en-GB"/>
              </w:rPr>
            </w:pPr>
            <w:r w:rsidRPr="00837813">
              <w:rPr>
                <w:szCs w:val="24"/>
                <w:lang w:val="en-GB"/>
              </w:rPr>
              <w:t>Canopy insectivore</w:t>
            </w:r>
          </w:p>
        </w:tc>
        <w:tc>
          <w:tcPr>
            <w:tcW w:w="908" w:type="dxa"/>
          </w:tcPr>
          <w:p w14:paraId="7EC85490" w14:textId="77777777" w:rsidR="001D1AB1" w:rsidRPr="0093338E" w:rsidRDefault="001D1AB1" w:rsidP="0093338E">
            <w:pPr>
              <w:pStyle w:val="Brdtext"/>
              <w:spacing w:line="240" w:lineRule="auto"/>
              <w:rPr>
                <w:szCs w:val="24"/>
                <w:lang w:val="en-GB"/>
              </w:rPr>
            </w:pPr>
            <w:r>
              <w:rPr>
                <w:szCs w:val="24"/>
                <w:lang w:val="en-GB"/>
              </w:rPr>
              <w:t>11</w:t>
            </w:r>
          </w:p>
        </w:tc>
        <w:tc>
          <w:tcPr>
            <w:tcW w:w="2410" w:type="dxa"/>
          </w:tcPr>
          <w:p w14:paraId="66612780" w14:textId="77777777" w:rsidR="001D1AB1" w:rsidRPr="0093338E" w:rsidRDefault="001D1AB1" w:rsidP="0093338E">
            <w:pPr>
              <w:pStyle w:val="Brdtext"/>
              <w:spacing w:line="240" w:lineRule="auto"/>
              <w:rPr>
                <w:szCs w:val="24"/>
                <w:lang w:val="en-GB"/>
              </w:rPr>
            </w:pPr>
            <w:r w:rsidRPr="0093338E">
              <w:rPr>
                <w:szCs w:val="24"/>
                <w:lang w:val="en-GB"/>
              </w:rPr>
              <w:t>100% foliar insects</w:t>
            </w:r>
          </w:p>
        </w:tc>
      </w:tr>
      <w:tr w:rsidR="00924692" w:rsidRPr="0093338E" w14:paraId="3F181536" w14:textId="77777777" w:rsidTr="00924692">
        <w:tc>
          <w:tcPr>
            <w:tcW w:w="1627" w:type="dxa"/>
          </w:tcPr>
          <w:p w14:paraId="6CABDA84" w14:textId="77777777" w:rsidR="00924692" w:rsidRPr="0093338E" w:rsidRDefault="00924692" w:rsidP="0093338E">
            <w:pPr>
              <w:pStyle w:val="Brdtext"/>
              <w:spacing w:line="240" w:lineRule="auto"/>
              <w:rPr>
                <w:szCs w:val="24"/>
                <w:lang w:val="en-GB"/>
              </w:rPr>
            </w:pPr>
            <w:r w:rsidRPr="0093338E">
              <w:rPr>
                <w:szCs w:val="24"/>
                <w:lang w:val="en-GB"/>
              </w:rPr>
              <w:t>Bullfinch</w:t>
            </w:r>
          </w:p>
        </w:tc>
        <w:tc>
          <w:tcPr>
            <w:tcW w:w="2337" w:type="dxa"/>
          </w:tcPr>
          <w:p w14:paraId="17EAE8A0" w14:textId="77777777" w:rsidR="00924692" w:rsidRPr="0093338E" w:rsidRDefault="00924692" w:rsidP="0093338E">
            <w:pPr>
              <w:pStyle w:val="Brdtext"/>
              <w:spacing w:line="240" w:lineRule="auto"/>
              <w:rPr>
                <w:szCs w:val="24"/>
                <w:lang w:val="en-GB"/>
              </w:rPr>
            </w:pPr>
            <w:r w:rsidRPr="0093338E">
              <w:rPr>
                <w:szCs w:val="24"/>
                <w:lang w:val="en-GB"/>
              </w:rPr>
              <w:t xml:space="preserve">Forestry </w:t>
            </w:r>
            <w:r w:rsidRPr="0093338E">
              <w:rPr>
                <w:szCs w:val="24"/>
                <w:vertAlign w:val="superscript"/>
                <w:lang w:val="en-GB"/>
              </w:rPr>
              <w:t>1)</w:t>
            </w:r>
            <w:r w:rsidRPr="0093338E">
              <w:rPr>
                <w:szCs w:val="24"/>
                <w:lang w:val="en-GB"/>
              </w:rPr>
              <w:t xml:space="preserve"> </w:t>
            </w:r>
            <w:r w:rsidRPr="0093338E">
              <w:rPr>
                <w:szCs w:val="24"/>
                <w:vertAlign w:val="superscript"/>
                <w:lang w:val="en-GB"/>
              </w:rPr>
              <w:t>2)</w:t>
            </w:r>
          </w:p>
        </w:tc>
        <w:tc>
          <w:tcPr>
            <w:tcW w:w="1927" w:type="dxa"/>
          </w:tcPr>
          <w:p w14:paraId="29EB008B" w14:textId="77777777" w:rsidR="00924692" w:rsidRPr="0093338E" w:rsidRDefault="00924692" w:rsidP="0093338E">
            <w:pPr>
              <w:pStyle w:val="Brdtext"/>
              <w:spacing w:line="240" w:lineRule="auto"/>
              <w:rPr>
                <w:szCs w:val="24"/>
                <w:lang w:val="en-GB"/>
              </w:rPr>
            </w:pPr>
            <w:r w:rsidRPr="0093338E">
              <w:rPr>
                <w:szCs w:val="24"/>
                <w:lang w:val="en-GB"/>
              </w:rPr>
              <w:t>Frugivore</w:t>
            </w:r>
          </w:p>
        </w:tc>
        <w:tc>
          <w:tcPr>
            <w:tcW w:w="908" w:type="dxa"/>
          </w:tcPr>
          <w:p w14:paraId="378093BD" w14:textId="77777777" w:rsidR="00924692" w:rsidRPr="0093338E" w:rsidRDefault="00924692" w:rsidP="0093338E">
            <w:pPr>
              <w:pStyle w:val="Brdtext"/>
              <w:spacing w:line="240" w:lineRule="auto"/>
              <w:rPr>
                <w:szCs w:val="24"/>
                <w:lang w:val="en-GB"/>
              </w:rPr>
            </w:pPr>
            <w:r w:rsidRPr="0093338E">
              <w:rPr>
                <w:szCs w:val="24"/>
                <w:lang w:val="en-GB"/>
              </w:rPr>
              <w:t>27</w:t>
            </w:r>
          </w:p>
        </w:tc>
        <w:tc>
          <w:tcPr>
            <w:tcW w:w="2410" w:type="dxa"/>
          </w:tcPr>
          <w:p w14:paraId="5AB078D3" w14:textId="77777777" w:rsidR="00924692" w:rsidRPr="0093338E" w:rsidRDefault="00924692" w:rsidP="0093338E">
            <w:pPr>
              <w:pStyle w:val="Brdtext"/>
              <w:spacing w:line="240" w:lineRule="auto"/>
              <w:rPr>
                <w:szCs w:val="24"/>
                <w:lang w:val="en-GB"/>
              </w:rPr>
            </w:pPr>
            <w:r w:rsidRPr="0093338E">
              <w:rPr>
                <w:szCs w:val="24"/>
                <w:lang w:val="en-GB"/>
              </w:rPr>
              <w:t>100% fruits</w:t>
            </w:r>
          </w:p>
        </w:tc>
      </w:tr>
      <w:tr w:rsidR="00924692" w:rsidRPr="0093338E" w14:paraId="26244E48" w14:textId="77777777" w:rsidTr="00924692">
        <w:tc>
          <w:tcPr>
            <w:tcW w:w="1627" w:type="dxa"/>
          </w:tcPr>
          <w:p w14:paraId="19F29B4D" w14:textId="77777777" w:rsidR="00924692" w:rsidRPr="0093338E" w:rsidRDefault="00924692" w:rsidP="0093338E">
            <w:pPr>
              <w:pStyle w:val="Brdtext"/>
              <w:spacing w:line="240" w:lineRule="auto"/>
              <w:rPr>
                <w:szCs w:val="24"/>
                <w:lang w:val="en-GB"/>
              </w:rPr>
            </w:pPr>
            <w:r w:rsidRPr="0093338E">
              <w:rPr>
                <w:szCs w:val="24"/>
                <w:lang w:val="en-GB"/>
              </w:rPr>
              <w:t>Chaffinch</w:t>
            </w:r>
          </w:p>
        </w:tc>
        <w:tc>
          <w:tcPr>
            <w:tcW w:w="2337" w:type="dxa"/>
          </w:tcPr>
          <w:p w14:paraId="0B3C94EB" w14:textId="77777777" w:rsidR="00924692" w:rsidRPr="0093338E" w:rsidRDefault="001460C2" w:rsidP="0093338E">
            <w:pPr>
              <w:pStyle w:val="Brdtext"/>
              <w:spacing w:line="240" w:lineRule="auto"/>
              <w:rPr>
                <w:szCs w:val="24"/>
                <w:lang w:val="en-GB"/>
              </w:rPr>
            </w:pPr>
            <w:r w:rsidRPr="0093338E">
              <w:rPr>
                <w:szCs w:val="24"/>
                <w:lang w:val="en-GB"/>
              </w:rPr>
              <w:t xml:space="preserve">Christmas trees and </w:t>
            </w:r>
            <w:r w:rsidR="00F71406">
              <w:rPr>
                <w:szCs w:val="24"/>
                <w:lang w:val="en-GB"/>
              </w:rPr>
              <w:t>decorative greenery</w:t>
            </w:r>
            <w:r w:rsidR="00D874CA">
              <w:rPr>
                <w:szCs w:val="24"/>
                <w:lang w:val="en-GB"/>
              </w:rPr>
              <w:t>;</w:t>
            </w:r>
            <w:r w:rsidR="00D874CA">
              <w:rPr>
                <w:szCs w:val="24"/>
                <w:lang w:val="en-GB"/>
              </w:rPr>
              <w:br/>
              <w:t xml:space="preserve">Forestry </w:t>
            </w:r>
            <w:r w:rsidR="00D874CA" w:rsidRPr="0093338E">
              <w:rPr>
                <w:szCs w:val="24"/>
                <w:vertAlign w:val="superscript"/>
                <w:lang w:val="en-GB"/>
              </w:rPr>
              <w:t>1)</w:t>
            </w:r>
            <w:r w:rsidR="00D874CA" w:rsidRPr="0093338E">
              <w:rPr>
                <w:szCs w:val="24"/>
                <w:lang w:val="en-GB"/>
              </w:rPr>
              <w:t xml:space="preserve"> </w:t>
            </w:r>
            <w:r w:rsidR="00D874CA" w:rsidRPr="0093338E">
              <w:rPr>
                <w:szCs w:val="24"/>
                <w:vertAlign w:val="superscript"/>
                <w:lang w:val="en-GB"/>
              </w:rPr>
              <w:t>2)</w:t>
            </w:r>
          </w:p>
        </w:tc>
        <w:tc>
          <w:tcPr>
            <w:tcW w:w="1927" w:type="dxa"/>
          </w:tcPr>
          <w:p w14:paraId="2E29BAD6" w14:textId="77777777" w:rsidR="00924692" w:rsidRPr="0093338E" w:rsidRDefault="00924692" w:rsidP="0093338E">
            <w:pPr>
              <w:pStyle w:val="Brdtext"/>
              <w:spacing w:line="240" w:lineRule="auto"/>
              <w:rPr>
                <w:szCs w:val="24"/>
                <w:lang w:val="en-GB"/>
              </w:rPr>
            </w:pPr>
            <w:r w:rsidRPr="0093338E">
              <w:rPr>
                <w:szCs w:val="24"/>
                <w:lang w:val="en-GB"/>
              </w:rPr>
              <w:t>Insectivore/granivore</w:t>
            </w:r>
          </w:p>
        </w:tc>
        <w:tc>
          <w:tcPr>
            <w:tcW w:w="908" w:type="dxa"/>
          </w:tcPr>
          <w:p w14:paraId="11F177D1" w14:textId="77777777" w:rsidR="00924692" w:rsidRPr="0093338E" w:rsidRDefault="00924692" w:rsidP="0093338E">
            <w:pPr>
              <w:pStyle w:val="Brdtext"/>
              <w:spacing w:line="240" w:lineRule="auto"/>
              <w:rPr>
                <w:szCs w:val="24"/>
                <w:lang w:val="en-GB"/>
              </w:rPr>
            </w:pPr>
            <w:r w:rsidRPr="0093338E">
              <w:rPr>
                <w:szCs w:val="24"/>
                <w:lang w:val="en-GB"/>
              </w:rPr>
              <w:t>21</w:t>
            </w:r>
          </w:p>
        </w:tc>
        <w:tc>
          <w:tcPr>
            <w:tcW w:w="2410" w:type="dxa"/>
          </w:tcPr>
          <w:p w14:paraId="778E38C1" w14:textId="77777777" w:rsidR="00924692" w:rsidRPr="0093338E" w:rsidRDefault="00924692" w:rsidP="0093338E">
            <w:pPr>
              <w:pStyle w:val="Brdtext"/>
              <w:spacing w:line="240" w:lineRule="auto"/>
              <w:rPr>
                <w:szCs w:val="24"/>
                <w:lang w:val="en-GB"/>
              </w:rPr>
            </w:pPr>
            <w:r w:rsidRPr="0093338E">
              <w:rPr>
                <w:szCs w:val="24"/>
                <w:lang w:val="en-GB"/>
              </w:rPr>
              <w:t>5</w:t>
            </w:r>
            <w:r w:rsidR="0036396D" w:rsidRPr="0093338E">
              <w:rPr>
                <w:szCs w:val="24"/>
                <w:lang w:val="en-GB"/>
              </w:rPr>
              <w:t>0% foliar arthropods, 50% seeds</w:t>
            </w:r>
          </w:p>
        </w:tc>
      </w:tr>
      <w:tr w:rsidR="00D874CA" w:rsidRPr="0093338E" w14:paraId="58BC58B3" w14:textId="77777777" w:rsidTr="00C32A8C">
        <w:tc>
          <w:tcPr>
            <w:tcW w:w="1627" w:type="dxa"/>
          </w:tcPr>
          <w:p w14:paraId="59DBF7E5" w14:textId="77777777" w:rsidR="00D874CA" w:rsidRPr="0093338E" w:rsidRDefault="00D874CA" w:rsidP="00C32A8C">
            <w:pPr>
              <w:pStyle w:val="Brdtext"/>
              <w:spacing w:line="240" w:lineRule="auto"/>
              <w:rPr>
                <w:szCs w:val="24"/>
                <w:lang w:val="en-GB"/>
              </w:rPr>
            </w:pPr>
            <w:r>
              <w:rPr>
                <w:szCs w:val="24"/>
                <w:lang w:val="en-GB"/>
              </w:rPr>
              <w:t>Common redstart</w:t>
            </w:r>
          </w:p>
        </w:tc>
        <w:tc>
          <w:tcPr>
            <w:tcW w:w="2337" w:type="dxa"/>
          </w:tcPr>
          <w:p w14:paraId="66C200ED" w14:textId="77777777" w:rsidR="00D874CA" w:rsidRPr="0093338E" w:rsidRDefault="00D874CA" w:rsidP="00C32A8C">
            <w:pPr>
              <w:pStyle w:val="Brdtext"/>
              <w:spacing w:line="240" w:lineRule="auto"/>
              <w:rPr>
                <w:szCs w:val="24"/>
                <w:lang w:val="en-GB"/>
              </w:rPr>
            </w:pPr>
            <w:r w:rsidRPr="0093338E">
              <w:rPr>
                <w:szCs w:val="24"/>
                <w:lang w:val="en-GB"/>
              </w:rPr>
              <w:t>Fore</w:t>
            </w:r>
            <w:r>
              <w:rPr>
                <w:szCs w:val="24"/>
                <w:lang w:val="en-GB"/>
              </w:rPr>
              <w:t xml:space="preserve">stry </w:t>
            </w:r>
            <w:r w:rsidRPr="0093338E">
              <w:rPr>
                <w:szCs w:val="24"/>
                <w:vertAlign w:val="superscript"/>
                <w:lang w:val="en-GB"/>
              </w:rPr>
              <w:t>1)</w:t>
            </w:r>
            <w:r w:rsidRPr="0093338E">
              <w:rPr>
                <w:szCs w:val="24"/>
                <w:lang w:val="en-GB"/>
              </w:rPr>
              <w:t xml:space="preserve"> </w:t>
            </w:r>
            <w:r w:rsidRPr="0093338E">
              <w:rPr>
                <w:szCs w:val="24"/>
                <w:vertAlign w:val="superscript"/>
                <w:lang w:val="en-GB"/>
              </w:rPr>
              <w:t>2)</w:t>
            </w:r>
          </w:p>
        </w:tc>
        <w:tc>
          <w:tcPr>
            <w:tcW w:w="1927" w:type="dxa"/>
          </w:tcPr>
          <w:p w14:paraId="3BAA8427" w14:textId="77777777" w:rsidR="00D874CA" w:rsidRPr="0093338E" w:rsidRDefault="00D874CA" w:rsidP="00C32A8C">
            <w:pPr>
              <w:pStyle w:val="Brdtext"/>
              <w:spacing w:line="240" w:lineRule="auto"/>
              <w:rPr>
                <w:szCs w:val="24"/>
                <w:lang w:val="en-GB"/>
              </w:rPr>
            </w:pPr>
            <w:r w:rsidRPr="0093338E">
              <w:rPr>
                <w:szCs w:val="24"/>
                <w:lang w:val="en-GB"/>
              </w:rPr>
              <w:t>Ground insectivore</w:t>
            </w:r>
          </w:p>
        </w:tc>
        <w:tc>
          <w:tcPr>
            <w:tcW w:w="908" w:type="dxa"/>
          </w:tcPr>
          <w:p w14:paraId="179C8FE8" w14:textId="77777777" w:rsidR="00D874CA" w:rsidRPr="0093338E" w:rsidRDefault="00CF2257" w:rsidP="00C32A8C">
            <w:pPr>
              <w:pStyle w:val="Brdtext"/>
              <w:spacing w:line="240" w:lineRule="auto"/>
              <w:rPr>
                <w:szCs w:val="24"/>
                <w:lang w:val="en-GB"/>
              </w:rPr>
            </w:pPr>
            <w:r>
              <w:rPr>
                <w:szCs w:val="24"/>
                <w:lang w:val="en-GB"/>
              </w:rPr>
              <w:t>14.6</w:t>
            </w:r>
          </w:p>
        </w:tc>
        <w:tc>
          <w:tcPr>
            <w:tcW w:w="2410" w:type="dxa"/>
          </w:tcPr>
          <w:p w14:paraId="6C49728C" w14:textId="77777777" w:rsidR="00D874CA" w:rsidRPr="0093338E" w:rsidRDefault="00D874CA" w:rsidP="00C32A8C">
            <w:pPr>
              <w:pStyle w:val="Brdtext"/>
              <w:spacing w:line="240" w:lineRule="auto"/>
              <w:rPr>
                <w:szCs w:val="24"/>
                <w:lang w:val="en-GB"/>
              </w:rPr>
            </w:pPr>
            <w:r w:rsidRPr="0093338E">
              <w:rPr>
                <w:szCs w:val="24"/>
                <w:lang w:val="en-GB"/>
              </w:rPr>
              <w:t>100% ground insects</w:t>
            </w:r>
          </w:p>
        </w:tc>
      </w:tr>
      <w:tr w:rsidR="00D874CA" w:rsidRPr="0093338E" w14:paraId="66129322" w14:textId="77777777" w:rsidTr="00C32A8C">
        <w:tc>
          <w:tcPr>
            <w:tcW w:w="1627" w:type="dxa"/>
          </w:tcPr>
          <w:p w14:paraId="4CA39DF9" w14:textId="77777777" w:rsidR="00D874CA" w:rsidRPr="0093338E" w:rsidRDefault="00D874CA" w:rsidP="00C32A8C">
            <w:pPr>
              <w:pStyle w:val="Brdtext"/>
              <w:spacing w:line="240" w:lineRule="auto"/>
              <w:rPr>
                <w:szCs w:val="24"/>
                <w:lang w:val="en-GB"/>
              </w:rPr>
            </w:pPr>
            <w:r>
              <w:rPr>
                <w:szCs w:val="24"/>
                <w:lang w:val="en-GB"/>
              </w:rPr>
              <w:t>Common treecreeper</w:t>
            </w:r>
          </w:p>
        </w:tc>
        <w:tc>
          <w:tcPr>
            <w:tcW w:w="2337" w:type="dxa"/>
          </w:tcPr>
          <w:p w14:paraId="3BF03638" w14:textId="77777777" w:rsidR="00D874CA" w:rsidRPr="0093338E" w:rsidRDefault="00D874CA" w:rsidP="00C32A8C">
            <w:pPr>
              <w:pStyle w:val="Brdtext"/>
              <w:spacing w:line="240" w:lineRule="auto"/>
              <w:rPr>
                <w:szCs w:val="24"/>
                <w:lang w:val="en-GB"/>
              </w:rPr>
            </w:pPr>
            <w:r w:rsidRPr="0093338E">
              <w:rPr>
                <w:szCs w:val="24"/>
                <w:lang w:val="en-GB"/>
              </w:rPr>
              <w:t xml:space="preserve">Forestry </w:t>
            </w:r>
            <w:r w:rsidRPr="0093338E">
              <w:rPr>
                <w:szCs w:val="24"/>
                <w:vertAlign w:val="superscript"/>
                <w:lang w:val="en-GB"/>
              </w:rPr>
              <w:t>1)</w:t>
            </w:r>
            <w:r>
              <w:rPr>
                <w:szCs w:val="24"/>
                <w:vertAlign w:val="superscript"/>
                <w:lang w:val="en-GB"/>
              </w:rPr>
              <w:t xml:space="preserve"> </w:t>
            </w:r>
            <w:r w:rsidRPr="0093338E">
              <w:rPr>
                <w:szCs w:val="24"/>
                <w:vertAlign w:val="superscript"/>
                <w:lang w:val="en-GB"/>
              </w:rPr>
              <w:t>2)</w:t>
            </w:r>
          </w:p>
        </w:tc>
        <w:tc>
          <w:tcPr>
            <w:tcW w:w="1927" w:type="dxa"/>
          </w:tcPr>
          <w:p w14:paraId="095CD73E" w14:textId="77777777" w:rsidR="00D874CA" w:rsidRPr="0093338E" w:rsidRDefault="00D874CA" w:rsidP="00C32A8C">
            <w:pPr>
              <w:pStyle w:val="Brdtext"/>
              <w:spacing w:line="240" w:lineRule="auto"/>
              <w:rPr>
                <w:szCs w:val="24"/>
                <w:lang w:val="en-GB"/>
              </w:rPr>
            </w:pPr>
            <w:r w:rsidRPr="0093338E">
              <w:rPr>
                <w:szCs w:val="24"/>
                <w:lang w:val="en-GB"/>
              </w:rPr>
              <w:t>Canopy insectivore</w:t>
            </w:r>
          </w:p>
        </w:tc>
        <w:tc>
          <w:tcPr>
            <w:tcW w:w="908" w:type="dxa"/>
          </w:tcPr>
          <w:p w14:paraId="49BA1148" w14:textId="77777777" w:rsidR="00D874CA" w:rsidRPr="0093338E" w:rsidRDefault="00CF2257" w:rsidP="00C32A8C">
            <w:pPr>
              <w:pStyle w:val="Brdtext"/>
              <w:spacing w:line="240" w:lineRule="auto"/>
              <w:rPr>
                <w:szCs w:val="24"/>
                <w:lang w:val="en-GB"/>
              </w:rPr>
            </w:pPr>
            <w:r>
              <w:rPr>
                <w:szCs w:val="24"/>
                <w:lang w:val="en-GB"/>
              </w:rPr>
              <w:t>9.5</w:t>
            </w:r>
          </w:p>
        </w:tc>
        <w:tc>
          <w:tcPr>
            <w:tcW w:w="2410" w:type="dxa"/>
          </w:tcPr>
          <w:p w14:paraId="0235D3FF" w14:textId="77777777" w:rsidR="00D874CA" w:rsidRPr="0093338E" w:rsidRDefault="00D874CA" w:rsidP="00C32A8C">
            <w:pPr>
              <w:pStyle w:val="Brdtext"/>
              <w:spacing w:line="240" w:lineRule="auto"/>
              <w:rPr>
                <w:szCs w:val="24"/>
                <w:lang w:val="en-GB"/>
              </w:rPr>
            </w:pPr>
            <w:r w:rsidRPr="0093338E">
              <w:rPr>
                <w:szCs w:val="24"/>
                <w:lang w:val="en-GB"/>
              </w:rPr>
              <w:t>100% foliar insects</w:t>
            </w:r>
          </w:p>
        </w:tc>
      </w:tr>
      <w:tr w:rsidR="00924692" w:rsidRPr="0093338E" w14:paraId="2AFA9EBC" w14:textId="77777777" w:rsidTr="00924692">
        <w:tc>
          <w:tcPr>
            <w:tcW w:w="1627" w:type="dxa"/>
          </w:tcPr>
          <w:p w14:paraId="71A373B7" w14:textId="77777777" w:rsidR="00924692" w:rsidRPr="0093338E" w:rsidRDefault="00924692" w:rsidP="0093338E">
            <w:pPr>
              <w:pStyle w:val="Brdtext"/>
              <w:spacing w:line="240" w:lineRule="auto"/>
              <w:rPr>
                <w:szCs w:val="24"/>
                <w:lang w:val="en-GB"/>
              </w:rPr>
            </w:pPr>
            <w:r w:rsidRPr="0093338E">
              <w:rPr>
                <w:szCs w:val="24"/>
                <w:lang w:val="en-GB"/>
              </w:rPr>
              <w:t>Goldcrest</w:t>
            </w:r>
          </w:p>
        </w:tc>
        <w:tc>
          <w:tcPr>
            <w:tcW w:w="2337" w:type="dxa"/>
          </w:tcPr>
          <w:p w14:paraId="269B27B2" w14:textId="77777777" w:rsidR="00924692" w:rsidRPr="0093338E" w:rsidRDefault="001460C2" w:rsidP="0093338E">
            <w:pPr>
              <w:pStyle w:val="Brdtex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 xml:space="preserve">, </w:t>
            </w:r>
            <w:r w:rsidR="00924692" w:rsidRPr="0093338E">
              <w:rPr>
                <w:szCs w:val="24"/>
                <w:lang w:val="en-GB"/>
              </w:rPr>
              <w:br/>
              <w:t xml:space="preserve">Forestry </w:t>
            </w:r>
            <w:r w:rsidR="00924692" w:rsidRPr="0093338E">
              <w:rPr>
                <w:szCs w:val="24"/>
                <w:vertAlign w:val="superscript"/>
                <w:lang w:val="en-GB"/>
              </w:rPr>
              <w:t>1)</w:t>
            </w:r>
          </w:p>
        </w:tc>
        <w:tc>
          <w:tcPr>
            <w:tcW w:w="1927" w:type="dxa"/>
          </w:tcPr>
          <w:p w14:paraId="294EA704" w14:textId="77777777" w:rsidR="00924692" w:rsidRPr="0093338E" w:rsidRDefault="00924692" w:rsidP="0093338E">
            <w:pPr>
              <w:pStyle w:val="Brdtext"/>
              <w:spacing w:line="240" w:lineRule="auto"/>
              <w:rPr>
                <w:szCs w:val="24"/>
                <w:lang w:val="en-GB"/>
              </w:rPr>
            </w:pPr>
            <w:r w:rsidRPr="0093338E">
              <w:rPr>
                <w:szCs w:val="24"/>
                <w:lang w:val="en-GB"/>
              </w:rPr>
              <w:t>Canopy insectivore</w:t>
            </w:r>
          </w:p>
        </w:tc>
        <w:tc>
          <w:tcPr>
            <w:tcW w:w="908" w:type="dxa"/>
          </w:tcPr>
          <w:p w14:paraId="496A05A4" w14:textId="77777777" w:rsidR="00924692" w:rsidRPr="0093338E" w:rsidRDefault="00924692" w:rsidP="0093338E">
            <w:pPr>
              <w:pStyle w:val="Brdtext"/>
              <w:spacing w:line="240" w:lineRule="auto"/>
              <w:rPr>
                <w:szCs w:val="24"/>
                <w:lang w:val="en-GB"/>
              </w:rPr>
            </w:pPr>
            <w:r w:rsidRPr="0093338E">
              <w:rPr>
                <w:szCs w:val="24"/>
                <w:lang w:val="en-GB"/>
              </w:rPr>
              <w:t>5.7</w:t>
            </w:r>
          </w:p>
        </w:tc>
        <w:tc>
          <w:tcPr>
            <w:tcW w:w="2410" w:type="dxa"/>
          </w:tcPr>
          <w:p w14:paraId="03673F78" w14:textId="77777777" w:rsidR="00924692" w:rsidRPr="0093338E" w:rsidRDefault="00924692" w:rsidP="0093338E">
            <w:pPr>
              <w:pStyle w:val="Brdtext"/>
              <w:spacing w:line="240" w:lineRule="auto"/>
              <w:rPr>
                <w:szCs w:val="24"/>
                <w:lang w:val="en-GB"/>
              </w:rPr>
            </w:pPr>
            <w:r w:rsidRPr="0093338E">
              <w:rPr>
                <w:szCs w:val="24"/>
                <w:lang w:val="en-GB"/>
              </w:rPr>
              <w:t>100% foliar insects</w:t>
            </w:r>
          </w:p>
        </w:tc>
      </w:tr>
      <w:tr w:rsidR="001D1AB1" w:rsidRPr="0093338E" w14:paraId="779F6682" w14:textId="77777777" w:rsidTr="00C32A8C">
        <w:tc>
          <w:tcPr>
            <w:tcW w:w="1627" w:type="dxa"/>
          </w:tcPr>
          <w:p w14:paraId="6BA8585A" w14:textId="77777777" w:rsidR="001D1AB1" w:rsidRPr="0093338E" w:rsidRDefault="001D1AB1" w:rsidP="00C32A8C">
            <w:pPr>
              <w:pStyle w:val="Brdtext"/>
              <w:spacing w:line="240" w:lineRule="auto"/>
              <w:rPr>
                <w:szCs w:val="24"/>
                <w:lang w:val="en-GB"/>
              </w:rPr>
            </w:pPr>
            <w:r>
              <w:rPr>
                <w:szCs w:val="24"/>
                <w:lang w:val="en-GB"/>
              </w:rPr>
              <w:t>Hawfinch</w:t>
            </w:r>
          </w:p>
        </w:tc>
        <w:tc>
          <w:tcPr>
            <w:tcW w:w="2337" w:type="dxa"/>
          </w:tcPr>
          <w:p w14:paraId="34526E88" w14:textId="77777777" w:rsidR="001D1AB1" w:rsidRPr="0093338E" w:rsidRDefault="001D1AB1">
            <w:pPr>
              <w:pStyle w:val="Brdtext"/>
              <w:spacing w:line="240" w:lineRule="auto"/>
              <w:rPr>
                <w:szCs w:val="24"/>
                <w:lang w:val="en-GB"/>
              </w:rPr>
            </w:pPr>
            <w:r w:rsidRPr="0093338E">
              <w:rPr>
                <w:szCs w:val="24"/>
                <w:lang w:val="en-GB"/>
              </w:rPr>
              <w:t xml:space="preserve">Forestry </w:t>
            </w:r>
            <w:r w:rsidR="00D874CA">
              <w:rPr>
                <w:szCs w:val="24"/>
                <w:vertAlign w:val="superscript"/>
                <w:lang w:val="en-GB"/>
              </w:rPr>
              <w:t>2</w:t>
            </w:r>
            <w:r w:rsidRPr="0093338E">
              <w:rPr>
                <w:szCs w:val="24"/>
                <w:vertAlign w:val="superscript"/>
                <w:lang w:val="en-GB"/>
              </w:rPr>
              <w:t>)</w:t>
            </w:r>
          </w:p>
        </w:tc>
        <w:tc>
          <w:tcPr>
            <w:tcW w:w="1927" w:type="dxa"/>
          </w:tcPr>
          <w:p w14:paraId="5967185E" w14:textId="77777777" w:rsidR="001D1AB1" w:rsidRPr="0093338E" w:rsidRDefault="00D874CA" w:rsidP="00C32A8C">
            <w:pPr>
              <w:pStyle w:val="Brdtext"/>
              <w:spacing w:line="240" w:lineRule="auto"/>
              <w:rPr>
                <w:szCs w:val="24"/>
                <w:lang w:val="en-GB"/>
              </w:rPr>
            </w:pPr>
            <w:r>
              <w:rPr>
                <w:szCs w:val="24"/>
                <w:lang w:val="en-GB"/>
              </w:rPr>
              <w:t>Canopy granivore</w:t>
            </w:r>
          </w:p>
        </w:tc>
        <w:tc>
          <w:tcPr>
            <w:tcW w:w="908" w:type="dxa"/>
          </w:tcPr>
          <w:p w14:paraId="631EBA7E" w14:textId="77777777" w:rsidR="001D1AB1" w:rsidRPr="0093338E" w:rsidRDefault="00CF2257" w:rsidP="00C32A8C">
            <w:pPr>
              <w:pStyle w:val="Brdtext"/>
              <w:spacing w:line="240" w:lineRule="auto"/>
              <w:rPr>
                <w:szCs w:val="24"/>
                <w:lang w:val="en-GB"/>
              </w:rPr>
            </w:pPr>
            <w:r>
              <w:rPr>
                <w:szCs w:val="24"/>
                <w:lang w:val="en-GB"/>
              </w:rPr>
              <w:t>54</w:t>
            </w:r>
          </w:p>
        </w:tc>
        <w:tc>
          <w:tcPr>
            <w:tcW w:w="2410" w:type="dxa"/>
          </w:tcPr>
          <w:p w14:paraId="2CE566A4" w14:textId="77777777" w:rsidR="001D1AB1" w:rsidRPr="0093338E" w:rsidRDefault="001D1AB1" w:rsidP="00C32A8C">
            <w:pPr>
              <w:pStyle w:val="Brdtext"/>
              <w:spacing w:line="240" w:lineRule="auto"/>
              <w:rPr>
                <w:szCs w:val="24"/>
                <w:lang w:val="en-GB"/>
              </w:rPr>
            </w:pPr>
            <w:r w:rsidRPr="0093338E">
              <w:rPr>
                <w:szCs w:val="24"/>
                <w:lang w:val="en-GB"/>
              </w:rPr>
              <w:t xml:space="preserve">100% </w:t>
            </w:r>
            <w:r w:rsidR="00D874CA">
              <w:rPr>
                <w:szCs w:val="24"/>
                <w:lang w:val="en-GB"/>
              </w:rPr>
              <w:t xml:space="preserve">tree </w:t>
            </w:r>
            <w:r w:rsidRPr="0093338E">
              <w:rPr>
                <w:szCs w:val="24"/>
                <w:lang w:val="en-GB"/>
              </w:rPr>
              <w:t>seeds</w:t>
            </w:r>
          </w:p>
        </w:tc>
      </w:tr>
      <w:tr w:rsidR="00924692" w:rsidRPr="0093338E" w14:paraId="10D445C1" w14:textId="77777777" w:rsidTr="00924692">
        <w:tc>
          <w:tcPr>
            <w:tcW w:w="1627" w:type="dxa"/>
          </w:tcPr>
          <w:p w14:paraId="392C8DA0" w14:textId="77777777" w:rsidR="00924692" w:rsidRPr="0093338E" w:rsidRDefault="00924692" w:rsidP="0093338E">
            <w:pPr>
              <w:pStyle w:val="Brdtext"/>
              <w:spacing w:line="240" w:lineRule="auto"/>
              <w:rPr>
                <w:szCs w:val="24"/>
                <w:lang w:val="en-GB"/>
              </w:rPr>
            </w:pPr>
            <w:r w:rsidRPr="0093338E">
              <w:rPr>
                <w:szCs w:val="24"/>
                <w:lang w:val="en-GB"/>
              </w:rPr>
              <w:t>Robin</w:t>
            </w:r>
          </w:p>
        </w:tc>
        <w:tc>
          <w:tcPr>
            <w:tcW w:w="2337" w:type="dxa"/>
          </w:tcPr>
          <w:p w14:paraId="7D420B76" w14:textId="77777777" w:rsidR="00924692" w:rsidRPr="0093338E" w:rsidRDefault="001460C2" w:rsidP="0093338E">
            <w:pPr>
              <w:pStyle w:val="Brdtext"/>
              <w:spacing w:line="240" w:lineRule="auto"/>
              <w:rPr>
                <w:szCs w:val="24"/>
                <w:lang w:val="en-GB"/>
              </w:rPr>
            </w:pPr>
            <w:r w:rsidRPr="0093338E">
              <w:rPr>
                <w:szCs w:val="24"/>
                <w:lang w:val="en-GB"/>
              </w:rPr>
              <w:t xml:space="preserve">Christmas trees and </w:t>
            </w:r>
            <w:r w:rsidR="00F71406">
              <w:rPr>
                <w:szCs w:val="24"/>
                <w:lang w:val="en-GB"/>
              </w:rPr>
              <w:t>decorative greenery</w:t>
            </w:r>
          </w:p>
        </w:tc>
        <w:tc>
          <w:tcPr>
            <w:tcW w:w="1927" w:type="dxa"/>
          </w:tcPr>
          <w:p w14:paraId="69BEB3FD" w14:textId="77777777" w:rsidR="00924692" w:rsidRPr="0093338E" w:rsidRDefault="00924692" w:rsidP="0093338E">
            <w:pPr>
              <w:pStyle w:val="Brdtext"/>
              <w:spacing w:line="240" w:lineRule="auto"/>
              <w:rPr>
                <w:szCs w:val="24"/>
                <w:lang w:val="en-GB"/>
              </w:rPr>
            </w:pPr>
            <w:r w:rsidRPr="0093338E">
              <w:rPr>
                <w:szCs w:val="24"/>
                <w:lang w:val="en-GB"/>
              </w:rPr>
              <w:t>Ground insectivore</w:t>
            </w:r>
          </w:p>
        </w:tc>
        <w:tc>
          <w:tcPr>
            <w:tcW w:w="908" w:type="dxa"/>
          </w:tcPr>
          <w:p w14:paraId="540BD025" w14:textId="77777777" w:rsidR="00924692" w:rsidRPr="0093338E" w:rsidRDefault="00924692" w:rsidP="0093338E">
            <w:pPr>
              <w:pStyle w:val="Brdtext"/>
              <w:spacing w:line="240" w:lineRule="auto"/>
              <w:rPr>
                <w:szCs w:val="24"/>
                <w:lang w:val="en-GB"/>
              </w:rPr>
            </w:pPr>
            <w:r w:rsidRPr="0093338E">
              <w:rPr>
                <w:szCs w:val="24"/>
                <w:lang w:val="en-GB"/>
              </w:rPr>
              <w:t>16.5</w:t>
            </w:r>
          </w:p>
        </w:tc>
        <w:tc>
          <w:tcPr>
            <w:tcW w:w="2410" w:type="dxa"/>
          </w:tcPr>
          <w:p w14:paraId="643CF01C" w14:textId="77777777" w:rsidR="00924692" w:rsidRPr="0093338E" w:rsidRDefault="00924692" w:rsidP="0093338E">
            <w:pPr>
              <w:pStyle w:val="Brdtext"/>
              <w:spacing w:line="240" w:lineRule="auto"/>
              <w:rPr>
                <w:szCs w:val="24"/>
                <w:lang w:val="en-GB"/>
              </w:rPr>
            </w:pPr>
            <w:r w:rsidRPr="0093338E">
              <w:rPr>
                <w:szCs w:val="24"/>
                <w:lang w:val="en-GB"/>
              </w:rPr>
              <w:t>100% ground insects</w:t>
            </w:r>
          </w:p>
        </w:tc>
      </w:tr>
      <w:tr w:rsidR="00924692" w:rsidRPr="0093338E" w14:paraId="5367E89E" w14:textId="77777777" w:rsidTr="00924692">
        <w:tc>
          <w:tcPr>
            <w:tcW w:w="1627" w:type="dxa"/>
          </w:tcPr>
          <w:p w14:paraId="3A84BFF3" w14:textId="77777777" w:rsidR="00924692" w:rsidRPr="0093338E" w:rsidRDefault="00924692" w:rsidP="0093338E">
            <w:pPr>
              <w:pStyle w:val="Brdtext"/>
              <w:spacing w:line="240" w:lineRule="auto"/>
              <w:rPr>
                <w:szCs w:val="24"/>
                <w:lang w:val="en-GB"/>
              </w:rPr>
            </w:pPr>
            <w:r w:rsidRPr="0093338E">
              <w:rPr>
                <w:szCs w:val="24"/>
                <w:lang w:val="en-GB"/>
              </w:rPr>
              <w:lastRenderedPageBreak/>
              <w:t>Siskin</w:t>
            </w:r>
          </w:p>
        </w:tc>
        <w:tc>
          <w:tcPr>
            <w:tcW w:w="2337" w:type="dxa"/>
          </w:tcPr>
          <w:p w14:paraId="11C4A805" w14:textId="77777777" w:rsidR="00924692" w:rsidRPr="0093338E" w:rsidRDefault="001460C2" w:rsidP="0093338E">
            <w:pPr>
              <w:pStyle w:val="Brdtex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 xml:space="preserve">, </w:t>
            </w:r>
            <w:r w:rsidR="00924692" w:rsidRPr="0093338E">
              <w:rPr>
                <w:szCs w:val="24"/>
                <w:lang w:val="en-GB"/>
              </w:rPr>
              <w:br/>
              <w:t>Forestry</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14:paraId="406E7A05" w14:textId="77777777" w:rsidR="00924692" w:rsidRPr="0093338E" w:rsidRDefault="00924692" w:rsidP="0093338E">
            <w:pPr>
              <w:pStyle w:val="Brdtext"/>
              <w:spacing w:line="240" w:lineRule="auto"/>
              <w:rPr>
                <w:szCs w:val="24"/>
                <w:lang w:val="en-GB"/>
              </w:rPr>
            </w:pPr>
            <w:r w:rsidRPr="0093338E">
              <w:rPr>
                <w:szCs w:val="24"/>
                <w:lang w:val="en-GB"/>
              </w:rPr>
              <w:t>Granivore (tree canopy, weeds)</w:t>
            </w:r>
          </w:p>
        </w:tc>
        <w:tc>
          <w:tcPr>
            <w:tcW w:w="908" w:type="dxa"/>
          </w:tcPr>
          <w:p w14:paraId="694BE01D" w14:textId="77777777" w:rsidR="00924692" w:rsidRPr="0093338E" w:rsidRDefault="00924692" w:rsidP="0093338E">
            <w:pPr>
              <w:pStyle w:val="Brdtext"/>
              <w:spacing w:line="240" w:lineRule="auto"/>
              <w:rPr>
                <w:szCs w:val="24"/>
                <w:lang w:val="en-GB"/>
              </w:rPr>
            </w:pPr>
            <w:r w:rsidRPr="0093338E">
              <w:rPr>
                <w:szCs w:val="24"/>
                <w:lang w:val="en-GB"/>
              </w:rPr>
              <w:t>13.1</w:t>
            </w:r>
          </w:p>
        </w:tc>
        <w:tc>
          <w:tcPr>
            <w:tcW w:w="2410" w:type="dxa"/>
          </w:tcPr>
          <w:p w14:paraId="1EE1B19F" w14:textId="77777777" w:rsidR="00924692" w:rsidRPr="0093338E" w:rsidRDefault="00924692" w:rsidP="0093338E">
            <w:pPr>
              <w:pStyle w:val="Brdtext"/>
              <w:spacing w:line="240" w:lineRule="auto"/>
              <w:rPr>
                <w:szCs w:val="24"/>
                <w:lang w:val="en-GB"/>
              </w:rPr>
            </w:pPr>
            <w:r w:rsidRPr="0093338E">
              <w:rPr>
                <w:szCs w:val="24"/>
                <w:lang w:val="en-GB"/>
              </w:rPr>
              <w:t>100% seeds</w:t>
            </w:r>
          </w:p>
        </w:tc>
      </w:tr>
      <w:tr w:rsidR="00924692" w:rsidRPr="0093338E" w14:paraId="53257C37" w14:textId="77777777" w:rsidTr="00924692">
        <w:tc>
          <w:tcPr>
            <w:tcW w:w="1627" w:type="dxa"/>
          </w:tcPr>
          <w:p w14:paraId="5453D6A8" w14:textId="77777777" w:rsidR="00924692" w:rsidRPr="0093338E" w:rsidRDefault="00924692" w:rsidP="0093338E">
            <w:pPr>
              <w:pStyle w:val="Brdtext"/>
              <w:spacing w:line="240" w:lineRule="auto"/>
              <w:rPr>
                <w:szCs w:val="24"/>
                <w:lang w:val="en-GB"/>
              </w:rPr>
            </w:pPr>
            <w:r w:rsidRPr="0093338E">
              <w:rPr>
                <w:szCs w:val="24"/>
                <w:lang w:val="en-GB"/>
              </w:rPr>
              <w:t>Stock dove</w:t>
            </w:r>
          </w:p>
        </w:tc>
        <w:tc>
          <w:tcPr>
            <w:tcW w:w="2337" w:type="dxa"/>
          </w:tcPr>
          <w:p w14:paraId="2F5EBC08" w14:textId="77777777" w:rsidR="00924692" w:rsidRPr="0093338E" w:rsidRDefault="00924692" w:rsidP="0093338E">
            <w:pPr>
              <w:pStyle w:val="Brdtext"/>
              <w:spacing w:line="240" w:lineRule="auto"/>
              <w:rPr>
                <w:szCs w:val="24"/>
                <w:lang w:val="en-GB"/>
              </w:rPr>
            </w:pPr>
            <w:r w:rsidRPr="0093338E">
              <w:rPr>
                <w:szCs w:val="24"/>
                <w:lang w:val="en-GB"/>
              </w:rPr>
              <w:t xml:space="preserve">Forestry </w:t>
            </w:r>
            <w:r w:rsidRPr="0093338E">
              <w:rPr>
                <w:szCs w:val="24"/>
                <w:vertAlign w:val="superscript"/>
                <w:lang w:val="en-GB"/>
              </w:rPr>
              <w:t>2)</w:t>
            </w:r>
          </w:p>
        </w:tc>
        <w:tc>
          <w:tcPr>
            <w:tcW w:w="1927" w:type="dxa"/>
          </w:tcPr>
          <w:p w14:paraId="60603FF1" w14:textId="77777777" w:rsidR="00924692" w:rsidRPr="0093338E" w:rsidRDefault="00924692" w:rsidP="0093338E">
            <w:pPr>
              <w:pStyle w:val="Brdtext"/>
              <w:spacing w:line="240" w:lineRule="auto"/>
              <w:rPr>
                <w:szCs w:val="24"/>
                <w:lang w:val="en-GB"/>
              </w:rPr>
            </w:pPr>
            <w:r w:rsidRPr="0093338E">
              <w:rPr>
                <w:szCs w:val="24"/>
                <w:lang w:val="en-GB"/>
              </w:rPr>
              <w:t>Herbivore/granivore</w:t>
            </w:r>
          </w:p>
        </w:tc>
        <w:tc>
          <w:tcPr>
            <w:tcW w:w="908" w:type="dxa"/>
          </w:tcPr>
          <w:p w14:paraId="6781F3DD" w14:textId="77777777" w:rsidR="00924692" w:rsidRPr="0093338E" w:rsidRDefault="00924692" w:rsidP="0093338E">
            <w:pPr>
              <w:pStyle w:val="Brdtext"/>
              <w:spacing w:line="240" w:lineRule="auto"/>
              <w:rPr>
                <w:szCs w:val="24"/>
                <w:lang w:val="en-GB"/>
              </w:rPr>
            </w:pPr>
            <w:r w:rsidRPr="0093338E">
              <w:rPr>
                <w:szCs w:val="24"/>
                <w:lang w:val="en-GB"/>
              </w:rPr>
              <w:t>280</w:t>
            </w:r>
          </w:p>
        </w:tc>
        <w:tc>
          <w:tcPr>
            <w:tcW w:w="2410" w:type="dxa"/>
          </w:tcPr>
          <w:p w14:paraId="7F755407" w14:textId="77777777" w:rsidR="00924692" w:rsidRPr="0093338E" w:rsidRDefault="00924692" w:rsidP="0093338E">
            <w:pPr>
              <w:pStyle w:val="Brdtext"/>
              <w:spacing w:line="240" w:lineRule="auto"/>
              <w:rPr>
                <w:szCs w:val="24"/>
                <w:lang w:val="en-GB"/>
              </w:rPr>
            </w:pPr>
            <w:r w:rsidRPr="0093338E">
              <w:rPr>
                <w:szCs w:val="24"/>
                <w:lang w:val="en-GB"/>
              </w:rPr>
              <w:t>50% seeds, 50% weeds</w:t>
            </w:r>
          </w:p>
        </w:tc>
      </w:tr>
      <w:tr w:rsidR="00924692" w:rsidRPr="00837813" w14:paraId="438AB339" w14:textId="77777777" w:rsidTr="00924692">
        <w:tc>
          <w:tcPr>
            <w:tcW w:w="1627" w:type="dxa"/>
          </w:tcPr>
          <w:p w14:paraId="601B2491" w14:textId="77777777" w:rsidR="00924692" w:rsidRPr="00837813" w:rsidRDefault="00924692" w:rsidP="0093338E">
            <w:pPr>
              <w:pStyle w:val="Brdtext"/>
              <w:spacing w:line="240" w:lineRule="auto"/>
              <w:rPr>
                <w:szCs w:val="24"/>
                <w:lang w:val="en-GB"/>
              </w:rPr>
            </w:pPr>
            <w:r w:rsidRPr="00837813">
              <w:rPr>
                <w:szCs w:val="24"/>
                <w:lang w:val="en-GB"/>
              </w:rPr>
              <w:t>Willow warbler</w:t>
            </w:r>
          </w:p>
        </w:tc>
        <w:tc>
          <w:tcPr>
            <w:tcW w:w="2337" w:type="dxa"/>
          </w:tcPr>
          <w:p w14:paraId="0C56BFAC" w14:textId="77777777" w:rsidR="00924692" w:rsidRPr="00837813" w:rsidRDefault="00924692" w:rsidP="0093338E">
            <w:pPr>
              <w:pStyle w:val="Brdtext"/>
              <w:spacing w:line="240" w:lineRule="auto"/>
              <w:rPr>
                <w:szCs w:val="24"/>
                <w:lang w:val="en-GB"/>
              </w:rPr>
            </w:pPr>
            <w:r w:rsidRPr="00837813">
              <w:rPr>
                <w:szCs w:val="24"/>
                <w:lang w:val="en-GB"/>
              </w:rPr>
              <w:t xml:space="preserve">Forestry </w:t>
            </w:r>
            <w:r w:rsidRPr="00837813">
              <w:rPr>
                <w:szCs w:val="24"/>
                <w:vertAlign w:val="superscript"/>
                <w:lang w:val="en-GB"/>
              </w:rPr>
              <w:t>2)</w:t>
            </w:r>
          </w:p>
        </w:tc>
        <w:tc>
          <w:tcPr>
            <w:tcW w:w="1927" w:type="dxa"/>
          </w:tcPr>
          <w:p w14:paraId="7703D9A9" w14:textId="77777777" w:rsidR="00924692" w:rsidRPr="00837813" w:rsidRDefault="00924692" w:rsidP="0093338E">
            <w:pPr>
              <w:pStyle w:val="Brdtext"/>
              <w:spacing w:line="240" w:lineRule="auto"/>
              <w:rPr>
                <w:szCs w:val="24"/>
                <w:lang w:val="en-GB"/>
              </w:rPr>
            </w:pPr>
            <w:r w:rsidRPr="00837813">
              <w:rPr>
                <w:szCs w:val="24"/>
                <w:lang w:val="en-GB"/>
              </w:rPr>
              <w:t>Canopy insectivore</w:t>
            </w:r>
          </w:p>
        </w:tc>
        <w:tc>
          <w:tcPr>
            <w:tcW w:w="908" w:type="dxa"/>
          </w:tcPr>
          <w:p w14:paraId="69C220BA" w14:textId="77777777" w:rsidR="00924692" w:rsidRPr="00837813" w:rsidRDefault="00924692" w:rsidP="0093338E">
            <w:pPr>
              <w:pStyle w:val="Brdtext"/>
              <w:spacing w:line="240" w:lineRule="auto"/>
              <w:rPr>
                <w:szCs w:val="24"/>
                <w:lang w:val="en-GB"/>
              </w:rPr>
            </w:pPr>
            <w:r w:rsidRPr="00837813">
              <w:rPr>
                <w:szCs w:val="24"/>
                <w:lang w:val="en-GB"/>
              </w:rPr>
              <w:t>9.5</w:t>
            </w:r>
          </w:p>
        </w:tc>
        <w:tc>
          <w:tcPr>
            <w:tcW w:w="2410" w:type="dxa"/>
          </w:tcPr>
          <w:p w14:paraId="576E74FB" w14:textId="77777777" w:rsidR="00924692" w:rsidRPr="00837813" w:rsidRDefault="00924692" w:rsidP="0093338E">
            <w:pPr>
              <w:pStyle w:val="Brdtext"/>
              <w:spacing w:line="240" w:lineRule="auto"/>
              <w:rPr>
                <w:szCs w:val="24"/>
                <w:lang w:val="en-GB"/>
              </w:rPr>
            </w:pPr>
            <w:r w:rsidRPr="00837813">
              <w:rPr>
                <w:szCs w:val="24"/>
                <w:lang w:val="en-GB"/>
              </w:rPr>
              <w:t>100% foliar insects</w:t>
            </w:r>
          </w:p>
        </w:tc>
      </w:tr>
      <w:tr w:rsidR="00924692" w:rsidRPr="0093338E" w14:paraId="7F9D7DB8" w14:textId="77777777" w:rsidTr="00924692">
        <w:tc>
          <w:tcPr>
            <w:tcW w:w="1627" w:type="dxa"/>
          </w:tcPr>
          <w:p w14:paraId="3B0A7D14" w14:textId="77777777" w:rsidR="00924692" w:rsidRPr="0093338E" w:rsidRDefault="00924692" w:rsidP="0093338E">
            <w:pPr>
              <w:pStyle w:val="Brdtext"/>
              <w:spacing w:line="240" w:lineRule="auto"/>
              <w:rPr>
                <w:szCs w:val="24"/>
                <w:lang w:val="en-GB"/>
              </w:rPr>
            </w:pPr>
            <w:r w:rsidRPr="0093338E">
              <w:rPr>
                <w:szCs w:val="24"/>
                <w:lang w:val="en-GB"/>
              </w:rPr>
              <w:t>Wood pigeon</w:t>
            </w:r>
          </w:p>
        </w:tc>
        <w:tc>
          <w:tcPr>
            <w:tcW w:w="2337" w:type="dxa"/>
          </w:tcPr>
          <w:p w14:paraId="1C6D4D45" w14:textId="77777777" w:rsidR="00924692" w:rsidRPr="0093338E" w:rsidRDefault="00924692" w:rsidP="0093338E">
            <w:pPr>
              <w:pStyle w:val="Brdtext"/>
              <w:spacing w:line="240" w:lineRule="auto"/>
              <w:rPr>
                <w:szCs w:val="24"/>
                <w:lang w:val="en-GB"/>
              </w:rPr>
            </w:pPr>
            <w:r w:rsidRPr="0093338E">
              <w:rPr>
                <w:szCs w:val="24"/>
                <w:lang w:val="en-GB"/>
              </w:rPr>
              <w:t xml:space="preserve">Forestry </w:t>
            </w:r>
            <w:r w:rsidRPr="0093338E">
              <w:rPr>
                <w:szCs w:val="24"/>
                <w:vertAlign w:val="superscript"/>
                <w:lang w:val="en-GB"/>
              </w:rPr>
              <w:t>1)</w:t>
            </w:r>
          </w:p>
        </w:tc>
        <w:tc>
          <w:tcPr>
            <w:tcW w:w="1927" w:type="dxa"/>
          </w:tcPr>
          <w:p w14:paraId="283A2436" w14:textId="77777777" w:rsidR="00924692" w:rsidRPr="0093338E" w:rsidRDefault="00924692" w:rsidP="0093338E">
            <w:pPr>
              <w:pStyle w:val="Brdtext"/>
              <w:spacing w:line="240" w:lineRule="auto"/>
              <w:rPr>
                <w:szCs w:val="24"/>
                <w:lang w:val="en-GB"/>
              </w:rPr>
            </w:pPr>
            <w:r w:rsidRPr="0093338E">
              <w:rPr>
                <w:szCs w:val="24"/>
                <w:lang w:val="en-GB"/>
              </w:rPr>
              <w:t>Herbivore/granivore</w:t>
            </w:r>
          </w:p>
        </w:tc>
        <w:tc>
          <w:tcPr>
            <w:tcW w:w="908" w:type="dxa"/>
          </w:tcPr>
          <w:p w14:paraId="598C04C8" w14:textId="77777777" w:rsidR="00924692" w:rsidRPr="0093338E" w:rsidRDefault="00924692" w:rsidP="0093338E">
            <w:pPr>
              <w:pStyle w:val="Brdtext"/>
              <w:spacing w:line="240" w:lineRule="auto"/>
              <w:rPr>
                <w:szCs w:val="24"/>
                <w:lang w:val="en-GB"/>
              </w:rPr>
            </w:pPr>
            <w:r w:rsidRPr="0093338E">
              <w:rPr>
                <w:szCs w:val="24"/>
                <w:lang w:val="en-GB"/>
              </w:rPr>
              <w:t>435</w:t>
            </w:r>
          </w:p>
        </w:tc>
        <w:tc>
          <w:tcPr>
            <w:tcW w:w="2410" w:type="dxa"/>
          </w:tcPr>
          <w:p w14:paraId="6BA04C56" w14:textId="77777777" w:rsidR="00924692" w:rsidRPr="0093338E" w:rsidRDefault="0036396D" w:rsidP="0093338E">
            <w:pPr>
              <w:pStyle w:val="Brdtext"/>
              <w:spacing w:line="240" w:lineRule="auto"/>
              <w:rPr>
                <w:szCs w:val="24"/>
                <w:lang w:val="en-GB"/>
              </w:rPr>
            </w:pPr>
            <w:r w:rsidRPr="0093338E">
              <w:rPr>
                <w:szCs w:val="24"/>
                <w:lang w:val="en-GB"/>
              </w:rPr>
              <w:t>50% seeds, 50% weeds</w:t>
            </w:r>
          </w:p>
        </w:tc>
      </w:tr>
      <w:tr w:rsidR="00924692" w:rsidRPr="0093338E" w14:paraId="1FC18E11" w14:textId="77777777" w:rsidTr="00924692">
        <w:tc>
          <w:tcPr>
            <w:tcW w:w="1627" w:type="dxa"/>
          </w:tcPr>
          <w:p w14:paraId="57ECED0F" w14:textId="77777777" w:rsidR="00924692" w:rsidRPr="0093338E" w:rsidRDefault="00924692" w:rsidP="0093338E">
            <w:pPr>
              <w:pStyle w:val="Brdtext"/>
              <w:spacing w:line="240" w:lineRule="auto"/>
              <w:rPr>
                <w:szCs w:val="24"/>
                <w:lang w:val="en-GB"/>
              </w:rPr>
            </w:pPr>
            <w:r w:rsidRPr="0093338E">
              <w:rPr>
                <w:szCs w:val="24"/>
                <w:lang w:val="en-GB"/>
              </w:rPr>
              <w:t>Wren</w:t>
            </w:r>
          </w:p>
        </w:tc>
        <w:tc>
          <w:tcPr>
            <w:tcW w:w="2337" w:type="dxa"/>
          </w:tcPr>
          <w:p w14:paraId="374F43F9" w14:textId="77777777" w:rsidR="00924692" w:rsidRPr="0093338E" w:rsidRDefault="00924692" w:rsidP="0093338E">
            <w:pPr>
              <w:pStyle w:val="Brdtext"/>
              <w:spacing w:line="240" w:lineRule="auto"/>
              <w:rPr>
                <w:szCs w:val="24"/>
                <w:lang w:val="en-GB"/>
              </w:rPr>
            </w:pPr>
            <w:r w:rsidRPr="0093338E">
              <w:rPr>
                <w:szCs w:val="24"/>
                <w:lang w:val="en-GB"/>
              </w:rPr>
              <w:t xml:space="preserve">Forestry </w:t>
            </w:r>
            <w:r w:rsidRPr="0093338E">
              <w:rPr>
                <w:szCs w:val="24"/>
                <w:vertAlign w:val="superscript"/>
                <w:lang w:val="en-GB"/>
              </w:rPr>
              <w:t>1)</w:t>
            </w:r>
            <w:r w:rsidRPr="0093338E">
              <w:rPr>
                <w:szCs w:val="24"/>
                <w:lang w:val="en-GB"/>
              </w:rPr>
              <w:t xml:space="preserve"> </w:t>
            </w:r>
            <w:r w:rsidRPr="0093338E">
              <w:rPr>
                <w:szCs w:val="24"/>
                <w:vertAlign w:val="superscript"/>
                <w:lang w:val="en-GB"/>
              </w:rPr>
              <w:t>2)</w:t>
            </w:r>
          </w:p>
        </w:tc>
        <w:tc>
          <w:tcPr>
            <w:tcW w:w="1927" w:type="dxa"/>
          </w:tcPr>
          <w:p w14:paraId="76EF7408" w14:textId="77777777" w:rsidR="00924692" w:rsidRPr="0093338E" w:rsidRDefault="00924692" w:rsidP="0093338E">
            <w:pPr>
              <w:pStyle w:val="Brdtext"/>
              <w:spacing w:line="240" w:lineRule="auto"/>
              <w:rPr>
                <w:szCs w:val="24"/>
                <w:lang w:val="en-GB"/>
              </w:rPr>
            </w:pPr>
            <w:r w:rsidRPr="0093338E">
              <w:rPr>
                <w:szCs w:val="24"/>
                <w:lang w:val="en-GB"/>
              </w:rPr>
              <w:t>Insectivore (ground, weeds, bushes)</w:t>
            </w:r>
          </w:p>
        </w:tc>
        <w:tc>
          <w:tcPr>
            <w:tcW w:w="908" w:type="dxa"/>
          </w:tcPr>
          <w:p w14:paraId="5B43492C" w14:textId="77777777" w:rsidR="00924692" w:rsidRPr="0093338E" w:rsidRDefault="00924692" w:rsidP="0093338E">
            <w:pPr>
              <w:pStyle w:val="Brdtext"/>
              <w:spacing w:line="240" w:lineRule="auto"/>
              <w:rPr>
                <w:szCs w:val="24"/>
                <w:lang w:val="en-GB"/>
              </w:rPr>
            </w:pPr>
            <w:r w:rsidRPr="0093338E">
              <w:rPr>
                <w:szCs w:val="24"/>
                <w:lang w:val="en-GB"/>
              </w:rPr>
              <w:t>8.9</w:t>
            </w:r>
          </w:p>
        </w:tc>
        <w:tc>
          <w:tcPr>
            <w:tcW w:w="2410" w:type="dxa"/>
          </w:tcPr>
          <w:p w14:paraId="3F5AF6F9" w14:textId="77777777" w:rsidR="00924692" w:rsidRPr="0093338E" w:rsidRDefault="00924692" w:rsidP="0093338E">
            <w:pPr>
              <w:pStyle w:val="Brdtext"/>
              <w:spacing w:line="240" w:lineRule="auto"/>
              <w:rPr>
                <w:szCs w:val="24"/>
                <w:lang w:val="en-GB"/>
              </w:rPr>
            </w:pPr>
            <w:r w:rsidRPr="0093338E">
              <w:rPr>
                <w:szCs w:val="24"/>
                <w:lang w:val="en-GB"/>
              </w:rPr>
              <w:t>50% ground, 50% foliar insects</w:t>
            </w:r>
          </w:p>
        </w:tc>
      </w:tr>
      <w:tr w:rsidR="00924692" w:rsidRPr="0093338E" w14:paraId="57774D73" w14:textId="77777777" w:rsidTr="00924692">
        <w:tc>
          <w:tcPr>
            <w:tcW w:w="1627" w:type="dxa"/>
          </w:tcPr>
          <w:p w14:paraId="5F73F352" w14:textId="77777777" w:rsidR="00924692" w:rsidRPr="0093338E" w:rsidRDefault="00924692" w:rsidP="0093338E">
            <w:pPr>
              <w:pStyle w:val="Brdtext"/>
              <w:spacing w:line="240" w:lineRule="auto"/>
              <w:rPr>
                <w:szCs w:val="24"/>
                <w:lang w:val="en-GB"/>
              </w:rPr>
            </w:pPr>
            <w:r w:rsidRPr="0093338E">
              <w:rPr>
                <w:szCs w:val="24"/>
                <w:lang w:val="en-GB"/>
              </w:rPr>
              <w:t>Common shrew</w:t>
            </w:r>
          </w:p>
        </w:tc>
        <w:tc>
          <w:tcPr>
            <w:tcW w:w="2337" w:type="dxa"/>
          </w:tcPr>
          <w:p w14:paraId="7E4A8620" w14:textId="77777777" w:rsidR="00924692" w:rsidRPr="0093338E" w:rsidRDefault="001460C2" w:rsidP="0093338E">
            <w:pPr>
              <w:pStyle w:val="Brdtex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w:t>
            </w:r>
            <w:r w:rsidR="00924692" w:rsidRPr="0093338E">
              <w:rPr>
                <w:szCs w:val="24"/>
                <w:lang w:val="en-GB"/>
              </w:rPr>
              <w:br/>
              <w:t xml:space="preserve">Forestry </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14:paraId="0C0864B3" w14:textId="77777777" w:rsidR="00924692" w:rsidRPr="0093338E" w:rsidRDefault="00924692" w:rsidP="0093338E">
            <w:pPr>
              <w:pStyle w:val="Brdtext"/>
              <w:spacing w:line="240" w:lineRule="auto"/>
              <w:rPr>
                <w:szCs w:val="24"/>
                <w:lang w:val="en-GB"/>
              </w:rPr>
            </w:pPr>
            <w:r w:rsidRPr="0093338E">
              <w:rPr>
                <w:szCs w:val="24"/>
                <w:lang w:val="en-GB"/>
              </w:rPr>
              <w:t>Insectivore</w:t>
            </w:r>
          </w:p>
        </w:tc>
        <w:tc>
          <w:tcPr>
            <w:tcW w:w="908" w:type="dxa"/>
          </w:tcPr>
          <w:p w14:paraId="390BF03C" w14:textId="77777777" w:rsidR="00924692" w:rsidRPr="0093338E" w:rsidRDefault="00924692" w:rsidP="0093338E">
            <w:pPr>
              <w:pStyle w:val="Brdtext"/>
              <w:spacing w:line="240" w:lineRule="auto"/>
              <w:rPr>
                <w:szCs w:val="24"/>
                <w:lang w:val="en-GB"/>
              </w:rPr>
            </w:pPr>
            <w:r w:rsidRPr="0093338E">
              <w:rPr>
                <w:szCs w:val="24"/>
                <w:lang w:val="en-GB"/>
              </w:rPr>
              <w:t>8.1</w:t>
            </w:r>
          </w:p>
        </w:tc>
        <w:tc>
          <w:tcPr>
            <w:tcW w:w="2410" w:type="dxa"/>
          </w:tcPr>
          <w:p w14:paraId="1A0BF309" w14:textId="77777777" w:rsidR="00924692" w:rsidRPr="0093338E" w:rsidRDefault="0036396D" w:rsidP="0093338E">
            <w:pPr>
              <w:pStyle w:val="Brdtext"/>
              <w:spacing w:line="240" w:lineRule="auto"/>
              <w:rPr>
                <w:szCs w:val="24"/>
                <w:lang w:val="en-GB"/>
              </w:rPr>
            </w:pPr>
            <w:r w:rsidRPr="0093338E">
              <w:rPr>
                <w:szCs w:val="24"/>
                <w:lang w:val="en-GB"/>
              </w:rPr>
              <w:t>100% ground insects</w:t>
            </w:r>
          </w:p>
        </w:tc>
      </w:tr>
      <w:tr w:rsidR="00924692" w:rsidRPr="0093338E" w14:paraId="7DF158EC" w14:textId="77777777" w:rsidTr="00924692">
        <w:tc>
          <w:tcPr>
            <w:tcW w:w="1627" w:type="dxa"/>
          </w:tcPr>
          <w:p w14:paraId="16E322ED" w14:textId="77777777" w:rsidR="00924692" w:rsidRPr="0093338E" w:rsidRDefault="00924692" w:rsidP="0093338E">
            <w:pPr>
              <w:pStyle w:val="Brdtext"/>
              <w:spacing w:line="240" w:lineRule="auto"/>
              <w:rPr>
                <w:szCs w:val="24"/>
                <w:lang w:val="en-GB"/>
              </w:rPr>
            </w:pPr>
            <w:r w:rsidRPr="0093338E">
              <w:rPr>
                <w:szCs w:val="24"/>
                <w:lang w:val="en-GB"/>
              </w:rPr>
              <w:t>Wood mouse</w:t>
            </w:r>
          </w:p>
        </w:tc>
        <w:tc>
          <w:tcPr>
            <w:tcW w:w="2337" w:type="dxa"/>
          </w:tcPr>
          <w:p w14:paraId="22BF9206" w14:textId="77777777" w:rsidR="00924692" w:rsidRPr="0093338E" w:rsidRDefault="001460C2" w:rsidP="0093338E">
            <w:pPr>
              <w:pStyle w:val="Brdtex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w:t>
            </w:r>
            <w:r w:rsidR="00924692" w:rsidRPr="0093338E">
              <w:rPr>
                <w:szCs w:val="24"/>
                <w:lang w:val="en-GB"/>
              </w:rPr>
              <w:br/>
              <w:t xml:space="preserve">Forestry </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14:paraId="2A51C54D" w14:textId="77777777" w:rsidR="00924692" w:rsidRPr="0093338E" w:rsidRDefault="00924692" w:rsidP="0093338E">
            <w:pPr>
              <w:pStyle w:val="Brdtext"/>
              <w:spacing w:line="240" w:lineRule="auto"/>
              <w:rPr>
                <w:szCs w:val="24"/>
                <w:lang w:val="en-GB"/>
              </w:rPr>
            </w:pPr>
            <w:r w:rsidRPr="0093338E">
              <w:rPr>
                <w:szCs w:val="24"/>
                <w:lang w:val="en-GB"/>
              </w:rPr>
              <w:t>Omnivore</w:t>
            </w:r>
          </w:p>
        </w:tc>
        <w:tc>
          <w:tcPr>
            <w:tcW w:w="908" w:type="dxa"/>
          </w:tcPr>
          <w:p w14:paraId="1E0ADBA3" w14:textId="77777777" w:rsidR="00924692" w:rsidRPr="0093338E" w:rsidRDefault="00924692" w:rsidP="0093338E">
            <w:pPr>
              <w:pStyle w:val="Brdtext"/>
              <w:spacing w:line="240" w:lineRule="auto"/>
              <w:rPr>
                <w:szCs w:val="24"/>
                <w:lang w:val="en-GB"/>
              </w:rPr>
            </w:pPr>
            <w:r w:rsidRPr="0093338E">
              <w:rPr>
                <w:szCs w:val="24"/>
                <w:lang w:val="en-GB"/>
              </w:rPr>
              <w:t>18</w:t>
            </w:r>
          </w:p>
        </w:tc>
        <w:tc>
          <w:tcPr>
            <w:tcW w:w="2410" w:type="dxa"/>
          </w:tcPr>
          <w:p w14:paraId="2198CCB1" w14:textId="77777777" w:rsidR="00924692" w:rsidRPr="0093338E" w:rsidRDefault="00924692" w:rsidP="0093338E">
            <w:pPr>
              <w:pStyle w:val="Brdtext"/>
              <w:spacing w:line="240" w:lineRule="auto"/>
              <w:rPr>
                <w:szCs w:val="24"/>
                <w:lang w:val="en-GB"/>
              </w:rPr>
            </w:pPr>
            <w:r w:rsidRPr="0093338E">
              <w:rPr>
                <w:szCs w:val="24"/>
                <w:lang w:val="en-GB"/>
              </w:rPr>
              <w:t>25% weeds, 5</w:t>
            </w:r>
            <w:r w:rsidR="0036396D" w:rsidRPr="0093338E">
              <w:rPr>
                <w:szCs w:val="24"/>
                <w:lang w:val="en-GB"/>
              </w:rPr>
              <w:t>0% seeds, 25% ground arthropods</w:t>
            </w:r>
          </w:p>
        </w:tc>
      </w:tr>
      <w:tr w:rsidR="00924692" w:rsidRPr="0093338E" w14:paraId="63E09F2A" w14:textId="77777777" w:rsidTr="00924692">
        <w:tc>
          <w:tcPr>
            <w:tcW w:w="1627" w:type="dxa"/>
          </w:tcPr>
          <w:p w14:paraId="2EED3F89" w14:textId="77777777" w:rsidR="00924692" w:rsidRPr="0093338E" w:rsidRDefault="00924692" w:rsidP="0093338E">
            <w:pPr>
              <w:pStyle w:val="Brdtext"/>
              <w:spacing w:line="240" w:lineRule="auto"/>
              <w:rPr>
                <w:szCs w:val="24"/>
                <w:lang w:val="en-GB"/>
              </w:rPr>
            </w:pPr>
            <w:r w:rsidRPr="0093338E">
              <w:rPr>
                <w:szCs w:val="24"/>
                <w:lang w:val="en-GB"/>
              </w:rPr>
              <w:t>Field vole</w:t>
            </w:r>
          </w:p>
        </w:tc>
        <w:tc>
          <w:tcPr>
            <w:tcW w:w="2337" w:type="dxa"/>
          </w:tcPr>
          <w:p w14:paraId="5EAB3087" w14:textId="77777777" w:rsidR="00924692" w:rsidRPr="0093338E" w:rsidRDefault="001460C2" w:rsidP="0093338E">
            <w:pPr>
              <w:pStyle w:val="Brdtex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w:t>
            </w:r>
            <w:r w:rsidR="00924692" w:rsidRPr="0093338E">
              <w:rPr>
                <w:szCs w:val="24"/>
                <w:lang w:val="en-GB"/>
              </w:rPr>
              <w:br/>
              <w:t xml:space="preserve">Forestry </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14:paraId="68718900" w14:textId="77777777" w:rsidR="00924692" w:rsidRPr="0093338E" w:rsidRDefault="00924692" w:rsidP="0093338E">
            <w:pPr>
              <w:pStyle w:val="Brdtext"/>
              <w:spacing w:line="240" w:lineRule="auto"/>
              <w:rPr>
                <w:szCs w:val="24"/>
                <w:lang w:val="en-GB"/>
              </w:rPr>
            </w:pPr>
            <w:r w:rsidRPr="0093338E">
              <w:rPr>
                <w:szCs w:val="24"/>
                <w:lang w:val="en-GB"/>
              </w:rPr>
              <w:t>Herbivore (small)</w:t>
            </w:r>
          </w:p>
        </w:tc>
        <w:tc>
          <w:tcPr>
            <w:tcW w:w="908" w:type="dxa"/>
          </w:tcPr>
          <w:p w14:paraId="66A1BCA9" w14:textId="77777777" w:rsidR="00924692" w:rsidRPr="0093338E" w:rsidRDefault="00924692" w:rsidP="0093338E">
            <w:pPr>
              <w:pStyle w:val="Brdtext"/>
              <w:spacing w:line="240" w:lineRule="auto"/>
              <w:rPr>
                <w:szCs w:val="24"/>
                <w:lang w:val="en-GB"/>
              </w:rPr>
            </w:pPr>
            <w:r w:rsidRPr="0093338E">
              <w:rPr>
                <w:szCs w:val="24"/>
                <w:lang w:val="en-GB"/>
              </w:rPr>
              <w:t>30</w:t>
            </w:r>
          </w:p>
        </w:tc>
        <w:tc>
          <w:tcPr>
            <w:tcW w:w="2410" w:type="dxa"/>
          </w:tcPr>
          <w:p w14:paraId="65CF7C4E" w14:textId="77777777" w:rsidR="00924692" w:rsidRPr="0093338E" w:rsidRDefault="0036396D" w:rsidP="0093338E">
            <w:pPr>
              <w:pStyle w:val="Brdtext"/>
              <w:spacing w:line="240" w:lineRule="auto"/>
              <w:rPr>
                <w:szCs w:val="24"/>
                <w:lang w:val="en-GB"/>
              </w:rPr>
            </w:pPr>
            <w:r w:rsidRPr="0093338E">
              <w:rPr>
                <w:szCs w:val="24"/>
                <w:lang w:val="en-GB"/>
              </w:rPr>
              <w:t>100% grass</w:t>
            </w:r>
          </w:p>
        </w:tc>
      </w:tr>
      <w:tr w:rsidR="00924692" w:rsidRPr="0093338E" w14:paraId="79E1552C" w14:textId="77777777" w:rsidTr="00924692">
        <w:tc>
          <w:tcPr>
            <w:tcW w:w="1627" w:type="dxa"/>
          </w:tcPr>
          <w:p w14:paraId="3B46FE80" w14:textId="77777777" w:rsidR="00924692" w:rsidRPr="0093338E" w:rsidRDefault="00924692" w:rsidP="0093338E">
            <w:pPr>
              <w:pStyle w:val="Brdtext"/>
              <w:spacing w:line="240" w:lineRule="auto"/>
              <w:rPr>
                <w:szCs w:val="24"/>
                <w:lang w:val="en-GB"/>
              </w:rPr>
            </w:pPr>
            <w:r w:rsidRPr="0093338E">
              <w:rPr>
                <w:szCs w:val="24"/>
                <w:lang w:val="en-GB"/>
              </w:rPr>
              <w:t>Brown hare</w:t>
            </w:r>
          </w:p>
        </w:tc>
        <w:tc>
          <w:tcPr>
            <w:tcW w:w="2337" w:type="dxa"/>
          </w:tcPr>
          <w:p w14:paraId="2D9E5216" w14:textId="77777777" w:rsidR="00924692" w:rsidRPr="0093338E" w:rsidRDefault="00924692" w:rsidP="0093338E">
            <w:pPr>
              <w:pStyle w:val="Brdtext"/>
              <w:spacing w:line="240" w:lineRule="auto"/>
              <w:rPr>
                <w:szCs w:val="24"/>
                <w:lang w:val="en-GB"/>
              </w:rPr>
            </w:pPr>
            <w:r w:rsidRPr="0093338E">
              <w:rPr>
                <w:szCs w:val="24"/>
                <w:lang w:val="en-GB"/>
              </w:rPr>
              <w:t xml:space="preserve">Forestry </w:t>
            </w:r>
            <w:r w:rsidRPr="0093338E">
              <w:rPr>
                <w:szCs w:val="24"/>
                <w:vertAlign w:val="superscript"/>
                <w:lang w:val="en-GB"/>
              </w:rPr>
              <w:t>1, 2)</w:t>
            </w:r>
          </w:p>
        </w:tc>
        <w:tc>
          <w:tcPr>
            <w:tcW w:w="1927" w:type="dxa"/>
          </w:tcPr>
          <w:p w14:paraId="2DBFEAD0" w14:textId="77777777" w:rsidR="00924692" w:rsidRPr="0093338E" w:rsidRDefault="00924692" w:rsidP="0093338E">
            <w:pPr>
              <w:pStyle w:val="Brdtext"/>
              <w:spacing w:line="240" w:lineRule="auto"/>
              <w:rPr>
                <w:szCs w:val="24"/>
                <w:lang w:val="en-GB"/>
              </w:rPr>
            </w:pPr>
            <w:r w:rsidRPr="0093338E">
              <w:rPr>
                <w:szCs w:val="24"/>
                <w:lang w:val="en-GB"/>
              </w:rPr>
              <w:t>Herbivore (medium)</w:t>
            </w:r>
          </w:p>
        </w:tc>
        <w:tc>
          <w:tcPr>
            <w:tcW w:w="908" w:type="dxa"/>
          </w:tcPr>
          <w:p w14:paraId="369FF8B7" w14:textId="77777777" w:rsidR="00924692" w:rsidRPr="0093338E" w:rsidRDefault="00924692" w:rsidP="00837813">
            <w:pPr>
              <w:pStyle w:val="Brdtext"/>
              <w:spacing w:line="240" w:lineRule="auto"/>
              <w:rPr>
                <w:szCs w:val="24"/>
                <w:lang w:val="en-GB"/>
              </w:rPr>
            </w:pPr>
            <w:r w:rsidRPr="0093338E">
              <w:rPr>
                <w:szCs w:val="24"/>
                <w:lang w:val="en-GB"/>
              </w:rPr>
              <w:t>38</w:t>
            </w:r>
            <w:r w:rsidR="00837813">
              <w:rPr>
                <w:szCs w:val="24"/>
                <w:lang w:val="en-GB"/>
              </w:rPr>
              <w:t>00</w:t>
            </w:r>
          </w:p>
        </w:tc>
        <w:tc>
          <w:tcPr>
            <w:tcW w:w="2410" w:type="dxa"/>
          </w:tcPr>
          <w:p w14:paraId="32156570" w14:textId="77777777" w:rsidR="00924692" w:rsidRPr="0093338E" w:rsidRDefault="0036396D" w:rsidP="0093338E">
            <w:pPr>
              <w:pStyle w:val="Brdtext"/>
              <w:spacing w:line="240" w:lineRule="auto"/>
              <w:rPr>
                <w:szCs w:val="24"/>
                <w:lang w:val="en-GB"/>
              </w:rPr>
            </w:pPr>
            <w:r w:rsidRPr="0093338E">
              <w:rPr>
                <w:szCs w:val="24"/>
                <w:lang w:val="en-GB"/>
              </w:rPr>
              <w:t>100% weeds</w:t>
            </w:r>
          </w:p>
        </w:tc>
      </w:tr>
    </w:tbl>
    <w:p w14:paraId="548D70DE" w14:textId="77777777" w:rsidR="00924692" w:rsidRPr="0093338E" w:rsidRDefault="00924692" w:rsidP="00815E28">
      <w:pPr>
        <w:pStyle w:val="Brdtext"/>
        <w:spacing w:line="240" w:lineRule="auto"/>
        <w:rPr>
          <w:szCs w:val="24"/>
          <w:lang w:val="en-GB"/>
        </w:rPr>
      </w:pPr>
      <w:r w:rsidRPr="0093338E">
        <w:rPr>
          <w:szCs w:val="24"/>
          <w:vertAlign w:val="superscript"/>
          <w:lang w:val="en-GB"/>
        </w:rPr>
        <w:t>1)</w:t>
      </w:r>
      <w:r w:rsidRPr="0093338E">
        <w:rPr>
          <w:szCs w:val="24"/>
          <w:lang w:val="en-GB"/>
        </w:rPr>
        <w:t xml:space="preserve"> Coniferous forest.</w:t>
      </w:r>
    </w:p>
    <w:p w14:paraId="512FE677" w14:textId="77777777" w:rsidR="00924692" w:rsidRPr="0093338E" w:rsidRDefault="00924692" w:rsidP="0093338E">
      <w:pPr>
        <w:pStyle w:val="Brdtext"/>
        <w:rPr>
          <w:szCs w:val="24"/>
          <w:lang w:val="en-GB"/>
        </w:rPr>
      </w:pPr>
      <w:r w:rsidRPr="0093338E">
        <w:rPr>
          <w:szCs w:val="24"/>
          <w:vertAlign w:val="superscript"/>
          <w:lang w:val="en-GB"/>
        </w:rPr>
        <w:t>2)</w:t>
      </w:r>
      <w:r w:rsidRPr="0093338E">
        <w:rPr>
          <w:szCs w:val="24"/>
          <w:lang w:val="en-GB"/>
        </w:rPr>
        <w:t xml:space="preserve"> Deciduous forest.</w:t>
      </w:r>
    </w:p>
    <w:p w14:paraId="35A939B3" w14:textId="77777777" w:rsidR="004D7477" w:rsidRPr="00493276" w:rsidRDefault="004D7477" w:rsidP="00CE462A">
      <w:pPr>
        <w:pStyle w:val="Rubrik2"/>
        <w:spacing w:after="60"/>
        <w:rPr>
          <w:lang w:val="en-US"/>
        </w:rPr>
      </w:pPr>
      <w:bookmarkStart w:id="36" w:name="_Toc35331468"/>
      <w:r w:rsidRPr="00493276">
        <w:rPr>
          <w:lang w:val="en-US"/>
        </w:rPr>
        <w:t>Birds</w:t>
      </w:r>
      <w:bookmarkEnd w:id="36"/>
    </w:p>
    <w:p w14:paraId="38175308" w14:textId="77777777" w:rsidR="004D7477" w:rsidRPr="00090B94" w:rsidRDefault="004D7477" w:rsidP="000363D2">
      <w:pPr>
        <w:rPr>
          <w:lang w:val="en-GB"/>
        </w:rPr>
      </w:pPr>
    </w:p>
    <w:p w14:paraId="71D92CED" w14:textId="77777777" w:rsidR="004D7477" w:rsidRPr="00EA45F2" w:rsidRDefault="004D7477" w:rsidP="00B13076">
      <w:pPr>
        <w:pStyle w:val="Rubrik3"/>
        <w:rPr>
          <w:lang w:val="en-GB"/>
        </w:rPr>
      </w:pPr>
      <w:r w:rsidRPr="00090B94">
        <w:rPr>
          <w:lang w:val="en-GB"/>
        </w:rPr>
        <w:t xml:space="preserve"> </w:t>
      </w:r>
      <w:bookmarkStart w:id="37" w:name="_Toc35331469"/>
      <w:r w:rsidRPr="00EA45F2">
        <w:rPr>
          <w:lang w:val="en-GB"/>
        </w:rPr>
        <w:t>Bean goose</w:t>
      </w:r>
      <w:r w:rsidRPr="00EA45F2">
        <w:rPr>
          <w:b w:val="0"/>
          <w:i/>
          <w:lang w:val="en-GB"/>
        </w:rPr>
        <w:t xml:space="preserve"> Anser fabalis</w:t>
      </w:r>
      <w:r w:rsidR="008505D7" w:rsidRPr="00EA45F2">
        <w:rPr>
          <w:b w:val="0"/>
          <w:i/>
          <w:lang w:val="en-GB"/>
        </w:rPr>
        <w:t xml:space="preserve"> </w:t>
      </w:r>
      <w:r w:rsidR="008505D7" w:rsidRPr="00EA45F2">
        <w:rPr>
          <w:b w:val="0"/>
          <w:lang w:val="en-GB"/>
        </w:rPr>
        <w:t>(herbivore)</w:t>
      </w:r>
      <w:bookmarkEnd w:id="37"/>
    </w:p>
    <w:p w14:paraId="339D63D4" w14:textId="77777777" w:rsidR="004D7477" w:rsidRPr="00EA45F2" w:rsidRDefault="004D7477" w:rsidP="00B423EA">
      <w:pPr>
        <w:rPr>
          <w:b/>
          <w:bCs/>
          <w:szCs w:val="24"/>
          <w:lang w:val="en-GB"/>
        </w:rPr>
      </w:pPr>
    </w:p>
    <w:p w14:paraId="380B8CDD" w14:textId="77777777" w:rsidR="008A75ED" w:rsidRPr="00EA45F2" w:rsidRDefault="003C53C1" w:rsidP="00B423EA">
      <w:pPr>
        <w:rPr>
          <w:b/>
          <w:bCs/>
          <w:szCs w:val="24"/>
          <w:lang w:val="en-GB"/>
        </w:rPr>
      </w:pPr>
      <w:r w:rsidRPr="00EA45F2">
        <w:rPr>
          <w:b/>
          <w:bCs/>
          <w:noProof/>
          <w:szCs w:val="24"/>
          <w:lang w:val="da-DK" w:eastAsia="da-DK"/>
        </w:rPr>
        <w:drawing>
          <wp:inline distT="0" distB="0" distL="0" distR="0" wp14:anchorId="395562D5" wp14:editId="1BBD454C">
            <wp:extent cx="3207224" cy="2525237"/>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iga bean goose_DSCN9272.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17442" cy="2533283"/>
                    </a:xfrm>
                    <a:prstGeom prst="rect">
                      <a:avLst/>
                    </a:prstGeom>
                    <a:ln>
                      <a:noFill/>
                    </a:ln>
                    <a:extLst>
                      <a:ext uri="{53640926-AAD7-44D8-BBD7-CCE9431645EC}">
                        <a14:shadowObscured xmlns:a14="http://schemas.microsoft.com/office/drawing/2010/main"/>
                      </a:ext>
                    </a:extLst>
                  </pic:spPr>
                </pic:pic>
              </a:graphicData>
            </a:graphic>
          </wp:inline>
        </w:drawing>
      </w:r>
    </w:p>
    <w:p w14:paraId="2E27D3C0" w14:textId="77777777" w:rsidR="008A75ED" w:rsidRPr="00EA45F2" w:rsidRDefault="003C53C1" w:rsidP="00B423EA">
      <w:pPr>
        <w:rPr>
          <w:bCs/>
          <w:sz w:val="18"/>
          <w:szCs w:val="24"/>
          <w:lang w:val="de-DE"/>
        </w:rPr>
      </w:pPr>
      <w:r w:rsidRPr="00EA45F2">
        <w:rPr>
          <w:bCs/>
          <w:sz w:val="18"/>
          <w:szCs w:val="24"/>
          <w:lang w:val="de-DE"/>
        </w:rPr>
        <w:t>B</w:t>
      </w:r>
      <w:r w:rsidR="008A75ED" w:rsidRPr="00EA45F2">
        <w:rPr>
          <w:bCs/>
          <w:sz w:val="18"/>
          <w:szCs w:val="24"/>
          <w:lang w:val="de-DE"/>
        </w:rPr>
        <w:t>ean goose (</w:t>
      </w:r>
      <w:r w:rsidR="008A75ED" w:rsidRPr="00EA45F2">
        <w:rPr>
          <w:bCs/>
          <w:i/>
          <w:sz w:val="18"/>
          <w:szCs w:val="24"/>
          <w:lang w:val="de-DE"/>
        </w:rPr>
        <w:t>Anser fabalis</w:t>
      </w:r>
      <w:r w:rsidR="008A75ED" w:rsidRPr="00EA45F2">
        <w:rPr>
          <w:bCs/>
          <w:sz w:val="18"/>
          <w:szCs w:val="24"/>
          <w:lang w:val="de-DE"/>
        </w:rPr>
        <w:t xml:space="preserve">), </w:t>
      </w:r>
      <w:r w:rsidR="00397854" w:rsidRPr="00EA45F2">
        <w:rPr>
          <w:bCs/>
          <w:sz w:val="18"/>
          <w:szCs w:val="24"/>
          <w:lang w:val="de-DE"/>
        </w:rPr>
        <w:t>Ph</w:t>
      </w:r>
      <w:r w:rsidR="008A75ED" w:rsidRPr="00EA45F2">
        <w:rPr>
          <w:bCs/>
          <w:sz w:val="18"/>
          <w:szCs w:val="24"/>
          <w:lang w:val="de-DE"/>
        </w:rPr>
        <w:t>oto: C. Dietzen</w:t>
      </w:r>
    </w:p>
    <w:p w14:paraId="48F341F1" w14:textId="77777777" w:rsidR="008A75ED" w:rsidRPr="00EA45F2" w:rsidRDefault="008A75ED" w:rsidP="00B423EA">
      <w:pPr>
        <w:rPr>
          <w:b/>
          <w:bCs/>
          <w:szCs w:val="24"/>
          <w:lang w:val="de-DE"/>
        </w:rPr>
      </w:pPr>
    </w:p>
    <w:p w14:paraId="3735A88C" w14:textId="77777777" w:rsidR="0042453B" w:rsidRPr="00EA45F2" w:rsidRDefault="0042453B" w:rsidP="0042453B">
      <w:pPr>
        <w:rPr>
          <w:b/>
          <w:bCs/>
          <w:szCs w:val="24"/>
          <w:lang w:val="en-GB"/>
        </w:rPr>
      </w:pPr>
      <w:r w:rsidRPr="00EA45F2">
        <w:rPr>
          <w:b/>
          <w:bCs/>
          <w:szCs w:val="24"/>
          <w:lang w:val="en-GB"/>
        </w:rPr>
        <w:t>Risk assessment</w:t>
      </w:r>
    </w:p>
    <w:p w14:paraId="208FCF37" w14:textId="77777777" w:rsidR="0042453B" w:rsidRPr="00EA45F2" w:rsidRDefault="0042453B" w:rsidP="0042453B">
      <w:pPr>
        <w:spacing w:after="120"/>
        <w:rPr>
          <w:szCs w:val="24"/>
          <w:lang w:val="en-GB"/>
        </w:rPr>
      </w:pPr>
      <w:r w:rsidRPr="00EA45F2">
        <w:rPr>
          <w:szCs w:val="24"/>
          <w:lang w:val="en-GB"/>
        </w:rPr>
        <w:t>The bean goose is relevant for the following crop scenarios</w:t>
      </w:r>
      <w:r w:rsidR="008505D7" w:rsidRPr="00EA45F2">
        <w:rPr>
          <w:szCs w:val="24"/>
          <w:lang w:val="en-GB"/>
        </w:rPr>
        <w:t xml:space="preserve"> in Sweden, Finland and the Baltics</w:t>
      </w:r>
      <w:r w:rsidRPr="00EA45F2">
        <w:rPr>
          <w:szCs w:val="24"/>
          <w:lang w:val="en-GB"/>
        </w:rPr>
        <w:t>:</w:t>
      </w:r>
    </w:p>
    <w:p w14:paraId="480D27FA" w14:textId="77777777" w:rsidR="0042453B" w:rsidRPr="00EA45F2" w:rsidRDefault="0042453B" w:rsidP="008C4A1A">
      <w:pPr>
        <w:numPr>
          <w:ilvl w:val="0"/>
          <w:numId w:val="7"/>
        </w:numPr>
        <w:ind w:left="284" w:hanging="284"/>
        <w:rPr>
          <w:szCs w:val="24"/>
          <w:lang w:val="en-GB"/>
        </w:rPr>
      </w:pPr>
      <w:r w:rsidRPr="00EA45F2">
        <w:rPr>
          <w:szCs w:val="24"/>
          <w:lang w:val="en-GB"/>
        </w:rPr>
        <w:t>winter cereals, freshly drilled (BBCH 0-9)</w:t>
      </w:r>
    </w:p>
    <w:p w14:paraId="3BC38819" w14:textId="77777777" w:rsidR="0042453B" w:rsidRPr="00EA45F2" w:rsidRDefault="0042453B" w:rsidP="008C4A1A">
      <w:pPr>
        <w:numPr>
          <w:ilvl w:val="0"/>
          <w:numId w:val="7"/>
        </w:numPr>
        <w:ind w:left="284" w:hanging="284"/>
        <w:rPr>
          <w:szCs w:val="24"/>
          <w:lang w:val="en-GB"/>
        </w:rPr>
      </w:pPr>
      <w:r w:rsidRPr="00EA45F2">
        <w:rPr>
          <w:szCs w:val="24"/>
          <w:lang w:val="en-GB"/>
        </w:rPr>
        <w:t>winter cereals, BBCH 10-29</w:t>
      </w:r>
    </w:p>
    <w:p w14:paraId="5748FE99" w14:textId="77777777" w:rsidR="0042453B" w:rsidRPr="00EA45F2" w:rsidRDefault="0042453B" w:rsidP="008C4A1A">
      <w:pPr>
        <w:numPr>
          <w:ilvl w:val="0"/>
          <w:numId w:val="7"/>
        </w:numPr>
        <w:ind w:left="284" w:hanging="284"/>
        <w:rPr>
          <w:szCs w:val="24"/>
          <w:lang w:val="en-GB"/>
        </w:rPr>
      </w:pPr>
      <w:r w:rsidRPr="00EA45F2">
        <w:rPr>
          <w:szCs w:val="24"/>
          <w:lang w:val="en-GB"/>
        </w:rPr>
        <w:t>spring cereals, freshly drilled (BBCH 0-9)</w:t>
      </w:r>
    </w:p>
    <w:p w14:paraId="265C136B" w14:textId="77777777" w:rsidR="0042453B" w:rsidRPr="00EA45F2" w:rsidRDefault="0042453B" w:rsidP="008C4A1A">
      <w:pPr>
        <w:numPr>
          <w:ilvl w:val="0"/>
          <w:numId w:val="7"/>
        </w:numPr>
        <w:ind w:left="284" w:hanging="284"/>
        <w:rPr>
          <w:szCs w:val="24"/>
          <w:lang w:val="en-GB"/>
        </w:rPr>
      </w:pPr>
      <w:r w:rsidRPr="00EA45F2">
        <w:rPr>
          <w:szCs w:val="24"/>
          <w:lang w:val="en-GB"/>
        </w:rPr>
        <w:t>spring cereals, BBCH 10-29</w:t>
      </w:r>
    </w:p>
    <w:p w14:paraId="3561AF90" w14:textId="77777777" w:rsidR="0042453B" w:rsidRPr="00EA45F2" w:rsidRDefault="0042453B" w:rsidP="008C4A1A">
      <w:pPr>
        <w:numPr>
          <w:ilvl w:val="0"/>
          <w:numId w:val="7"/>
        </w:numPr>
        <w:ind w:left="284" w:hanging="284"/>
        <w:rPr>
          <w:szCs w:val="24"/>
          <w:lang w:val="en-GB"/>
        </w:rPr>
      </w:pPr>
      <w:r w:rsidRPr="00EA45F2">
        <w:rPr>
          <w:szCs w:val="24"/>
          <w:lang w:val="en-GB"/>
        </w:rPr>
        <w:t>grass, short</w:t>
      </w:r>
    </w:p>
    <w:p w14:paraId="7F98E9EC" w14:textId="77777777" w:rsidR="0042453B" w:rsidRPr="00EA45F2" w:rsidRDefault="0042453B" w:rsidP="0042453B">
      <w:pPr>
        <w:rPr>
          <w:szCs w:val="24"/>
          <w:lang w:val="en-GB"/>
        </w:rPr>
      </w:pPr>
    </w:p>
    <w:p w14:paraId="2852EEEF" w14:textId="77777777" w:rsidR="00B329BD" w:rsidRDefault="00B329BD" w:rsidP="00B329BD">
      <w:pPr>
        <w:rPr>
          <w:szCs w:val="24"/>
          <w:lang w:val="en-GB"/>
        </w:rPr>
      </w:pPr>
      <w:r w:rsidRPr="00EA45F2">
        <w:rPr>
          <w:szCs w:val="24"/>
          <w:lang w:val="en-GB"/>
        </w:rPr>
        <w:lastRenderedPageBreak/>
        <w:t>A body weight of 1,622 g (see section on body weight below) and a Daily Energy Expenditure (DEE) of 969 kJ/day (from the allometric equation) must be used in risk assessment.</w:t>
      </w:r>
    </w:p>
    <w:p w14:paraId="10A50564" w14:textId="77777777" w:rsidR="00B329BD" w:rsidRPr="00EA45F2" w:rsidRDefault="00B329BD" w:rsidP="00B329BD">
      <w:pPr>
        <w:rPr>
          <w:szCs w:val="24"/>
          <w:lang w:val="en-GB"/>
        </w:rPr>
      </w:pPr>
    </w:p>
    <w:p w14:paraId="25CC9A82" w14:textId="77777777" w:rsidR="0042453B" w:rsidRPr="00EA45F2" w:rsidRDefault="0042453B" w:rsidP="0042453B">
      <w:pPr>
        <w:rPr>
          <w:szCs w:val="24"/>
          <w:lang w:val="en-GB"/>
        </w:rPr>
      </w:pPr>
      <w:r w:rsidRPr="00EA45F2">
        <w:rPr>
          <w:szCs w:val="24"/>
          <w:lang w:val="en-GB"/>
        </w:rPr>
        <w:t xml:space="preserve">In any case it </w:t>
      </w:r>
      <w:r w:rsidR="0094126E">
        <w:rPr>
          <w:szCs w:val="24"/>
          <w:lang w:val="en-GB"/>
        </w:rPr>
        <w:t>is</w:t>
      </w:r>
      <w:r w:rsidRPr="00EA45F2">
        <w:rPr>
          <w:szCs w:val="24"/>
          <w:lang w:val="en-GB"/>
        </w:rPr>
        <w:t xml:space="preserve"> assumed that within the treated area, the birds feed entirely on the treated crop or seed (PD = 1).</w:t>
      </w:r>
    </w:p>
    <w:p w14:paraId="35502426" w14:textId="77777777" w:rsidR="0042453B" w:rsidRPr="00EA45F2" w:rsidRDefault="0042453B" w:rsidP="0042453B">
      <w:pPr>
        <w:rPr>
          <w:szCs w:val="24"/>
          <w:lang w:val="en-GB"/>
        </w:rPr>
      </w:pPr>
    </w:p>
    <w:p w14:paraId="5E87A51D" w14:textId="77777777" w:rsidR="00493276" w:rsidRPr="00EA45F2" w:rsidRDefault="00493276" w:rsidP="0042453B">
      <w:pPr>
        <w:rPr>
          <w:szCs w:val="24"/>
          <w:lang w:val="en-GB"/>
        </w:rPr>
      </w:pPr>
    </w:p>
    <w:p w14:paraId="14D6252D" w14:textId="77777777" w:rsidR="0042453B" w:rsidRPr="00EA45F2" w:rsidRDefault="0042453B" w:rsidP="0042453B">
      <w:pPr>
        <w:rPr>
          <w:szCs w:val="24"/>
          <w:lang w:val="en-GB"/>
        </w:rPr>
      </w:pPr>
      <w:r w:rsidRPr="56E93FE4">
        <w:rPr>
          <w:lang w:val="en-GB"/>
        </w:rPr>
        <w:t xml:space="preserve">For birds feeding on freshly drilled seeds, a DEE of </w:t>
      </w:r>
      <w:r w:rsidR="008505D7" w:rsidRPr="56E93FE4">
        <w:rPr>
          <w:lang w:val="en-GB"/>
        </w:rPr>
        <w:t xml:space="preserve">969 </w:t>
      </w:r>
      <w:r w:rsidRPr="56E93FE4">
        <w:rPr>
          <w:lang w:val="en-GB"/>
        </w:rPr>
        <w:t xml:space="preserve">kJ/day is equivalent to an intake of </w:t>
      </w:r>
      <w:r w:rsidR="008505D7" w:rsidRPr="56E93FE4">
        <w:rPr>
          <w:lang w:val="en-GB"/>
        </w:rPr>
        <w:t xml:space="preserve">74 </w:t>
      </w:r>
      <w:r w:rsidRPr="56E93FE4">
        <w:rPr>
          <w:lang w:val="en-GB"/>
        </w:rPr>
        <w:t>g seed/day (fresh weight)</w:t>
      </w:r>
      <w:r w:rsidRPr="56E93FE4">
        <w:rPr>
          <w:rStyle w:val="Fotnotsreferens"/>
          <w:lang w:val="en-GB"/>
        </w:rPr>
        <w:t xml:space="preserve"> </w:t>
      </w:r>
      <w:r w:rsidRPr="56E93FE4">
        <w:rPr>
          <w:rStyle w:val="Fotnotsreferens"/>
          <w:lang w:val="en-GB"/>
        </w:rPr>
        <w:footnoteReference w:id="7"/>
      </w:r>
      <w:r w:rsidRPr="56E93FE4">
        <w:rPr>
          <w:lang w:val="en-GB"/>
        </w:rPr>
        <w:t xml:space="preserve">. However, this is almost certainly an underestimate of the actual intake of birds feeding on </w:t>
      </w:r>
      <w:r w:rsidR="000E5299" w:rsidRPr="56E93FE4">
        <w:rPr>
          <w:lang w:val="en-GB"/>
        </w:rPr>
        <w:t>freshly</w:t>
      </w:r>
      <w:r w:rsidRPr="56E93FE4">
        <w:rPr>
          <w:lang w:val="en-GB"/>
        </w:rPr>
        <w:t xml:space="preserve">-sown spring cereals (cf. the studies </w:t>
      </w:r>
      <w:r w:rsidR="000E5299" w:rsidRPr="56E93FE4">
        <w:rPr>
          <w:lang w:val="en-GB"/>
        </w:rPr>
        <w:t xml:space="preserve">for pink-footed goose </w:t>
      </w:r>
      <w:r w:rsidRPr="56E93FE4">
        <w:rPr>
          <w:lang w:val="en-GB"/>
        </w:rPr>
        <w:t xml:space="preserve">referred </w:t>
      </w:r>
      <w:r w:rsidR="000E5299" w:rsidRPr="56E93FE4">
        <w:rPr>
          <w:lang w:val="en-GB"/>
        </w:rPr>
        <w:t xml:space="preserve">to </w:t>
      </w:r>
      <w:r w:rsidRPr="56E93FE4">
        <w:rPr>
          <w:lang w:val="en-GB"/>
        </w:rPr>
        <w:t xml:space="preserve">below). A FIR of 225 g seed/day (fresh weight), as used in the pink-footed goose, will probably also represent the </w:t>
      </w:r>
      <w:r w:rsidR="000E5299" w:rsidRPr="56E93FE4">
        <w:rPr>
          <w:lang w:val="en-GB"/>
        </w:rPr>
        <w:t>worst-</w:t>
      </w:r>
      <w:r w:rsidRPr="56E93FE4">
        <w:rPr>
          <w:lang w:val="en-GB"/>
        </w:rPr>
        <w:t>case situation for bean goose.</w:t>
      </w:r>
    </w:p>
    <w:p w14:paraId="765CE871" w14:textId="77777777" w:rsidR="0042453B" w:rsidRPr="00EA45F2" w:rsidRDefault="0042453B" w:rsidP="0042453B">
      <w:pPr>
        <w:rPr>
          <w:szCs w:val="24"/>
          <w:lang w:val="en-GB"/>
        </w:rPr>
      </w:pPr>
    </w:p>
    <w:p w14:paraId="654E209F" w14:textId="77777777" w:rsidR="0042453B" w:rsidRPr="00EA45F2" w:rsidRDefault="0042453B" w:rsidP="0042453B">
      <w:pPr>
        <w:rPr>
          <w:szCs w:val="24"/>
          <w:lang w:val="en-GB"/>
        </w:rPr>
      </w:pPr>
      <w:r w:rsidRPr="00EA45F2">
        <w:rPr>
          <w:szCs w:val="24"/>
          <w:lang w:val="en-GB"/>
        </w:rPr>
        <w:t xml:space="preserve">There is no species-specific information allowing a refinement of PT. PT information from other </w:t>
      </w:r>
      <w:r w:rsidRPr="00EA45F2">
        <w:rPr>
          <w:i/>
          <w:szCs w:val="24"/>
          <w:lang w:val="en-GB"/>
        </w:rPr>
        <w:t>Anser</w:t>
      </w:r>
      <w:r w:rsidRPr="00EA45F2">
        <w:rPr>
          <w:szCs w:val="24"/>
          <w:lang w:val="en-GB"/>
        </w:rPr>
        <w:t xml:space="preserve"> species, e.g. greylag goose </w:t>
      </w:r>
      <w:r w:rsidRPr="00EA45F2">
        <w:rPr>
          <w:i/>
          <w:szCs w:val="24"/>
          <w:lang w:val="en-GB"/>
        </w:rPr>
        <w:t>Anser anser</w:t>
      </w:r>
      <w:r w:rsidRPr="00EA45F2">
        <w:rPr>
          <w:szCs w:val="24"/>
          <w:lang w:val="en-GB"/>
        </w:rPr>
        <w:t>, may in principle be extrapolated to cover bean goose (Å. Berg pers. comm.). However, the available data on greylag goose (Prosser 2010) do not distinguish between active and inactive time and are therefore not considered suitable for risk assessment.</w:t>
      </w:r>
    </w:p>
    <w:p w14:paraId="0146716C" w14:textId="77777777" w:rsidR="0042453B" w:rsidRPr="00EA45F2" w:rsidRDefault="0042453B" w:rsidP="0042453B">
      <w:pPr>
        <w:rPr>
          <w:szCs w:val="24"/>
          <w:lang w:val="en-GB"/>
        </w:rPr>
      </w:pPr>
    </w:p>
    <w:p w14:paraId="0679E0CE" w14:textId="77777777" w:rsidR="0042453B" w:rsidRPr="00EA45F2" w:rsidRDefault="0042453B" w:rsidP="0042453B">
      <w:pPr>
        <w:rPr>
          <w:szCs w:val="24"/>
          <w:lang w:val="en-GB"/>
        </w:rPr>
      </w:pPr>
      <w:r w:rsidRPr="00EA45F2">
        <w:rPr>
          <w:szCs w:val="24"/>
          <w:lang w:val="en-GB"/>
        </w:rPr>
        <w:t xml:space="preserve">The relevance of reproductive risk assessment </w:t>
      </w:r>
      <w:r w:rsidR="00557651" w:rsidRPr="00EA45F2">
        <w:rPr>
          <w:szCs w:val="24"/>
          <w:lang w:val="en-GB"/>
        </w:rPr>
        <w:t>may be</w:t>
      </w:r>
      <w:r w:rsidRPr="00EA45F2">
        <w:rPr>
          <w:szCs w:val="24"/>
          <w:lang w:val="en-GB"/>
        </w:rPr>
        <w:t xml:space="preserve"> doubtful as the bean goose does not breed in agricultural areas within </w:t>
      </w:r>
      <w:r w:rsidR="00023228" w:rsidRPr="00EA45F2">
        <w:rPr>
          <w:szCs w:val="24"/>
          <w:lang w:val="en-GB"/>
        </w:rPr>
        <w:t>the Northern Zone</w:t>
      </w:r>
      <w:r w:rsidRPr="00EA45F2">
        <w:rPr>
          <w:szCs w:val="24"/>
          <w:lang w:val="en-GB"/>
        </w:rPr>
        <w:t xml:space="preserve">. In any case, reproductive risk assessment will </w:t>
      </w:r>
      <w:r w:rsidR="00557651" w:rsidRPr="00EA45F2">
        <w:rPr>
          <w:szCs w:val="24"/>
          <w:lang w:val="en-GB"/>
        </w:rPr>
        <w:t>main</w:t>
      </w:r>
      <w:r w:rsidRPr="00EA45F2">
        <w:rPr>
          <w:szCs w:val="24"/>
          <w:lang w:val="en-GB"/>
        </w:rPr>
        <w:t>ly be relevant for applications performed shortly before departure in spring, i.e. in April.</w:t>
      </w:r>
    </w:p>
    <w:p w14:paraId="0CB1E488" w14:textId="77777777" w:rsidR="0042453B" w:rsidRPr="00EA45F2" w:rsidRDefault="0042453B" w:rsidP="0042453B">
      <w:pPr>
        <w:rPr>
          <w:lang w:val="en-GB"/>
        </w:rPr>
      </w:pPr>
    </w:p>
    <w:p w14:paraId="1F98DC08" w14:textId="77777777" w:rsidR="004D7477" w:rsidRPr="00EA45F2" w:rsidRDefault="004D7477" w:rsidP="00B423EA">
      <w:pPr>
        <w:rPr>
          <w:b/>
          <w:bCs/>
          <w:szCs w:val="24"/>
          <w:lang w:val="en-GB"/>
        </w:rPr>
      </w:pPr>
      <w:r w:rsidRPr="00EA45F2">
        <w:rPr>
          <w:b/>
          <w:bCs/>
          <w:szCs w:val="24"/>
          <w:lang w:val="en-GB"/>
        </w:rPr>
        <w:t>General information</w:t>
      </w:r>
    </w:p>
    <w:p w14:paraId="463DCFF7" w14:textId="77777777" w:rsidR="004D7477" w:rsidRPr="00EA45F2" w:rsidRDefault="004D7477" w:rsidP="001B094E">
      <w:pPr>
        <w:rPr>
          <w:szCs w:val="24"/>
          <w:lang w:val="en-GB"/>
        </w:rPr>
      </w:pPr>
      <w:r w:rsidRPr="00EA45F2">
        <w:rPr>
          <w:szCs w:val="24"/>
          <w:lang w:val="en-GB"/>
        </w:rPr>
        <w:t xml:space="preserve">The bean goose (subspecies </w:t>
      </w:r>
      <w:r w:rsidRPr="00EA45F2">
        <w:rPr>
          <w:i/>
          <w:szCs w:val="24"/>
          <w:lang w:val="en-GB"/>
        </w:rPr>
        <w:t>A. f. fabalis</w:t>
      </w:r>
      <w:r w:rsidRPr="00EA45F2">
        <w:rPr>
          <w:szCs w:val="24"/>
          <w:lang w:val="en-GB"/>
        </w:rPr>
        <w:t xml:space="preserve">) breeds in small numbers (few thousand) within the taiga zone of Norway, Sweden and Finland. The main breeding areas are in Russia where it is replaced by the more numerous subspecies </w:t>
      </w:r>
      <w:r w:rsidRPr="00EA45F2">
        <w:rPr>
          <w:i/>
          <w:szCs w:val="24"/>
          <w:lang w:val="en-GB"/>
        </w:rPr>
        <w:t>rossicus</w:t>
      </w:r>
      <w:r w:rsidRPr="00EA45F2">
        <w:rPr>
          <w:szCs w:val="24"/>
          <w:lang w:val="en-GB"/>
        </w:rPr>
        <w:t xml:space="preserve"> within the tundra zone. Main wintering areas (both subspecies) are in Germany and the Netherlands but some 30-40,000 birds (mainly </w:t>
      </w:r>
      <w:r w:rsidRPr="00EA45F2">
        <w:rPr>
          <w:i/>
          <w:szCs w:val="24"/>
          <w:lang w:val="en-GB"/>
        </w:rPr>
        <w:t>fabalis</w:t>
      </w:r>
      <w:r w:rsidRPr="00EA45F2">
        <w:rPr>
          <w:szCs w:val="24"/>
          <w:lang w:val="en-GB"/>
        </w:rPr>
        <w:t>), or c. 10</w:t>
      </w:r>
      <w:r w:rsidR="006162A4" w:rsidRPr="00EA45F2">
        <w:rPr>
          <w:szCs w:val="24"/>
          <w:lang w:val="en-GB"/>
        </w:rPr>
        <w:t>%</w:t>
      </w:r>
      <w:r w:rsidRPr="00EA45F2">
        <w:rPr>
          <w:szCs w:val="24"/>
          <w:lang w:val="en-GB"/>
        </w:rPr>
        <w:t xml:space="preserve"> of the European wintering population, usually winter in Denmark and southern Sweden (BirdLife International 2004). Occurrence in other parts of </w:t>
      </w:r>
      <w:r w:rsidR="00023228" w:rsidRPr="00EA45F2">
        <w:rPr>
          <w:szCs w:val="24"/>
          <w:lang w:val="en-GB"/>
        </w:rPr>
        <w:t>the Northern Zone</w:t>
      </w:r>
      <w:r w:rsidRPr="00EA45F2">
        <w:rPr>
          <w:szCs w:val="24"/>
          <w:lang w:val="en-GB"/>
        </w:rPr>
        <w:t xml:space="preserve"> is chiefly on passage during spring and autumn</w:t>
      </w:r>
      <w:r w:rsidR="00525B4D" w:rsidRPr="00EA45F2">
        <w:rPr>
          <w:szCs w:val="24"/>
          <w:lang w:val="en-GB"/>
        </w:rPr>
        <w:t xml:space="preserve"> (Table 6.2</w:t>
      </w:r>
      <w:r w:rsidRPr="00EA45F2">
        <w:rPr>
          <w:szCs w:val="24"/>
          <w:lang w:val="en-GB"/>
        </w:rPr>
        <w:t>).</w:t>
      </w:r>
    </w:p>
    <w:p w14:paraId="4C601776" w14:textId="77777777" w:rsidR="004D7477" w:rsidRPr="00EA45F2" w:rsidRDefault="004D7477" w:rsidP="0054248E">
      <w:pPr>
        <w:rPr>
          <w:szCs w:val="24"/>
          <w:lang w:val="en-GB"/>
        </w:rPr>
      </w:pPr>
    </w:p>
    <w:p w14:paraId="1D70F6D1" w14:textId="77777777" w:rsidR="004D7477" w:rsidRPr="00EA45F2" w:rsidRDefault="004D7477" w:rsidP="0054248E">
      <w:pPr>
        <w:pStyle w:val="Beskrivning"/>
        <w:rPr>
          <w:sz w:val="24"/>
          <w:szCs w:val="24"/>
          <w:lang w:val="en-GB"/>
        </w:rPr>
      </w:pPr>
      <w:bookmarkStart w:id="38" w:name="_Ref330193178"/>
      <w:r w:rsidRPr="00EA45F2">
        <w:rPr>
          <w:lang w:val="en-US"/>
        </w:rPr>
        <w:t>Table</w:t>
      </w:r>
      <w:r w:rsidR="00525B4D" w:rsidRPr="00EA45F2">
        <w:rPr>
          <w:lang w:val="en-US"/>
        </w:rPr>
        <w:t xml:space="preserve"> 6.</w:t>
      </w:r>
      <w:bookmarkEnd w:id="38"/>
      <w:r w:rsidR="00525B4D" w:rsidRPr="00EA45F2">
        <w:rPr>
          <w:lang w:val="en-US"/>
        </w:rPr>
        <w:t>2</w:t>
      </w:r>
      <w:r w:rsidRPr="00EA45F2">
        <w:rPr>
          <w:lang w:val="en-US"/>
        </w:rPr>
        <w:t xml:space="preserve"> </w:t>
      </w:r>
      <w:r w:rsidRPr="00EA45F2">
        <w:rPr>
          <w:b w:val="0"/>
          <w:i/>
          <w:lang w:val="en-US"/>
        </w:rPr>
        <w:t>Population size and trends of bean goose (wintering population) in the Nordic and Baltic countries.   ”–”: not present.</w:t>
      </w:r>
      <w:r w:rsidRPr="00EA45F2">
        <w:rPr>
          <w:b w:val="0"/>
          <w:lang w:val="en-US"/>
        </w:rPr>
        <w:t xml:space="preserve"> </w:t>
      </w:r>
      <w:r w:rsidRPr="00EA45F2">
        <w:rPr>
          <w:b w:val="0"/>
        </w:rPr>
        <w:t>Source: BirdLife International 2004.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2258"/>
        <w:gridCol w:w="2254"/>
        <w:gridCol w:w="2256"/>
      </w:tblGrid>
      <w:tr w:rsidR="004D7477" w:rsidRPr="00EA45F2" w14:paraId="3697D584" w14:textId="77777777" w:rsidTr="00EF7D62">
        <w:tc>
          <w:tcPr>
            <w:tcW w:w="2268" w:type="dxa"/>
          </w:tcPr>
          <w:p w14:paraId="11B96773" w14:textId="77777777" w:rsidR="004D7477" w:rsidRPr="00EA45F2" w:rsidRDefault="004D7477" w:rsidP="0054248E">
            <w:pPr>
              <w:rPr>
                <w:rFonts w:eastAsia="MS Mincho"/>
                <w:b/>
                <w:sz w:val="20"/>
                <w:szCs w:val="20"/>
                <w:lang w:val="en-GB"/>
              </w:rPr>
            </w:pPr>
            <w:r w:rsidRPr="00EA45F2">
              <w:rPr>
                <w:rFonts w:eastAsia="MS Mincho"/>
                <w:b/>
                <w:sz w:val="20"/>
                <w:szCs w:val="20"/>
                <w:lang w:val="en-GB"/>
              </w:rPr>
              <w:t>Country</w:t>
            </w:r>
          </w:p>
        </w:tc>
        <w:tc>
          <w:tcPr>
            <w:tcW w:w="2268" w:type="dxa"/>
          </w:tcPr>
          <w:p w14:paraId="10C2711C" w14:textId="77777777" w:rsidR="004D7477" w:rsidRPr="00EA45F2" w:rsidRDefault="004D7477" w:rsidP="00EF7D62">
            <w:pPr>
              <w:jc w:val="center"/>
              <w:rPr>
                <w:rFonts w:eastAsia="MS Mincho"/>
                <w:b/>
                <w:sz w:val="20"/>
                <w:szCs w:val="20"/>
                <w:lang w:val="en-GB"/>
              </w:rPr>
            </w:pPr>
            <w:r w:rsidRPr="00EA45F2">
              <w:rPr>
                <w:rFonts w:eastAsia="MS Mincho"/>
                <w:b/>
                <w:sz w:val="20"/>
                <w:szCs w:val="20"/>
                <w:lang w:val="en-GB"/>
              </w:rPr>
              <w:t>Population size</w:t>
            </w:r>
          </w:p>
          <w:p w14:paraId="0E79F9D8"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(midwinter, individuals)*</w:t>
            </w:r>
          </w:p>
        </w:tc>
        <w:tc>
          <w:tcPr>
            <w:tcW w:w="2268" w:type="dxa"/>
          </w:tcPr>
          <w:p w14:paraId="78728F8F" w14:textId="77777777" w:rsidR="004D7477" w:rsidRPr="00EA45F2" w:rsidRDefault="004D7477" w:rsidP="00EF7D62">
            <w:pPr>
              <w:jc w:val="center"/>
              <w:rPr>
                <w:rFonts w:eastAsia="MS Mincho"/>
                <w:b/>
                <w:sz w:val="20"/>
                <w:szCs w:val="20"/>
                <w:lang w:val="en-GB"/>
              </w:rPr>
            </w:pPr>
            <w:r w:rsidRPr="00EA45F2">
              <w:rPr>
                <w:rFonts w:eastAsia="MS Mincho"/>
                <w:b/>
                <w:sz w:val="20"/>
                <w:szCs w:val="20"/>
                <w:lang w:val="en-GB"/>
              </w:rPr>
              <w:t>Year(s) of estimate</w:t>
            </w:r>
          </w:p>
        </w:tc>
        <w:tc>
          <w:tcPr>
            <w:tcW w:w="2268" w:type="dxa"/>
          </w:tcPr>
          <w:p w14:paraId="5DFA54B6" w14:textId="77777777" w:rsidR="004D7477" w:rsidRPr="00EA45F2" w:rsidRDefault="004D7477" w:rsidP="00EF7D62">
            <w:pPr>
              <w:jc w:val="center"/>
              <w:rPr>
                <w:rFonts w:eastAsia="MS Mincho"/>
                <w:b/>
                <w:sz w:val="20"/>
                <w:szCs w:val="20"/>
                <w:lang w:val="en-GB"/>
              </w:rPr>
            </w:pPr>
            <w:r w:rsidRPr="00EA45F2">
              <w:rPr>
                <w:rFonts w:eastAsia="MS Mincho"/>
                <w:b/>
                <w:sz w:val="20"/>
                <w:szCs w:val="20"/>
                <w:lang w:val="en-GB"/>
              </w:rPr>
              <w:t>Trend</w:t>
            </w:r>
          </w:p>
          <w:p w14:paraId="6790BC61" w14:textId="77777777" w:rsidR="004D7477" w:rsidRPr="00EA45F2" w:rsidRDefault="004D7477">
            <w:pPr>
              <w:jc w:val="center"/>
              <w:rPr>
                <w:rFonts w:eastAsia="MS Mincho"/>
                <w:sz w:val="20"/>
                <w:szCs w:val="20"/>
                <w:lang w:val="en-GB"/>
              </w:rPr>
            </w:pPr>
            <w:r w:rsidRPr="00EA45F2">
              <w:rPr>
                <w:rFonts w:eastAsia="MS Mincho"/>
                <w:sz w:val="20"/>
                <w:szCs w:val="20"/>
                <w:lang w:val="en-GB"/>
              </w:rPr>
              <w:t>(1990</w:t>
            </w:r>
            <w:r w:rsidR="000E5299" w:rsidRPr="00EA45F2">
              <w:rPr>
                <w:rFonts w:eastAsia="MS Mincho"/>
                <w:sz w:val="20"/>
                <w:szCs w:val="20"/>
                <w:lang w:val="en-GB"/>
              </w:rPr>
              <w:t>-</w:t>
            </w:r>
            <w:r w:rsidRPr="00EA45F2">
              <w:rPr>
                <w:rFonts w:eastAsia="MS Mincho"/>
                <w:sz w:val="20"/>
                <w:szCs w:val="20"/>
                <w:lang w:val="en-GB"/>
              </w:rPr>
              <w:t>2000)</w:t>
            </w:r>
          </w:p>
        </w:tc>
      </w:tr>
      <w:tr w:rsidR="004D7477" w:rsidRPr="00EA45F2" w14:paraId="516CA14E" w14:textId="77777777" w:rsidTr="00EF7D62">
        <w:tc>
          <w:tcPr>
            <w:tcW w:w="2268" w:type="dxa"/>
          </w:tcPr>
          <w:p w14:paraId="79E70197" w14:textId="77777777" w:rsidR="004D7477" w:rsidRPr="00EA45F2" w:rsidRDefault="004D7477" w:rsidP="0054248E">
            <w:pPr>
              <w:rPr>
                <w:rFonts w:eastAsia="MS Mincho"/>
                <w:sz w:val="20"/>
                <w:szCs w:val="20"/>
                <w:lang w:val="en-GB"/>
              </w:rPr>
            </w:pPr>
            <w:r w:rsidRPr="00EA45F2">
              <w:rPr>
                <w:rFonts w:eastAsia="MS Mincho"/>
                <w:sz w:val="20"/>
                <w:szCs w:val="20"/>
                <w:lang w:val="en-GB"/>
              </w:rPr>
              <w:t>Denmark</w:t>
            </w:r>
          </w:p>
        </w:tc>
        <w:tc>
          <w:tcPr>
            <w:tcW w:w="2268" w:type="dxa"/>
          </w:tcPr>
          <w:p w14:paraId="2E34F97D" w14:textId="77777777" w:rsidR="004D7477" w:rsidRPr="00EA45F2" w:rsidRDefault="004D7477">
            <w:pPr>
              <w:jc w:val="center"/>
              <w:rPr>
                <w:rFonts w:eastAsia="MS Mincho"/>
                <w:sz w:val="20"/>
                <w:szCs w:val="20"/>
                <w:lang w:val="en-GB"/>
              </w:rPr>
            </w:pPr>
            <w:r w:rsidRPr="00EA45F2">
              <w:rPr>
                <w:rFonts w:eastAsia="MS Mincho"/>
                <w:sz w:val="20"/>
                <w:szCs w:val="20"/>
                <w:lang w:val="en-GB"/>
              </w:rPr>
              <w:t>10,000</w:t>
            </w:r>
            <w:r w:rsidR="000E5299" w:rsidRPr="00EA45F2">
              <w:rPr>
                <w:rFonts w:eastAsia="MS Mincho"/>
                <w:sz w:val="20"/>
                <w:szCs w:val="20"/>
                <w:lang w:val="en-GB"/>
              </w:rPr>
              <w:t>-</w:t>
            </w:r>
            <w:r w:rsidRPr="00EA45F2">
              <w:rPr>
                <w:rFonts w:eastAsia="MS Mincho"/>
                <w:sz w:val="20"/>
                <w:szCs w:val="20"/>
                <w:lang w:val="en-GB"/>
              </w:rPr>
              <w:t>12,000</w:t>
            </w:r>
          </w:p>
        </w:tc>
        <w:tc>
          <w:tcPr>
            <w:tcW w:w="2268" w:type="dxa"/>
          </w:tcPr>
          <w:p w14:paraId="4153FF29" w14:textId="77777777" w:rsidR="004D7477" w:rsidRPr="00EA45F2" w:rsidRDefault="004D7477">
            <w:pPr>
              <w:jc w:val="center"/>
              <w:rPr>
                <w:rFonts w:eastAsia="MS Mincho"/>
                <w:sz w:val="20"/>
                <w:szCs w:val="20"/>
                <w:lang w:val="en-GB"/>
              </w:rPr>
            </w:pPr>
            <w:r w:rsidRPr="00EA45F2">
              <w:rPr>
                <w:rFonts w:eastAsia="MS Mincho"/>
                <w:sz w:val="20"/>
                <w:szCs w:val="20"/>
                <w:lang w:val="en-GB"/>
              </w:rPr>
              <w:t>1999</w:t>
            </w:r>
            <w:r w:rsidR="000E5299" w:rsidRPr="00EA45F2">
              <w:rPr>
                <w:rFonts w:eastAsia="MS Mincho"/>
                <w:sz w:val="20"/>
                <w:szCs w:val="20"/>
                <w:lang w:val="en-GB"/>
              </w:rPr>
              <w:t>-</w:t>
            </w:r>
            <w:r w:rsidRPr="00EA45F2">
              <w:rPr>
                <w:rFonts w:eastAsia="MS Mincho"/>
                <w:sz w:val="20"/>
                <w:szCs w:val="20"/>
                <w:lang w:val="en-GB"/>
              </w:rPr>
              <w:t>2000</w:t>
            </w:r>
          </w:p>
        </w:tc>
        <w:tc>
          <w:tcPr>
            <w:tcW w:w="2268" w:type="dxa"/>
          </w:tcPr>
          <w:p w14:paraId="4E709E10"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Stable</w:t>
            </w:r>
          </w:p>
        </w:tc>
      </w:tr>
      <w:tr w:rsidR="004D7477" w:rsidRPr="00EA45F2" w14:paraId="1FEECC1D" w14:textId="77777777" w:rsidTr="00EF7D62">
        <w:tc>
          <w:tcPr>
            <w:tcW w:w="2268" w:type="dxa"/>
          </w:tcPr>
          <w:p w14:paraId="4F7510D7" w14:textId="77777777" w:rsidR="004D7477" w:rsidRPr="00EA45F2" w:rsidRDefault="004D7477" w:rsidP="0054248E">
            <w:pPr>
              <w:rPr>
                <w:rFonts w:eastAsia="MS Mincho"/>
                <w:sz w:val="20"/>
                <w:szCs w:val="20"/>
                <w:lang w:val="en-GB"/>
              </w:rPr>
            </w:pPr>
            <w:r w:rsidRPr="00EA45F2">
              <w:rPr>
                <w:rFonts w:eastAsia="MS Mincho"/>
                <w:sz w:val="20"/>
                <w:szCs w:val="20"/>
                <w:lang w:val="en-GB"/>
              </w:rPr>
              <w:t>Estonia</w:t>
            </w:r>
          </w:p>
        </w:tc>
        <w:tc>
          <w:tcPr>
            <w:tcW w:w="2268" w:type="dxa"/>
          </w:tcPr>
          <w:p w14:paraId="5913EA56" w14:textId="77777777" w:rsidR="004D7477" w:rsidRPr="00EA45F2" w:rsidRDefault="004D7477">
            <w:pPr>
              <w:jc w:val="center"/>
              <w:rPr>
                <w:rFonts w:eastAsia="MS Mincho"/>
                <w:sz w:val="20"/>
                <w:szCs w:val="20"/>
                <w:lang w:val="en-GB"/>
              </w:rPr>
            </w:pPr>
            <w:r w:rsidRPr="00EA45F2">
              <w:rPr>
                <w:rFonts w:eastAsia="MS Mincho"/>
                <w:sz w:val="20"/>
                <w:szCs w:val="20"/>
                <w:lang w:val="en-GB"/>
              </w:rPr>
              <w:t>0</w:t>
            </w:r>
            <w:r w:rsidR="000E5299" w:rsidRPr="00EA45F2">
              <w:rPr>
                <w:rFonts w:eastAsia="MS Mincho"/>
                <w:sz w:val="20"/>
                <w:szCs w:val="20"/>
                <w:lang w:val="en-GB"/>
              </w:rPr>
              <w:t>-</w:t>
            </w:r>
            <w:r w:rsidRPr="00EA45F2">
              <w:rPr>
                <w:rFonts w:eastAsia="MS Mincho"/>
                <w:sz w:val="20"/>
                <w:szCs w:val="20"/>
                <w:lang w:val="en-GB"/>
              </w:rPr>
              <w:t>5</w:t>
            </w:r>
          </w:p>
        </w:tc>
        <w:tc>
          <w:tcPr>
            <w:tcW w:w="2268" w:type="dxa"/>
          </w:tcPr>
          <w:p w14:paraId="6C11C419"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1998</w:t>
            </w:r>
          </w:p>
        </w:tc>
        <w:tc>
          <w:tcPr>
            <w:tcW w:w="2268" w:type="dxa"/>
          </w:tcPr>
          <w:p w14:paraId="009CF1A4"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New occurrence</w:t>
            </w:r>
          </w:p>
        </w:tc>
      </w:tr>
      <w:tr w:rsidR="004D7477" w:rsidRPr="00EA45F2" w14:paraId="409EF102" w14:textId="77777777" w:rsidTr="00EF7D62">
        <w:tc>
          <w:tcPr>
            <w:tcW w:w="2268" w:type="dxa"/>
          </w:tcPr>
          <w:p w14:paraId="27193C78" w14:textId="77777777" w:rsidR="004D7477" w:rsidRPr="00EA45F2" w:rsidRDefault="004D7477" w:rsidP="0054248E">
            <w:pPr>
              <w:rPr>
                <w:rFonts w:eastAsia="MS Mincho"/>
                <w:sz w:val="20"/>
                <w:szCs w:val="20"/>
                <w:lang w:val="en-GB"/>
              </w:rPr>
            </w:pPr>
            <w:r w:rsidRPr="00EA45F2">
              <w:rPr>
                <w:rFonts w:eastAsia="MS Mincho"/>
                <w:sz w:val="20"/>
                <w:szCs w:val="20"/>
                <w:lang w:val="en-GB"/>
              </w:rPr>
              <w:t>Finland</w:t>
            </w:r>
          </w:p>
        </w:tc>
        <w:tc>
          <w:tcPr>
            <w:tcW w:w="2268" w:type="dxa"/>
          </w:tcPr>
          <w:p w14:paraId="0E3194F6"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w:t>
            </w:r>
          </w:p>
        </w:tc>
        <w:tc>
          <w:tcPr>
            <w:tcW w:w="2268" w:type="dxa"/>
          </w:tcPr>
          <w:p w14:paraId="1F2C5688" w14:textId="77777777" w:rsidR="004D7477" w:rsidRPr="00EA45F2" w:rsidRDefault="004D7477" w:rsidP="00EF7D62">
            <w:pPr>
              <w:jc w:val="center"/>
              <w:rPr>
                <w:rFonts w:eastAsia="MS Mincho"/>
                <w:sz w:val="20"/>
                <w:szCs w:val="20"/>
                <w:lang w:val="en-GB"/>
              </w:rPr>
            </w:pPr>
          </w:p>
        </w:tc>
        <w:tc>
          <w:tcPr>
            <w:tcW w:w="2268" w:type="dxa"/>
          </w:tcPr>
          <w:p w14:paraId="0300613C" w14:textId="77777777" w:rsidR="004D7477" w:rsidRPr="00EA45F2" w:rsidRDefault="004D7477" w:rsidP="00EF7D62">
            <w:pPr>
              <w:jc w:val="center"/>
              <w:rPr>
                <w:rFonts w:eastAsia="MS Mincho"/>
                <w:sz w:val="20"/>
                <w:szCs w:val="20"/>
                <w:lang w:val="en-GB"/>
              </w:rPr>
            </w:pPr>
          </w:p>
        </w:tc>
      </w:tr>
      <w:tr w:rsidR="004D7477" w:rsidRPr="00EA45F2" w14:paraId="2680840B" w14:textId="77777777" w:rsidTr="00EF7D62">
        <w:tc>
          <w:tcPr>
            <w:tcW w:w="2268" w:type="dxa"/>
          </w:tcPr>
          <w:p w14:paraId="2C90B063" w14:textId="77777777" w:rsidR="004D7477" w:rsidRPr="00EA45F2" w:rsidRDefault="004D7477" w:rsidP="0054248E">
            <w:pPr>
              <w:rPr>
                <w:rFonts w:eastAsia="MS Mincho"/>
                <w:sz w:val="20"/>
                <w:szCs w:val="20"/>
                <w:lang w:val="en-GB"/>
              </w:rPr>
            </w:pPr>
            <w:r w:rsidRPr="00EA45F2">
              <w:rPr>
                <w:rFonts w:eastAsia="MS Mincho"/>
                <w:sz w:val="20"/>
                <w:szCs w:val="20"/>
                <w:lang w:val="en-GB"/>
              </w:rPr>
              <w:t>Latvia</w:t>
            </w:r>
          </w:p>
        </w:tc>
        <w:tc>
          <w:tcPr>
            <w:tcW w:w="2268" w:type="dxa"/>
          </w:tcPr>
          <w:p w14:paraId="45CB7FCF" w14:textId="77777777" w:rsidR="004D7477" w:rsidRPr="00EA45F2" w:rsidRDefault="004D7477">
            <w:pPr>
              <w:jc w:val="center"/>
              <w:rPr>
                <w:rFonts w:eastAsia="MS Mincho"/>
                <w:sz w:val="20"/>
                <w:szCs w:val="20"/>
                <w:lang w:val="en-GB"/>
              </w:rPr>
            </w:pPr>
            <w:r w:rsidRPr="00EA45F2">
              <w:rPr>
                <w:rFonts w:eastAsia="MS Mincho"/>
                <w:sz w:val="20"/>
                <w:szCs w:val="20"/>
                <w:lang w:val="en-GB"/>
              </w:rPr>
              <w:t>0</w:t>
            </w:r>
            <w:r w:rsidR="000E5299" w:rsidRPr="00EA45F2">
              <w:rPr>
                <w:rFonts w:eastAsia="MS Mincho"/>
                <w:sz w:val="20"/>
                <w:szCs w:val="20"/>
                <w:lang w:val="en-GB"/>
              </w:rPr>
              <w:t>-</w:t>
            </w:r>
            <w:r w:rsidRPr="00EA45F2">
              <w:rPr>
                <w:rFonts w:eastAsia="MS Mincho"/>
                <w:sz w:val="20"/>
                <w:szCs w:val="20"/>
                <w:lang w:val="en-GB"/>
              </w:rPr>
              <w:t>10</w:t>
            </w:r>
          </w:p>
        </w:tc>
        <w:tc>
          <w:tcPr>
            <w:tcW w:w="2268" w:type="dxa"/>
          </w:tcPr>
          <w:p w14:paraId="2AF30ABB" w14:textId="77777777" w:rsidR="004D7477" w:rsidRPr="00EA45F2" w:rsidRDefault="004D7477">
            <w:pPr>
              <w:jc w:val="center"/>
              <w:rPr>
                <w:rFonts w:eastAsia="MS Mincho"/>
                <w:sz w:val="20"/>
                <w:szCs w:val="20"/>
                <w:lang w:val="en-GB"/>
              </w:rPr>
            </w:pPr>
            <w:r w:rsidRPr="00EA45F2">
              <w:rPr>
                <w:rFonts w:eastAsia="MS Mincho"/>
                <w:sz w:val="20"/>
                <w:szCs w:val="20"/>
                <w:lang w:val="en-GB"/>
              </w:rPr>
              <w:t>1990</w:t>
            </w:r>
            <w:r w:rsidR="000E5299" w:rsidRPr="00EA45F2">
              <w:rPr>
                <w:rFonts w:eastAsia="MS Mincho"/>
                <w:sz w:val="20"/>
                <w:szCs w:val="20"/>
                <w:lang w:val="en-GB"/>
              </w:rPr>
              <w:t>-</w:t>
            </w:r>
            <w:r w:rsidRPr="00EA45F2">
              <w:rPr>
                <w:rFonts w:eastAsia="MS Mincho"/>
                <w:sz w:val="20"/>
                <w:szCs w:val="20"/>
                <w:lang w:val="en-GB"/>
              </w:rPr>
              <w:t>2000</w:t>
            </w:r>
          </w:p>
        </w:tc>
        <w:tc>
          <w:tcPr>
            <w:tcW w:w="2268" w:type="dxa"/>
          </w:tcPr>
          <w:p w14:paraId="48EF7C4D"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Unknown</w:t>
            </w:r>
          </w:p>
        </w:tc>
      </w:tr>
      <w:tr w:rsidR="004D7477" w:rsidRPr="00EA45F2" w14:paraId="7F9AC94D" w14:textId="77777777" w:rsidTr="00EF7D62">
        <w:tc>
          <w:tcPr>
            <w:tcW w:w="2268" w:type="dxa"/>
          </w:tcPr>
          <w:p w14:paraId="2B566D51" w14:textId="77777777" w:rsidR="004D7477" w:rsidRPr="00EA45F2" w:rsidRDefault="004D7477" w:rsidP="0054248E">
            <w:pPr>
              <w:rPr>
                <w:rFonts w:eastAsia="MS Mincho"/>
                <w:sz w:val="20"/>
                <w:szCs w:val="20"/>
                <w:lang w:val="en-GB"/>
              </w:rPr>
            </w:pPr>
            <w:r w:rsidRPr="00EA45F2">
              <w:rPr>
                <w:rFonts w:eastAsia="MS Mincho"/>
                <w:sz w:val="20"/>
                <w:szCs w:val="20"/>
                <w:lang w:val="en-GB"/>
              </w:rPr>
              <w:t>Lithuania</w:t>
            </w:r>
          </w:p>
        </w:tc>
        <w:tc>
          <w:tcPr>
            <w:tcW w:w="2268" w:type="dxa"/>
          </w:tcPr>
          <w:p w14:paraId="2DAC95AB" w14:textId="77777777" w:rsidR="004D7477" w:rsidRPr="00EA45F2" w:rsidRDefault="004D7477">
            <w:pPr>
              <w:jc w:val="center"/>
              <w:rPr>
                <w:rFonts w:eastAsia="MS Mincho"/>
                <w:sz w:val="20"/>
                <w:szCs w:val="20"/>
                <w:lang w:val="en-GB"/>
              </w:rPr>
            </w:pPr>
            <w:r w:rsidRPr="00EA45F2">
              <w:rPr>
                <w:rFonts w:eastAsia="MS Mincho"/>
                <w:sz w:val="20"/>
                <w:szCs w:val="20"/>
                <w:lang w:val="en-GB"/>
              </w:rPr>
              <w:t>1</w:t>
            </w:r>
            <w:r w:rsidR="000E5299" w:rsidRPr="00EA45F2">
              <w:rPr>
                <w:rFonts w:eastAsia="MS Mincho"/>
                <w:sz w:val="20"/>
                <w:szCs w:val="20"/>
                <w:lang w:val="en-GB"/>
              </w:rPr>
              <w:t>-</w:t>
            </w:r>
            <w:r w:rsidRPr="00EA45F2">
              <w:rPr>
                <w:rFonts w:eastAsia="MS Mincho"/>
                <w:sz w:val="20"/>
                <w:szCs w:val="20"/>
                <w:lang w:val="en-GB"/>
              </w:rPr>
              <w:t>10</w:t>
            </w:r>
          </w:p>
        </w:tc>
        <w:tc>
          <w:tcPr>
            <w:tcW w:w="2268" w:type="dxa"/>
          </w:tcPr>
          <w:p w14:paraId="50F68169" w14:textId="77777777" w:rsidR="004D7477" w:rsidRPr="00EA45F2" w:rsidRDefault="004D7477">
            <w:pPr>
              <w:jc w:val="center"/>
              <w:rPr>
                <w:rFonts w:eastAsia="MS Mincho"/>
                <w:sz w:val="20"/>
                <w:szCs w:val="20"/>
                <w:lang w:val="en-GB"/>
              </w:rPr>
            </w:pPr>
            <w:r w:rsidRPr="00EA45F2">
              <w:rPr>
                <w:rFonts w:eastAsia="MS Mincho"/>
                <w:sz w:val="20"/>
                <w:szCs w:val="20"/>
                <w:lang w:val="en-GB"/>
              </w:rPr>
              <w:t>1992</w:t>
            </w:r>
            <w:r w:rsidR="000E5299" w:rsidRPr="00EA45F2">
              <w:rPr>
                <w:rFonts w:eastAsia="MS Mincho"/>
                <w:sz w:val="20"/>
                <w:szCs w:val="20"/>
                <w:lang w:val="en-GB"/>
              </w:rPr>
              <w:t>-</w:t>
            </w:r>
            <w:r w:rsidRPr="00EA45F2">
              <w:rPr>
                <w:rFonts w:eastAsia="MS Mincho"/>
                <w:sz w:val="20"/>
                <w:szCs w:val="20"/>
                <w:lang w:val="en-GB"/>
              </w:rPr>
              <w:t>2002</w:t>
            </w:r>
          </w:p>
        </w:tc>
        <w:tc>
          <w:tcPr>
            <w:tcW w:w="2268" w:type="dxa"/>
          </w:tcPr>
          <w:p w14:paraId="1BCF6D24"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Increase; &gt; 80</w:t>
            </w:r>
            <w:r w:rsidR="006162A4" w:rsidRPr="00EA45F2">
              <w:rPr>
                <w:rFonts w:eastAsia="MS Mincho"/>
                <w:sz w:val="20"/>
                <w:szCs w:val="20"/>
                <w:lang w:val="en-GB"/>
              </w:rPr>
              <w:t>%</w:t>
            </w:r>
          </w:p>
        </w:tc>
      </w:tr>
      <w:tr w:rsidR="004D7477" w:rsidRPr="00EA45F2" w14:paraId="6EAE30E6" w14:textId="77777777" w:rsidTr="00EF7D62">
        <w:tc>
          <w:tcPr>
            <w:tcW w:w="2268" w:type="dxa"/>
          </w:tcPr>
          <w:p w14:paraId="70299D42" w14:textId="77777777" w:rsidR="004D7477" w:rsidRPr="00EA45F2" w:rsidRDefault="004D7477" w:rsidP="0054248E">
            <w:pPr>
              <w:rPr>
                <w:rFonts w:eastAsia="MS Mincho"/>
                <w:sz w:val="20"/>
                <w:szCs w:val="20"/>
                <w:lang w:val="en-GB"/>
              </w:rPr>
            </w:pPr>
            <w:r w:rsidRPr="00EA45F2">
              <w:rPr>
                <w:rFonts w:eastAsia="MS Mincho"/>
                <w:sz w:val="20"/>
                <w:szCs w:val="20"/>
                <w:lang w:val="en-GB"/>
              </w:rPr>
              <w:t>Norway</w:t>
            </w:r>
          </w:p>
        </w:tc>
        <w:tc>
          <w:tcPr>
            <w:tcW w:w="2268" w:type="dxa"/>
          </w:tcPr>
          <w:p w14:paraId="0782EAC9"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w:t>
            </w:r>
          </w:p>
        </w:tc>
        <w:tc>
          <w:tcPr>
            <w:tcW w:w="2268" w:type="dxa"/>
          </w:tcPr>
          <w:p w14:paraId="4475D399" w14:textId="77777777" w:rsidR="004D7477" w:rsidRPr="00EA45F2" w:rsidRDefault="004D7477" w:rsidP="00EF7D62">
            <w:pPr>
              <w:jc w:val="center"/>
              <w:rPr>
                <w:rFonts w:eastAsia="MS Mincho"/>
                <w:sz w:val="20"/>
                <w:szCs w:val="20"/>
                <w:lang w:val="en-GB"/>
              </w:rPr>
            </w:pPr>
          </w:p>
        </w:tc>
        <w:tc>
          <w:tcPr>
            <w:tcW w:w="2268" w:type="dxa"/>
          </w:tcPr>
          <w:p w14:paraId="77435F5B" w14:textId="77777777" w:rsidR="004D7477" w:rsidRPr="00EA45F2" w:rsidRDefault="004D7477" w:rsidP="00EF7D62">
            <w:pPr>
              <w:jc w:val="center"/>
              <w:rPr>
                <w:rFonts w:eastAsia="MS Mincho"/>
                <w:sz w:val="20"/>
                <w:szCs w:val="20"/>
                <w:lang w:val="en-GB"/>
              </w:rPr>
            </w:pPr>
          </w:p>
        </w:tc>
      </w:tr>
      <w:tr w:rsidR="004D7477" w:rsidRPr="00EA45F2" w14:paraId="6FDED964" w14:textId="77777777" w:rsidTr="00EF7D62">
        <w:tc>
          <w:tcPr>
            <w:tcW w:w="2268" w:type="dxa"/>
          </w:tcPr>
          <w:p w14:paraId="2B96D7B9" w14:textId="77777777" w:rsidR="004D7477" w:rsidRPr="00EA45F2" w:rsidRDefault="004D7477" w:rsidP="0054248E">
            <w:pPr>
              <w:rPr>
                <w:rFonts w:eastAsia="MS Mincho"/>
                <w:sz w:val="20"/>
                <w:szCs w:val="20"/>
                <w:lang w:val="en-GB"/>
              </w:rPr>
            </w:pPr>
            <w:r w:rsidRPr="00EA45F2">
              <w:rPr>
                <w:rFonts w:eastAsia="MS Mincho"/>
                <w:sz w:val="20"/>
                <w:szCs w:val="20"/>
                <w:lang w:val="en-GB"/>
              </w:rPr>
              <w:t>Sweden</w:t>
            </w:r>
          </w:p>
        </w:tc>
        <w:tc>
          <w:tcPr>
            <w:tcW w:w="2268" w:type="dxa"/>
          </w:tcPr>
          <w:p w14:paraId="54DEAAE6" w14:textId="77777777" w:rsidR="004D7477" w:rsidRPr="00EA45F2" w:rsidRDefault="004D7477">
            <w:pPr>
              <w:jc w:val="center"/>
              <w:rPr>
                <w:rFonts w:eastAsia="MS Mincho"/>
                <w:sz w:val="20"/>
                <w:szCs w:val="20"/>
                <w:lang w:val="en-GB"/>
              </w:rPr>
            </w:pPr>
            <w:r w:rsidRPr="00EA45F2">
              <w:rPr>
                <w:rFonts w:eastAsia="MS Mincho"/>
                <w:sz w:val="20"/>
                <w:szCs w:val="20"/>
                <w:lang w:val="en-GB"/>
              </w:rPr>
              <w:t>15,000</w:t>
            </w:r>
            <w:r w:rsidR="000E5299" w:rsidRPr="00EA45F2">
              <w:rPr>
                <w:rFonts w:eastAsia="MS Mincho"/>
                <w:sz w:val="20"/>
                <w:szCs w:val="20"/>
                <w:lang w:val="en-GB"/>
              </w:rPr>
              <w:t>-</w:t>
            </w:r>
            <w:r w:rsidRPr="00EA45F2">
              <w:rPr>
                <w:rFonts w:eastAsia="MS Mincho"/>
                <w:sz w:val="20"/>
                <w:szCs w:val="20"/>
                <w:lang w:val="en-GB"/>
              </w:rPr>
              <w:t>30,000</w:t>
            </w:r>
          </w:p>
        </w:tc>
        <w:tc>
          <w:tcPr>
            <w:tcW w:w="2268" w:type="dxa"/>
          </w:tcPr>
          <w:p w14:paraId="7D4F1976" w14:textId="77777777" w:rsidR="004D7477" w:rsidRPr="00EA45F2" w:rsidRDefault="004D7477">
            <w:pPr>
              <w:jc w:val="center"/>
              <w:rPr>
                <w:rFonts w:eastAsia="MS Mincho"/>
                <w:sz w:val="20"/>
                <w:szCs w:val="20"/>
                <w:lang w:val="en-GB"/>
              </w:rPr>
            </w:pPr>
            <w:r w:rsidRPr="00EA45F2">
              <w:rPr>
                <w:rFonts w:eastAsia="MS Mincho"/>
                <w:sz w:val="20"/>
                <w:szCs w:val="20"/>
                <w:lang w:val="en-GB"/>
              </w:rPr>
              <w:t>1998</w:t>
            </w:r>
            <w:r w:rsidR="000E5299" w:rsidRPr="00EA45F2">
              <w:rPr>
                <w:rFonts w:eastAsia="MS Mincho"/>
                <w:sz w:val="20"/>
                <w:szCs w:val="20"/>
                <w:lang w:val="en-GB"/>
              </w:rPr>
              <w:t>-</w:t>
            </w:r>
            <w:r w:rsidRPr="00EA45F2">
              <w:rPr>
                <w:rFonts w:eastAsia="MS Mincho"/>
                <w:sz w:val="20"/>
                <w:szCs w:val="20"/>
                <w:lang w:val="en-GB"/>
              </w:rPr>
              <w:t>2001</w:t>
            </w:r>
          </w:p>
        </w:tc>
        <w:tc>
          <w:tcPr>
            <w:tcW w:w="2268" w:type="dxa"/>
          </w:tcPr>
          <w:p w14:paraId="5E90B0E3"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Increase; &lt; 20</w:t>
            </w:r>
            <w:r w:rsidR="006162A4" w:rsidRPr="00EA45F2">
              <w:rPr>
                <w:rFonts w:eastAsia="MS Mincho"/>
                <w:sz w:val="20"/>
                <w:szCs w:val="20"/>
                <w:lang w:val="en-GB"/>
              </w:rPr>
              <w:t>%</w:t>
            </w:r>
          </w:p>
        </w:tc>
      </w:tr>
    </w:tbl>
    <w:p w14:paraId="5346C4DE" w14:textId="77777777" w:rsidR="004D7477" w:rsidRPr="00EA45F2" w:rsidRDefault="004D7477" w:rsidP="0054248E">
      <w:pPr>
        <w:rPr>
          <w:sz w:val="20"/>
          <w:szCs w:val="20"/>
          <w:lang w:val="en-GB"/>
        </w:rPr>
      </w:pPr>
      <w:r w:rsidRPr="00EA45F2">
        <w:rPr>
          <w:sz w:val="20"/>
          <w:szCs w:val="20"/>
          <w:lang w:val="en-GB"/>
        </w:rPr>
        <w:t>* See text for migrant numbers.</w:t>
      </w:r>
    </w:p>
    <w:p w14:paraId="5CFB5615" w14:textId="77777777" w:rsidR="004D7477" w:rsidRPr="00EA45F2" w:rsidRDefault="004D7477" w:rsidP="001B094E">
      <w:pPr>
        <w:rPr>
          <w:szCs w:val="24"/>
          <w:lang w:val="en-GB"/>
        </w:rPr>
      </w:pPr>
    </w:p>
    <w:p w14:paraId="312250E0" w14:textId="77777777" w:rsidR="004D7477" w:rsidRPr="00EA45F2" w:rsidRDefault="004D7477" w:rsidP="001B094E">
      <w:pPr>
        <w:rPr>
          <w:szCs w:val="24"/>
          <w:lang w:val="en-GB"/>
        </w:rPr>
      </w:pPr>
      <w:r w:rsidRPr="00EA45F2">
        <w:rPr>
          <w:szCs w:val="24"/>
          <w:lang w:val="en-GB"/>
        </w:rPr>
        <w:lastRenderedPageBreak/>
        <w:t xml:space="preserve">Departure from the breeding grounds is usually </w:t>
      </w:r>
      <w:r w:rsidR="000E5299" w:rsidRPr="00EA45F2">
        <w:rPr>
          <w:szCs w:val="24"/>
          <w:lang w:val="en-GB"/>
        </w:rPr>
        <w:t xml:space="preserve">in </w:t>
      </w:r>
      <w:r w:rsidRPr="00EA45F2">
        <w:rPr>
          <w:szCs w:val="24"/>
          <w:lang w:val="en-GB"/>
        </w:rPr>
        <w:t xml:space="preserve">late August to mid-September, with arrival in winter quarters from late September to early October, but passage may occur throughout October (Cramp </w:t>
      </w:r>
      <w:r w:rsidR="009367E0" w:rsidRPr="00EA45F2">
        <w:rPr>
          <w:szCs w:val="24"/>
          <w:lang w:val="en-GB"/>
        </w:rPr>
        <w:t>and</w:t>
      </w:r>
      <w:r w:rsidRPr="00EA45F2">
        <w:rPr>
          <w:szCs w:val="24"/>
          <w:lang w:val="en-GB"/>
        </w:rPr>
        <w:t xml:space="preserve"> Simmons 1977). Numbers in Sweden peak in September-October (Nilsson 2004). Further dispersal towards </w:t>
      </w:r>
      <w:r w:rsidR="000E5299" w:rsidRPr="00EA45F2">
        <w:rPr>
          <w:szCs w:val="24"/>
          <w:lang w:val="en-GB"/>
        </w:rPr>
        <w:t xml:space="preserve">the </w:t>
      </w:r>
      <w:r w:rsidRPr="00EA45F2">
        <w:rPr>
          <w:szCs w:val="24"/>
          <w:lang w:val="en-GB"/>
        </w:rPr>
        <w:t>southwest may occur during cold spells. In eastern Denmark, most bean geese arrive during December-January, indicating cold flight from Swedish wintering areas. The bean geese depart from the wintering areas from mid-March, with spring numbers in Sweden usually peaking during April (Nilsson 2004). From the beginning of May most birds have left for the breeding grounds.</w:t>
      </w:r>
    </w:p>
    <w:p w14:paraId="0C8574C6" w14:textId="77777777" w:rsidR="004D7477" w:rsidRPr="00EA45F2" w:rsidRDefault="004D7477" w:rsidP="001B094E">
      <w:pPr>
        <w:rPr>
          <w:szCs w:val="24"/>
          <w:lang w:val="en-GB"/>
        </w:rPr>
      </w:pPr>
    </w:p>
    <w:p w14:paraId="76DD89C5" w14:textId="77777777" w:rsidR="004D7477" w:rsidRPr="00EA45F2" w:rsidRDefault="004D7477" w:rsidP="0054248E">
      <w:pPr>
        <w:rPr>
          <w:szCs w:val="24"/>
          <w:lang w:val="en-GB"/>
        </w:rPr>
      </w:pPr>
      <w:r w:rsidRPr="00EA45F2">
        <w:rPr>
          <w:szCs w:val="24"/>
          <w:lang w:val="en-GB"/>
        </w:rPr>
        <w:t xml:space="preserve">The number of bean geese staging in Sweden in autumn varies in different years from 40,000 to 80,000 individuals (Nilsson 2004), with a peak in October (Wallin and Millberg 1995). In spring the number of staging birds is much lower (Nilsson and Persson 1984) and the birds also stay for a shorter period of time compared to autumn. </w:t>
      </w:r>
    </w:p>
    <w:p w14:paraId="2BFB5376" w14:textId="77777777" w:rsidR="004D7477" w:rsidRDefault="004D7477" w:rsidP="001B094E">
      <w:pPr>
        <w:rPr>
          <w:szCs w:val="24"/>
          <w:lang w:val="en-GB"/>
        </w:rPr>
      </w:pPr>
    </w:p>
    <w:p w14:paraId="63BDAA4F" w14:textId="77777777" w:rsidR="0049151F" w:rsidRPr="00EA45F2" w:rsidRDefault="0049151F" w:rsidP="001B094E">
      <w:pPr>
        <w:rPr>
          <w:szCs w:val="24"/>
          <w:lang w:val="en-GB"/>
        </w:rPr>
      </w:pPr>
    </w:p>
    <w:p w14:paraId="7E3B8DBC" w14:textId="77777777" w:rsidR="004D7477" w:rsidRPr="00EA45F2" w:rsidRDefault="004D7477" w:rsidP="001B094E">
      <w:pPr>
        <w:rPr>
          <w:b/>
          <w:bCs/>
          <w:szCs w:val="24"/>
          <w:lang w:val="en-GB"/>
        </w:rPr>
      </w:pPr>
      <w:r w:rsidRPr="00EA45F2">
        <w:rPr>
          <w:b/>
          <w:bCs/>
          <w:szCs w:val="24"/>
          <w:lang w:val="en-GB"/>
        </w:rPr>
        <w:t>Agricultural association</w:t>
      </w:r>
    </w:p>
    <w:p w14:paraId="4DB95ADC" w14:textId="77777777" w:rsidR="004D7477" w:rsidRPr="00EA45F2" w:rsidRDefault="004D7477" w:rsidP="001B094E">
      <w:pPr>
        <w:rPr>
          <w:szCs w:val="24"/>
          <w:lang w:val="en-GB"/>
        </w:rPr>
      </w:pPr>
      <w:r w:rsidRPr="00EA45F2">
        <w:rPr>
          <w:szCs w:val="24"/>
          <w:lang w:val="en-GB"/>
        </w:rPr>
        <w:t>Bean geese use agricultural land for foraging during migration. In a Swedish study, bean geese were found using mainly autumn sown cereals and stubbles in September-October (Axelsson 2004). Stubbles were used mostly in September with a shift towards cereals later in the month (Axelsson 2004). In early autumn (before 10 October)</w:t>
      </w:r>
      <w:r w:rsidR="000E5299" w:rsidRPr="00EA45F2">
        <w:rPr>
          <w:szCs w:val="24"/>
          <w:lang w:val="en-GB"/>
        </w:rPr>
        <w:t>,</w:t>
      </w:r>
      <w:r w:rsidRPr="00EA45F2">
        <w:rPr>
          <w:szCs w:val="24"/>
          <w:lang w:val="en-GB"/>
        </w:rPr>
        <w:t xml:space="preserve"> 8</w:t>
      </w:r>
      <w:r w:rsidR="006162A4" w:rsidRPr="00EA45F2">
        <w:rPr>
          <w:szCs w:val="24"/>
          <w:lang w:val="en-GB"/>
        </w:rPr>
        <w:t>%</w:t>
      </w:r>
      <w:r w:rsidRPr="00EA45F2">
        <w:rPr>
          <w:szCs w:val="24"/>
          <w:lang w:val="en-GB"/>
        </w:rPr>
        <w:t xml:space="preserve"> of the geese were found on </w:t>
      </w:r>
      <w:r w:rsidR="000E5299" w:rsidRPr="00EA45F2">
        <w:rPr>
          <w:szCs w:val="24"/>
          <w:lang w:val="en-GB"/>
        </w:rPr>
        <w:t>autumn-</w:t>
      </w:r>
      <w:r w:rsidRPr="00EA45F2">
        <w:rPr>
          <w:szCs w:val="24"/>
          <w:lang w:val="en-GB"/>
        </w:rPr>
        <w:t>sown cereals (Nilsson and Persson 1984), while in late October 60</w:t>
      </w:r>
      <w:r w:rsidR="006162A4" w:rsidRPr="00EA45F2">
        <w:rPr>
          <w:szCs w:val="24"/>
          <w:lang w:val="en-GB"/>
        </w:rPr>
        <w:t>%</w:t>
      </w:r>
      <w:r w:rsidRPr="00EA45F2">
        <w:rPr>
          <w:szCs w:val="24"/>
          <w:lang w:val="en-GB"/>
        </w:rPr>
        <w:t xml:space="preserve"> of the geese in the study area were found on this habitat (Gezelius 1990). In spring (March-April)</w:t>
      </w:r>
      <w:r w:rsidR="000E5299" w:rsidRPr="00EA45F2">
        <w:rPr>
          <w:szCs w:val="24"/>
          <w:lang w:val="en-GB"/>
        </w:rPr>
        <w:t>,</w:t>
      </w:r>
      <w:r w:rsidRPr="00EA45F2">
        <w:rPr>
          <w:szCs w:val="24"/>
          <w:lang w:val="en-GB"/>
        </w:rPr>
        <w:t xml:space="preserve"> the bean geese are mainly found in cereal fields. It is reasonable to assume that the crop type used by foraging geese also constitutes the main nutritional intake.</w:t>
      </w:r>
    </w:p>
    <w:p w14:paraId="5ADF839C" w14:textId="77777777" w:rsidR="004D7477" w:rsidRPr="00EA45F2" w:rsidRDefault="004D7477" w:rsidP="001B094E">
      <w:pPr>
        <w:rPr>
          <w:szCs w:val="24"/>
          <w:lang w:val="en-GB"/>
        </w:rPr>
      </w:pPr>
    </w:p>
    <w:p w14:paraId="4BC8E1C5" w14:textId="77777777" w:rsidR="004D7477" w:rsidRPr="00EA45F2" w:rsidRDefault="004D7477" w:rsidP="001B094E">
      <w:pPr>
        <w:rPr>
          <w:szCs w:val="24"/>
          <w:lang w:val="en-GB"/>
        </w:rPr>
      </w:pPr>
      <w:r w:rsidRPr="00EA45F2">
        <w:rPr>
          <w:b/>
          <w:bCs/>
          <w:szCs w:val="24"/>
          <w:lang w:val="en-GB"/>
        </w:rPr>
        <w:t>Body weight</w:t>
      </w:r>
    </w:p>
    <w:p w14:paraId="748A2432" w14:textId="77777777" w:rsidR="004D7477" w:rsidRPr="00EA45F2" w:rsidRDefault="004D7477" w:rsidP="001B094E">
      <w:pPr>
        <w:rPr>
          <w:szCs w:val="24"/>
          <w:lang w:val="en-GB"/>
        </w:rPr>
      </w:pPr>
      <w:r w:rsidRPr="00EA45F2">
        <w:rPr>
          <w:szCs w:val="24"/>
          <w:lang w:val="en-GB"/>
        </w:rPr>
        <w:t xml:space="preserve">Body weight (subspecies </w:t>
      </w:r>
      <w:r w:rsidRPr="00EA45F2">
        <w:rPr>
          <w:i/>
          <w:szCs w:val="24"/>
          <w:lang w:val="en-GB"/>
        </w:rPr>
        <w:t>fabalis</w:t>
      </w:r>
      <w:r w:rsidRPr="00EA45F2">
        <w:rPr>
          <w:szCs w:val="24"/>
          <w:lang w:val="en-GB"/>
        </w:rPr>
        <w:t>) ♂ 2</w:t>
      </w:r>
      <w:r w:rsidR="000E5299" w:rsidRPr="00EA45F2">
        <w:rPr>
          <w:szCs w:val="24"/>
          <w:lang w:val="en-GB"/>
        </w:rPr>
        <w:t>,</w:t>
      </w:r>
      <w:r w:rsidRPr="00EA45F2">
        <w:rPr>
          <w:szCs w:val="24"/>
          <w:lang w:val="en-GB"/>
        </w:rPr>
        <w:t>690</w:t>
      </w:r>
      <w:r w:rsidR="000E5299" w:rsidRPr="00EA45F2">
        <w:rPr>
          <w:szCs w:val="24"/>
          <w:lang w:val="en-GB"/>
        </w:rPr>
        <w:t>-</w:t>
      </w:r>
      <w:r w:rsidRPr="00EA45F2">
        <w:rPr>
          <w:szCs w:val="24"/>
          <w:lang w:val="en-GB"/>
        </w:rPr>
        <w:t>4</w:t>
      </w:r>
      <w:r w:rsidR="000E5299" w:rsidRPr="00EA45F2">
        <w:rPr>
          <w:szCs w:val="24"/>
          <w:lang w:val="en-GB"/>
        </w:rPr>
        <w:t>,</w:t>
      </w:r>
      <w:r w:rsidRPr="00EA45F2">
        <w:rPr>
          <w:szCs w:val="24"/>
          <w:lang w:val="en-GB"/>
        </w:rPr>
        <w:t>060 g, ♀ 2</w:t>
      </w:r>
      <w:r w:rsidR="000E5299" w:rsidRPr="00EA45F2">
        <w:rPr>
          <w:szCs w:val="24"/>
          <w:lang w:val="en-GB"/>
        </w:rPr>
        <w:t>,</w:t>
      </w:r>
      <w:r w:rsidRPr="00EA45F2">
        <w:rPr>
          <w:szCs w:val="24"/>
          <w:lang w:val="en-GB"/>
        </w:rPr>
        <w:t>220</w:t>
      </w:r>
      <w:r w:rsidR="000E5299" w:rsidRPr="00EA45F2">
        <w:rPr>
          <w:szCs w:val="24"/>
          <w:lang w:val="en-GB"/>
        </w:rPr>
        <w:t>-</w:t>
      </w:r>
      <w:r w:rsidRPr="00EA45F2">
        <w:rPr>
          <w:szCs w:val="24"/>
          <w:lang w:val="en-GB"/>
        </w:rPr>
        <w:t>3</w:t>
      </w:r>
      <w:r w:rsidR="000E5299" w:rsidRPr="00EA45F2">
        <w:rPr>
          <w:szCs w:val="24"/>
          <w:lang w:val="en-GB"/>
        </w:rPr>
        <w:t>,</w:t>
      </w:r>
      <w:r w:rsidRPr="00EA45F2">
        <w:rPr>
          <w:szCs w:val="24"/>
          <w:lang w:val="en-GB"/>
        </w:rPr>
        <w:t xml:space="preserve">470 g (Snow </w:t>
      </w:r>
      <w:r w:rsidR="009367E0" w:rsidRPr="00EA45F2">
        <w:rPr>
          <w:szCs w:val="24"/>
          <w:lang w:val="en-GB"/>
        </w:rPr>
        <w:t>and</w:t>
      </w:r>
      <w:r w:rsidRPr="00EA45F2">
        <w:rPr>
          <w:szCs w:val="24"/>
          <w:lang w:val="en-GB"/>
        </w:rPr>
        <w:t xml:space="preserve"> Perrins 1998). </w:t>
      </w:r>
    </w:p>
    <w:p w14:paraId="729B8600" w14:textId="77777777" w:rsidR="008505D7" w:rsidRPr="00EA45F2" w:rsidRDefault="008505D7" w:rsidP="008505D7">
      <w:pPr>
        <w:rPr>
          <w:bCs/>
          <w:szCs w:val="24"/>
          <w:lang w:val="en-GB"/>
        </w:rPr>
      </w:pPr>
      <w:r w:rsidRPr="00EA45F2">
        <w:rPr>
          <w:bCs/>
          <w:szCs w:val="24"/>
          <w:lang w:val="en-GB"/>
        </w:rPr>
        <w:t>However, the endangered lesser white-fronted goose (</w:t>
      </w:r>
      <w:r w:rsidRPr="00EA45F2">
        <w:rPr>
          <w:bCs/>
          <w:i/>
          <w:szCs w:val="24"/>
          <w:lang w:val="en-GB"/>
        </w:rPr>
        <w:t>Anser erythropus</w:t>
      </w:r>
      <w:r w:rsidRPr="00EA45F2">
        <w:rPr>
          <w:bCs/>
          <w:szCs w:val="24"/>
          <w:lang w:val="en-GB"/>
        </w:rPr>
        <w:t>) is not covered by the clearly larger bean goose</w:t>
      </w:r>
      <w:r w:rsidR="00D1219A" w:rsidRPr="00EA45F2">
        <w:rPr>
          <w:bCs/>
          <w:szCs w:val="24"/>
          <w:lang w:val="en-GB"/>
        </w:rPr>
        <w:t xml:space="preserve"> (see </w:t>
      </w:r>
      <w:r w:rsidR="00F622BF" w:rsidRPr="00EA45F2">
        <w:rPr>
          <w:bCs/>
          <w:szCs w:val="24"/>
          <w:lang w:val="en-GB"/>
        </w:rPr>
        <w:t>C</w:t>
      </w:r>
      <w:r w:rsidR="00D1219A" w:rsidRPr="00EA45F2">
        <w:rPr>
          <w:bCs/>
          <w:szCs w:val="24"/>
          <w:lang w:val="en-GB"/>
        </w:rPr>
        <w:t xml:space="preserve">hapter </w:t>
      </w:r>
      <w:r w:rsidR="00F622BF" w:rsidRPr="00EA45F2">
        <w:rPr>
          <w:bCs/>
          <w:szCs w:val="24"/>
          <w:lang w:val="en-GB"/>
        </w:rPr>
        <w:t>3</w:t>
      </w:r>
      <w:r w:rsidR="00D1219A" w:rsidRPr="00EA45F2">
        <w:rPr>
          <w:bCs/>
          <w:szCs w:val="24"/>
          <w:lang w:val="en-GB"/>
        </w:rPr>
        <w:t>)</w:t>
      </w:r>
      <w:r w:rsidRPr="00EA45F2">
        <w:rPr>
          <w:bCs/>
          <w:szCs w:val="24"/>
          <w:lang w:val="en-GB"/>
        </w:rPr>
        <w:t xml:space="preserve">. Ecology of </w:t>
      </w:r>
      <w:r w:rsidRPr="00EA45F2">
        <w:rPr>
          <w:bCs/>
          <w:i/>
          <w:szCs w:val="24"/>
          <w:lang w:val="en-GB"/>
        </w:rPr>
        <w:t>Anser</w:t>
      </w:r>
      <w:r w:rsidRPr="00EA45F2">
        <w:rPr>
          <w:bCs/>
          <w:szCs w:val="24"/>
          <w:lang w:val="en-GB"/>
        </w:rPr>
        <w:t xml:space="preserve"> geese is similar and due to the lack of specific data for endangered lesser white-fronted geese it is recommended to consider the body weight of the lesser white-fronted goose in combination with refinement data (PT) from closely related species (e.g. bean goose) in higher tier risk assessments. The mean body weight of male lesser white-fronted geese is 1,900 g (1,800-2,000 g), of females 1,622 g (1,400-1,843 g</w:t>
      </w:r>
      <w:r w:rsidR="00D1219A" w:rsidRPr="00EA45F2">
        <w:rPr>
          <w:bCs/>
          <w:szCs w:val="24"/>
          <w:lang w:val="en-GB"/>
        </w:rPr>
        <w:t xml:space="preserve">; </w:t>
      </w:r>
      <w:r w:rsidRPr="00EA45F2">
        <w:rPr>
          <w:bCs/>
          <w:szCs w:val="24"/>
          <w:lang w:val="en-GB"/>
        </w:rPr>
        <w:t xml:space="preserve">Dunning 2008). The </w:t>
      </w:r>
      <w:r w:rsidRPr="00EA45F2">
        <w:rPr>
          <w:bCs/>
          <w:szCs w:val="24"/>
          <w:u w:val="single"/>
          <w:lang w:val="en-GB"/>
        </w:rPr>
        <w:t xml:space="preserve">mean value of the smaller sex (♀: 1,622 g) </w:t>
      </w:r>
      <w:r w:rsidR="006F184E" w:rsidRPr="00EA45F2">
        <w:rPr>
          <w:bCs/>
          <w:szCs w:val="24"/>
          <w:u w:val="single"/>
          <w:lang w:val="en-GB"/>
        </w:rPr>
        <w:t>must</w:t>
      </w:r>
      <w:r w:rsidRPr="00EA45F2">
        <w:rPr>
          <w:bCs/>
          <w:szCs w:val="24"/>
          <w:u w:val="single"/>
          <w:lang w:val="en-GB"/>
        </w:rPr>
        <w:t xml:space="preserve"> be used for risk assessment</w:t>
      </w:r>
      <w:r w:rsidRPr="00EA45F2">
        <w:rPr>
          <w:bCs/>
          <w:szCs w:val="24"/>
          <w:lang w:val="en-GB"/>
        </w:rPr>
        <w:t>.</w:t>
      </w:r>
    </w:p>
    <w:p w14:paraId="5370A74F" w14:textId="77777777" w:rsidR="004D7477" w:rsidRPr="00EA45F2" w:rsidRDefault="004D7477" w:rsidP="001B094E">
      <w:pPr>
        <w:rPr>
          <w:b/>
          <w:bCs/>
          <w:szCs w:val="24"/>
          <w:lang w:val="en-GB"/>
        </w:rPr>
      </w:pPr>
    </w:p>
    <w:p w14:paraId="23CF5E8A" w14:textId="77777777" w:rsidR="004D7477" w:rsidRPr="00EA45F2" w:rsidRDefault="004D7477" w:rsidP="001B094E">
      <w:pPr>
        <w:rPr>
          <w:b/>
          <w:bCs/>
          <w:szCs w:val="24"/>
          <w:lang w:val="en-GB"/>
        </w:rPr>
      </w:pPr>
      <w:r w:rsidRPr="00EA45F2">
        <w:rPr>
          <w:b/>
          <w:bCs/>
          <w:szCs w:val="24"/>
          <w:lang w:val="en-GB"/>
        </w:rPr>
        <w:t>Energy expenditure</w:t>
      </w:r>
    </w:p>
    <w:p w14:paraId="656A89A1" w14:textId="77777777" w:rsidR="004D7477" w:rsidRPr="00EA45F2" w:rsidRDefault="004D7477" w:rsidP="001B094E">
      <w:pPr>
        <w:rPr>
          <w:szCs w:val="24"/>
          <w:lang w:val="en-GB"/>
        </w:rPr>
      </w:pPr>
      <w:r w:rsidRPr="00EA45F2">
        <w:rPr>
          <w:szCs w:val="24"/>
          <w:lang w:val="en-GB"/>
        </w:rPr>
        <w:t xml:space="preserve">No specific studies of energy demands have been conducted on bean </w:t>
      </w:r>
      <w:r w:rsidR="000E5299" w:rsidRPr="00EA45F2">
        <w:rPr>
          <w:szCs w:val="24"/>
          <w:lang w:val="en-GB"/>
        </w:rPr>
        <w:t>geese</w:t>
      </w:r>
      <w:r w:rsidRPr="00EA45F2">
        <w:rPr>
          <w:szCs w:val="24"/>
          <w:lang w:val="en-GB"/>
        </w:rPr>
        <w:t xml:space="preserve">, but see below for studies on the closely related pink-footed goose. </w:t>
      </w:r>
    </w:p>
    <w:p w14:paraId="432ED9DA" w14:textId="77777777" w:rsidR="004D7477" w:rsidRPr="00EA45F2" w:rsidRDefault="004D7477" w:rsidP="001B094E">
      <w:pPr>
        <w:rPr>
          <w:szCs w:val="24"/>
          <w:lang w:val="en-GB"/>
        </w:rPr>
      </w:pPr>
    </w:p>
    <w:p w14:paraId="77685D67" w14:textId="77777777" w:rsidR="004D7477" w:rsidRPr="00EA45F2" w:rsidRDefault="004D7477" w:rsidP="001B094E">
      <w:pPr>
        <w:rPr>
          <w:szCs w:val="24"/>
          <w:lang w:val="en-GB"/>
        </w:rPr>
      </w:pPr>
      <w:r w:rsidRPr="00EA45F2">
        <w:rPr>
          <w:szCs w:val="24"/>
          <w:lang w:val="en-GB"/>
        </w:rPr>
        <w:t xml:space="preserve">Because no species-specific data are available, daily energy expenditure may be calculated allometrically using the equation for non-passerine birds in accordance with the formula in Appendix G of the EFSA Guidance Document (EFSA 2009). The allometric equation gives an estimate of the energy required for subsistence but does not allow for pre-migratory fattening in spring. Using the allometric equation therefore leads to an underestimation of the energy demand in spring, especially in April (cf. pink-footed goose). </w:t>
      </w:r>
    </w:p>
    <w:p w14:paraId="79D4371E" w14:textId="77777777" w:rsidR="004D7477" w:rsidRPr="00EA45F2" w:rsidRDefault="004D7477" w:rsidP="001B094E">
      <w:pPr>
        <w:rPr>
          <w:szCs w:val="24"/>
          <w:lang w:val="en-GB"/>
        </w:rPr>
      </w:pPr>
    </w:p>
    <w:p w14:paraId="5D538018" w14:textId="77777777" w:rsidR="004D7477" w:rsidRPr="00EA45F2" w:rsidRDefault="004D7477" w:rsidP="001B094E">
      <w:pPr>
        <w:rPr>
          <w:szCs w:val="24"/>
          <w:lang w:val="en-GB"/>
        </w:rPr>
      </w:pPr>
      <w:r w:rsidRPr="00EA45F2">
        <w:rPr>
          <w:szCs w:val="24"/>
          <w:lang w:val="en-GB"/>
        </w:rPr>
        <w:t xml:space="preserve">It should be noticed, though, that bean geese wintering in Fennoscandia (including Denmark) mainly breed within the Russian taiga zone; hence their journey towards the breeding grounds is shorter and the possibilities for feeding </w:t>
      </w:r>
      <w:r w:rsidRPr="00EA45F2">
        <w:rPr>
          <w:i/>
          <w:szCs w:val="24"/>
          <w:lang w:val="en-GB"/>
        </w:rPr>
        <w:t>en route</w:t>
      </w:r>
      <w:r w:rsidRPr="00EA45F2">
        <w:rPr>
          <w:szCs w:val="24"/>
          <w:lang w:val="en-GB"/>
        </w:rPr>
        <w:t xml:space="preserve"> and after arrival to the breeding area are </w:t>
      </w:r>
      <w:r w:rsidRPr="00EA45F2">
        <w:rPr>
          <w:szCs w:val="24"/>
          <w:lang w:val="en-GB"/>
        </w:rPr>
        <w:lastRenderedPageBreak/>
        <w:t>probably better than in the pink-footed goose. Therefore</w:t>
      </w:r>
      <w:r w:rsidR="000E5299" w:rsidRPr="00EA45F2">
        <w:rPr>
          <w:szCs w:val="24"/>
          <w:lang w:val="en-GB"/>
        </w:rPr>
        <w:t>,</w:t>
      </w:r>
      <w:r w:rsidRPr="00EA45F2">
        <w:rPr>
          <w:szCs w:val="24"/>
          <w:lang w:val="en-GB"/>
        </w:rPr>
        <w:t xml:space="preserve"> the need for pre-migratory fattening is assumed to be less pronounced in the bean goose.</w:t>
      </w:r>
    </w:p>
    <w:p w14:paraId="6765FED8" w14:textId="77777777" w:rsidR="004D7477" w:rsidRPr="00EA45F2" w:rsidRDefault="004D7477" w:rsidP="001B094E">
      <w:pPr>
        <w:rPr>
          <w:szCs w:val="24"/>
          <w:lang w:val="en-GB"/>
        </w:rPr>
      </w:pPr>
    </w:p>
    <w:p w14:paraId="4EEE9469" w14:textId="77777777" w:rsidR="004D7477" w:rsidRPr="00EA45F2" w:rsidRDefault="004D7477" w:rsidP="001B094E">
      <w:pPr>
        <w:rPr>
          <w:b/>
          <w:bCs/>
          <w:szCs w:val="24"/>
          <w:lang w:val="en-GB"/>
        </w:rPr>
      </w:pPr>
      <w:r w:rsidRPr="00EA45F2">
        <w:rPr>
          <w:b/>
          <w:bCs/>
          <w:szCs w:val="24"/>
          <w:lang w:val="en-GB"/>
        </w:rPr>
        <w:t xml:space="preserve">Diet </w:t>
      </w:r>
    </w:p>
    <w:p w14:paraId="31C06839" w14:textId="77777777" w:rsidR="004D7477" w:rsidRPr="00EA45F2" w:rsidRDefault="004D7477" w:rsidP="001B094E">
      <w:pPr>
        <w:rPr>
          <w:szCs w:val="24"/>
          <w:lang w:val="en-GB"/>
        </w:rPr>
      </w:pPr>
      <w:r w:rsidRPr="00EA45F2">
        <w:rPr>
          <w:szCs w:val="24"/>
          <w:lang w:val="en-GB"/>
        </w:rPr>
        <w:t xml:space="preserve">The feeding during migration and in the winter quarters is performed on arable </w:t>
      </w:r>
      <w:r w:rsidR="000E5299" w:rsidRPr="00EA45F2">
        <w:rPr>
          <w:szCs w:val="24"/>
          <w:lang w:val="en-GB"/>
        </w:rPr>
        <w:t xml:space="preserve">land </w:t>
      </w:r>
      <w:r w:rsidRPr="00EA45F2">
        <w:rPr>
          <w:szCs w:val="24"/>
          <w:lang w:val="en-GB"/>
        </w:rPr>
        <w:t>and pasture</w:t>
      </w:r>
      <w:r w:rsidR="000E5299" w:rsidRPr="00EA45F2">
        <w:rPr>
          <w:szCs w:val="24"/>
          <w:lang w:val="en-GB"/>
        </w:rPr>
        <w:t>s</w:t>
      </w:r>
      <w:r w:rsidRPr="00EA45F2">
        <w:rPr>
          <w:szCs w:val="24"/>
          <w:lang w:val="en-GB"/>
        </w:rPr>
        <w:t>, and especially in late autumn (from mid-October) cereals are predominantly used (Nilsson and Persson 1984; Axelsson 2004). The main diet is various green plant material and, if available, wheat, rape, and peas (Nilsson and Persson 1984; Axelsson 2004). Also feeds on newly sown grain (cf., e.g., Danish/Swedish/German name</w:t>
      </w:r>
      <w:r w:rsidR="000E5299" w:rsidRPr="00EA45F2">
        <w:rPr>
          <w:szCs w:val="24"/>
          <w:lang w:val="en-GB"/>
        </w:rPr>
        <w:t>s</w:t>
      </w:r>
      <w:r w:rsidRPr="00EA45F2">
        <w:rPr>
          <w:szCs w:val="24"/>
          <w:lang w:val="en-GB"/>
        </w:rPr>
        <w:t xml:space="preserve"> “seed goose”).</w:t>
      </w:r>
    </w:p>
    <w:p w14:paraId="3D6B11A6" w14:textId="77777777" w:rsidR="00525B4D" w:rsidRPr="00EA45F2" w:rsidRDefault="00525B4D" w:rsidP="000363D2">
      <w:pPr>
        <w:rPr>
          <w:lang w:val="en-GB"/>
        </w:rPr>
      </w:pPr>
    </w:p>
    <w:p w14:paraId="4F90D6F5" w14:textId="77777777" w:rsidR="004D7477" w:rsidRPr="00EA45F2" w:rsidRDefault="004D7477" w:rsidP="00EA10F3">
      <w:pPr>
        <w:pStyle w:val="Rubrik3"/>
        <w:rPr>
          <w:lang w:val="en-GB"/>
        </w:rPr>
      </w:pPr>
      <w:r w:rsidRPr="00EA45F2">
        <w:rPr>
          <w:lang w:val="en-GB"/>
        </w:rPr>
        <w:t xml:space="preserve"> </w:t>
      </w:r>
      <w:bookmarkStart w:id="39" w:name="_Toc35331470"/>
      <w:r w:rsidRPr="00EA45F2">
        <w:rPr>
          <w:lang w:val="en-GB"/>
        </w:rPr>
        <w:t xml:space="preserve">Pink-footed goose </w:t>
      </w:r>
      <w:r w:rsidRPr="00EA45F2">
        <w:rPr>
          <w:b w:val="0"/>
          <w:i/>
          <w:lang w:val="en-GB"/>
        </w:rPr>
        <w:t>Anser brachyrhyncus</w:t>
      </w:r>
      <w:r w:rsidR="00493276" w:rsidRPr="00EA45F2">
        <w:rPr>
          <w:b w:val="0"/>
          <w:i/>
          <w:lang w:val="en-GB"/>
        </w:rPr>
        <w:t xml:space="preserve"> </w:t>
      </w:r>
      <w:r w:rsidR="00493276" w:rsidRPr="00EA45F2">
        <w:rPr>
          <w:b w:val="0"/>
          <w:lang w:val="en-GB"/>
        </w:rPr>
        <w:t>(herbivore)</w:t>
      </w:r>
      <w:bookmarkEnd w:id="39"/>
    </w:p>
    <w:p w14:paraId="0293640D" w14:textId="77777777" w:rsidR="00525B4D" w:rsidRPr="00EA45F2" w:rsidRDefault="00525B4D" w:rsidP="00525B4D">
      <w:pPr>
        <w:rPr>
          <w:szCs w:val="24"/>
          <w:lang w:val="en-GB"/>
        </w:rPr>
      </w:pPr>
    </w:p>
    <w:p w14:paraId="6B72018A" w14:textId="77777777" w:rsidR="006D6350" w:rsidRPr="00EA45F2" w:rsidRDefault="006D6350" w:rsidP="00525B4D">
      <w:pPr>
        <w:rPr>
          <w:szCs w:val="24"/>
          <w:lang w:val="en-GB"/>
        </w:rPr>
      </w:pPr>
      <w:r>
        <w:rPr>
          <w:noProof/>
          <w:lang w:val="da-DK" w:eastAsia="da-DK"/>
        </w:rPr>
        <w:drawing>
          <wp:inline distT="0" distB="0" distL="0" distR="0" wp14:anchorId="471825C3" wp14:editId="7CB6EC33">
            <wp:extent cx="3032991" cy="2105426"/>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21">
                      <a:extLst>
                        <a:ext uri="{28A0092B-C50C-407E-A947-70E740481C1C}">
                          <a14:useLocalDpi xmlns:a14="http://schemas.microsoft.com/office/drawing/2010/main"/>
                        </a:ext>
                      </a:extLst>
                    </a:blip>
                    <a:stretch>
                      <a:fillRect/>
                    </a:stretch>
                  </pic:blipFill>
                  <pic:spPr>
                    <a:xfrm>
                      <a:off x="0" y="0"/>
                      <a:ext cx="3032991" cy="2105426"/>
                    </a:xfrm>
                    <a:prstGeom prst="rect">
                      <a:avLst/>
                    </a:prstGeom>
                  </pic:spPr>
                </pic:pic>
              </a:graphicData>
            </a:graphic>
          </wp:inline>
        </w:drawing>
      </w:r>
    </w:p>
    <w:p w14:paraId="0FB1FB88" w14:textId="77777777" w:rsidR="00525B4D" w:rsidRPr="00EA45F2" w:rsidRDefault="00525B4D" w:rsidP="00525B4D">
      <w:pPr>
        <w:rPr>
          <w:bCs/>
          <w:sz w:val="18"/>
          <w:szCs w:val="24"/>
          <w:lang w:val="en-GB"/>
        </w:rPr>
      </w:pPr>
      <w:r w:rsidRPr="00EA45F2">
        <w:rPr>
          <w:bCs/>
          <w:sz w:val="18"/>
          <w:szCs w:val="24"/>
          <w:lang w:val="en-GB"/>
        </w:rPr>
        <w:t>Pink-footed goose (</w:t>
      </w:r>
      <w:r w:rsidRPr="00EA45F2">
        <w:rPr>
          <w:bCs/>
          <w:i/>
          <w:sz w:val="18"/>
          <w:szCs w:val="24"/>
          <w:lang w:val="en-GB"/>
        </w:rPr>
        <w:t>Anser brachyrhynchus</w:t>
      </w:r>
      <w:r w:rsidRPr="00EA45F2">
        <w:rPr>
          <w:bCs/>
          <w:sz w:val="18"/>
          <w:szCs w:val="24"/>
          <w:lang w:val="en-GB"/>
        </w:rPr>
        <w:t xml:space="preserve">), Photo: </w:t>
      </w:r>
      <w:r w:rsidR="006D6350" w:rsidRPr="00EA45F2">
        <w:rPr>
          <w:bCs/>
          <w:sz w:val="18"/>
          <w:szCs w:val="24"/>
          <w:lang w:val="en-GB"/>
        </w:rPr>
        <w:t>J. Gerlach</w:t>
      </w:r>
    </w:p>
    <w:p w14:paraId="3A0B4648" w14:textId="77777777" w:rsidR="004D7477" w:rsidRPr="00EA45F2" w:rsidRDefault="004D7477" w:rsidP="00FE357C">
      <w:pPr>
        <w:rPr>
          <w:b/>
          <w:bCs/>
          <w:szCs w:val="24"/>
          <w:lang w:val="en-GB"/>
        </w:rPr>
      </w:pPr>
    </w:p>
    <w:p w14:paraId="5D9402A2" w14:textId="77777777" w:rsidR="00EB3816" w:rsidRPr="00EA45F2" w:rsidRDefault="00EB3816" w:rsidP="00EB3816">
      <w:pPr>
        <w:keepNext/>
        <w:rPr>
          <w:b/>
          <w:bCs/>
          <w:szCs w:val="24"/>
          <w:lang w:val="en-GB"/>
        </w:rPr>
      </w:pPr>
      <w:r w:rsidRPr="00EA45F2">
        <w:rPr>
          <w:b/>
          <w:bCs/>
          <w:szCs w:val="24"/>
          <w:lang w:val="en-GB"/>
        </w:rPr>
        <w:t>Risk assessment</w:t>
      </w:r>
    </w:p>
    <w:p w14:paraId="1235EFD3" w14:textId="77777777" w:rsidR="00EB3816" w:rsidRPr="00EA45F2" w:rsidRDefault="00EB3816" w:rsidP="00EB3816">
      <w:pPr>
        <w:spacing w:after="120"/>
        <w:rPr>
          <w:szCs w:val="24"/>
          <w:lang w:val="en-GB"/>
        </w:rPr>
      </w:pPr>
      <w:r w:rsidRPr="00EA45F2">
        <w:rPr>
          <w:szCs w:val="24"/>
          <w:lang w:val="en-GB"/>
        </w:rPr>
        <w:t>The pink-footed goose is relevant for the following crop scenarios</w:t>
      </w:r>
      <w:r w:rsidR="000F70C2" w:rsidRPr="00EA45F2">
        <w:rPr>
          <w:szCs w:val="24"/>
          <w:lang w:val="en-GB"/>
        </w:rPr>
        <w:t xml:space="preserve"> in Denmark and Norway</w:t>
      </w:r>
      <w:r w:rsidRPr="00EA45F2">
        <w:rPr>
          <w:szCs w:val="24"/>
          <w:lang w:val="en-GB"/>
        </w:rPr>
        <w:t>:</w:t>
      </w:r>
    </w:p>
    <w:p w14:paraId="3A3E2581" w14:textId="77777777" w:rsidR="008236C2" w:rsidRPr="00EA45F2" w:rsidRDefault="008236C2" w:rsidP="008236C2">
      <w:pPr>
        <w:numPr>
          <w:ilvl w:val="0"/>
          <w:numId w:val="7"/>
        </w:numPr>
        <w:ind w:left="284" w:hanging="284"/>
        <w:rPr>
          <w:szCs w:val="24"/>
          <w:lang w:val="en-GB"/>
        </w:rPr>
      </w:pPr>
      <w:r w:rsidRPr="00EA45F2">
        <w:rPr>
          <w:szCs w:val="24"/>
          <w:lang w:val="en-GB"/>
        </w:rPr>
        <w:t>winter cereals, freshly drilled (BBCH 0-9)</w:t>
      </w:r>
    </w:p>
    <w:p w14:paraId="7D319403" w14:textId="77777777" w:rsidR="00EB3816" w:rsidRPr="00EA45F2" w:rsidRDefault="00EB3816" w:rsidP="008C4A1A">
      <w:pPr>
        <w:numPr>
          <w:ilvl w:val="0"/>
          <w:numId w:val="7"/>
        </w:numPr>
        <w:ind w:left="284" w:hanging="284"/>
        <w:rPr>
          <w:szCs w:val="24"/>
          <w:lang w:val="en-GB"/>
        </w:rPr>
      </w:pPr>
      <w:r w:rsidRPr="00EA45F2">
        <w:rPr>
          <w:szCs w:val="24"/>
          <w:lang w:val="en-GB"/>
        </w:rPr>
        <w:t>winter cereals, BBCH 10-29</w:t>
      </w:r>
    </w:p>
    <w:p w14:paraId="7208223C" w14:textId="77777777" w:rsidR="00EB3816" w:rsidRPr="00EA45F2" w:rsidRDefault="00EB3816" w:rsidP="008C4A1A">
      <w:pPr>
        <w:numPr>
          <w:ilvl w:val="0"/>
          <w:numId w:val="7"/>
        </w:numPr>
        <w:ind w:left="284" w:hanging="284"/>
        <w:rPr>
          <w:szCs w:val="24"/>
          <w:lang w:val="en-GB"/>
        </w:rPr>
      </w:pPr>
      <w:r w:rsidRPr="00EA45F2">
        <w:rPr>
          <w:szCs w:val="24"/>
          <w:lang w:val="en-GB"/>
        </w:rPr>
        <w:t>spring cereals, freshly drilled (BBCH 0-9)</w:t>
      </w:r>
    </w:p>
    <w:p w14:paraId="3D164E69" w14:textId="77777777" w:rsidR="00EB3816" w:rsidRPr="00EA45F2" w:rsidRDefault="00EB3816" w:rsidP="008C4A1A">
      <w:pPr>
        <w:numPr>
          <w:ilvl w:val="0"/>
          <w:numId w:val="7"/>
        </w:numPr>
        <w:ind w:left="284" w:hanging="284"/>
        <w:rPr>
          <w:szCs w:val="24"/>
          <w:lang w:val="en-GB"/>
        </w:rPr>
      </w:pPr>
      <w:r w:rsidRPr="00EA45F2">
        <w:rPr>
          <w:szCs w:val="24"/>
          <w:lang w:val="en-GB"/>
        </w:rPr>
        <w:t>spring cereals, BBCH 10-29</w:t>
      </w:r>
    </w:p>
    <w:p w14:paraId="1BCADA4E" w14:textId="77777777" w:rsidR="00EB3816" w:rsidRPr="00EA45F2" w:rsidRDefault="00EB3816" w:rsidP="008C4A1A">
      <w:pPr>
        <w:numPr>
          <w:ilvl w:val="0"/>
          <w:numId w:val="7"/>
        </w:numPr>
        <w:ind w:left="284" w:hanging="284"/>
        <w:rPr>
          <w:szCs w:val="24"/>
          <w:lang w:val="en-GB"/>
        </w:rPr>
      </w:pPr>
      <w:r w:rsidRPr="00EA45F2">
        <w:rPr>
          <w:szCs w:val="24"/>
          <w:lang w:val="en-GB"/>
        </w:rPr>
        <w:t>pulses (peas), freshly drilled (BBCH 0-9)</w:t>
      </w:r>
    </w:p>
    <w:p w14:paraId="502592BD" w14:textId="77777777" w:rsidR="00EB3816" w:rsidRPr="00EA45F2" w:rsidRDefault="00EB3816" w:rsidP="008C4A1A">
      <w:pPr>
        <w:numPr>
          <w:ilvl w:val="0"/>
          <w:numId w:val="7"/>
        </w:numPr>
        <w:ind w:left="284" w:hanging="284"/>
        <w:rPr>
          <w:szCs w:val="24"/>
          <w:lang w:val="en-GB"/>
        </w:rPr>
      </w:pPr>
      <w:r w:rsidRPr="00EA45F2">
        <w:rPr>
          <w:szCs w:val="24"/>
          <w:lang w:val="en-GB"/>
        </w:rPr>
        <w:t>grass, short</w:t>
      </w:r>
    </w:p>
    <w:p w14:paraId="4C7B4389" w14:textId="77777777" w:rsidR="00EB3816" w:rsidRPr="00EA45F2" w:rsidRDefault="00EB3816" w:rsidP="00EB3816">
      <w:pPr>
        <w:rPr>
          <w:szCs w:val="24"/>
          <w:lang w:val="en-GB"/>
        </w:rPr>
      </w:pPr>
    </w:p>
    <w:p w14:paraId="2FDAC7AC" w14:textId="77777777" w:rsidR="00B329BD" w:rsidRDefault="00B329BD" w:rsidP="00B329BD">
      <w:pPr>
        <w:rPr>
          <w:szCs w:val="24"/>
          <w:lang w:val="en-GB"/>
        </w:rPr>
      </w:pPr>
      <w:r w:rsidRPr="00837813">
        <w:rPr>
          <w:szCs w:val="24"/>
          <w:lang w:val="en-GB"/>
        </w:rPr>
        <w:t>A body weight of 1,622 g (see section on body weight below) and a Daily Energy Expenditure (DEE) of 969 kJ/day (from the allometric equation) must be used in risk assessment.</w:t>
      </w:r>
    </w:p>
    <w:p w14:paraId="772AD059" w14:textId="77777777" w:rsidR="00B329BD" w:rsidRPr="00837813" w:rsidRDefault="00B329BD" w:rsidP="00B329BD">
      <w:pPr>
        <w:rPr>
          <w:szCs w:val="24"/>
          <w:lang w:val="en-GB"/>
        </w:rPr>
      </w:pPr>
    </w:p>
    <w:p w14:paraId="4087CF62" w14:textId="77777777" w:rsidR="00EB3816" w:rsidRPr="00837813" w:rsidRDefault="00EB3816" w:rsidP="00EB3816">
      <w:pPr>
        <w:rPr>
          <w:szCs w:val="24"/>
          <w:lang w:val="en-GB"/>
        </w:rPr>
      </w:pPr>
      <w:r w:rsidRPr="00EA45F2">
        <w:rPr>
          <w:szCs w:val="24"/>
          <w:lang w:val="en-GB"/>
        </w:rPr>
        <w:t>In any case</w:t>
      </w:r>
      <w:r w:rsidR="00397854" w:rsidRPr="00EA45F2">
        <w:rPr>
          <w:szCs w:val="24"/>
          <w:lang w:val="en-GB"/>
        </w:rPr>
        <w:t>,</w:t>
      </w:r>
      <w:r w:rsidRPr="00EA45F2">
        <w:rPr>
          <w:szCs w:val="24"/>
          <w:lang w:val="en-GB"/>
        </w:rPr>
        <w:t xml:space="preserve"> it may be assumed that within the treated area, the birds feed entirely on the treated crop or </w:t>
      </w:r>
      <w:r w:rsidRPr="00837813">
        <w:rPr>
          <w:szCs w:val="24"/>
          <w:lang w:val="en-GB"/>
        </w:rPr>
        <w:t>seed (PD = 1).</w:t>
      </w:r>
    </w:p>
    <w:p w14:paraId="352BAF8E" w14:textId="77777777" w:rsidR="00EB3816" w:rsidRPr="00837813" w:rsidRDefault="00EB3816" w:rsidP="00EB3816">
      <w:pPr>
        <w:rPr>
          <w:szCs w:val="24"/>
          <w:lang w:val="en-GB"/>
        </w:rPr>
      </w:pPr>
      <w:r w:rsidRPr="00837813">
        <w:rPr>
          <w:szCs w:val="24"/>
          <w:lang w:val="en-GB"/>
        </w:rPr>
        <w:t xml:space="preserve">For birds feeding on plant leaves (cereals BBCH 10-29, short grass) the allometric equation can be used to estimate the DEE and FIR. </w:t>
      </w:r>
    </w:p>
    <w:p w14:paraId="67FAA2F7" w14:textId="77777777" w:rsidR="00EB3816" w:rsidRPr="00837813" w:rsidRDefault="00EB3816" w:rsidP="00EB3816">
      <w:pPr>
        <w:rPr>
          <w:szCs w:val="24"/>
          <w:lang w:val="en-GB"/>
        </w:rPr>
      </w:pPr>
    </w:p>
    <w:p w14:paraId="154AC968" w14:textId="77777777" w:rsidR="004973A3" w:rsidRPr="00837813" w:rsidRDefault="004973A3" w:rsidP="004973A3">
      <w:pPr>
        <w:rPr>
          <w:szCs w:val="24"/>
          <w:lang w:val="en-GB"/>
        </w:rPr>
      </w:pPr>
    </w:p>
    <w:p w14:paraId="711D4EEE" w14:textId="77777777" w:rsidR="00EB3816" w:rsidRPr="00837813" w:rsidRDefault="004973A3" w:rsidP="00EB3816">
      <w:pPr>
        <w:rPr>
          <w:szCs w:val="24"/>
          <w:lang w:val="en-GB"/>
        </w:rPr>
      </w:pPr>
      <w:r w:rsidRPr="56E93FE4">
        <w:rPr>
          <w:lang w:val="en-GB"/>
        </w:rPr>
        <w:t>For birds feeding on freshly drilled seeds, a DEE of 969 kJ/day is equivalent to an intake of 74 g seed/day (fresh weight)</w:t>
      </w:r>
      <w:r w:rsidRPr="56E93FE4">
        <w:rPr>
          <w:rStyle w:val="Fotnotsreferens"/>
          <w:lang w:val="en-GB"/>
        </w:rPr>
        <w:t xml:space="preserve"> </w:t>
      </w:r>
      <w:r w:rsidRPr="56E93FE4">
        <w:rPr>
          <w:rStyle w:val="Fotnotsreferens"/>
          <w:lang w:val="en-GB"/>
        </w:rPr>
        <w:footnoteReference w:id="8"/>
      </w:r>
      <w:r w:rsidRPr="56E93FE4">
        <w:rPr>
          <w:lang w:val="en-GB"/>
        </w:rPr>
        <w:t xml:space="preserve">. However, this is almost certainly an underestimate of the </w:t>
      </w:r>
      <w:r w:rsidRPr="56E93FE4">
        <w:rPr>
          <w:lang w:val="en-GB"/>
        </w:rPr>
        <w:lastRenderedPageBreak/>
        <w:t>actual intake of birds feeding on freshly-sown spring cereals, e.g. f</w:t>
      </w:r>
      <w:r w:rsidR="00EB3816" w:rsidRPr="56E93FE4">
        <w:rPr>
          <w:lang w:val="en-GB"/>
        </w:rPr>
        <w:t>or birds feeding on freshly drilled seeds in spring, a 2</w:t>
      </w:r>
      <w:r w:rsidR="00397854" w:rsidRPr="56E93FE4">
        <w:rPr>
          <w:lang w:val="en-GB"/>
        </w:rPr>
        <w:t>,</w:t>
      </w:r>
      <w:r w:rsidR="00EB3816" w:rsidRPr="56E93FE4">
        <w:rPr>
          <w:lang w:val="en-GB"/>
        </w:rPr>
        <w:t xml:space="preserve">450 g goose ingesting 225 g seed/day (fresh weight) is assumed to represent the </w:t>
      </w:r>
      <w:r w:rsidR="00397854" w:rsidRPr="56E93FE4">
        <w:rPr>
          <w:lang w:val="en-GB"/>
        </w:rPr>
        <w:t>worst-</w:t>
      </w:r>
      <w:r w:rsidR="00EB3816" w:rsidRPr="56E93FE4">
        <w:rPr>
          <w:lang w:val="en-GB"/>
        </w:rPr>
        <w:t>case situation</w:t>
      </w:r>
      <w:r w:rsidR="006F184E" w:rsidRPr="56E93FE4">
        <w:rPr>
          <w:lang w:val="en-GB"/>
        </w:rPr>
        <w:t xml:space="preserve"> (but see </w:t>
      </w:r>
      <w:r w:rsidR="006F184E" w:rsidRPr="56E93FE4">
        <w:rPr>
          <w:b/>
          <w:bCs/>
          <w:lang w:val="en-GB"/>
        </w:rPr>
        <w:t>Body Weight</w:t>
      </w:r>
      <w:r w:rsidR="006F184E" w:rsidRPr="56E93FE4">
        <w:rPr>
          <w:lang w:val="en-GB"/>
        </w:rPr>
        <w:t>)</w:t>
      </w:r>
      <w:r w:rsidR="00EB3816" w:rsidRPr="56E93FE4">
        <w:rPr>
          <w:lang w:val="en-GB"/>
        </w:rPr>
        <w:t>.</w:t>
      </w:r>
    </w:p>
    <w:p w14:paraId="0C69EA7D" w14:textId="77777777" w:rsidR="00EB3816" w:rsidRPr="00837813" w:rsidRDefault="00EB3816" w:rsidP="00EB3816">
      <w:pPr>
        <w:rPr>
          <w:szCs w:val="24"/>
          <w:lang w:val="en-GB"/>
        </w:rPr>
      </w:pPr>
    </w:p>
    <w:p w14:paraId="565571C9" w14:textId="77777777" w:rsidR="00EB3816" w:rsidRPr="00837813" w:rsidRDefault="00EB3816" w:rsidP="00EB3816">
      <w:pPr>
        <w:rPr>
          <w:szCs w:val="24"/>
          <w:lang w:val="en-GB"/>
        </w:rPr>
      </w:pPr>
      <w:r w:rsidRPr="00837813">
        <w:rPr>
          <w:szCs w:val="24"/>
          <w:lang w:val="en-GB"/>
        </w:rPr>
        <w:t xml:space="preserve">A PT value of 0.79 </w:t>
      </w:r>
      <w:r w:rsidR="0094126E">
        <w:rPr>
          <w:szCs w:val="24"/>
          <w:lang w:val="en-GB"/>
        </w:rPr>
        <w:t>is</w:t>
      </w:r>
      <w:r w:rsidRPr="00837813">
        <w:rPr>
          <w:szCs w:val="24"/>
          <w:lang w:val="en-GB"/>
        </w:rPr>
        <w:t xml:space="preserve"> assumed for birds feeding on new</w:t>
      </w:r>
      <w:r w:rsidR="00397854" w:rsidRPr="00837813">
        <w:rPr>
          <w:szCs w:val="24"/>
          <w:lang w:val="en-GB"/>
        </w:rPr>
        <w:t>ly</w:t>
      </w:r>
      <w:r w:rsidRPr="00837813">
        <w:rPr>
          <w:szCs w:val="24"/>
          <w:lang w:val="en-GB"/>
        </w:rPr>
        <w:t xml:space="preserve">-sown fields. There is no particular information on time budgets of birds feeding on plant leaves in late spring, but a PT of 0.79 will probably also be </w:t>
      </w:r>
      <w:r w:rsidR="00397854" w:rsidRPr="00837813">
        <w:rPr>
          <w:szCs w:val="24"/>
          <w:lang w:val="en-GB"/>
        </w:rPr>
        <w:t>worst-</w:t>
      </w:r>
      <w:r w:rsidRPr="00837813">
        <w:rPr>
          <w:szCs w:val="24"/>
          <w:lang w:val="en-GB"/>
        </w:rPr>
        <w:t>case for these scenarios.</w:t>
      </w:r>
    </w:p>
    <w:p w14:paraId="26FB0496" w14:textId="77777777" w:rsidR="00EB3816" w:rsidRPr="00837813" w:rsidRDefault="00EB3816" w:rsidP="00EB3816">
      <w:pPr>
        <w:rPr>
          <w:szCs w:val="24"/>
          <w:lang w:val="en-GB"/>
        </w:rPr>
      </w:pPr>
    </w:p>
    <w:p w14:paraId="06EBBCCC" w14:textId="77777777" w:rsidR="00EB3816" w:rsidRPr="00090B94" w:rsidRDefault="00EB3816" w:rsidP="00EB3816">
      <w:pPr>
        <w:rPr>
          <w:szCs w:val="24"/>
          <w:lang w:val="en-GB"/>
        </w:rPr>
      </w:pPr>
      <w:r w:rsidRPr="00837813">
        <w:rPr>
          <w:szCs w:val="24"/>
          <w:lang w:val="en-GB"/>
        </w:rPr>
        <w:t xml:space="preserve">The relevance of reproductive risk assessment </w:t>
      </w:r>
      <w:r w:rsidR="00963532" w:rsidRPr="00837813">
        <w:rPr>
          <w:szCs w:val="24"/>
          <w:lang w:val="en-GB"/>
        </w:rPr>
        <w:t>may be</w:t>
      </w:r>
      <w:r w:rsidRPr="00837813">
        <w:rPr>
          <w:szCs w:val="24"/>
          <w:lang w:val="en-GB"/>
        </w:rPr>
        <w:t xml:space="preserve"> doubtful as the pink-footed goose does not breed in agricultural areas within </w:t>
      </w:r>
      <w:r w:rsidR="00023228" w:rsidRPr="00837813">
        <w:rPr>
          <w:szCs w:val="24"/>
          <w:lang w:val="en-GB"/>
        </w:rPr>
        <w:t>the Northern Zone</w:t>
      </w:r>
      <w:r w:rsidRPr="00837813">
        <w:rPr>
          <w:szCs w:val="24"/>
          <w:lang w:val="en-GB"/>
        </w:rPr>
        <w:t xml:space="preserve">. In any case, reproductive risk assessment will </w:t>
      </w:r>
      <w:r w:rsidR="00963532" w:rsidRPr="00837813">
        <w:rPr>
          <w:szCs w:val="24"/>
          <w:lang w:val="en-GB"/>
        </w:rPr>
        <w:t>main</w:t>
      </w:r>
      <w:r w:rsidRPr="00837813">
        <w:rPr>
          <w:szCs w:val="24"/>
          <w:lang w:val="en-GB"/>
        </w:rPr>
        <w:t>ly be relevant for applications performed shortly before departure in</w:t>
      </w:r>
      <w:r w:rsidRPr="00090B94">
        <w:rPr>
          <w:szCs w:val="24"/>
          <w:lang w:val="en-GB"/>
        </w:rPr>
        <w:t xml:space="preserve"> spring, e.g. in Denmark for applications taking place between mid-April and early May.</w:t>
      </w:r>
    </w:p>
    <w:p w14:paraId="1CB68A78" w14:textId="77777777" w:rsidR="00EB3816" w:rsidRPr="00090B94" w:rsidRDefault="00EB3816" w:rsidP="00EB3816">
      <w:pPr>
        <w:rPr>
          <w:szCs w:val="24"/>
          <w:lang w:val="en-GB"/>
        </w:rPr>
      </w:pPr>
    </w:p>
    <w:p w14:paraId="21EAE574" w14:textId="77777777" w:rsidR="004D7477" w:rsidRPr="00090B94" w:rsidRDefault="004D7477" w:rsidP="00FE357C">
      <w:pPr>
        <w:rPr>
          <w:b/>
          <w:bCs/>
          <w:szCs w:val="24"/>
          <w:lang w:val="en-GB"/>
        </w:rPr>
      </w:pPr>
      <w:r w:rsidRPr="00090B94">
        <w:rPr>
          <w:b/>
          <w:bCs/>
          <w:szCs w:val="24"/>
          <w:lang w:val="en-GB"/>
        </w:rPr>
        <w:t>General information</w:t>
      </w:r>
    </w:p>
    <w:p w14:paraId="4B714E09" w14:textId="77777777" w:rsidR="004D7477" w:rsidRPr="00090B94" w:rsidRDefault="004D7477" w:rsidP="00FE357C">
      <w:pPr>
        <w:rPr>
          <w:szCs w:val="24"/>
          <w:lang w:val="en-GB"/>
        </w:rPr>
      </w:pPr>
      <w:r w:rsidRPr="00090B94">
        <w:rPr>
          <w:szCs w:val="24"/>
          <w:lang w:val="en-GB"/>
        </w:rPr>
        <w:t>The pink-footed goose is a fairly common migrant and wintering species in Denmark (mainly in western Jutland where the species is locally abundant) and a fairly common migrant at a few sites in central and northern Norway. It is a rare migrant and winter visitor in Sweden, a rare migrant in Finland, and a rare or very rare visitor in the Baltic countries. In eastern Denmark, Sweden and further east, the pink-footed goose is replaced by the slightly larger bean goose (cf. above), with which it was formerly considered conspecific.</w:t>
      </w:r>
      <w:r w:rsidR="0094126E">
        <w:rPr>
          <w:szCs w:val="24"/>
          <w:lang w:val="en-GB"/>
        </w:rPr>
        <w:t xml:space="preserve"> </w:t>
      </w:r>
    </w:p>
    <w:p w14:paraId="54CB8044" w14:textId="77777777" w:rsidR="004D7477" w:rsidRPr="00090B94" w:rsidRDefault="004D7477" w:rsidP="00FE357C">
      <w:pPr>
        <w:rPr>
          <w:szCs w:val="24"/>
          <w:lang w:val="en-GB"/>
        </w:rPr>
      </w:pPr>
    </w:p>
    <w:p w14:paraId="1E04981B" w14:textId="77777777" w:rsidR="004D7477" w:rsidRPr="00090B94" w:rsidRDefault="004D7477" w:rsidP="00FE357C">
      <w:pPr>
        <w:rPr>
          <w:szCs w:val="24"/>
          <w:lang w:val="en-GB"/>
        </w:rPr>
      </w:pPr>
      <w:r w:rsidRPr="00090B94">
        <w:rPr>
          <w:szCs w:val="24"/>
          <w:lang w:val="en-GB"/>
        </w:rPr>
        <w:t xml:space="preserve">Pink-footed geese breed in Svalbard, Iceland and eastern Greenland, but only birds from the Svalbard population occur regularly within </w:t>
      </w:r>
      <w:r w:rsidR="00023228">
        <w:rPr>
          <w:szCs w:val="24"/>
          <w:lang w:val="en-GB"/>
        </w:rPr>
        <w:t>the Northern Zone</w:t>
      </w:r>
      <w:r w:rsidRPr="00090B94">
        <w:rPr>
          <w:szCs w:val="24"/>
          <w:lang w:val="en-GB"/>
        </w:rPr>
        <w:t>. The geese arrive to western Norway and Denmark in late September, and by mid-October all of the Svalbard population (c. 50,000 birds) probably stay in Denmark. Previously, most of the population moved further south from mid-October, but during recent decades an increasing part has remained in Denmark in winter, except during cold spells (</w:t>
      </w:r>
      <w:r w:rsidR="00525B4D">
        <w:rPr>
          <w:szCs w:val="24"/>
          <w:lang w:val="en-GB"/>
        </w:rPr>
        <w:t>Table 6.3</w:t>
      </w:r>
      <w:r w:rsidRPr="00090B94">
        <w:rPr>
          <w:szCs w:val="24"/>
          <w:lang w:val="en-GB"/>
        </w:rPr>
        <w:t>). During March and the first half of April, the whole Svalbard population is again assembled in Denmark. The departure for the breeding grounds may start in mid-April and the last flocks leave Denmark in early or mid-May. In Norway, 10-20,000 birds stage in the Trondheim Fjord area between late April and mid-May before moving on to staging areas in Lofoten-Vesterålen, where probably the entire population stays at some time during May (</w:t>
      </w:r>
      <w:r w:rsidRPr="005A2732">
        <w:rPr>
          <w:szCs w:val="24"/>
          <w:lang w:val="en-GB"/>
        </w:rPr>
        <w:t xml:space="preserve">although not all birds at the same time) (Fox et al. 1997, Madsen et al. 1997). </w:t>
      </w:r>
    </w:p>
    <w:p w14:paraId="314C10C3" w14:textId="77777777" w:rsidR="004D7477" w:rsidRPr="00090B94" w:rsidRDefault="004D7477" w:rsidP="00FE357C">
      <w:pPr>
        <w:rPr>
          <w:szCs w:val="24"/>
          <w:lang w:val="en-GB"/>
        </w:rPr>
      </w:pPr>
    </w:p>
    <w:p w14:paraId="4E2BD138" w14:textId="77777777" w:rsidR="004D7477" w:rsidRPr="00090B94" w:rsidRDefault="004D7477" w:rsidP="00FE58AD">
      <w:pPr>
        <w:pStyle w:val="Beskrivning"/>
        <w:rPr>
          <w:sz w:val="24"/>
          <w:szCs w:val="24"/>
          <w:lang w:val="en-GB"/>
        </w:rPr>
      </w:pPr>
      <w:bookmarkStart w:id="40" w:name="_Ref330201133"/>
      <w:r w:rsidRPr="00090B94">
        <w:rPr>
          <w:lang w:val="en-US"/>
        </w:rPr>
        <w:t>Table</w:t>
      </w:r>
      <w:r w:rsidR="00525B4D">
        <w:rPr>
          <w:lang w:val="en-US"/>
        </w:rPr>
        <w:t xml:space="preserve"> 6.3</w:t>
      </w:r>
      <w:bookmarkEnd w:id="40"/>
      <w:r w:rsidR="00525B4D">
        <w:rPr>
          <w:lang w:val="en-US"/>
        </w:rPr>
        <w:t>.</w:t>
      </w:r>
      <w:r w:rsidRPr="00090B94">
        <w:rPr>
          <w:lang w:val="en-US"/>
        </w:rPr>
        <w:t xml:space="preserve"> </w:t>
      </w:r>
      <w:r w:rsidRPr="00090B94">
        <w:rPr>
          <w:b w:val="0"/>
          <w:i/>
          <w:lang w:val="en-US"/>
        </w:rPr>
        <w:t>Population size and trends of pink-footed goose (wintering population) in the Nordic and Baltic countries.</w:t>
      </w:r>
      <w:r w:rsidRPr="005A2732">
        <w:rPr>
          <w:b w:val="0"/>
          <w:i/>
          <w:lang w:val="en-US"/>
        </w:rPr>
        <w:t xml:space="preserve"> ”–”: not present.</w:t>
      </w:r>
      <w:r w:rsidRPr="00090B94">
        <w:rPr>
          <w:b w:val="0"/>
          <w:lang w:val="en-US"/>
        </w:rPr>
        <w:t xml:space="preserve"> </w:t>
      </w:r>
      <w:r w:rsidRPr="00090B94">
        <w:rPr>
          <w:b w:val="0"/>
        </w:rPr>
        <w:t>Source: BirdLife International 2004.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5"/>
        <w:gridCol w:w="2257"/>
        <w:gridCol w:w="2255"/>
        <w:gridCol w:w="2255"/>
      </w:tblGrid>
      <w:tr w:rsidR="004D7477" w:rsidRPr="00090B94" w14:paraId="26BD42D9" w14:textId="77777777" w:rsidTr="00EF7D62">
        <w:trPr>
          <w:tblHeader/>
        </w:trPr>
        <w:tc>
          <w:tcPr>
            <w:tcW w:w="2268" w:type="dxa"/>
          </w:tcPr>
          <w:p w14:paraId="02063D05" w14:textId="77777777" w:rsidR="004D7477" w:rsidRPr="00090B94" w:rsidRDefault="004D7477" w:rsidP="00FE357C">
            <w:pPr>
              <w:rPr>
                <w:rFonts w:eastAsia="MS Mincho"/>
                <w:b/>
                <w:sz w:val="20"/>
                <w:szCs w:val="20"/>
                <w:lang w:val="en-GB"/>
              </w:rPr>
            </w:pPr>
            <w:r w:rsidRPr="00090B94">
              <w:rPr>
                <w:rFonts w:eastAsia="MS Mincho"/>
                <w:b/>
                <w:sz w:val="20"/>
                <w:szCs w:val="20"/>
                <w:lang w:val="en-GB"/>
              </w:rPr>
              <w:t>Country</w:t>
            </w:r>
          </w:p>
        </w:tc>
        <w:tc>
          <w:tcPr>
            <w:tcW w:w="2268" w:type="dxa"/>
          </w:tcPr>
          <w:p w14:paraId="445F9CF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231599C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(midwinter, individuals)</w:t>
            </w:r>
          </w:p>
        </w:tc>
        <w:tc>
          <w:tcPr>
            <w:tcW w:w="2268" w:type="dxa"/>
          </w:tcPr>
          <w:p w14:paraId="0EB872C8"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2268" w:type="dxa"/>
          </w:tcPr>
          <w:p w14:paraId="55182B30"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1B3DA3AF" w14:textId="77777777" w:rsidR="004D7477" w:rsidRPr="00090B94" w:rsidRDefault="004D7477">
            <w:pPr>
              <w:jc w:val="center"/>
              <w:rPr>
                <w:rFonts w:eastAsia="MS Mincho"/>
                <w:sz w:val="20"/>
                <w:szCs w:val="20"/>
                <w:lang w:val="en-GB"/>
              </w:rPr>
            </w:pPr>
            <w:r w:rsidRPr="00090B94">
              <w:rPr>
                <w:rFonts w:eastAsia="MS Mincho"/>
                <w:sz w:val="20"/>
                <w:szCs w:val="20"/>
                <w:lang w:val="en-GB"/>
              </w:rPr>
              <w:t>(1990</w:t>
            </w:r>
            <w:r w:rsidR="00397854">
              <w:rPr>
                <w:rFonts w:eastAsia="MS Mincho"/>
                <w:sz w:val="20"/>
                <w:szCs w:val="20"/>
                <w:lang w:val="en-GB"/>
              </w:rPr>
              <w:t>-</w:t>
            </w:r>
            <w:r w:rsidRPr="00090B94">
              <w:rPr>
                <w:rFonts w:eastAsia="MS Mincho"/>
                <w:sz w:val="20"/>
                <w:szCs w:val="20"/>
                <w:lang w:val="en-GB"/>
              </w:rPr>
              <w:t>2000)</w:t>
            </w:r>
          </w:p>
        </w:tc>
      </w:tr>
      <w:tr w:rsidR="004D7477" w:rsidRPr="00090B94" w14:paraId="2AF34BBD" w14:textId="77777777" w:rsidTr="00EF7D62">
        <w:tc>
          <w:tcPr>
            <w:tcW w:w="2268" w:type="dxa"/>
          </w:tcPr>
          <w:p w14:paraId="45BA433E" w14:textId="77777777" w:rsidR="004D7477" w:rsidRPr="00090B94" w:rsidRDefault="004D7477" w:rsidP="00FE357C">
            <w:pPr>
              <w:rPr>
                <w:rFonts w:eastAsia="MS Mincho"/>
                <w:sz w:val="20"/>
                <w:szCs w:val="20"/>
                <w:lang w:val="en-GB"/>
              </w:rPr>
            </w:pPr>
            <w:r w:rsidRPr="00090B94">
              <w:rPr>
                <w:rFonts w:eastAsia="MS Mincho"/>
                <w:sz w:val="20"/>
                <w:szCs w:val="20"/>
                <w:lang w:val="en-GB"/>
              </w:rPr>
              <w:t>Denmark</w:t>
            </w:r>
          </w:p>
        </w:tc>
        <w:tc>
          <w:tcPr>
            <w:tcW w:w="2268" w:type="dxa"/>
          </w:tcPr>
          <w:p w14:paraId="15B27525" w14:textId="77777777" w:rsidR="004D7477" w:rsidRPr="00090B94" w:rsidRDefault="004D7477">
            <w:pPr>
              <w:jc w:val="center"/>
              <w:rPr>
                <w:rFonts w:eastAsia="MS Mincho"/>
                <w:sz w:val="20"/>
                <w:szCs w:val="20"/>
                <w:lang w:val="en-GB"/>
              </w:rPr>
            </w:pPr>
            <w:r w:rsidRPr="00090B94">
              <w:rPr>
                <w:rFonts w:eastAsia="MS Mincho"/>
                <w:sz w:val="20"/>
                <w:szCs w:val="20"/>
                <w:lang w:val="en-GB"/>
              </w:rPr>
              <w:t>21,000</w:t>
            </w:r>
            <w:r w:rsidR="00397854">
              <w:rPr>
                <w:rFonts w:eastAsia="MS Mincho"/>
                <w:sz w:val="20"/>
                <w:szCs w:val="20"/>
                <w:lang w:val="en-GB"/>
              </w:rPr>
              <w:t>-</w:t>
            </w:r>
            <w:r w:rsidRPr="00090B94">
              <w:rPr>
                <w:rFonts w:eastAsia="MS Mincho"/>
                <w:sz w:val="20"/>
                <w:szCs w:val="20"/>
                <w:lang w:val="en-GB"/>
              </w:rPr>
              <w:t>23,000*</w:t>
            </w:r>
          </w:p>
        </w:tc>
        <w:tc>
          <w:tcPr>
            <w:tcW w:w="2268" w:type="dxa"/>
          </w:tcPr>
          <w:p w14:paraId="7A44DB30" w14:textId="77777777" w:rsidR="004D7477" w:rsidRPr="00090B94" w:rsidRDefault="004D7477">
            <w:pPr>
              <w:jc w:val="center"/>
              <w:rPr>
                <w:rFonts w:eastAsia="MS Mincho"/>
                <w:sz w:val="20"/>
                <w:szCs w:val="20"/>
                <w:lang w:val="en-GB"/>
              </w:rPr>
            </w:pPr>
            <w:r w:rsidRPr="00090B94">
              <w:rPr>
                <w:rFonts w:eastAsia="MS Mincho"/>
                <w:sz w:val="20"/>
                <w:szCs w:val="20"/>
                <w:lang w:val="en-GB"/>
              </w:rPr>
              <w:t>1999</w:t>
            </w:r>
            <w:r w:rsidR="00397854">
              <w:rPr>
                <w:rFonts w:eastAsia="MS Mincho"/>
                <w:sz w:val="20"/>
                <w:szCs w:val="20"/>
                <w:lang w:val="en-GB"/>
              </w:rPr>
              <w:t>-</w:t>
            </w:r>
            <w:r w:rsidRPr="00090B94">
              <w:rPr>
                <w:rFonts w:eastAsia="MS Mincho"/>
                <w:sz w:val="20"/>
                <w:szCs w:val="20"/>
                <w:lang w:val="en-GB"/>
              </w:rPr>
              <w:t>2000</w:t>
            </w:r>
          </w:p>
        </w:tc>
        <w:tc>
          <w:tcPr>
            <w:tcW w:w="2268" w:type="dxa"/>
          </w:tcPr>
          <w:p w14:paraId="3E99BCF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7C63D681" w14:textId="77777777" w:rsidTr="00EF7D62">
        <w:tc>
          <w:tcPr>
            <w:tcW w:w="2268" w:type="dxa"/>
          </w:tcPr>
          <w:p w14:paraId="52AD5CBD" w14:textId="77777777" w:rsidR="004D7477" w:rsidRPr="00090B94" w:rsidRDefault="004D7477" w:rsidP="00FE357C">
            <w:pPr>
              <w:rPr>
                <w:rFonts w:eastAsia="MS Mincho"/>
                <w:sz w:val="20"/>
                <w:szCs w:val="20"/>
                <w:lang w:val="en-GB"/>
              </w:rPr>
            </w:pPr>
            <w:r w:rsidRPr="00090B94">
              <w:rPr>
                <w:rFonts w:eastAsia="MS Mincho"/>
                <w:sz w:val="20"/>
                <w:szCs w:val="20"/>
                <w:lang w:val="en-GB"/>
              </w:rPr>
              <w:t>Estonia</w:t>
            </w:r>
          </w:p>
        </w:tc>
        <w:tc>
          <w:tcPr>
            <w:tcW w:w="2268" w:type="dxa"/>
          </w:tcPr>
          <w:p w14:paraId="5FCB98A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14:paraId="20ABF7EA" w14:textId="77777777" w:rsidR="004D7477" w:rsidRPr="00090B94" w:rsidRDefault="004D7477" w:rsidP="00EF7D62">
            <w:pPr>
              <w:jc w:val="center"/>
              <w:rPr>
                <w:rFonts w:eastAsia="MS Mincho"/>
                <w:sz w:val="20"/>
                <w:szCs w:val="20"/>
                <w:lang w:val="en-GB"/>
              </w:rPr>
            </w:pPr>
          </w:p>
        </w:tc>
        <w:tc>
          <w:tcPr>
            <w:tcW w:w="2268" w:type="dxa"/>
          </w:tcPr>
          <w:p w14:paraId="00529D29" w14:textId="77777777" w:rsidR="004D7477" w:rsidRPr="00090B94" w:rsidRDefault="004D7477" w:rsidP="00EF7D62">
            <w:pPr>
              <w:jc w:val="center"/>
              <w:rPr>
                <w:rFonts w:eastAsia="MS Mincho"/>
                <w:sz w:val="20"/>
                <w:szCs w:val="20"/>
                <w:lang w:val="en-GB"/>
              </w:rPr>
            </w:pPr>
          </w:p>
        </w:tc>
      </w:tr>
      <w:tr w:rsidR="004D7477" w:rsidRPr="00090B94" w14:paraId="2783EFA8" w14:textId="77777777" w:rsidTr="00EF7D62">
        <w:tc>
          <w:tcPr>
            <w:tcW w:w="2268" w:type="dxa"/>
          </w:tcPr>
          <w:p w14:paraId="1D28FDF1" w14:textId="77777777" w:rsidR="004D7477" w:rsidRPr="00090B94" w:rsidRDefault="004D7477" w:rsidP="00FE357C">
            <w:pPr>
              <w:rPr>
                <w:rFonts w:eastAsia="MS Mincho"/>
                <w:sz w:val="20"/>
                <w:szCs w:val="20"/>
                <w:lang w:val="en-GB"/>
              </w:rPr>
            </w:pPr>
            <w:r w:rsidRPr="00090B94">
              <w:rPr>
                <w:rFonts w:eastAsia="MS Mincho"/>
                <w:sz w:val="20"/>
                <w:szCs w:val="20"/>
                <w:lang w:val="en-GB"/>
              </w:rPr>
              <w:t>Finland</w:t>
            </w:r>
          </w:p>
        </w:tc>
        <w:tc>
          <w:tcPr>
            <w:tcW w:w="2268" w:type="dxa"/>
          </w:tcPr>
          <w:p w14:paraId="48A2B7C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14:paraId="25713419" w14:textId="77777777" w:rsidR="004D7477" w:rsidRPr="00090B94" w:rsidRDefault="004D7477" w:rsidP="00EF7D62">
            <w:pPr>
              <w:jc w:val="center"/>
              <w:rPr>
                <w:rFonts w:eastAsia="MS Mincho"/>
                <w:sz w:val="20"/>
                <w:szCs w:val="20"/>
                <w:lang w:val="en-GB"/>
              </w:rPr>
            </w:pPr>
          </w:p>
        </w:tc>
        <w:tc>
          <w:tcPr>
            <w:tcW w:w="2268" w:type="dxa"/>
          </w:tcPr>
          <w:p w14:paraId="02E85EA7" w14:textId="77777777" w:rsidR="004D7477" w:rsidRPr="00090B94" w:rsidRDefault="004D7477" w:rsidP="00EF7D62">
            <w:pPr>
              <w:jc w:val="center"/>
              <w:rPr>
                <w:rFonts w:eastAsia="MS Mincho"/>
                <w:sz w:val="20"/>
                <w:szCs w:val="20"/>
                <w:lang w:val="en-GB"/>
              </w:rPr>
            </w:pPr>
          </w:p>
        </w:tc>
      </w:tr>
      <w:tr w:rsidR="004D7477" w:rsidRPr="00090B94" w14:paraId="0867EB25" w14:textId="77777777" w:rsidTr="00EF7D62">
        <w:tc>
          <w:tcPr>
            <w:tcW w:w="2268" w:type="dxa"/>
          </w:tcPr>
          <w:p w14:paraId="0B8DC259" w14:textId="77777777" w:rsidR="004D7477" w:rsidRPr="00090B94" w:rsidRDefault="004D7477" w:rsidP="00FE357C">
            <w:pPr>
              <w:rPr>
                <w:rFonts w:eastAsia="MS Mincho"/>
                <w:sz w:val="20"/>
                <w:szCs w:val="20"/>
                <w:lang w:val="en-GB"/>
              </w:rPr>
            </w:pPr>
            <w:r w:rsidRPr="00090B94">
              <w:rPr>
                <w:rFonts w:eastAsia="MS Mincho"/>
                <w:sz w:val="20"/>
                <w:szCs w:val="20"/>
                <w:lang w:val="en-GB"/>
              </w:rPr>
              <w:t>Latvia</w:t>
            </w:r>
          </w:p>
        </w:tc>
        <w:tc>
          <w:tcPr>
            <w:tcW w:w="2268" w:type="dxa"/>
          </w:tcPr>
          <w:p w14:paraId="5865914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14:paraId="4B83D698" w14:textId="77777777" w:rsidR="004D7477" w:rsidRPr="00090B94" w:rsidRDefault="004D7477" w:rsidP="00EF7D62">
            <w:pPr>
              <w:jc w:val="center"/>
              <w:rPr>
                <w:rFonts w:eastAsia="MS Mincho"/>
                <w:sz w:val="20"/>
                <w:szCs w:val="20"/>
                <w:lang w:val="en-GB"/>
              </w:rPr>
            </w:pPr>
          </w:p>
        </w:tc>
        <w:tc>
          <w:tcPr>
            <w:tcW w:w="2268" w:type="dxa"/>
          </w:tcPr>
          <w:p w14:paraId="1BCC51B9" w14:textId="77777777" w:rsidR="004D7477" w:rsidRPr="00090B94" w:rsidRDefault="004D7477" w:rsidP="00EF7D62">
            <w:pPr>
              <w:jc w:val="center"/>
              <w:rPr>
                <w:rFonts w:eastAsia="MS Mincho"/>
                <w:sz w:val="20"/>
                <w:szCs w:val="20"/>
                <w:lang w:val="en-GB"/>
              </w:rPr>
            </w:pPr>
          </w:p>
        </w:tc>
      </w:tr>
      <w:tr w:rsidR="004D7477" w:rsidRPr="00090B94" w14:paraId="3261E538" w14:textId="77777777" w:rsidTr="00EF7D62">
        <w:tc>
          <w:tcPr>
            <w:tcW w:w="2268" w:type="dxa"/>
          </w:tcPr>
          <w:p w14:paraId="15B4A21E" w14:textId="77777777" w:rsidR="004D7477" w:rsidRPr="00090B94" w:rsidRDefault="004D7477" w:rsidP="00FE357C">
            <w:pPr>
              <w:rPr>
                <w:rFonts w:eastAsia="MS Mincho"/>
                <w:sz w:val="20"/>
                <w:szCs w:val="20"/>
                <w:lang w:val="en-GB"/>
              </w:rPr>
            </w:pPr>
            <w:r w:rsidRPr="00090B94">
              <w:rPr>
                <w:rFonts w:eastAsia="MS Mincho"/>
                <w:sz w:val="20"/>
                <w:szCs w:val="20"/>
                <w:lang w:val="en-GB"/>
              </w:rPr>
              <w:t>Lithuania</w:t>
            </w:r>
          </w:p>
        </w:tc>
        <w:tc>
          <w:tcPr>
            <w:tcW w:w="2268" w:type="dxa"/>
          </w:tcPr>
          <w:p w14:paraId="4DBC0AC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14:paraId="41F73343" w14:textId="77777777" w:rsidR="004D7477" w:rsidRPr="00090B94" w:rsidRDefault="004D7477" w:rsidP="00EF7D62">
            <w:pPr>
              <w:jc w:val="center"/>
              <w:rPr>
                <w:rFonts w:eastAsia="MS Mincho"/>
                <w:sz w:val="20"/>
                <w:szCs w:val="20"/>
                <w:lang w:val="en-GB"/>
              </w:rPr>
            </w:pPr>
          </w:p>
        </w:tc>
        <w:tc>
          <w:tcPr>
            <w:tcW w:w="2268" w:type="dxa"/>
          </w:tcPr>
          <w:p w14:paraId="4376748C" w14:textId="77777777" w:rsidR="004D7477" w:rsidRPr="00090B94" w:rsidRDefault="004D7477" w:rsidP="00EF7D62">
            <w:pPr>
              <w:jc w:val="center"/>
              <w:rPr>
                <w:rFonts w:eastAsia="MS Mincho"/>
                <w:sz w:val="20"/>
                <w:szCs w:val="20"/>
                <w:lang w:val="en-GB"/>
              </w:rPr>
            </w:pPr>
          </w:p>
        </w:tc>
      </w:tr>
      <w:tr w:rsidR="004D7477" w:rsidRPr="00090B94" w14:paraId="57C71CEF" w14:textId="77777777" w:rsidTr="00EF7D62">
        <w:tc>
          <w:tcPr>
            <w:tcW w:w="2268" w:type="dxa"/>
          </w:tcPr>
          <w:p w14:paraId="70A35E52" w14:textId="77777777" w:rsidR="004D7477" w:rsidRPr="00090B94" w:rsidRDefault="004D7477" w:rsidP="00FE357C">
            <w:pPr>
              <w:rPr>
                <w:rFonts w:eastAsia="MS Mincho"/>
                <w:sz w:val="20"/>
                <w:szCs w:val="20"/>
                <w:lang w:val="en-GB"/>
              </w:rPr>
            </w:pPr>
            <w:r w:rsidRPr="00090B94">
              <w:rPr>
                <w:rFonts w:eastAsia="MS Mincho"/>
                <w:sz w:val="20"/>
                <w:szCs w:val="20"/>
                <w:lang w:val="en-GB"/>
              </w:rPr>
              <w:t>Norway</w:t>
            </w:r>
          </w:p>
        </w:tc>
        <w:tc>
          <w:tcPr>
            <w:tcW w:w="2268" w:type="dxa"/>
          </w:tcPr>
          <w:p w14:paraId="46666CD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 *</w:t>
            </w:r>
          </w:p>
        </w:tc>
        <w:tc>
          <w:tcPr>
            <w:tcW w:w="2268" w:type="dxa"/>
          </w:tcPr>
          <w:p w14:paraId="626A7A73" w14:textId="77777777" w:rsidR="004D7477" w:rsidRPr="00090B94" w:rsidRDefault="004D7477" w:rsidP="00EF7D62">
            <w:pPr>
              <w:jc w:val="center"/>
              <w:rPr>
                <w:rFonts w:eastAsia="MS Mincho"/>
                <w:sz w:val="20"/>
                <w:szCs w:val="20"/>
                <w:lang w:val="en-GB"/>
              </w:rPr>
            </w:pPr>
          </w:p>
        </w:tc>
        <w:tc>
          <w:tcPr>
            <w:tcW w:w="2268" w:type="dxa"/>
          </w:tcPr>
          <w:p w14:paraId="29E881C5" w14:textId="77777777" w:rsidR="004D7477" w:rsidRPr="00090B94" w:rsidRDefault="004D7477" w:rsidP="00EF7D62">
            <w:pPr>
              <w:jc w:val="center"/>
              <w:rPr>
                <w:rFonts w:eastAsia="MS Mincho"/>
                <w:sz w:val="20"/>
                <w:szCs w:val="20"/>
                <w:lang w:val="en-GB"/>
              </w:rPr>
            </w:pPr>
          </w:p>
        </w:tc>
      </w:tr>
      <w:tr w:rsidR="004D7477" w:rsidRPr="00090B94" w14:paraId="20157CA8" w14:textId="77777777" w:rsidTr="00EF7D62">
        <w:tc>
          <w:tcPr>
            <w:tcW w:w="2268" w:type="dxa"/>
          </w:tcPr>
          <w:p w14:paraId="0CADE9C6" w14:textId="77777777" w:rsidR="004D7477" w:rsidRPr="00090B94" w:rsidRDefault="004D7477" w:rsidP="00FE357C">
            <w:pPr>
              <w:rPr>
                <w:rFonts w:eastAsia="MS Mincho"/>
                <w:sz w:val="20"/>
                <w:szCs w:val="20"/>
                <w:lang w:val="en-GB"/>
              </w:rPr>
            </w:pPr>
            <w:r w:rsidRPr="00090B94">
              <w:rPr>
                <w:rFonts w:eastAsia="MS Mincho"/>
                <w:sz w:val="20"/>
                <w:szCs w:val="20"/>
                <w:lang w:val="en-GB"/>
              </w:rPr>
              <w:t>Sweden</w:t>
            </w:r>
          </w:p>
        </w:tc>
        <w:tc>
          <w:tcPr>
            <w:tcW w:w="2268" w:type="dxa"/>
          </w:tcPr>
          <w:p w14:paraId="06EE0875" w14:textId="77777777" w:rsidR="004D7477" w:rsidRPr="00090B94" w:rsidRDefault="004D7477">
            <w:pPr>
              <w:jc w:val="center"/>
              <w:rPr>
                <w:rFonts w:eastAsia="MS Mincho"/>
                <w:sz w:val="20"/>
                <w:szCs w:val="20"/>
                <w:lang w:val="en-GB"/>
              </w:rPr>
            </w:pPr>
            <w:r w:rsidRPr="00090B94">
              <w:rPr>
                <w:rFonts w:eastAsia="MS Mincho"/>
                <w:sz w:val="20"/>
                <w:szCs w:val="20"/>
                <w:lang w:val="en-GB"/>
              </w:rPr>
              <w:t>30</w:t>
            </w:r>
            <w:r w:rsidR="00397854">
              <w:rPr>
                <w:rFonts w:eastAsia="MS Mincho"/>
                <w:sz w:val="20"/>
                <w:szCs w:val="20"/>
                <w:lang w:val="en-GB"/>
              </w:rPr>
              <w:t>-</w:t>
            </w:r>
            <w:r w:rsidRPr="00090B94">
              <w:rPr>
                <w:rFonts w:eastAsia="MS Mincho"/>
                <w:sz w:val="20"/>
                <w:szCs w:val="20"/>
                <w:lang w:val="en-GB"/>
              </w:rPr>
              <w:t>80</w:t>
            </w:r>
          </w:p>
        </w:tc>
        <w:tc>
          <w:tcPr>
            <w:tcW w:w="2268" w:type="dxa"/>
          </w:tcPr>
          <w:p w14:paraId="74C71477" w14:textId="77777777" w:rsidR="004D7477" w:rsidRPr="00090B94" w:rsidRDefault="004D7477">
            <w:pPr>
              <w:jc w:val="center"/>
              <w:rPr>
                <w:rFonts w:eastAsia="MS Mincho"/>
                <w:sz w:val="20"/>
                <w:szCs w:val="20"/>
                <w:lang w:val="en-GB"/>
              </w:rPr>
            </w:pPr>
            <w:r w:rsidRPr="00090B94">
              <w:rPr>
                <w:rFonts w:eastAsia="MS Mincho"/>
                <w:sz w:val="20"/>
                <w:szCs w:val="20"/>
                <w:lang w:val="en-GB"/>
              </w:rPr>
              <w:t>1998</w:t>
            </w:r>
            <w:r w:rsidR="00397854">
              <w:rPr>
                <w:rFonts w:eastAsia="MS Mincho"/>
                <w:sz w:val="20"/>
                <w:szCs w:val="20"/>
                <w:lang w:val="en-GB"/>
              </w:rPr>
              <w:t>-</w:t>
            </w:r>
            <w:r w:rsidRPr="00090B94">
              <w:rPr>
                <w:rFonts w:eastAsia="MS Mincho"/>
                <w:sz w:val="20"/>
                <w:szCs w:val="20"/>
                <w:lang w:val="en-GB"/>
              </w:rPr>
              <w:t>2001</w:t>
            </w:r>
          </w:p>
        </w:tc>
        <w:tc>
          <w:tcPr>
            <w:tcW w:w="2268" w:type="dxa"/>
          </w:tcPr>
          <w:p w14:paraId="146920A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&lt; 20</w:t>
            </w:r>
            <w:r w:rsidR="006162A4">
              <w:rPr>
                <w:rFonts w:eastAsia="MS Mincho"/>
                <w:sz w:val="20"/>
                <w:szCs w:val="20"/>
                <w:lang w:val="en-GB"/>
              </w:rPr>
              <w:t>%</w:t>
            </w:r>
          </w:p>
        </w:tc>
      </w:tr>
    </w:tbl>
    <w:p w14:paraId="735C0D66" w14:textId="77777777" w:rsidR="004D7477" w:rsidRPr="00090B94" w:rsidRDefault="004D7477" w:rsidP="00FE357C">
      <w:pPr>
        <w:rPr>
          <w:sz w:val="20"/>
          <w:szCs w:val="20"/>
          <w:lang w:val="en-GB"/>
        </w:rPr>
      </w:pPr>
      <w:r w:rsidRPr="00090B94">
        <w:rPr>
          <w:sz w:val="20"/>
          <w:szCs w:val="20"/>
          <w:lang w:val="en-GB"/>
        </w:rPr>
        <w:t>* See text for migrant numbers.</w:t>
      </w:r>
    </w:p>
    <w:p w14:paraId="2D7AF020" w14:textId="77777777" w:rsidR="004D7477" w:rsidRPr="00090B94" w:rsidRDefault="004D7477" w:rsidP="00FE357C">
      <w:pPr>
        <w:rPr>
          <w:szCs w:val="24"/>
          <w:lang w:val="en-GB"/>
        </w:rPr>
      </w:pPr>
    </w:p>
    <w:p w14:paraId="605ACF05" w14:textId="77777777" w:rsidR="004D7477" w:rsidRPr="00090B94" w:rsidRDefault="004D7477" w:rsidP="00FE357C">
      <w:pPr>
        <w:rPr>
          <w:b/>
          <w:bCs/>
          <w:szCs w:val="24"/>
          <w:lang w:val="en-GB"/>
        </w:rPr>
      </w:pPr>
      <w:r w:rsidRPr="00090B94">
        <w:rPr>
          <w:b/>
          <w:bCs/>
          <w:szCs w:val="24"/>
          <w:lang w:val="en-GB"/>
        </w:rPr>
        <w:t>Agricultural association</w:t>
      </w:r>
    </w:p>
    <w:p w14:paraId="16C4D307" w14:textId="77777777" w:rsidR="004D7477" w:rsidRPr="00EA45F2" w:rsidRDefault="004D7477" w:rsidP="00FE357C">
      <w:pPr>
        <w:rPr>
          <w:szCs w:val="24"/>
          <w:lang w:val="en-GB"/>
        </w:rPr>
      </w:pPr>
      <w:r w:rsidRPr="00090B94">
        <w:rPr>
          <w:szCs w:val="24"/>
          <w:lang w:val="en-GB"/>
        </w:rPr>
        <w:t xml:space="preserve">Pink-footed geese usually occur in flocks of more than 100 individuals and often in flocks of several thousands. The geese prefer to feed in large fields and other areas with an open view. They feed in salt marshes, rough and </w:t>
      </w:r>
      <w:r w:rsidRPr="00EA45F2">
        <w:rPr>
          <w:szCs w:val="24"/>
          <w:lang w:val="en-GB"/>
        </w:rPr>
        <w:t xml:space="preserve">cultivated pastures, stubble fields (sometimes with undersown grass), winter cereal fields and </w:t>
      </w:r>
      <w:r w:rsidR="00397854" w:rsidRPr="00EA45F2">
        <w:rPr>
          <w:szCs w:val="24"/>
          <w:lang w:val="en-GB"/>
        </w:rPr>
        <w:t>newly-</w:t>
      </w:r>
      <w:r w:rsidRPr="00EA45F2">
        <w:rPr>
          <w:szCs w:val="24"/>
          <w:lang w:val="en-GB"/>
        </w:rPr>
        <w:t>sown cereal and pea fields.</w:t>
      </w:r>
    </w:p>
    <w:p w14:paraId="17E06FB7" w14:textId="77777777" w:rsidR="004D7477" w:rsidRPr="00EA45F2" w:rsidRDefault="004D7477" w:rsidP="00FE357C">
      <w:pPr>
        <w:rPr>
          <w:szCs w:val="24"/>
          <w:lang w:val="en-GB"/>
        </w:rPr>
      </w:pPr>
    </w:p>
    <w:p w14:paraId="182A6D7D" w14:textId="77777777" w:rsidR="004D7477" w:rsidRPr="00090B94" w:rsidRDefault="004D7477" w:rsidP="00FE357C">
      <w:pPr>
        <w:rPr>
          <w:szCs w:val="24"/>
          <w:lang w:val="en-GB"/>
        </w:rPr>
      </w:pPr>
      <w:r w:rsidRPr="00EA45F2">
        <w:rPr>
          <w:szCs w:val="24"/>
          <w:lang w:val="en-GB"/>
        </w:rPr>
        <w:t xml:space="preserve">During late winter and spring, the geese use different habitats in sequence. In a Danish study (Madsen et al. 1997), the geese </w:t>
      </w:r>
      <w:r w:rsidR="00397854" w:rsidRPr="00EA45F2">
        <w:rPr>
          <w:szCs w:val="24"/>
          <w:lang w:val="en-GB"/>
        </w:rPr>
        <w:t xml:space="preserve">were foraging mainly on grassland </w:t>
      </w:r>
      <w:r w:rsidRPr="00EA45F2">
        <w:rPr>
          <w:szCs w:val="24"/>
          <w:lang w:val="en-GB"/>
        </w:rPr>
        <w:t xml:space="preserve">from mid-March to early April, followed by stubble and, to a minor degree, winter cereals. From mid-April onwards, stubble fields were ploughed and thus lost </w:t>
      </w:r>
      <w:r w:rsidR="00397854" w:rsidRPr="00EA45F2">
        <w:rPr>
          <w:szCs w:val="24"/>
          <w:lang w:val="en-GB"/>
        </w:rPr>
        <w:t xml:space="preserve">their </w:t>
      </w:r>
      <w:r w:rsidRPr="00EA45F2">
        <w:rPr>
          <w:szCs w:val="24"/>
          <w:lang w:val="en-GB"/>
        </w:rPr>
        <w:t>importance</w:t>
      </w:r>
      <w:r w:rsidR="00397854" w:rsidRPr="00EA45F2">
        <w:rPr>
          <w:szCs w:val="24"/>
          <w:lang w:val="en-GB"/>
        </w:rPr>
        <w:t xml:space="preserve"> as foraging areas</w:t>
      </w:r>
      <w:r w:rsidRPr="00EA45F2">
        <w:rPr>
          <w:szCs w:val="24"/>
          <w:lang w:val="en-GB"/>
        </w:rPr>
        <w:t>. The grasslands likewise decreased in importance as the geese increasingly used new</w:t>
      </w:r>
      <w:r w:rsidR="00397854" w:rsidRPr="00EA45F2">
        <w:rPr>
          <w:szCs w:val="24"/>
          <w:lang w:val="en-GB"/>
        </w:rPr>
        <w:t>ly</w:t>
      </w:r>
      <w:r w:rsidRPr="00EA45F2">
        <w:rPr>
          <w:szCs w:val="24"/>
          <w:lang w:val="en-GB"/>
        </w:rPr>
        <w:t>-sown cereal or pea fields for feeding. To prevent crop damage, alternative food (cereal grain) is now offered to the geese at several sites.</w:t>
      </w:r>
    </w:p>
    <w:p w14:paraId="2EB71C1E" w14:textId="77777777" w:rsidR="004D7477" w:rsidRPr="00090B94" w:rsidRDefault="004D7477" w:rsidP="00FE357C">
      <w:pPr>
        <w:rPr>
          <w:szCs w:val="24"/>
          <w:lang w:val="en-GB"/>
        </w:rPr>
      </w:pPr>
    </w:p>
    <w:p w14:paraId="41BE7E38" w14:textId="77777777" w:rsidR="004D7477" w:rsidRPr="00090B94" w:rsidRDefault="004D7477" w:rsidP="00FE357C">
      <w:pPr>
        <w:rPr>
          <w:szCs w:val="24"/>
          <w:lang w:val="en-GB"/>
        </w:rPr>
      </w:pPr>
      <w:r w:rsidRPr="00090B94">
        <w:rPr>
          <w:szCs w:val="24"/>
          <w:lang w:val="en-GB"/>
        </w:rPr>
        <w:t xml:space="preserve">In a local study at Filsø, Denmark (Lorenzen </w:t>
      </w:r>
      <w:r w:rsidR="009367E0">
        <w:rPr>
          <w:szCs w:val="24"/>
          <w:lang w:val="en-GB"/>
        </w:rPr>
        <w:t>and</w:t>
      </w:r>
      <w:r w:rsidRPr="00090B94">
        <w:rPr>
          <w:szCs w:val="24"/>
          <w:lang w:val="en-GB"/>
        </w:rPr>
        <w:t xml:space="preserve"> Madsen 1986)</w:t>
      </w:r>
      <w:r w:rsidR="00397854">
        <w:rPr>
          <w:szCs w:val="24"/>
          <w:lang w:val="en-GB"/>
        </w:rPr>
        <w:t xml:space="preserve">, </w:t>
      </w:r>
      <w:r w:rsidRPr="00090B94">
        <w:rPr>
          <w:szCs w:val="24"/>
          <w:lang w:val="en-GB"/>
        </w:rPr>
        <w:t xml:space="preserve">the geese used mainly stubble fields in autumn, stubble with undersown seed grass in autumn and spring, and </w:t>
      </w:r>
      <w:r w:rsidR="00397854" w:rsidRPr="00090B94">
        <w:rPr>
          <w:szCs w:val="24"/>
          <w:lang w:val="en-GB"/>
        </w:rPr>
        <w:t>newly</w:t>
      </w:r>
      <w:r w:rsidR="00397854">
        <w:rPr>
          <w:szCs w:val="24"/>
          <w:lang w:val="en-GB"/>
        </w:rPr>
        <w:t>-</w:t>
      </w:r>
      <w:r w:rsidRPr="00090B94">
        <w:rPr>
          <w:szCs w:val="24"/>
          <w:lang w:val="en-GB"/>
        </w:rPr>
        <w:t>sown barley fields in spring.</w:t>
      </w:r>
    </w:p>
    <w:p w14:paraId="43FD0395" w14:textId="77777777" w:rsidR="004D7477" w:rsidRPr="00090B94" w:rsidRDefault="004D7477" w:rsidP="00FE357C">
      <w:pPr>
        <w:rPr>
          <w:szCs w:val="24"/>
          <w:lang w:val="en-GB"/>
        </w:rPr>
      </w:pPr>
    </w:p>
    <w:p w14:paraId="5C7F51C7" w14:textId="77777777" w:rsidR="004D7477" w:rsidRPr="00EA45F2" w:rsidRDefault="004D7477" w:rsidP="00FE357C">
      <w:pPr>
        <w:rPr>
          <w:szCs w:val="24"/>
          <w:lang w:val="en-GB"/>
        </w:rPr>
      </w:pPr>
      <w:r w:rsidRPr="00090B94">
        <w:rPr>
          <w:szCs w:val="24"/>
          <w:lang w:val="en-GB"/>
        </w:rPr>
        <w:t xml:space="preserve">Time and energy budgets of pink-footed </w:t>
      </w:r>
      <w:r w:rsidRPr="00EA45F2">
        <w:rPr>
          <w:szCs w:val="24"/>
          <w:lang w:val="en-GB"/>
        </w:rPr>
        <w:t>geese have been studied in Denmark (see below).</w:t>
      </w:r>
    </w:p>
    <w:p w14:paraId="1B7139A7" w14:textId="77777777" w:rsidR="004D7477" w:rsidRPr="00EA45F2" w:rsidRDefault="004D7477" w:rsidP="00FE357C">
      <w:pPr>
        <w:rPr>
          <w:szCs w:val="24"/>
          <w:lang w:val="en-GB"/>
        </w:rPr>
      </w:pPr>
    </w:p>
    <w:p w14:paraId="61BD86E5" w14:textId="77777777" w:rsidR="004D7477" w:rsidRPr="00EA45F2" w:rsidRDefault="004D7477" w:rsidP="00FE357C">
      <w:pPr>
        <w:rPr>
          <w:szCs w:val="24"/>
          <w:lang w:val="en-GB"/>
        </w:rPr>
      </w:pPr>
      <w:r w:rsidRPr="00EA45F2">
        <w:rPr>
          <w:b/>
          <w:bCs/>
          <w:szCs w:val="24"/>
          <w:lang w:val="en-GB"/>
        </w:rPr>
        <w:t>Body weight</w:t>
      </w:r>
    </w:p>
    <w:p w14:paraId="3EECE71E" w14:textId="77777777" w:rsidR="004D7477" w:rsidRPr="00EA45F2" w:rsidRDefault="004D7477" w:rsidP="00493276">
      <w:pPr>
        <w:rPr>
          <w:szCs w:val="24"/>
          <w:lang w:val="en-GB"/>
        </w:rPr>
      </w:pPr>
      <w:r w:rsidRPr="00EA45F2">
        <w:rPr>
          <w:szCs w:val="24"/>
          <w:lang w:val="en-GB"/>
        </w:rPr>
        <w:t>Body weight ♂ mostly 1</w:t>
      </w:r>
      <w:r w:rsidR="00397854" w:rsidRPr="00EA45F2">
        <w:rPr>
          <w:szCs w:val="24"/>
          <w:lang w:val="en-GB"/>
        </w:rPr>
        <w:t>,</w:t>
      </w:r>
      <w:r w:rsidRPr="00EA45F2">
        <w:rPr>
          <w:szCs w:val="24"/>
          <w:lang w:val="en-GB"/>
        </w:rPr>
        <w:t>900</w:t>
      </w:r>
      <w:r w:rsidR="00397854" w:rsidRPr="00EA45F2">
        <w:rPr>
          <w:szCs w:val="24"/>
          <w:lang w:val="en-GB"/>
        </w:rPr>
        <w:t>-</w:t>
      </w:r>
      <w:r w:rsidRPr="00EA45F2">
        <w:rPr>
          <w:szCs w:val="24"/>
          <w:lang w:val="en-GB"/>
        </w:rPr>
        <w:t>3</w:t>
      </w:r>
      <w:r w:rsidR="00397854" w:rsidRPr="00EA45F2">
        <w:rPr>
          <w:szCs w:val="24"/>
          <w:lang w:val="en-GB"/>
        </w:rPr>
        <w:t>,</w:t>
      </w:r>
      <w:r w:rsidRPr="00EA45F2">
        <w:rPr>
          <w:szCs w:val="24"/>
          <w:lang w:val="en-GB"/>
        </w:rPr>
        <w:t>300 g, ♀ 1</w:t>
      </w:r>
      <w:r w:rsidR="00397854" w:rsidRPr="00EA45F2">
        <w:rPr>
          <w:szCs w:val="24"/>
          <w:lang w:val="en-GB"/>
        </w:rPr>
        <w:t>,</w:t>
      </w:r>
      <w:r w:rsidRPr="00EA45F2">
        <w:rPr>
          <w:szCs w:val="24"/>
          <w:lang w:val="en-GB"/>
        </w:rPr>
        <w:t>800</w:t>
      </w:r>
      <w:r w:rsidR="00397854" w:rsidRPr="00EA45F2">
        <w:rPr>
          <w:szCs w:val="24"/>
          <w:lang w:val="en-GB"/>
        </w:rPr>
        <w:t>-</w:t>
      </w:r>
      <w:r w:rsidRPr="00EA45F2">
        <w:rPr>
          <w:szCs w:val="24"/>
          <w:lang w:val="en-GB"/>
        </w:rPr>
        <w:t>3</w:t>
      </w:r>
      <w:r w:rsidR="00397854" w:rsidRPr="00EA45F2">
        <w:rPr>
          <w:szCs w:val="24"/>
          <w:lang w:val="en-GB"/>
        </w:rPr>
        <w:t>,</w:t>
      </w:r>
      <w:r w:rsidRPr="00EA45F2">
        <w:rPr>
          <w:szCs w:val="24"/>
          <w:lang w:val="en-GB"/>
        </w:rPr>
        <w:t xml:space="preserve">100 g (Snow </w:t>
      </w:r>
      <w:r w:rsidR="009367E0" w:rsidRPr="00EA45F2">
        <w:rPr>
          <w:szCs w:val="24"/>
          <w:lang w:val="en-GB"/>
        </w:rPr>
        <w:t>and</w:t>
      </w:r>
      <w:r w:rsidRPr="00EA45F2">
        <w:rPr>
          <w:szCs w:val="24"/>
          <w:lang w:val="en-GB"/>
        </w:rPr>
        <w:t xml:space="preserve"> Perrins 1998)</w:t>
      </w:r>
      <w:r w:rsidR="00493276" w:rsidRPr="00EA45F2">
        <w:rPr>
          <w:szCs w:val="24"/>
          <w:lang w:val="en-GB"/>
        </w:rPr>
        <w:t>, but the endangered lesser white-fronted goose (</w:t>
      </w:r>
      <w:r w:rsidR="00493276" w:rsidRPr="00EA45F2">
        <w:rPr>
          <w:i/>
          <w:szCs w:val="24"/>
          <w:lang w:val="en-GB"/>
        </w:rPr>
        <w:t>Anser erythropus</w:t>
      </w:r>
      <w:r w:rsidR="00493276" w:rsidRPr="00EA45F2">
        <w:rPr>
          <w:szCs w:val="24"/>
          <w:lang w:val="en-GB"/>
        </w:rPr>
        <w:t xml:space="preserve">) is not covered by the larger </w:t>
      </w:r>
      <w:r w:rsidR="00397854" w:rsidRPr="00EA45F2">
        <w:rPr>
          <w:szCs w:val="24"/>
          <w:lang w:val="en-GB"/>
        </w:rPr>
        <w:t>pink</w:t>
      </w:r>
      <w:r w:rsidR="00493276" w:rsidRPr="00EA45F2">
        <w:rPr>
          <w:szCs w:val="24"/>
          <w:lang w:val="en-GB"/>
        </w:rPr>
        <w:t xml:space="preserve">-footed goose (see chapter </w:t>
      </w:r>
      <w:r w:rsidR="00F622BF" w:rsidRPr="00EA45F2">
        <w:rPr>
          <w:szCs w:val="24"/>
          <w:lang w:val="en-GB"/>
        </w:rPr>
        <w:t>3</w:t>
      </w:r>
      <w:r w:rsidR="00493276" w:rsidRPr="00EA45F2">
        <w:rPr>
          <w:szCs w:val="24"/>
          <w:lang w:val="en-GB"/>
        </w:rPr>
        <w:t>). However, as stated above (</w:t>
      </w:r>
      <w:r w:rsidR="00397854" w:rsidRPr="00EA45F2">
        <w:rPr>
          <w:szCs w:val="24"/>
          <w:lang w:val="en-GB"/>
        </w:rPr>
        <w:t xml:space="preserve">bean </w:t>
      </w:r>
      <w:r w:rsidR="00493276" w:rsidRPr="00EA45F2">
        <w:rPr>
          <w:szCs w:val="24"/>
          <w:lang w:val="en-GB"/>
        </w:rPr>
        <w:t xml:space="preserve">goose chapter) ecology of </w:t>
      </w:r>
      <w:r w:rsidR="00493276" w:rsidRPr="00EA45F2">
        <w:rPr>
          <w:i/>
          <w:szCs w:val="24"/>
          <w:lang w:val="en-GB"/>
        </w:rPr>
        <w:t>Anser</w:t>
      </w:r>
      <w:r w:rsidR="00493276" w:rsidRPr="00EA45F2">
        <w:rPr>
          <w:szCs w:val="24"/>
          <w:lang w:val="en-GB"/>
        </w:rPr>
        <w:t xml:space="preserve"> geese is similar and due to the lack of specific data for endangered lesser white-fronted geese it is recommended to consider the body weight of the lesser white-fronted goose in combination with refinement data (PT) from closely related species in higher tier risk assessments. The mean body weight of male lesser white-fronted geese is 1,900 g (1,800-2,000 g), of females 1,622 g (1,400-1,843 g; Dunning 2008). </w:t>
      </w:r>
      <w:r w:rsidR="00493276" w:rsidRPr="00EA45F2">
        <w:rPr>
          <w:szCs w:val="24"/>
          <w:u w:val="single"/>
          <w:lang w:val="en-GB"/>
        </w:rPr>
        <w:t xml:space="preserve">The mean value of the smaller sex (♀: 1,622 g) </w:t>
      </w:r>
      <w:r w:rsidR="006F184E" w:rsidRPr="00EA45F2">
        <w:rPr>
          <w:szCs w:val="24"/>
          <w:u w:val="single"/>
          <w:lang w:val="en-GB"/>
        </w:rPr>
        <w:t>must</w:t>
      </w:r>
      <w:r w:rsidR="00493276" w:rsidRPr="00EA45F2">
        <w:rPr>
          <w:szCs w:val="24"/>
          <w:u w:val="single"/>
          <w:lang w:val="en-GB"/>
        </w:rPr>
        <w:t xml:space="preserve"> be used for risk assessment</w:t>
      </w:r>
      <w:r w:rsidR="00493276" w:rsidRPr="00EA45F2">
        <w:rPr>
          <w:szCs w:val="24"/>
          <w:lang w:val="en-GB"/>
        </w:rPr>
        <w:t>.</w:t>
      </w:r>
    </w:p>
    <w:p w14:paraId="216B4144" w14:textId="77777777" w:rsidR="004D7477" w:rsidRPr="00EA45F2" w:rsidRDefault="004D7477" w:rsidP="00FE357C">
      <w:pPr>
        <w:rPr>
          <w:b/>
          <w:bCs/>
          <w:szCs w:val="24"/>
          <w:lang w:val="en-GB"/>
        </w:rPr>
      </w:pPr>
    </w:p>
    <w:p w14:paraId="2AB39F9A" w14:textId="77777777" w:rsidR="004D7477" w:rsidRPr="00EA45F2" w:rsidRDefault="004D7477" w:rsidP="00FE357C">
      <w:pPr>
        <w:rPr>
          <w:b/>
          <w:bCs/>
          <w:szCs w:val="24"/>
          <w:lang w:val="en-GB"/>
        </w:rPr>
      </w:pPr>
      <w:r w:rsidRPr="00EA45F2">
        <w:rPr>
          <w:b/>
          <w:bCs/>
          <w:szCs w:val="24"/>
          <w:lang w:val="en-GB"/>
        </w:rPr>
        <w:t>Energy expenditure</w:t>
      </w:r>
    </w:p>
    <w:p w14:paraId="47FE9EE0" w14:textId="77777777" w:rsidR="004D7477" w:rsidRPr="00EA45F2" w:rsidRDefault="004D7477" w:rsidP="00FE357C">
      <w:pPr>
        <w:rPr>
          <w:szCs w:val="24"/>
          <w:lang w:val="en-GB"/>
        </w:rPr>
      </w:pPr>
      <w:r w:rsidRPr="00EA45F2">
        <w:rPr>
          <w:szCs w:val="24"/>
          <w:lang w:val="en-GB"/>
        </w:rPr>
        <w:t xml:space="preserve">The energy expenditure may be calculated allometrically using the equation for non-passerine birds in accordance with the formula in Appendix G of the EFSA Guidance Document (EFSA 2009); this gives a Daily Energy Expenditure (DEE) </w:t>
      </w:r>
      <w:r w:rsidR="00957E85" w:rsidRPr="00EA45F2">
        <w:rPr>
          <w:szCs w:val="24"/>
          <w:lang w:val="en-GB"/>
        </w:rPr>
        <w:t>969 kJ/day for a 1</w:t>
      </w:r>
      <w:r w:rsidR="009F67B7" w:rsidRPr="00EA45F2">
        <w:rPr>
          <w:szCs w:val="24"/>
          <w:lang w:val="en-GB"/>
        </w:rPr>
        <w:t>,</w:t>
      </w:r>
      <w:r w:rsidR="00957E85" w:rsidRPr="00EA45F2">
        <w:rPr>
          <w:szCs w:val="24"/>
          <w:lang w:val="en-GB"/>
        </w:rPr>
        <w:t>622 g goose (see body weight)</w:t>
      </w:r>
      <w:r w:rsidRPr="00EA45F2">
        <w:rPr>
          <w:szCs w:val="24"/>
          <w:lang w:val="en-GB"/>
        </w:rPr>
        <w:t>. However, the information below should also be taken into account</w:t>
      </w:r>
      <w:r w:rsidR="00CF64D4">
        <w:rPr>
          <w:szCs w:val="24"/>
          <w:lang w:val="en-GB"/>
        </w:rPr>
        <w:t>, and the maximum value of 2,824 kJ/day to be considered in the risk assessment for spring uses</w:t>
      </w:r>
      <w:r w:rsidRPr="00EA45F2">
        <w:rPr>
          <w:szCs w:val="24"/>
          <w:lang w:val="en-GB"/>
        </w:rPr>
        <w:t>.</w:t>
      </w:r>
    </w:p>
    <w:p w14:paraId="0E21DF9B" w14:textId="77777777" w:rsidR="004D7477" w:rsidRPr="00EA45F2" w:rsidRDefault="004D7477" w:rsidP="00FE357C">
      <w:pPr>
        <w:rPr>
          <w:szCs w:val="24"/>
          <w:lang w:val="en-GB"/>
        </w:rPr>
      </w:pPr>
    </w:p>
    <w:p w14:paraId="448BE3D2" w14:textId="77777777" w:rsidR="004D7477" w:rsidRPr="00EA45F2" w:rsidRDefault="004D7477" w:rsidP="00FE357C">
      <w:pPr>
        <w:rPr>
          <w:szCs w:val="24"/>
          <w:lang w:val="en-GB"/>
        </w:rPr>
      </w:pPr>
      <w:r w:rsidRPr="00EA45F2">
        <w:rPr>
          <w:szCs w:val="24"/>
          <w:lang w:val="en-GB"/>
        </w:rPr>
        <w:t>During spring</w:t>
      </w:r>
      <w:r w:rsidR="009F67B7" w:rsidRPr="00EA45F2">
        <w:rPr>
          <w:szCs w:val="24"/>
          <w:lang w:val="en-GB"/>
        </w:rPr>
        <w:t>,</w:t>
      </w:r>
      <w:r w:rsidRPr="00EA45F2">
        <w:rPr>
          <w:szCs w:val="24"/>
          <w:lang w:val="en-GB"/>
        </w:rPr>
        <w:t xml:space="preserve"> the geese gain weight, partly in preparation for the long-distance migration to their arctic breeding grounds, and partly because the females </w:t>
      </w:r>
      <w:r w:rsidR="009F67B7" w:rsidRPr="00EA45F2">
        <w:rPr>
          <w:szCs w:val="24"/>
          <w:lang w:val="en-GB"/>
        </w:rPr>
        <w:t>require</w:t>
      </w:r>
      <w:r w:rsidRPr="00EA45F2">
        <w:rPr>
          <w:szCs w:val="24"/>
          <w:lang w:val="en-GB"/>
        </w:rPr>
        <w:t xml:space="preserve"> sufficient energy and nutrient reserves to produce eggs as food is very scarce at their arrival in Svalbard. Thus</w:t>
      </w:r>
      <w:r w:rsidR="009F67B7" w:rsidRPr="00EA45F2">
        <w:rPr>
          <w:szCs w:val="24"/>
          <w:lang w:val="en-GB"/>
        </w:rPr>
        <w:t>,</w:t>
      </w:r>
      <w:r w:rsidRPr="00EA45F2">
        <w:rPr>
          <w:szCs w:val="24"/>
          <w:lang w:val="en-GB"/>
        </w:rPr>
        <w:t xml:space="preserve"> the birds, and especially the females, experience an increased energy and nutrient demand during their stay in Denmark in spring (Madsen et al. 1997). To meet these requirements, the geese forage on the new growth of grass on pastures and salt marshes and gradually shift to new</w:t>
      </w:r>
      <w:r w:rsidR="009F67B7" w:rsidRPr="00EA45F2">
        <w:rPr>
          <w:szCs w:val="24"/>
          <w:lang w:val="en-GB"/>
        </w:rPr>
        <w:t>ly</w:t>
      </w:r>
      <w:r w:rsidRPr="00EA45F2">
        <w:rPr>
          <w:szCs w:val="24"/>
          <w:lang w:val="en-GB"/>
        </w:rPr>
        <w:t>-sown fields as these become available. The preference for new</w:t>
      </w:r>
      <w:r w:rsidR="009F67B7" w:rsidRPr="00EA45F2">
        <w:rPr>
          <w:szCs w:val="24"/>
          <w:lang w:val="en-GB"/>
        </w:rPr>
        <w:t>ly</w:t>
      </w:r>
      <w:r w:rsidRPr="00EA45F2">
        <w:rPr>
          <w:szCs w:val="24"/>
          <w:lang w:val="en-GB"/>
        </w:rPr>
        <w:t xml:space="preserve">-sown fields compared to pastures can be explained by the </w:t>
      </w:r>
      <w:r w:rsidR="009F67B7" w:rsidRPr="00EA45F2">
        <w:rPr>
          <w:szCs w:val="24"/>
          <w:lang w:val="en-GB"/>
        </w:rPr>
        <w:t>more efficient</w:t>
      </w:r>
      <w:r w:rsidRPr="00EA45F2">
        <w:rPr>
          <w:szCs w:val="24"/>
          <w:lang w:val="en-GB"/>
        </w:rPr>
        <w:t xml:space="preserve"> daily energy intake rate there (Madsen 1985).</w:t>
      </w:r>
    </w:p>
    <w:p w14:paraId="45AFD711" w14:textId="77777777" w:rsidR="004D7477" w:rsidRPr="00EA45F2" w:rsidRDefault="004D7477" w:rsidP="00FE357C">
      <w:pPr>
        <w:rPr>
          <w:szCs w:val="24"/>
          <w:lang w:val="en-GB"/>
        </w:rPr>
      </w:pPr>
    </w:p>
    <w:p w14:paraId="05DA709C" w14:textId="77777777" w:rsidR="004D7477" w:rsidRPr="00090B94" w:rsidRDefault="004D7477" w:rsidP="00FE357C">
      <w:pPr>
        <w:rPr>
          <w:szCs w:val="24"/>
          <w:lang w:val="en-GB"/>
        </w:rPr>
      </w:pPr>
      <w:r w:rsidRPr="00EA45F2">
        <w:rPr>
          <w:szCs w:val="24"/>
          <w:lang w:val="en-GB"/>
        </w:rPr>
        <w:t>The daily net energy intake of a 2.5 kg goose has been estimated at 1</w:t>
      </w:r>
      <w:r w:rsidR="009F67B7" w:rsidRPr="00EA45F2">
        <w:rPr>
          <w:szCs w:val="24"/>
          <w:lang w:val="en-GB"/>
        </w:rPr>
        <w:t>,</w:t>
      </w:r>
      <w:r w:rsidRPr="00EA45F2">
        <w:rPr>
          <w:szCs w:val="24"/>
          <w:lang w:val="en-GB"/>
        </w:rPr>
        <w:t>267 kJ/day for a bird</w:t>
      </w:r>
      <w:r w:rsidRPr="00090B94">
        <w:rPr>
          <w:szCs w:val="24"/>
          <w:lang w:val="en-GB"/>
        </w:rPr>
        <w:t xml:space="preserve"> feeding on grassland and at 2</w:t>
      </w:r>
      <w:r w:rsidR="009F67B7">
        <w:rPr>
          <w:szCs w:val="24"/>
          <w:lang w:val="en-GB"/>
        </w:rPr>
        <w:t>,</w:t>
      </w:r>
      <w:r w:rsidRPr="00090B94">
        <w:rPr>
          <w:szCs w:val="24"/>
          <w:lang w:val="en-GB"/>
        </w:rPr>
        <w:t xml:space="preserve">824 kJ/day for a bird feeding on </w:t>
      </w:r>
      <w:r w:rsidR="009F67B7" w:rsidRPr="00090B94">
        <w:rPr>
          <w:szCs w:val="24"/>
          <w:lang w:val="en-GB"/>
        </w:rPr>
        <w:t>newly</w:t>
      </w:r>
      <w:r w:rsidR="009F67B7">
        <w:rPr>
          <w:szCs w:val="24"/>
          <w:lang w:val="en-GB"/>
        </w:rPr>
        <w:t>-</w:t>
      </w:r>
      <w:r w:rsidRPr="00090B94">
        <w:rPr>
          <w:szCs w:val="24"/>
          <w:lang w:val="en-GB"/>
        </w:rPr>
        <w:t xml:space="preserve">sown spring barley fields; these figures are said to be equivalent to a daily consumption of 793 g (fresh weight) of grass leaves or 225 g (fresh weight) of barley grain, respectively (Madsen 1985). </w:t>
      </w:r>
    </w:p>
    <w:p w14:paraId="281EC473" w14:textId="77777777" w:rsidR="004D7477" w:rsidRPr="00090B94" w:rsidRDefault="004D7477" w:rsidP="00FE357C">
      <w:pPr>
        <w:rPr>
          <w:szCs w:val="24"/>
          <w:lang w:val="en-GB"/>
        </w:rPr>
      </w:pPr>
    </w:p>
    <w:p w14:paraId="3F6336F6" w14:textId="77777777" w:rsidR="004D7477" w:rsidRPr="00090B94" w:rsidRDefault="004D7477" w:rsidP="00286BEC">
      <w:pPr>
        <w:widowControl w:val="0"/>
        <w:rPr>
          <w:szCs w:val="24"/>
          <w:lang w:val="en-GB"/>
        </w:rPr>
      </w:pPr>
      <w:r w:rsidRPr="00090B94">
        <w:rPr>
          <w:szCs w:val="24"/>
          <w:lang w:val="en-GB"/>
        </w:rPr>
        <w:t>In another study (Madsen et al. 1997), the daily energy intake in late April was estimated at 1</w:t>
      </w:r>
      <w:r w:rsidR="009F67B7">
        <w:rPr>
          <w:szCs w:val="24"/>
          <w:lang w:val="en-GB"/>
        </w:rPr>
        <w:t>,</w:t>
      </w:r>
      <w:r w:rsidRPr="00090B94">
        <w:rPr>
          <w:szCs w:val="24"/>
          <w:lang w:val="en-GB"/>
        </w:rPr>
        <w:t>834</w:t>
      </w:r>
      <w:r w:rsidR="009F67B7">
        <w:rPr>
          <w:szCs w:val="24"/>
          <w:lang w:val="en-GB"/>
        </w:rPr>
        <w:t>-</w:t>
      </w:r>
      <w:r w:rsidRPr="00090B94">
        <w:rPr>
          <w:szCs w:val="24"/>
          <w:lang w:val="en-GB"/>
        </w:rPr>
        <w:t>2</w:t>
      </w:r>
      <w:r w:rsidR="009F67B7">
        <w:rPr>
          <w:szCs w:val="24"/>
          <w:lang w:val="en-GB"/>
        </w:rPr>
        <w:t>,</w:t>
      </w:r>
      <w:r w:rsidRPr="00090B94">
        <w:rPr>
          <w:szCs w:val="24"/>
          <w:lang w:val="en-GB"/>
        </w:rPr>
        <w:t xml:space="preserve">011 kJ/day for birds feeding on grassland and </w:t>
      </w:r>
      <w:r w:rsidR="009F67B7" w:rsidRPr="00090B94">
        <w:rPr>
          <w:szCs w:val="24"/>
          <w:lang w:val="en-GB"/>
        </w:rPr>
        <w:t>newly</w:t>
      </w:r>
      <w:r w:rsidR="009F67B7">
        <w:rPr>
          <w:szCs w:val="24"/>
          <w:lang w:val="en-GB"/>
        </w:rPr>
        <w:t>-</w:t>
      </w:r>
      <w:r w:rsidRPr="00090B94">
        <w:rPr>
          <w:szCs w:val="24"/>
          <w:lang w:val="en-GB"/>
        </w:rPr>
        <w:t>sown fields. In early May, the corresponding figure was 2</w:t>
      </w:r>
      <w:r w:rsidR="009F67B7">
        <w:rPr>
          <w:szCs w:val="24"/>
          <w:lang w:val="en-GB"/>
        </w:rPr>
        <w:t>,</w:t>
      </w:r>
      <w:r w:rsidRPr="00090B94">
        <w:rPr>
          <w:szCs w:val="24"/>
          <w:lang w:val="en-GB"/>
        </w:rPr>
        <w:t xml:space="preserve">238 kJ/day for birds feeding on </w:t>
      </w:r>
      <w:r w:rsidR="009F67B7" w:rsidRPr="00090B94">
        <w:rPr>
          <w:szCs w:val="24"/>
          <w:lang w:val="en-GB"/>
        </w:rPr>
        <w:t>newly</w:t>
      </w:r>
      <w:r w:rsidR="009F67B7">
        <w:rPr>
          <w:szCs w:val="24"/>
          <w:lang w:val="en-GB"/>
        </w:rPr>
        <w:t>-</w:t>
      </w:r>
      <w:r w:rsidRPr="00090B94">
        <w:rPr>
          <w:szCs w:val="24"/>
          <w:lang w:val="en-GB"/>
        </w:rPr>
        <w:t xml:space="preserve">sown cereal fields, grasses, </w:t>
      </w:r>
      <w:r w:rsidRPr="00090B94">
        <w:rPr>
          <w:szCs w:val="24"/>
          <w:lang w:val="en-GB"/>
        </w:rPr>
        <w:lastRenderedPageBreak/>
        <w:t>and cereal grain offered as bait.</w:t>
      </w:r>
    </w:p>
    <w:p w14:paraId="5C404445" w14:textId="77777777" w:rsidR="004D7477" w:rsidRPr="00090B94" w:rsidRDefault="004D7477" w:rsidP="00FE357C">
      <w:pPr>
        <w:rPr>
          <w:szCs w:val="24"/>
          <w:lang w:val="en-GB"/>
        </w:rPr>
      </w:pPr>
    </w:p>
    <w:p w14:paraId="28880128" w14:textId="77777777" w:rsidR="004D7477" w:rsidRPr="00090B94" w:rsidRDefault="004D7477" w:rsidP="003951DE">
      <w:pPr>
        <w:keepNext/>
        <w:rPr>
          <w:b/>
          <w:bCs/>
          <w:szCs w:val="24"/>
          <w:lang w:val="en-GB"/>
        </w:rPr>
      </w:pPr>
      <w:r w:rsidRPr="00090B94">
        <w:rPr>
          <w:b/>
          <w:bCs/>
          <w:szCs w:val="24"/>
          <w:lang w:val="en-GB"/>
        </w:rPr>
        <w:t xml:space="preserve">Diet </w:t>
      </w:r>
    </w:p>
    <w:p w14:paraId="04A11934" w14:textId="77777777" w:rsidR="004D7477" w:rsidRPr="00090B94" w:rsidRDefault="004D7477" w:rsidP="00FE357C">
      <w:pPr>
        <w:rPr>
          <w:szCs w:val="24"/>
          <w:lang w:val="en-GB"/>
        </w:rPr>
      </w:pPr>
      <w:r w:rsidRPr="00090B94">
        <w:rPr>
          <w:szCs w:val="24"/>
          <w:lang w:val="en-GB"/>
        </w:rPr>
        <w:t xml:space="preserve">Pink-footed geese feed exclusively on vegetable material, including parts of plants </w:t>
      </w:r>
      <w:r w:rsidR="009F67B7">
        <w:rPr>
          <w:szCs w:val="24"/>
          <w:lang w:val="en-GB"/>
        </w:rPr>
        <w:t xml:space="preserve">from </w:t>
      </w:r>
      <w:r w:rsidRPr="00090B94">
        <w:rPr>
          <w:szCs w:val="24"/>
          <w:lang w:val="en-GB"/>
        </w:rPr>
        <w:t>both above and below ground. In the winter quarters, the geese feed mainly on farmland, including grassland, but the exact composition of diet differs according to local and seasonal variations in crop-plant availability and nutritional demand.</w:t>
      </w:r>
    </w:p>
    <w:p w14:paraId="33507FD0" w14:textId="77777777" w:rsidR="004D7477" w:rsidRPr="00090B94" w:rsidRDefault="004D7477" w:rsidP="00FE357C">
      <w:pPr>
        <w:rPr>
          <w:szCs w:val="24"/>
          <w:lang w:val="en-GB"/>
        </w:rPr>
      </w:pPr>
    </w:p>
    <w:p w14:paraId="32441093" w14:textId="77777777" w:rsidR="004D7477" w:rsidRPr="00090B94" w:rsidRDefault="004D7477" w:rsidP="00FE357C">
      <w:pPr>
        <w:rPr>
          <w:szCs w:val="24"/>
          <w:lang w:val="en-GB"/>
        </w:rPr>
      </w:pPr>
      <w:r w:rsidRPr="00090B94">
        <w:rPr>
          <w:szCs w:val="24"/>
          <w:lang w:val="en-GB"/>
        </w:rPr>
        <w:t>On pastures, the geese eat leaves of common agricultural grasses and leaves and stolons of clover and other herbs. In the Netherlands, wintering geese (of different species) prefer feeding on improved grassland with short vegetation of grasses and dicotyledons. Pink-footed geese may also feed on roots and tubers (e.g. carrots, potatoes) as well as on leaves of oilseed rape.</w:t>
      </w:r>
    </w:p>
    <w:p w14:paraId="783CB236" w14:textId="77777777" w:rsidR="004D7477" w:rsidRPr="00090B94" w:rsidRDefault="004D7477" w:rsidP="00FE357C">
      <w:pPr>
        <w:rPr>
          <w:szCs w:val="24"/>
          <w:lang w:val="en-GB"/>
        </w:rPr>
      </w:pPr>
    </w:p>
    <w:p w14:paraId="4B8DC783" w14:textId="77777777" w:rsidR="004D7477" w:rsidRPr="00090B94" w:rsidRDefault="004D7477" w:rsidP="00FE357C">
      <w:pPr>
        <w:rPr>
          <w:szCs w:val="24"/>
          <w:lang w:val="en-GB"/>
        </w:rPr>
      </w:pPr>
      <w:r w:rsidRPr="00090B94">
        <w:rPr>
          <w:szCs w:val="24"/>
          <w:lang w:val="en-GB"/>
        </w:rPr>
        <w:t xml:space="preserve">When feeding on </w:t>
      </w:r>
      <w:r w:rsidR="009F67B7" w:rsidRPr="00090B94">
        <w:rPr>
          <w:szCs w:val="24"/>
          <w:lang w:val="en-GB"/>
        </w:rPr>
        <w:t>newly</w:t>
      </w:r>
      <w:r w:rsidR="009F67B7">
        <w:rPr>
          <w:szCs w:val="24"/>
          <w:lang w:val="en-GB"/>
        </w:rPr>
        <w:t>-</w:t>
      </w:r>
      <w:r w:rsidRPr="00090B94">
        <w:rPr>
          <w:szCs w:val="24"/>
          <w:lang w:val="en-GB"/>
        </w:rPr>
        <w:t>sown cereal fields in spring, the geese primarily take the ungerminated grain on the surface and in the upper 2-3 cm of the soil (Madsen et al. 1997). In some areas, the geese abandon a site when the grain is sprouting, but in other areas it is reported that the geese also take the sprouting grain but clip off the stem before ingesting the seed (Madsen et al. 1997).</w:t>
      </w:r>
    </w:p>
    <w:p w14:paraId="192BDD36" w14:textId="77777777" w:rsidR="004D7477" w:rsidRPr="00090B94" w:rsidRDefault="004D7477" w:rsidP="00FE357C">
      <w:pPr>
        <w:rPr>
          <w:szCs w:val="24"/>
          <w:lang w:val="en-GB"/>
        </w:rPr>
      </w:pPr>
    </w:p>
    <w:p w14:paraId="42D21451" w14:textId="77777777" w:rsidR="004D7477" w:rsidRPr="00090B94" w:rsidRDefault="004D7477" w:rsidP="000C40BB">
      <w:pPr>
        <w:rPr>
          <w:szCs w:val="24"/>
          <w:lang w:val="en-GB"/>
        </w:rPr>
      </w:pPr>
      <w:r w:rsidRPr="56E93FE4">
        <w:rPr>
          <w:lang w:val="en-GB"/>
        </w:rPr>
        <w:t>A daily intake of 2</w:t>
      </w:r>
      <w:r w:rsidR="009F67B7" w:rsidRPr="56E93FE4">
        <w:rPr>
          <w:lang w:val="en-GB"/>
        </w:rPr>
        <w:t>,</w:t>
      </w:r>
      <w:r w:rsidRPr="56E93FE4">
        <w:rPr>
          <w:lang w:val="en-GB"/>
        </w:rPr>
        <w:t>238 kJ (cf. above) is equivalent to the consumption of 172 g of grain (fresh weight)</w:t>
      </w:r>
      <w:r w:rsidRPr="56E93FE4">
        <w:rPr>
          <w:rStyle w:val="Fotnotsreferens"/>
          <w:lang w:val="en-GB"/>
        </w:rPr>
        <w:footnoteReference w:id="9"/>
      </w:r>
      <w:r w:rsidRPr="56E93FE4">
        <w:rPr>
          <w:lang w:val="en-GB"/>
        </w:rPr>
        <w:t>. However, the daily consumption of grain may be even higher as direct observations of geese indicate that they may consume between 179 and 291 g of new</w:t>
      </w:r>
      <w:r w:rsidR="009F67B7" w:rsidRPr="56E93FE4">
        <w:rPr>
          <w:lang w:val="en-GB"/>
        </w:rPr>
        <w:t>ly</w:t>
      </w:r>
      <w:r w:rsidRPr="56E93FE4">
        <w:rPr>
          <w:lang w:val="en-GB"/>
        </w:rPr>
        <w:t>-sown grain per day. The latter figures are probably slightly too high, however, as they are based on the assumption that each observed peck represents the ingestion of a grain (Madsen et al. 1997).</w:t>
      </w:r>
    </w:p>
    <w:p w14:paraId="10624E01" w14:textId="77777777" w:rsidR="004D7477" w:rsidRPr="00090B94" w:rsidRDefault="004D7477" w:rsidP="00FE357C">
      <w:pPr>
        <w:rPr>
          <w:szCs w:val="24"/>
          <w:lang w:val="en-GB"/>
        </w:rPr>
      </w:pPr>
    </w:p>
    <w:p w14:paraId="26574964" w14:textId="77777777" w:rsidR="004D7477" w:rsidRPr="00EA45F2" w:rsidRDefault="004D7477" w:rsidP="00FE357C">
      <w:pPr>
        <w:rPr>
          <w:szCs w:val="24"/>
          <w:lang w:val="en-GB"/>
        </w:rPr>
      </w:pPr>
      <w:r w:rsidRPr="00090B94">
        <w:rPr>
          <w:szCs w:val="24"/>
          <w:lang w:val="en-GB"/>
        </w:rPr>
        <w:t xml:space="preserve">Time and energy budgets have been studied in NW Jutland in the second half of April. In the morning, the geese start to feed on </w:t>
      </w:r>
      <w:r w:rsidR="009F67B7" w:rsidRPr="00090B94">
        <w:rPr>
          <w:szCs w:val="24"/>
          <w:lang w:val="en-GB"/>
        </w:rPr>
        <w:t>newly</w:t>
      </w:r>
      <w:r w:rsidR="009F67B7">
        <w:rPr>
          <w:szCs w:val="24"/>
          <w:lang w:val="en-GB"/>
        </w:rPr>
        <w:t>-</w:t>
      </w:r>
      <w:r w:rsidRPr="00090B94">
        <w:rPr>
          <w:szCs w:val="24"/>
          <w:lang w:val="en-GB"/>
        </w:rPr>
        <w:t xml:space="preserve">sown cereal fields and forage intensively here for 2-3 hours. They then move to grassland (either salt marsh or cultivated pasture) and stay there during most of the day, feeding less </w:t>
      </w:r>
      <w:r w:rsidRPr="00EA45F2">
        <w:rPr>
          <w:szCs w:val="24"/>
          <w:lang w:val="en-GB"/>
        </w:rPr>
        <w:t>intensively and spending most of their time roosting. On half of the observation days, the geese returned to the new</w:t>
      </w:r>
      <w:r w:rsidR="009F67B7" w:rsidRPr="00EA45F2">
        <w:rPr>
          <w:szCs w:val="24"/>
          <w:lang w:val="en-GB"/>
        </w:rPr>
        <w:t>ly</w:t>
      </w:r>
      <w:r w:rsidRPr="00EA45F2">
        <w:rPr>
          <w:szCs w:val="24"/>
          <w:lang w:val="en-GB"/>
        </w:rPr>
        <w:t>-sown fields in the evening, to feed intensively for c. 2 hours before flying to the roost. The geese spent 27-48</w:t>
      </w:r>
      <w:r w:rsidR="006162A4" w:rsidRPr="00EA45F2">
        <w:rPr>
          <w:szCs w:val="24"/>
          <w:lang w:val="en-GB"/>
        </w:rPr>
        <w:t>%</w:t>
      </w:r>
      <w:r w:rsidRPr="00EA45F2">
        <w:rPr>
          <w:szCs w:val="24"/>
          <w:lang w:val="en-GB"/>
        </w:rPr>
        <w:t xml:space="preserve"> of the feeding day length in the new</w:t>
      </w:r>
      <w:r w:rsidR="009F67B7" w:rsidRPr="00EA45F2">
        <w:rPr>
          <w:szCs w:val="24"/>
          <w:lang w:val="en-GB"/>
        </w:rPr>
        <w:t>ly</w:t>
      </w:r>
      <w:r w:rsidRPr="00EA45F2">
        <w:rPr>
          <w:szCs w:val="24"/>
          <w:lang w:val="en-GB"/>
        </w:rPr>
        <w:t>-sown fields, but due to higher feeding intensity and much higher profitability of the grain compared to grass, the geese gained 53-79</w:t>
      </w:r>
      <w:r w:rsidR="006162A4" w:rsidRPr="00EA45F2">
        <w:rPr>
          <w:szCs w:val="24"/>
          <w:lang w:val="en-GB"/>
        </w:rPr>
        <w:t>%</w:t>
      </w:r>
      <w:r w:rsidRPr="00EA45F2">
        <w:rPr>
          <w:szCs w:val="24"/>
          <w:lang w:val="en-GB"/>
        </w:rPr>
        <w:t xml:space="preserve"> of their daily energy intake from the new</w:t>
      </w:r>
      <w:r w:rsidR="009F67B7" w:rsidRPr="00EA45F2">
        <w:rPr>
          <w:szCs w:val="24"/>
          <w:lang w:val="en-GB"/>
        </w:rPr>
        <w:t>ly</w:t>
      </w:r>
      <w:r w:rsidRPr="00EA45F2">
        <w:rPr>
          <w:szCs w:val="24"/>
          <w:lang w:val="en-GB"/>
        </w:rPr>
        <w:t>-sown fields (Madsen et al. 1997).</w:t>
      </w:r>
    </w:p>
    <w:p w14:paraId="7DA750AC" w14:textId="77777777" w:rsidR="004D7477" w:rsidRPr="00EA45F2" w:rsidRDefault="004D7477" w:rsidP="00FE357C">
      <w:pPr>
        <w:rPr>
          <w:szCs w:val="24"/>
          <w:lang w:val="en-GB"/>
        </w:rPr>
      </w:pPr>
    </w:p>
    <w:p w14:paraId="16CEE467" w14:textId="77777777" w:rsidR="004D7477" w:rsidRPr="00EA45F2" w:rsidRDefault="004D7477" w:rsidP="00FE357C">
      <w:pPr>
        <w:rPr>
          <w:szCs w:val="24"/>
          <w:lang w:val="en-GB"/>
        </w:rPr>
      </w:pPr>
      <w:r w:rsidRPr="00EA45F2">
        <w:rPr>
          <w:szCs w:val="24"/>
          <w:lang w:val="en-GB"/>
        </w:rPr>
        <w:t>In areas where cereal grain is offered as bait this can profoundly change the daily rhythm, time and energy budget of the geese.</w:t>
      </w:r>
    </w:p>
    <w:p w14:paraId="1A1CF818" w14:textId="77777777" w:rsidR="004D7477" w:rsidRPr="00EA45F2" w:rsidRDefault="004D7477" w:rsidP="000363D2">
      <w:pPr>
        <w:rPr>
          <w:lang w:val="en-US"/>
        </w:rPr>
      </w:pPr>
    </w:p>
    <w:p w14:paraId="64667ECB" w14:textId="77777777" w:rsidR="009F67B7" w:rsidRDefault="009F67B7" w:rsidP="000363D2">
      <w:pPr>
        <w:rPr>
          <w:lang w:val="en-US"/>
        </w:rPr>
      </w:pPr>
    </w:p>
    <w:p w14:paraId="4B1B15ED" w14:textId="77777777" w:rsidR="0049151F" w:rsidRDefault="0049151F" w:rsidP="000363D2">
      <w:pPr>
        <w:rPr>
          <w:lang w:val="en-US"/>
        </w:rPr>
      </w:pPr>
    </w:p>
    <w:p w14:paraId="6924F951" w14:textId="77777777" w:rsidR="0049151F" w:rsidRDefault="0049151F" w:rsidP="000363D2">
      <w:pPr>
        <w:rPr>
          <w:lang w:val="en-US"/>
        </w:rPr>
      </w:pPr>
    </w:p>
    <w:p w14:paraId="4A7D788F" w14:textId="77777777" w:rsidR="0049151F" w:rsidRDefault="0049151F" w:rsidP="000363D2">
      <w:pPr>
        <w:rPr>
          <w:lang w:val="en-US"/>
        </w:rPr>
      </w:pPr>
    </w:p>
    <w:p w14:paraId="4A86E183" w14:textId="77777777" w:rsidR="0049151F" w:rsidRDefault="0049151F" w:rsidP="000363D2">
      <w:pPr>
        <w:rPr>
          <w:lang w:val="en-US"/>
        </w:rPr>
      </w:pPr>
    </w:p>
    <w:p w14:paraId="33863715" w14:textId="77777777" w:rsidR="0049151F" w:rsidRDefault="0049151F" w:rsidP="000363D2">
      <w:pPr>
        <w:rPr>
          <w:lang w:val="en-US"/>
        </w:rPr>
      </w:pPr>
    </w:p>
    <w:p w14:paraId="3EFBE7F6" w14:textId="77777777" w:rsidR="0049151F" w:rsidRDefault="0049151F" w:rsidP="000363D2">
      <w:pPr>
        <w:rPr>
          <w:lang w:val="en-US"/>
        </w:rPr>
      </w:pPr>
    </w:p>
    <w:p w14:paraId="60FE9F35" w14:textId="77777777" w:rsidR="0049151F" w:rsidRDefault="0049151F" w:rsidP="000363D2">
      <w:pPr>
        <w:rPr>
          <w:lang w:val="en-US"/>
        </w:rPr>
      </w:pPr>
    </w:p>
    <w:p w14:paraId="232EA21A" w14:textId="77777777" w:rsidR="0049151F" w:rsidRDefault="0049151F" w:rsidP="000363D2">
      <w:pPr>
        <w:rPr>
          <w:lang w:val="en-US"/>
        </w:rPr>
      </w:pPr>
    </w:p>
    <w:p w14:paraId="4F0D7DDC" w14:textId="77777777" w:rsidR="0049151F" w:rsidRDefault="0049151F" w:rsidP="000363D2">
      <w:pPr>
        <w:rPr>
          <w:lang w:val="en-US"/>
        </w:rPr>
      </w:pPr>
    </w:p>
    <w:p w14:paraId="53A24686" w14:textId="77777777" w:rsidR="0049151F" w:rsidRDefault="0049151F" w:rsidP="000363D2">
      <w:pPr>
        <w:rPr>
          <w:lang w:val="en-US"/>
        </w:rPr>
      </w:pPr>
    </w:p>
    <w:p w14:paraId="13786836" w14:textId="77777777" w:rsidR="0049151F" w:rsidRDefault="0049151F" w:rsidP="000363D2">
      <w:pPr>
        <w:rPr>
          <w:lang w:val="en-US"/>
        </w:rPr>
      </w:pPr>
    </w:p>
    <w:p w14:paraId="0D4297D1" w14:textId="77777777" w:rsidR="0049151F" w:rsidRDefault="0049151F" w:rsidP="000363D2">
      <w:pPr>
        <w:rPr>
          <w:lang w:val="en-US"/>
        </w:rPr>
      </w:pPr>
    </w:p>
    <w:p w14:paraId="4EC6E93E" w14:textId="77777777" w:rsidR="0049151F" w:rsidRDefault="0049151F" w:rsidP="000363D2">
      <w:pPr>
        <w:rPr>
          <w:lang w:val="en-US"/>
        </w:rPr>
      </w:pPr>
    </w:p>
    <w:p w14:paraId="3FEED1D4" w14:textId="77777777" w:rsidR="0049151F" w:rsidRDefault="0049151F" w:rsidP="000363D2">
      <w:pPr>
        <w:rPr>
          <w:lang w:val="en-US"/>
        </w:rPr>
      </w:pPr>
    </w:p>
    <w:p w14:paraId="47F497D8" w14:textId="77777777" w:rsidR="0049151F" w:rsidRDefault="0049151F" w:rsidP="000363D2">
      <w:pPr>
        <w:rPr>
          <w:lang w:val="en-US"/>
        </w:rPr>
      </w:pPr>
    </w:p>
    <w:p w14:paraId="0D720D8B" w14:textId="77777777" w:rsidR="0049151F" w:rsidRPr="00EA45F2" w:rsidRDefault="0049151F" w:rsidP="000363D2">
      <w:pPr>
        <w:rPr>
          <w:lang w:val="en-US"/>
        </w:rPr>
      </w:pPr>
    </w:p>
    <w:p w14:paraId="6B7E3954" w14:textId="77777777" w:rsidR="004D7477" w:rsidRPr="00EA45F2" w:rsidRDefault="004D7477" w:rsidP="00D7364F">
      <w:pPr>
        <w:pStyle w:val="Rubrik3"/>
        <w:rPr>
          <w:b w:val="0"/>
          <w:lang w:val="en-US"/>
        </w:rPr>
      </w:pPr>
      <w:r w:rsidRPr="00EA45F2">
        <w:rPr>
          <w:lang w:val="en-US"/>
        </w:rPr>
        <w:t xml:space="preserve"> </w:t>
      </w:r>
      <w:bookmarkStart w:id="41" w:name="_Toc35331471"/>
      <w:r w:rsidRPr="00EA45F2">
        <w:rPr>
          <w:lang w:val="en-US"/>
        </w:rPr>
        <w:t>Grey partridge</w:t>
      </w:r>
      <w:r w:rsidRPr="00EA45F2">
        <w:rPr>
          <w:b w:val="0"/>
          <w:i/>
          <w:lang w:val="en-US"/>
        </w:rPr>
        <w:t xml:space="preserve"> Perdix perdix</w:t>
      </w:r>
      <w:r w:rsidR="00670455" w:rsidRPr="00EA45F2">
        <w:rPr>
          <w:b w:val="0"/>
          <w:i/>
          <w:lang w:val="en-US"/>
        </w:rPr>
        <w:t xml:space="preserve"> </w:t>
      </w:r>
      <w:r w:rsidR="00670455" w:rsidRPr="00EA45F2">
        <w:rPr>
          <w:b w:val="0"/>
          <w:lang w:val="en-US"/>
        </w:rPr>
        <w:t>(omnivore)</w:t>
      </w:r>
      <w:bookmarkEnd w:id="41"/>
    </w:p>
    <w:p w14:paraId="646A2F51" w14:textId="77777777" w:rsidR="00EF253C" w:rsidRPr="00EA45F2" w:rsidRDefault="00EF253C" w:rsidP="00EF253C">
      <w:pPr>
        <w:pStyle w:val="Brdtext"/>
        <w:rPr>
          <w:lang w:val="en-US"/>
        </w:rPr>
      </w:pPr>
    </w:p>
    <w:p w14:paraId="58A63487" w14:textId="77777777" w:rsidR="00525B4D" w:rsidRPr="00EA45F2" w:rsidRDefault="00EF253C" w:rsidP="00525B4D">
      <w:pPr>
        <w:rPr>
          <w:b/>
          <w:bCs/>
          <w:szCs w:val="24"/>
          <w:lang w:val="en-GB"/>
        </w:rPr>
      </w:pPr>
      <w:r>
        <w:rPr>
          <w:noProof/>
          <w:lang w:val="da-DK" w:eastAsia="da-DK"/>
        </w:rPr>
        <w:drawing>
          <wp:inline distT="0" distB="0" distL="0" distR="0" wp14:anchorId="79477189" wp14:editId="429DE11D">
            <wp:extent cx="3184272" cy="2128477"/>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pic:nvPicPr>
                  <pic:blipFill>
                    <a:blip r:embed="rId22">
                      <a:extLst>
                        <a:ext uri="{28A0092B-C50C-407E-A947-70E740481C1C}">
                          <a14:useLocalDpi xmlns:a14="http://schemas.microsoft.com/office/drawing/2010/main"/>
                        </a:ext>
                      </a:extLst>
                    </a:blip>
                    <a:stretch>
                      <a:fillRect/>
                    </a:stretch>
                  </pic:blipFill>
                  <pic:spPr>
                    <a:xfrm>
                      <a:off x="0" y="0"/>
                      <a:ext cx="3184272" cy="2128477"/>
                    </a:xfrm>
                    <a:prstGeom prst="rect">
                      <a:avLst/>
                    </a:prstGeom>
                  </pic:spPr>
                </pic:pic>
              </a:graphicData>
            </a:graphic>
          </wp:inline>
        </w:drawing>
      </w:r>
    </w:p>
    <w:p w14:paraId="7B3A13C7" w14:textId="77777777" w:rsidR="00525B4D" w:rsidRPr="00EA45F2" w:rsidRDefault="00525B4D" w:rsidP="00525B4D">
      <w:pPr>
        <w:rPr>
          <w:bCs/>
          <w:sz w:val="18"/>
          <w:szCs w:val="24"/>
          <w:lang w:val="en-GB"/>
        </w:rPr>
      </w:pPr>
      <w:r w:rsidRPr="00EA45F2">
        <w:rPr>
          <w:bCs/>
          <w:sz w:val="18"/>
          <w:szCs w:val="24"/>
          <w:lang w:val="en-GB"/>
        </w:rPr>
        <w:t>Grey partridge (</w:t>
      </w:r>
      <w:r w:rsidRPr="00EA45F2">
        <w:rPr>
          <w:bCs/>
          <w:i/>
          <w:sz w:val="18"/>
          <w:szCs w:val="24"/>
          <w:lang w:val="en-GB"/>
        </w:rPr>
        <w:t>Perdix perdix</w:t>
      </w:r>
      <w:r w:rsidRPr="00EA45F2">
        <w:rPr>
          <w:bCs/>
          <w:sz w:val="18"/>
          <w:szCs w:val="24"/>
          <w:lang w:val="en-GB"/>
        </w:rPr>
        <w:t>), Photo: M. Schäf</w:t>
      </w:r>
    </w:p>
    <w:p w14:paraId="7E15B958" w14:textId="77777777" w:rsidR="004D7477" w:rsidRPr="00EA45F2" w:rsidRDefault="004D7477" w:rsidP="000363D2">
      <w:pPr>
        <w:rPr>
          <w:lang w:val="en-US"/>
        </w:rPr>
      </w:pPr>
    </w:p>
    <w:p w14:paraId="22744F25" w14:textId="77777777" w:rsidR="00EB3816" w:rsidRPr="00EA45F2" w:rsidRDefault="00EB3816" w:rsidP="00EB3816">
      <w:pPr>
        <w:rPr>
          <w:b/>
          <w:bCs/>
          <w:szCs w:val="24"/>
          <w:lang w:val="en-GB"/>
        </w:rPr>
      </w:pPr>
      <w:r w:rsidRPr="00EA45F2">
        <w:rPr>
          <w:b/>
          <w:bCs/>
          <w:szCs w:val="24"/>
          <w:lang w:val="en-GB"/>
        </w:rPr>
        <w:t>Risk assessment</w:t>
      </w:r>
    </w:p>
    <w:p w14:paraId="630D00C0" w14:textId="77777777" w:rsidR="00EB3816" w:rsidRPr="00EA45F2" w:rsidRDefault="00EB3816" w:rsidP="00EB3816">
      <w:pPr>
        <w:spacing w:after="120"/>
        <w:rPr>
          <w:szCs w:val="24"/>
          <w:lang w:val="en-GB"/>
        </w:rPr>
      </w:pPr>
      <w:r w:rsidRPr="00EA45F2">
        <w:rPr>
          <w:szCs w:val="24"/>
          <w:lang w:val="en-GB"/>
        </w:rPr>
        <w:t xml:space="preserve">The grey partridge is relevant for the following crop scenario: </w:t>
      </w:r>
    </w:p>
    <w:p w14:paraId="04E2BC71" w14:textId="77777777" w:rsidR="00EB3816" w:rsidRPr="00EA45F2" w:rsidRDefault="00EB3816" w:rsidP="008C4A1A">
      <w:pPr>
        <w:numPr>
          <w:ilvl w:val="0"/>
          <w:numId w:val="8"/>
        </w:numPr>
        <w:ind w:left="284" w:hanging="284"/>
        <w:rPr>
          <w:szCs w:val="24"/>
          <w:lang w:val="en-GB"/>
        </w:rPr>
      </w:pPr>
      <w:r w:rsidRPr="00EA45F2">
        <w:rPr>
          <w:szCs w:val="24"/>
          <w:lang w:val="en-GB"/>
        </w:rPr>
        <w:t>winter cereals, applications in autumn and winter (BBCH 10-19)</w:t>
      </w:r>
    </w:p>
    <w:p w14:paraId="0963E3BE" w14:textId="77777777" w:rsidR="00EB3816" w:rsidRDefault="00EB3816" w:rsidP="00EB3816">
      <w:pPr>
        <w:rPr>
          <w:szCs w:val="24"/>
          <w:lang w:val="en-GB"/>
        </w:rPr>
      </w:pPr>
    </w:p>
    <w:p w14:paraId="58249556" w14:textId="77777777" w:rsidR="00B329BD" w:rsidRDefault="00B329BD" w:rsidP="00EB3816">
      <w:pPr>
        <w:rPr>
          <w:szCs w:val="24"/>
          <w:lang w:val="en-GB"/>
        </w:rPr>
      </w:pPr>
      <w:r w:rsidRPr="00B329BD">
        <w:rPr>
          <w:szCs w:val="24"/>
          <w:lang w:val="en-GB"/>
        </w:rPr>
        <w:t>A body weight of 380 g must be used in risk assessment</w:t>
      </w:r>
      <w:r>
        <w:rPr>
          <w:szCs w:val="24"/>
          <w:lang w:val="en-GB"/>
        </w:rPr>
        <w:t xml:space="preserve"> </w:t>
      </w:r>
      <w:r w:rsidRPr="00B329BD">
        <w:rPr>
          <w:szCs w:val="24"/>
          <w:lang w:val="en-GB"/>
        </w:rPr>
        <w:t>(see section on body weight below).</w:t>
      </w:r>
    </w:p>
    <w:p w14:paraId="0E81EF9E" w14:textId="77777777" w:rsidR="00B329BD" w:rsidRPr="00EA45F2" w:rsidRDefault="00B329BD" w:rsidP="00EB3816">
      <w:pPr>
        <w:rPr>
          <w:szCs w:val="24"/>
          <w:lang w:val="en-GB"/>
        </w:rPr>
      </w:pPr>
    </w:p>
    <w:p w14:paraId="29D23F0A" w14:textId="77777777" w:rsidR="00EB3816" w:rsidRPr="00090B94" w:rsidRDefault="00EB3816" w:rsidP="00EB3816">
      <w:pPr>
        <w:rPr>
          <w:szCs w:val="24"/>
          <w:lang w:val="en-GB"/>
        </w:rPr>
      </w:pPr>
      <w:r w:rsidRPr="00EA45F2">
        <w:rPr>
          <w:szCs w:val="24"/>
          <w:lang w:val="en-GB"/>
        </w:rPr>
        <w:t xml:space="preserve">The grey partridge would also be relevant for other crop scenarios and seasons, but in those cases other omnivorous bird species, first of all </w:t>
      </w:r>
      <w:r w:rsidR="009F67B7" w:rsidRPr="00EA45F2">
        <w:rPr>
          <w:szCs w:val="24"/>
          <w:lang w:val="en-GB"/>
        </w:rPr>
        <w:t xml:space="preserve">the smaller </w:t>
      </w:r>
      <w:r w:rsidRPr="00EA45F2">
        <w:rPr>
          <w:szCs w:val="24"/>
          <w:lang w:val="en-GB"/>
        </w:rPr>
        <w:t xml:space="preserve">skylark, </w:t>
      </w:r>
      <w:r w:rsidR="009F67B7" w:rsidRPr="00EA45F2">
        <w:rPr>
          <w:szCs w:val="24"/>
          <w:lang w:val="en-GB"/>
        </w:rPr>
        <w:t>represent</w:t>
      </w:r>
      <w:r w:rsidR="009F67B7">
        <w:rPr>
          <w:szCs w:val="24"/>
          <w:lang w:val="en-GB"/>
        </w:rPr>
        <w:t xml:space="preserve"> the</w:t>
      </w:r>
      <w:r w:rsidR="009F67B7" w:rsidRPr="00090B94">
        <w:rPr>
          <w:szCs w:val="24"/>
          <w:lang w:val="en-GB"/>
        </w:rPr>
        <w:t xml:space="preserve"> worst</w:t>
      </w:r>
      <w:r w:rsidR="009F67B7">
        <w:rPr>
          <w:szCs w:val="24"/>
          <w:lang w:val="en-GB"/>
        </w:rPr>
        <w:t xml:space="preserve"> </w:t>
      </w:r>
      <w:r w:rsidRPr="00090B94">
        <w:rPr>
          <w:szCs w:val="24"/>
          <w:lang w:val="en-GB"/>
        </w:rPr>
        <w:t>case.</w:t>
      </w:r>
    </w:p>
    <w:p w14:paraId="01C936C8" w14:textId="77777777" w:rsidR="00EB3816" w:rsidRPr="00090B94" w:rsidRDefault="00EB3816" w:rsidP="00EB3816">
      <w:pPr>
        <w:rPr>
          <w:szCs w:val="24"/>
          <w:lang w:val="en-GB"/>
        </w:rPr>
      </w:pPr>
    </w:p>
    <w:p w14:paraId="1F474976" w14:textId="77777777" w:rsidR="00EB3816" w:rsidRPr="00090B94" w:rsidRDefault="00EB3816" w:rsidP="00EB3816">
      <w:pPr>
        <w:rPr>
          <w:szCs w:val="24"/>
          <w:lang w:val="en-GB"/>
        </w:rPr>
      </w:pPr>
      <w:r w:rsidRPr="00090B94">
        <w:rPr>
          <w:szCs w:val="24"/>
          <w:lang w:val="en-GB"/>
        </w:rPr>
        <w:t>For this particular scenario, the diet composition in</w:t>
      </w:r>
      <w:r w:rsidR="00E65B7F">
        <w:rPr>
          <w:szCs w:val="24"/>
          <w:lang w:val="en-GB"/>
        </w:rPr>
        <w:t xml:space="preserve"> Table 6.4</w:t>
      </w:r>
      <w:r w:rsidRPr="00090B94">
        <w:rPr>
          <w:szCs w:val="24"/>
          <w:lang w:val="en-GB"/>
        </w:rPr>
        <w:t xml:space="preserve"> may be used in case refinement of PD is needed.</w:t>
      </w:r>
    </w:p>
    <w:p w14:paraId="0CD9ED31" w14:textId="77777777" w:rsidR="001F337D" w:rsidRPr="005A2732" w:rsidRDefault="001F337D" w:rsidP="00EB3816">
      <w:pPr>
        <w:rPr>
          <w:szCs w:val="24"/>
          <w:lang w:val="en-GB"/>
        </w:rPr>
      </w:pPr>
    </w:p>
    <w:p w14:paraId="1F6D398F" w14:textId="2EF2B59E" w:rsidR="00EB3816" w:rsidRPr="00090B94" w:rsidRDefault="00EB3816" w:rsidP="00EB3816">
      <w:pPr>
        <w:pStyle w:val="Beskrivning"/>
        <w:keepNext/>
        <w:keepLines/>
        <w:rPr>
          <w:sz w:val="24"/>
          <w:szCs w:val="24"/>
          <w:lang w:val="en-GB"/>
        </w:rPr>
      </w:pPr>
      <w:bookmarkStart w:id="42" w:name="_Ref330295651"/>
      <w:r w:rsidRPr="00090B94">
        <w:rPr>
          <w:lang w:val="en-US"/>
        </w:rPr>
        <w:t>Table</w:t>
      </w:r>
      <w:r w:rsidR="00E65B7F">
        <w:rPr>
          <w:lang w:val="en-US"/>
        </w:rPr>
        <w:t xml:space="preserve"> 6.4.</w:t>
      </w:r>
      <w:bookmarkEnd w:id="42"/>
      <w:r w:rsidRPr="00090B94">
        <w:rPr>
          <w:b w:val="0"/>
          <w:i/>
          <w:lang w:val="en-US"/>
        </w:rPr>
        <w:t xml:space="preserve"> Estimated diet composition of grey partridges in cereal fields </w:t>
      </w:r>
      <w:r w:rsidR="009367E0">
        <w:rPr>
          <w:b w:val="0"/>
          <w:i/>
          <w:lang w:val="en-US"/>
        </w:rPr>
        <w:t xml:space="preserve">in </w:t>
      </w:r>
      <w:r w:rsidRPr="00090B94">
        <w:rPr>
          <w:b w:val="0"/>
          <w:i/>
          <w:lang w:val="en-US"/>
        </w:rPr>
        <w:t xml:space="preserve">late autumn and winter (expert judgement based upon </w:t>
      </w:r>
      <w:r w:rsidRPr="00090B94">
        <w:fldChar w:fldCharType="begin"/>
      </w:r>
      <w:r w:rsidRPr="00090B94">
        <w:rPr>
          <w:lang w:val="en-US"/>
        </w:rPr>
        <w:instrText xml:space="preserve"> REF _Ref330292631 \h  \* MERGEFORMAT </w:instrText>
      </w:r>
      <w:r w:rsidRPr="00090B94">
        <w:fldChar w:fldCharType="separate"/>
      </w:r>
      <w:r w:rsidR="0061255C" w:rsidRPr="0061255C">
        <w:rPr>
          <w:b w:val="0"/>
          <w:i/>
          <w:szCs w:val="20"/>
          <w:lang w:val="en-US"/>
        </w:rPr>
        <w:t>Table 6.6.</w:t>
      </w:r>
      <w:r w:rsidRPr="00090B94">
        <w:fldChar w:fldCharType="end"/>
      </w:r>
      <w:r w:rsidRPr="00090B94">
        <w:rPr>
          <w:b w:val="0"/>
          <w:i/>
          <w:szCs w:val="20"/>
          <w:lang w:val="en-GB"/>
        </w:rPr>
        <w:t xml:space="preserve"> and Steenfeldt et al. 1991)</w:t>
      </w:r>
      <w:r w:rsidRPr="00090B94">
        <w:rPr>
          <w:b w:val="0"/>
          <w:i/>
          <w:lang w:val="en-US"/>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EB3816" w:rsidRPr="00090B94" w14:paraId="1AD46293" w14:textId="77777777" w:rsidTr="008D3DBA">
        <w:trPr>
          <w:trHeight w:val="255"/>
        </w:trPr>
        <w:tc>
          <w:tcPr>
            <w:tcW w:w="4479" w:type="dxa"/>
            <w:vAlign w:val="center"/>
          </w:tcPr>
          <w:p w14:paraId="3C45E4BD" w14:textId="77777777" w:rsidR="00EB3816" w:rsidRPr="00090B94" w:rsidRDefault="00EB3816" w:rsidP="008D3DBA">
            <w:pPr>
              <w:keepNext/>
              <w:keepLines/>
              <w:rPr>
                <w:rFonts w:eastAsia="MS Mincho"/>
                <w:b/>
                <w:sz w:val="20"/>
                <w:szCs w:val="20"/>
                <w:lang w:val="en-GB"/>
              </w:rPr>
            </w:pPr>
            <w:r w:rsidRPr="005A2732">
              <w:rPr>
                <w:rFonts w:eastAsia="MS Mincho"/>
                <w:b/>
                <w:sz w:val="20"/>
                <w:szCs w:val="20"/>
                <w:lang w:val="en-GB"/>
              </w:rPr>
              <w:t>Food category</w:t>
            </w:r>
          </w:p>
        </w:tc>
        <w:tc>
          <w:tcPr>
            <w:tcW w:w="2324" w:type="dxa"/>
            <w:vAlign w:val="center"/>
          </w:tcPr>
          <w:p w14:paraId="6064EC91"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14:paraId="62DD6F0B" w14:textId="77777777" w:rsidTr="008D3DBA">
        <w:trPr>
          <w:trHeight w:val="255"/>
        </w:trPr>
        <w:tc>
          <w:tcPr>
            <w:tcW w:w="4479" w:type="dxa"/>
            <w:vAlign w:val="center"/>
          </w:tcPr>
          <w:p w14:paraId="60D66A75" w14:textId="77777777" w:rsidR="00EB3816" w:rsidRPr="00090B94" w:rsidRDefault="00EB3816">
            <w:pPr>
              <w:keepNext/>
              <w:keepLines/>
              <w:rPr>
                <w:rFonts w:eastAsia="MS Mincho"/>
                <w:sz w:val="20"/>
                <w:szCs w:val="20"/>
                <w:lang w:val="en-GB"/>
              </w:rPr>
            </w:pPr>
            <w:r w:rsidRPr="00090B94">
              <w:rPr>
                <w:rFonts w:eastAsia="MS Mincho"/>
                <w:sz w:val="20"/>
                <w:szCs w:val="20"/>
                <w:lang w:val="en-GB"/>
              </w:rPr>
              <w:t xml:space="preserve">Grasses </w:t>
            </w:r>
            <w:r w:rsidR="009367E0">
              <w:rPr>
                <w:rFonts w:eastAsia="MS Mincho"/>
                <w:sz w:val="20"/>
                <w:szCs w:val="20"/>
                <w:lang w:val="en-GB"/>
              </w:rPr>
              <w:t>and</w:t>
            </w:r>
            <w:r w:rsidR="009367E0" w:rsidRPr="00090B94">
              <w:rPr>
                <w:rFonts w:eastAsia="MS Mincho"/>
                <w:sz w:val="20"/>
                <w:szCs w:val="20"/>
                <w:lang w:val="en-GB"/>
              </w:rPr>
              <w:t xml:space="preserve"> </w:t>
            </w:r>
            <w:r w:rsidRPr="00090B94">
              <w:rPr>
                <w:rFonts w:eastAsia="MS Mincho"/>
                <w:sz w:val="20"/>
                <w:szCs w:val="20"/>
                <w:lang w:val="en-GB"/>
              </w:rPr>
              <w:t>cereals (BBCH 10-30)</w:t>
            </w:r>
          </w:p>
        </w:tc>
        <w:tc>
          <w:tcPr>
            <w:tcW w:w="2324" w:type="dxa"/>
            <w:vAlign w:val="center"/>
          </w:tcPr>
          <w:p w14:paraId="1CBEE82B"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0.60</w:t>
            </w:r>
          </w:p>
        </w:tc>
      </w:tr>
      <w:tr w:rsidR="00EB3816" w:rsidRPr="00090B94" w14:paraId="2F170A5D" w14:textId="77777777" w:rsidTr="008D3DBA">
        <w:trPr>
          <w:trHeight w:val="255"/>
        </w:trPr>
        <w:tc>
          <w:tcPr>
            <w:tcW w:w="4479" w:type="dxa"/>
            <w:vAlign w:val="center"/>
          </w:tcPr>
          <w:p w14:paraId="63F9E664"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Non-grass weeds</w:t>
            </w:r>
          </w:p>
        </w:tc>
        <w:tc>
          <w:tcPr>
            <w:tcW w:w="2324" w:type="dxa"/>
            <w:vAlign w:val="center"/>
          </w:tcPr>
          <w:p w14:paraId="05086BAA"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0.26</w:t>
            </w:r>
          </w:p>
        </w:tc>
      </w:tr>
      <w:tr w:rsidR="00EB3816" w:rsidRPr="00090B94" w14:paraId="562F83B4" w14:textId="77777777" w:rsidTr="008D3DBA">
        <w:trPr>
          <w:trHeight w:val="255"/>
        </w:trPr>
        <w:tc>
          <w:tcPr>
            <w:tcW w:w="4479" w:type="dxa"/>
            <w:vAlign w:val="center"/>
          </w:tcPr>
          <w:p w14:paraId="21F54EB4"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Cereal grain on ground</w:t>
            </w:r>
          </w:p>
        </w:tc>
        <w:tc>
          <w:tcPr>
            <w:tcW w:w="2324" w:type="dxa"/>
            <w:vAlign w:val="center"/>
          </w:tcPr>
          <w:p w14:paraId="5AD91CB7"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0.06</w:t>
            </w:r>
          </w:p>
        </w:tc>
      </w:tr>
      <w:tr w:rsidR="00EB3816" w:rsidRPr="00090B94" w14:paraId="25293652" w14:textId="77777777" w:rsidTr="008D3DBA">
        <w:trPr>
          <w:trHeight w:val="255"/>
        </w:trPr>
        <w:tc>
          <w:tcPr>
            <w:tcW w:w="4479" w:type="dxa"/>
            <w:vAlign w:val="center"/>
          </w:tcPr>
          <w:p w14:paraId="77DC6774"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seeds</w:t>
            </w:r>
          </w:p>
        </w:tc>
        <w:tc>
          <w:tcPr>
            <w:tcW w:w="2324" w:type="dxa"/>
            <w:vAlign w:val="center"/>
          </w:tcPr>
          <w:p w14:paraId="5D79CFE4"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0.08</w:t>
            </w:r>
          </w:p>
        </w:tc>
      </w:tr>
    </w:tbl>
    <w:p w14:paraId="3915AF1F" w14:textId="77777777" w:rsidR="00EB3816" w:rsidRPr="00090B94" w:rsidRDefault="00EB3816" w:rsidP="00EB3816">
      <w:pPr>
        <w:keepNext/>
        <w:keepLines/>
        <w:rPr>
          <w:sz w:val="20"/>
          <w:szCs w:val="20"/>
          <w:lang w:val="en-GB"/>
        </w:rPr>
      </w:pPr>
      <w:r w:rsidRPr="00090B94">
        <w:rPr>
          <w:sz w:val="20"/>
          <w:szCs w:val="20"/>
          <w:lang w:val="en-GB"/>
        </w:rPr>
        <w:t>* In the original study (Steenfeldt et al. 1991), diet composition is presented as “% of fragment area”. It may be assumed that this roughly corresponds to</w:t>
      </w:r>
      <w:r w:rsidR="006162A4">
        <w:rPr>
          <w:sz w:val="20"/>
          <w:szCs w:val="20"/>
          <w:lang w:val="en-GB"/>
        </w:rPr>
        <w:t xml:space="preserve"> percent</w:t>
      </w:r>
      <w:r w:rsidRPr="00090B94">
        <w:rPr>
          <w:sz w:val="20"/>
          <w:szCs w:val="20"/>
          <w:lang w:val="en-GB"/>
        </w:rPr>
        <w:t xml:space="preserve"> of fresh weight because the material was soaked in water before analysis.</w:t>
      </w:r>
    </w:p>
    <w:p w14:paraId="0FEC0F1B" w14:textId="77777777" w:rsidR="00EB3816" w:rsidRPr="00090B94" w:rsidRDefault="00EB3816" w:rsidP="00EB3816">
      <w:pPr>
        <w:rPr>
          <w:szCs w:val="24"/>
          <w:lang w:val="en-GB"/>
        </w:rPr>
      </w:pPr>
    </w:p>
    <w:p w14:paraId="6E0C464A" w14:textId="77777777" w:rsidR="00EB3816" w:rsidRPr="00090B94" w:rsidRDefault="00EB3816" w:rsidP="00EB3816">
      <w:pPr>
        <w:rPr>
          <w:szCs w:val="24"/>
          <w:lang w:val="en-GB"/>
        </w:rPr>
      </w:pPr>
      <w:r w:rsidRPr="00090B94">
        <w:rPr>
          <w:szCs w:val="24"/>
          <w:lang w:val="en-GB"/>
        </w:rPr>
        <w:t>As 97</w:t>
      </w:r>
      <w:r w:rsidR="006162A4">
        <w:rPr>
          <w:szCs w:val="24"/>
          <w:lang w:val="en-GB"/>
        </w:rPr>
        <w:t>%</w:t>
      </w:r>
      <w:r w:rsidRPr="00090B94">
        <w:rPr>
          <w:szCs w:val="24"/>
          <w:lang w:val="en-GB"/>
        </w:rPr>
        <w:t xml:space="preserve"> of all fixes in a radio-tracking study were from cereal fields, PT shall not be refined unless fully justified by case-specific data.</w:t>
      </w:r>
    </w:p>
    <w:p w14:paraId="67F169A9" w14:textId="77777777" w:rsidR="00EB3816" w:rsidRPr="00090B94" w:rsidRDefault="00EB3816" w:rsidP="00EB3816">
      <w:pPr>
        <w:rPr>
          <w:lang w:val="en-US"/>
        </w:rPr>
      </w:pPr>
    </w:p>
    <w:p w14:paraId="336F5E13" w14:textId="77777777" w:rsidR="004D7477" w:rsidRPr="00090B94" w:rsidRDefault="004D7477" w:rsidP="001E4881">
      <w:pPr>
        <w:rPr>
          <w:b/>
          <w:bCs/>
          <w:szCs w:val="24"/>
          <w:lang w:val="en-US"/>
        </w:rPr>
      </w:pPr>
      <w:r w:rsidRPr="00090B94">
        <w:rPr>
          <w:b/>
          <w:bCs/>
          <w:szCs w:val="24"/>
          <w:lang w:val="en-US"/>
        </w:rPr>
        <w:lastRenderedPageBreak/>
        <w:t>General information</w:t>
      </w:r>
    </w:p>
    <w:p w14:paraId="5278C509" w14:textId="77777777" w:rsidR="004D7477" w:rsidRPr="005A2732" w:rsidRDefault="004D7477" w:rsidP="00126E13">
      <w:pPr>
        <w:rPr>
          <w:szCs w:val="24"/>
          <w:lang w:val="en-GB"/>
        </w:rPr>
      </w:pPr>
      <w:r w:rsidRPr="00090B94">
        <w:rPr>
          <w:szCs w:val="24"/>
          <w:lang w:val="en-GB"/>
        </w:rPr>
        <w:t xml:space="preserve">The grey partridge is a widespread and fairly common species in Denmark and Lithuania. It also occurs, although more scarcely, in Latvia and Estonia and in farmland areas of southern </w:t>
      </w:r>
      <w:r w:rsidR="00CF64D4">
        <w:rPr>
          <w:szCs w:val="24"/>
          <w:lang w:val="en-GB"/>
        </w:rPr>
        <w:t xml:space="preserve">and central </w:t>
      </w:r>
      <w:r w:rsidRPr="00090B94">
        <w:rPr>
          <w:szCs w:val="24"/>
          <w:lang w:val="en-GB"/>
        </w:rPr>
        <w:t xml:space="preserve">Sweden </w:t>
      </w:r>
      <w:r w:rsidR="00CF64D4">
        <w:rPr>
          <w:szCs w:val="24"/>
          <w:lang w:val="en-GB"/>
        </w:rPr>
        <w:t xml:space="preserve">(incl. islands of Gotland and Öland) </w:t>
      </w:r>
      <w:r w:rsidRPr="00090B94">
        <w:rPr>
          <w:szCs w:val="24"/>
          <w:lang w:val="en-GB"/>
        </w:rPr>
        <w:t>and Finland (</w:t>
      </w:r>
      <w:r w:rsidR="00E65B7F">
        <w:rPr>
          <w:szCs w:val="24"/>
          <w:lang w:val="en-GB"/>
        </w:rPr>
        <w:t>Table 6.5</w:t>
      </w:r>
      <w:r w:rsidRPr="00090B94">
        <w:rPr>
          <w:szCs w:val="24"/>
          <w:lang w:val="en-GB"/>
        </w:rPr>
        <w:t>). Almost everywhere, numbers have declined strongly in recent decades; e.g. in Denmark an average decline of 3.2</w:t>
      </w:r>
      <w:r w:rsidR="006162A4">
        <w:rPr>
          <w:szCs w:val="24"/>
          <w:lang w:val="en-GB"/>
        </w:rPr>
        <w:t>%</w:t>
      </w:r>
      <w:r w:rsidRPr="00090B94">
        <w:rPr>
          <w:szCs w:val="24"/>
          <w:lang w:val="en-GB"/>
        </w:rPr>
        <w:t xml:space="preserve"> per year was estimated for the period 1976–2011 (Heldbjerg </w:t>
      </w:r>
      <w:r w:rsidR="009367E0">
        <w:rPr>
          <w:szCs w:val="24"/>
          <w:lang w:val="en-GB"/>
        </w:rPr>
        <w:t>and</w:t>
      </w:r>
      <w:r w:rsidR="009367E0" w:rsidRPr="00090B94">
        <w:rPr>
          <w:szCs w:val="24"/>
          <w:lang w:val="en-GB"/>
        </w:rPr>
        <w:t xml:space="preserve"> </w:t>
      </w:r>
      <w:r w:rsidRPr="00090B94">
        <w:rPr>
          <w:szCs w:val="24"/>
          <w:lang w:val="en-GB"/>
        </w:rPr>
        <w:t xml:space="preserve">Lerche-Jørgensen 2012). In many areas the natural population is reinforced by releases for hunting purposes; in Denmark between 20,000 and 70,000 birds are </w:t>
      </w:r>
      <w:r w:rsidR="009367E0" w:rsidRPr="00090B94">
        <w:rPr>
          <w:szCs w:val="24"/>
          <w:lang w:val="en-GB"/>
        </w:rPr>
        <w:t xml:space="preserve">released </w:t>
      </w:r>
      <w:r w:rsidRPr="00090B94">
        <w:rPr>
          <w:szCs w:val="24"/>
          <w:lang w:val="en-GB"/>
        </w:rPr>
        <w:t xml:space="preserve">annually (Kahlert et al. 2008). </w:t>
      </w:r>
    </w:p>
    <w:p w14:paraId="7E2BC4B4" w14:textId="77777777" w:rsidR="004D7477" w:rsidRPr="00090B94" w:rsidRDefault="004D7477" w:rsidP="00F36DF4">
      <w:pPr>
        <w:rPr>
          <w:szCs w:val="24"/>
          <w:lang w:val="en-GB"/>
        </w:rPr>
      </w:pPr>
    </w:p>
    <w:p w14:paraId="702636CE" w14:textId="77777777" w:rsidR="004D7477" w:rsidRPr="00090B94" w:rsidRDefault="004D7477" w:rsidP="00F36DF4">
      <w:pPr>
        <w:pStyle w:val="Beskrivning"/>
        <w:rPr>
          <w:sz w:val="24"/>
          <w:szCs w:val="24"/>
          <w:lang w:val="en-GB"/>
        </w:rPr>
      </w:pPr>
      <w:bookmarkStart w:id="43" w:name="_Ref330291488"/>
      <w:r w:rsidRPr="00090B94">
        <w:rPr>
          <w:lang w:val="en-US"/>
        </w:rPr>
        <w:t>Table</w:t>
      </w:r>
      <w:r w:rsidR="00E65B7F">
        <w:rPr>
          <w:lang w:val="en-US"/>
        </w:rPr>
        <w:t xml:space="preserve"> 6.5.</w:t>
      </w:r>
      <w:bookmarkEnd w:id="43"/>
      <w:r w:rsidRPr="00090B94">
        <w:rPr>
          <w:lang w:val="en-US"/>
        </w:rPr>
        <w:t xml:space="preserve"> </w:t>
      </w:r>
      <w:r w:rsidRPr="00090B94">
        <w:rPr>
          <w:b w:val="0"/>
          <w:i/>
          <w:lang w:val="en-US"/>
        </w:rPr>
        <w:t>Population size and trends of grey partridge (breeding population) in the Nordic and Baltic countries. ”–”: not present.</w:t>
      </w:r>
      <w:r w:rsidRPr="005A2732">
        <w:rPr>
          <w:b w:val="0"/>
          <w:lang w:val="en-US"/>
        </w:rPr>
        <w:t xml:space="preserve"> Sources: BirdLife International/European Bird Census Council (2000), BirdLife International (2004), Tiainen et al. </w:t>
      </w:r>
      <w:r w:rsidRPr="00090B94">
        <w:rPr>
          <w:b w:val="0"/>
        </w:rPr>
        <w:t>(2010), Ottosson et al. (2012).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1973"/>
        <w:gridCol w:w="1971"/>
        <w:gridCol w:w="1970"/>
        <w:gridCol w:w="1976"/>
      </w:tblGrid>
      <w:tr w:rsidR="004D7477" w:rsidRPr="00090B94" w14:paraId="4DA9CE1D" w14:textId="77777777" w:rsidTr="00EF7D62">
        <w:trPr>
          <w:tblHeader/>
        </w:trPr>
        <w:tc>
          <w:tcPr>
            <w:tcW w:w="1134" w:type="dxa"/>
          </w:tcPr>
          <w:p w14:paraId="05118223" w14:textId="77777777" w:rsidR="004D7477" w:rsidRPr="00090B94" w:rsidRDefault="004D7477" w:rsidP="00F36DF4">
            <w:pPr>
              <w:rPr>
                <w:rFonts w:eastAsia="MS Mincho"/>
                <w:b/>
                <w:sz w:val="20"/>
                <w:szCs w:val="20"/>
                <w:lang w:val="en-GB"/>
              </w:rPr>
            </w:pPr>
            <w:r w:rsidRPr="00090B94">
              <w:rPr>
                <w:rFonts w:eastAsia="MS Mincho"/>
                <w:b/>
                <w:sz w:val="20"/>
                <w:szCs w:val="20"/>
                <w:lang w:val="en-GB"/>
              </w:rPr>
              <w:t>Country</w:t>
            </w:r>
          </w:p>
        </w:tc>
        <w:tc>
          <w:tcPr>
            <w:tcW w:w="1984" w:type="dxa"/>
          </w:tcPr>
          <w:p w14:paraId="0BBA319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010D1C2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984" w:type="dxa"/>
          </w:tcPr>
          <w:p w14:paraId="6EFE3479"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292FEF29"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2EF6B7CF" w14:textId="77777777" w:rsidR="004D7477" w:rsidRPr="00090B94" w:rsidRDefault="004D7477">
            <w:pPr>
              <w:jc w:val="center"/>
              <w:rPr>
                <w:rFonts w:eastAsia="MS Mincho"/>
                <w:b/>
                <w:sz w:val="20"/>
                <w:szCs w:val="20"/>
                <w:lang w:val="en-GB"/>
              </w:rPr>
            </w:pPr>
            <w:r w:rsidRPr="00090B94">
              <w:rPr>
                <w:rFonts w:eastAsia="MS Mincho"/>
                <w:sz w:val="20"/>
                <w:szCs w:val="20"/>
                <w:lang w:val="en-GB"/>
              </w:rPr>
              <w:t>(1970</w:t>
            </w:r>
            <w:r w:rsidR="009367E0">
              <w:rPr>
                <w:rFonts w:eastAsia="MS Mincho"/>
                <w:sz w:val="20"/>
                <w:szCs w:val="20"/>
                <w:lang w:val="en-GB"/>
              </w:rPr>
              <w:t>-</w:t>
            </w:r>
            <w:r w:rsidRPr="00090B94">
              <w:rPr>
                <w:rFonts w:eastAsia="MS Mincho"/>
                <w:sz w:val="20"/>
                <w:szCs w:val="20"/>
                <w:lang w:val="en-GB"/>
              </w:rPr>
              <w:t>1990)</w:t>
            </w:r>
          </w:p>
        </w:tc>
        <w:tc>
          <w:tcPr>
            <w:tcW w:w="1984" w:type="dxa"/>
          </w:tcPr>
          <w:p w14:paraId="49F657B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0A8FE751" w14:textId="77777777" w:rsidR="004D7477" w:rsidRPr="00090B94" w:rsidRDefault="004D7477">
            <w:pPr>
              <w:jc w:val="center"/>
              <w:rPr>
                <w:rFonts w:eastAsia="MS Mincho"/>
                <w:sz w:val="20"/>
                <w:szCs w:val="20"/>
                <w:lang w:val="en-GB"/>
              </w:rPr>
            </w:pPr>
            <w:r w:rsidRPr="00090B94">
              <w:rPr>
                <w:rFonts w:eastAsia="MS Mincho"/>
                <w:sz w:val="20"/>
                <w:szCs w:val="20"/>
                <w:lang w:val="en-GB"/>
              </w:rPr>
              <w:t>(1990</w:t>
            </w:r>
            <w:r w:rsidR="009367E0">
              <w:rPr>
                <w:rFonts w:eastAsia="MS Mincho"/>
                <w:sz w:val="20"/>
                <w:szCs w:val="20"/>
                <w:lang w:val="en-GB"/>
              </w:rPr>
              <w:t>-</w:t>
            </w:r>
            <w:r w:rsidRPr="00090B94">
              <w:rPr>
                <w:rFonts w:eastAsia="MS Mincho"/>
                <w:sz w:val="20"/>
                <w:szCs w:val="20"/>
                <w:lang w:val="en-GB"/>
              </w:rPr>
              <w:t>2000)</w:t>
            </w:r>
          </w:p>
        </w:tc>
      </w:tr>
      <w:tr w:rsidR="004D7477" w:rsidRPr="00090B94" w14:paraId="5E2C00FB" w14:textId="77777777" w:rsidTr="00EF7D62">
        <w:tc>
          <w:tcPr>
            <w:tcW w:w="1134" w:type="dxa"/>
          </w:tcPr>
          <w:p w14:paraId="06551783" w14:textId="77777777" w:rsidR="004D7477" w:rsidRPr="00090B94" w:rsidRDefault="004D7477" w:rsidP="00F36DF4">
            <w:pPr>
              <w:rPr>
                <w:rFonts w:eastAsia="MS Mincho"/>
                <w:sz w:val="20"/>
                <w:szCs w:val="20"/>
                <w:lang w:val="en-GB"/>
              </w:rPr>
            </w:pPr>
            <w:r w:rsidRPr="00090B94">
              <w:rPr>
                <w:rFonts w:eastAsia="MS Mincho"/>
                <w:sz w:val="20"/>
                <w:szCs w:val="20"/>
                <w:lang w:val="en-GB"/>
              </w:rPr>
              <w:t>Denmark</w:t>
            </w:r>
          </w:p>
        </w:tc>
        <w:tc>
          <w:tcPr>
            <w:tcW w:w="1984" w:type="dxa"/>
          </w:tcPr>
          <w:p w14:paraId="0973C26D" w14:textId="77777777" w:rsidR="004D7477" w:rsidRPr="00090B94" w:rsidRDefault="004D7477">
            <w:pPr>
              <w:jc w:val="center"/>
              <w:rPr>
                <w:rFonts w:eastAsia="MS Mincho"/>
                <w:sz w:val="20"/>
                <w:szCs w:val="20"/>
                <w:lang w:val="en-GB"/>
              </w:rPr>
            </w:pPr>
            <w:r w:rsidRPr="00090B94">
              <w:rPr>
                <w:rFonts w:eastAsia="MS Mincho"/>
                <w:sz w:val="20"/>
                <w:szCs w:val="20"/>
                <w:lang w:val="en-GB"/>
              </w:rPr>
              <w:t>10,000</w:t>
            </w:r>
            <w:r w:rsidR="009367E0">
              <w:rPr>
                <w:rFonts w:eastAsia="MS Mincho"/>
                <w:sz w:val="20"/>
                <w:szCs w:val="20"/>
                <w:lang w:val="en-GB"/>
              </w:rPr>
              <w:t>-</w:t>
            </w:r>
            <w:r w:rsidRPr="00090B94">
              <w:rPr>
                <w:rFonts w:eastAsia="MS Mincho"/>
                <w:sz w:val="20"/>
                <w:szCs w:val="20"/>
                <w:lang w:val="en-GB"/>
              </w:rPr>
              <w:t>15,000</w:t>
            </w:r>
          </w:p>
        </w:tc>
        <w:tc>
          <w:tcPr>
            <w:tcW w:w="1984" w:type="dxa"/>
          </w:tcPr>
          <w:p w14:paraId="38F68E2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65B8AE6F"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7908B59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c. 50</w:t>
            </w:r>
            <w:r w:rsidR="006162A4">
              <w:rPr>
                <w:rFonts w:eastAsia="MS Mincho"/>
                <w:sz w:val="20"/>
                <w:szCs w:val="20"/>
                <w:lang w:val="en-GB"/>
              </w:rPr>
              <w:t>%</w:t>
            </w:r>
          </w:p>
        </w:tc>
      </w:tr>
      <w:tr w:rsidR="004D7477" w:rsidRPr="00090B94" w14:paraId="4272D350" w14:textId="77777777" w:rsidTr="00EF7D62">
        <w:tc>
          <w:tcPr>
            <w:tcW w:w="1134" w:type="dxa"/>
          </w:tcPr>
          <w:p w14:paraId="592E78D2" w14:textId="77777777" w:rsidR="004D7477" w:rsidRPr="00090B94" w:rsidRDefault="004D7477" w:rsidP="00F36DF4">
            <w:pPr>
              <w:rPr>
                <w:rFonts w:eastAsia="MS Mincho"/>
                <w:sz w:val="20"/>
                <w:szCs w:val="20"/>
                <w:lang w:val="en-GB"/>
              </w:rPr>
            </w:pPr>
            <w:r w:rsidRPr="00090B94">
              <w:rPr>
                <w:rFonts w:eastAsia="MS Mincho"/>
                <w:sz w:val="20"/>
                <w:szCs w:val="20"/>
                <w:lang w:val="en-GB"/>
              </w:rPr>
              <w:t>Estonia</w:t>
            </w:r>
          </w:p>
        </w:tc>
        <w:tc>
          <w:tcPr>
            <w:tcW w:w="1984" w:type="dxa"/>
          </w:tcPr>
          <w:p w14:paraId="66DDEFBF" w14:textId="77777777" w:rsidR="004D7477" w:rsidRPr="00090B94" w:rsidRDefault="004D7477">
            <w:pPr>
              <w:jc w:val="center"/>
              <w:rPr>
                <w:rFonts w:eastAsia="MS Mincho"/>
                <w:sz w:val="20"/>
                <w:szCs w:val="20"/>
                <w:lang w:val="en-GB"/>
              </w:rPr>
            </w:pPr>
            <w:r w:rsidRPr="00090B94">
              <w:rPr>
                <w:rFonts w:eastAsia="MS Mincho"/>
                <w:sz w:val="20"/>
                <w:szCs w:val="20"/>
                <w:lang w:val="en-GB"/>
              </w:rPr>
              <w:t>4,000</w:t>
            </w:r>
            <w:r w:rsidR="009367E0">
              <w:rPr>
                <w:rFonts w:eastAsia="MS Mincho"/>
                <w:sz w:val="20"/>
                <w:szCs w:val="20"/>
                <w:lang w:val="en-GB"/>
              </w:rPr>
              <w:t>-</w:t>
            </w:r>
            <w:r w:rsidRPr="00090B94">
              <w:rPr>
                <w:rFonts w:eastAsia="MS Mincho"/>
                <w:sz w:val="20"/>
                <w:szCs w:val="20"/>
                <w:lang w:val="en-GB"/>
              </w:rPr>
              <w:t>7,000</w:t>
            </w:r>
          </w:p>
        </w:tc>
        <w:tc>
          <w:tcPr>
            <w:tcW w:w="1984" w:type="dxa"/>
          </w:tcPr>
          <w:p w14:paraId="6B435BF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122BC396"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33FB157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14:paraId="4988B8D5" w14:textId="77777777" w:rsidTr="00EF7D62">
        <w:tc>
          <w:tcPr>
            <w:tcW w:w="1134" w:type="dxa"/>
          </w:tcPr>
          <w:p w14:paraId="4A218B8A" w14:textId="77777777" w:rsidR="004D7477" w:rsidRPr="00090B94" w:rsidRDefault="004D7477" w:rsidP="00F36DF4">
            <w:pPr>
              <w:rPr>
                <w:rFonts w:eastAsia="MS Mincho"/>
                <w:sz w:val="20"/>
                <w:szCs w:val="20"/>
                <w:lang w:val="en-GB"/>
              </w:rPr>
            </w:pPr>
            <w:r w:rsidRPr="00090B94">
              <w:rPr>
                <w:rFonts w:eastAsia="MS Mincho"/>
                <w:sz w:val="20"/>
                <w:szCs w:val="20"/>
                <w:lang w:val="en-GB"/>
              </w:rPr>
              <w:t>Finland</w:t>
            </w:r>
          </w:p>
        </w:tc>
        <w:tc>
          <w:tcPr>
            <w:tcW w:w="1984" w:type="dxa"/>
          </w:tcPr>
          <w:p w14:paraId="03F3010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&gt; 10,000</w:t>
            </w:r>
          </w:p>
        </w:tc>
        <w:tc>
          <w:tcPr>
            <w:tcW w:w="1984" w:type="dxa"/>
          </w:tcPr>
          <w:p w14:paraId="1C7C3A5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2010</w:t>
            </w:r>
          </w:p>
        </w:tc>
        <w:tc>
          <w:tcPr>
            <w:tcW w:w="1984" w:type="dxa"/>
          </w:tcPr>
          <w:p w14:paraId="64D72E0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c. 90</w:t>
            </w:r>
            <w:r w:rsidR="006162A4">
              <w:rPr>
                <w:rFonts w:eastAsia="MS Mincho"/>
                <w:sz w:val="20"/>
                <w:szCs w:val="20"/>
                <w:lang w:val="en-GB"/>
              </w:rPr>
              <w:t>%</w:t>
            </w:r>
          </w:p>
        </w:tc>
        <w:tc>
          <w:tcPr>
            <w:tcW w:w="1984" w:type="dxa"/>
          </w:tcPr>
          <w:p w14:paraId="2E0D267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14:paraId="34EF0A7B" w14:textId="77777777" w:rsidTr="00EF7D62">
        <w:tc>
          <w:tcPr>
            <w:tcW w:w="1134" w:type="dxa"/>
          </w:tcPr>
          <w:p w14:paraId="1D279FEB" w14:textId="77777777" w:rsidR="004D7477" w:rsidRPr="00090B94" w:rsidRDefault="004D7477" w:rsidP="00F36DF4">
            <w:pPr>
              <w:rPr>
                <w:rFonts w:eastAsia="MS Mincho"/>
                <w:sz w:val="20"/>
                <w:szCs w:val="20"/>
                <w:lang w:val="en-GB"/>
              </w:rPr>
            </w:pPr>
            <w:r w:rsidRPr="00090B94">
              <w:rPr>
                <w:rFonts w:eastAsia="MS Mincho"/>
                <w:sz w:val="20"/>
                <w:szCs w:val="20"/>
                <w:lang w:val="en-GB"/>
              </w:rPr>
              <w:t>Latvia</w:t>
            </w:r>
          </w:p>
        </w:tc>
        <w:tc>
          <w:tcPr>
            <w:tcW w:w="1984" w:type="dxa"/>
          </w:tcPr>
          <w:p w14:paraId="142EBA5D" w14:textId="77777777" w:rsidR="004D7477" w:rsidRPr="00090B94" w:rsidRDefault="004D7477">
            <w:pPr>
              <w:jc w:val="center"/>
              <w:rPr>
                <w:rFonts w:eastAsia="MS Mincho"/>
                <w:sz w:val="20"/>
                <w:szCs w:val="20"/>
                <w:lang w:val="en-GB"/>
              </w:rPr>
            </w:pPr>
            <w:r w:rsidRPr="00090B94">
              <w:rPr>
                <w:rFonts w:eastAsia="MS Mincho"/>
                <w:sz w:val="20"/>
                <w:szCs w:val="20"/>
                <w:lang w:val="en-GB"/>
              </w:rPr>
              <w:t>500</w:t>
            </w:r>
            <w:r w:rsidR="009367E0">
              <w:rPr>
                <w:rFonts w:eastAsia="MS Mincho"/>
                <w:sz w:val="20"/>
                <w:szCs w:val="20"/>
                <w:lang w:val="en-GB"/>
              </w:rPr>
              <w:t>-</w:t>
            </w:r>
            <w:r w:rsidRPr="00090B94">
              <w:rPr>
                <w:rFonts w:eastAsia="MS Mincho"/>
                <w:sz w:val="20"/>
                <w:szCs w:val="20"/>
                <w:lang w:val="en-GB"/>
              </w:rPr>
              <w:t>5,000</w:t>
            </w:r>
          </w:p>
        </w:tc>
        <w:tc>
          <w:tcPr>
            <w:tcW w:w="1984" w:type="dxa"/>
          </w:tcPr>
          <w:p w14:paraId="5FB039E8" w14:textId="77777777" w:rsidR="004D7477" w:rsidRPr="00090B94" w:rsidRDefault="004D7477">
            <w:pPr>
              <w:jc w:val="center"/>
              <w:rPr>
                <w:rFonts w:eastAsia="MS Mincho"/>
                <w:sz w:val="20"/>
                <w:szCs w:val="20"/>
                <w:lang w:val="en-GB"/>
              </w:rPr>
            </w:pPr>
            <w:r w:rsidRPr="00090B94">
              <w:rPr>
                <w:rFonts w:eastAsia="MS Mincho"/>
                <w:sz w:val="20"/>
                <w:szCs w:val="20"/>
                <w:lang w:val="en-GB"/>
              </w:rPr>
              <w:t>1990</w:t>
            </w:r>
            <w:r w:rsidR="009367E0">
              <w:rPr>
                <w:rFonts w:eastAsia="MS Mincho"/>
                <w:sz w:val="20"/>
                <w:szCs w:val="20"/>
                <w:lang w:val="en-GB"/>
              </w:rPr>
              <w:t>-</w:t>
            </w:r>
            <w:r w:rsidRPr="00090B94">
              <w:rPr>
                <w:rFonts w:eastAsia="MS Mincho"/>
                <w:sz w:val="20"/>
                <w:szCs w:val="20"/>
                <w:lang w:val="en-GB"/>
              </w:rPr>
              <w:t>2000</w:t>
            </w:r>
          </w:p>
        </w:tc>
        <w:tc>
          <w:tcPr>
            <w:tcW w:w="1984" w:type="dxa"/>
          </w:tcPr>
          <w:p w14:paraId="06AA54F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84" w:type="dxa"/>
          </w:tcPr>
          <w:p w14:paraId="4F8B7AB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14:paraId="5D24A3DD" w14:textId="77777777" w:rsidTr="00EF7D62">
        <w:tc>
          <w:tcPr>
            <w:tcW w:w="1134" w:type="dxa"/>
          </w:tcPr>
          <w:p w14:paraId="5171E846" w14:textId="77777777" w:rsidR="004D7477" w:rsidRPr="00090B94" w:rsidRDefault="004D7477" w:rsidP="00F36DF4">
            <w:pPr>
              <w:rPr>
                <w:rFonts w:eastAsia="MS Mincho"/>
                <w:sz w:val="20"/>
                <w:szCs w:val="20"/>
                <w:lang w:val="en-GB"/>
              </w:rPr>
            </w:pPr>
            <w:r w:rsidRPr="00090B94">
              <w:rPr>
                <w:rFonts w:eastAsia="MS Mincho"/>
                <w:sz w:val="20"/>
                <w:szCs w:val="20"/>
                <w:lang w:val="en-GB"/>
              </w:rPr>
              <w:t>Lithuania</w:t>
            </w:r>
          </w:p>
        </w:tc>
        <w:tc>
          <w:tcPr>
            <w:tcW w:w="1984" w:type="dxa"/>
          </w:tcPr>
          <w:p w14:paraId="19E8AC3C" w14:textId="77777777" w:rsidR="004D7477" w:rsidRPr="00090B94" w:rsidRDefault="004D7477">
            <w:pPr>
              <w:jc w:val="center"/>
              <w:rPr>
                <w:rFonts w:eastAsia="MS Mincho"/>
                <w:sz w:val="20"/>
                <w:szCs w:val="20"/>
                <w:lang w:val="en-GB"/>
              </w:rPr>
            </w:pPr>
            <w:r w:rsidRPr="00090B94">
              <w:rPr>
                <w:rFonts w:eastAsia="MS Mincho"/>
                <w:sz w:val="20"/>
                <w:szCs w:val="20"/>
                <w:lang w:val="en-GB"/>
              </w:rPr>
              <w:t>10,000</w:t>
            </w:r>
            <w:r w:rsidR="009367E0">
              <w:rPr>
                <w:rFonts w:eastAsia="MS Mincho"/>
                <w:sz w:val="20"/>
                <w:szCs w:val="20"/>
                <w:lang w:val="en-GB"/>
              </w:rPr>
              <w:t>-</w:t>
            </w:r>
            <w:r w:rsidRPr="00090B94">
              <w:rPr>
                <w:rFonts w:eastAsia="MS Mincho"/>
                <w:sz w:val="20"/>
                <w:szCs w:val="20"/>
                <w:lang w:val="en-GB"/>
              </w:rPr>
              <w:t>20,000</w:t>
            </w:r>
          </w:p>
        </w:tc>
        <w:tc>
          <w:tcPr>
            <w:tcW w:w="1984" w:type="dxa"/>
          </w:tcPr>
          <w:p w14:paraId="0E24355E" w14:textId="77777777" w:rsidR="004D7477" w:rsidRPr="00090B94" w:rsidRDefault="004D7477">
            <w:pPr>
              <w:jc w:val="center"/>
              <w:rPr>
                <w:rFonts w:eastAsia="MS Mincho"/>
                <w:sz w:val="20"/>
                <w:szCs w:val="20"/>
                <w:lang w:val="en-GB"/>
              </w:rPr>
            </w:pPr>
            <w:r w:rsidRPr="00090B94">
              <w:rPr>
                <w:rFonts w:eastAsia="MS Mincho"/>
                <w:sz w:val="20"/>
                <w:szCs w:val="20"/>
                <w:lang w:val="en-GB"/>
              </w:rPr>
              <w:t>1999</w:t>
            </w:r>
            <w:r w:rsidR="009367E0">
              <w:rPr>
                <w:rFonts w:eastAsia="MS Mincho"/>
                <w:sz w:val="20"/>
                <w:szCs w:val="20"/>
                <w:lang w:val="en-GB"/>
              </w:rPr>
              <w:t>-</w:t>
            </w:r>
            <w:r w:rsidRPr="00090B94">
              <w:rPr>
                <w:rFonts w:eastAsia="MS Mincho"/>
                <w:sz w:val="20"/>
                <w:szCs w:val="20"/>
                <w:lang w:val="en-GB"/>
              </w:rPr>
              <w:t>2001</w:t>
            </w:r>
          </w:p>
        </w:tc>
        <w:tc>
          <w:tcPr>
            <w:tcW w:w="1984" w:type="dxa"/>
          </w:tcPr>
          <w:p w14:paraId="1E201A23"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0977307"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2DE64334" w14:textId="77777777" w:rsidTr="00EF7D62">
        <w:tc>
          <w:tcPr>
            <w:tcW w:w="1134" w:type="dxa"/>
          </w:tcPr>
          <w:p w14:paraId="61AF4AB2" w14:textId="77777777" w:rsidR="004D7477" w:rsidRPr="00090B94" w:rsidRDefault="004D7477" w:rsidP="00F36DF4">
            <w:pPr>
              <w:rPr>
                <w:rFonts w:eastAsia="MS Mincho"/>
                <w:sz w:val="20"/>
                <w:szCs w:val="20"/>
                <w:lang w:val="en-GB"/>
              </w:rPr>
            </w:pPr>
            <w:r w:rsidRPr="00090B94">
              <w:rPr>
                <w:rFonts w:eastAsia="MS Mincho"/>
                <w:sz w:val="20"/>
                <w:szCs w:val="20"/>
                <w:lang w:val="en-GB"/>
              </w:rPr>
              <w:t>Norway</w:t>
            </w:r>
          </w:p>
        </w:tc>
        <w:tc>
          <w:tcPr>
            <w:tcW w:w="1984" w:type="dxa"/>
          </w:tcPr>
          <w:p w14:paraId="1CD180B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 *</w:t>
            </w:r>
          </w:p>
        </w:tc>
        <w:tc>
          <w:tcPr>
            <w:tcW w:w="1984" w:type="dxa"/>
          </w:tcPr>
          <w:p w14:paraId="2C4364C4" w14:textId="77777777" w:rsidR="004D7477" w:rsidRPr="00090B94" w:rsidRDefault="004D7477" w:rsidP="00EF7D62">
            <w:pPr>
              <w:jc w:val="center"/>
              <w:rPr>
                <w:rFonts w:eastAsia="MS Mincho"/>
                <w:sz w:val="20"/>
                <w:szCs w:val="20"/>
                <w:lang w:val="en-GB"/>
              </w:rPr>
            </w:pPr>
          </w:p>
        </w:tc>
        <w:tc>
          <w:tcPr>
            <w:tcW w:w="1984" w:type="dxa"/>
          </w:tcPr>
          <w:p w14:paraId="307D71D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Extinct</w:t>
            </w:r>
          </w:p>
        </w:tc>
        <w:tc>
          <w:tcPr>
            <w:tcW w:w="1984" w:type="dxa"/>
          </w:tcPr>
          <w:p w14:paraId="57853F9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r>
      <w:tr w:rsidR="004D7477" w:rsidRPr="00090B94" w14:paraId="2E20A78C" w14:textId="77777777" w:rsidTr="00EF7D62">
        <w:tc>
          <w:tcPr>
            <w:tcW w:w="1134" w:type="dxa"/>
          </w:tcPr>
          <w:p w14:paraId="75ACDB35" w14:textId="77777777" w:rsidR="004D7477" w:rsidRPr="00090B94" w:rsidRDefault="004D7477" w:rsidP="00F36DF4">
            <w:pPr>
              <w:rPr>
                <w:rFonts w:eastAsia="MS Mincho"/>
                <w:sz w:val="20"/>
                <w:szCs w:val="20"/>
                <w:lang w:val="en-GB"/>
              </w:rPr>
            </w:pPr>
            <w:r w:rsidRPr="00090B94">
              <w:rPr>
                <w:rFonts w:eastAsia="MS Mincho"/>
                <w:sz w:val="20"/>
                <w:szCs w:val="20"/>
                <w:lang w:val="en-GB"/>
              </w:rPr>
              <w:t>Sweden</w:t>
            </w:r>
          </w:p>
        </w:tc>
        <w:tc>
          <w:tcPr>
            <w:tcW w:w="1984" w:type="dxa"/>
          </w:tcPr>
          <w:p w14:paraId="03627EB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14,000</w:t>
            </w:r>
          </w:p>
        </w:tc>
        <w:tc>
          <w:tcPr>
            <w:tcW w:w="1984" w:type="dxa"/>
          </w:tcPr>
          <w:p w14:paraId="74A4BD2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6EF94640"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6C08F15F"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10</w:t>
            </w:r>
            <w:r w:rsidR="009367E0">
              <w:rPr>
                <w:rFonts w:eastAsia="MS Mincho"/>
                <w:sz w:val="20"/>
                <w:szCs w:val="20"/>
                <w:lang w:val="en-GB"/>
              </w:rPr>
              <w:t>-</w:t>
            </w:r>
            <w:r w:rsidRPr="00090B94">
              <w:rPr>
                <w:rFonts w:eastAsia="MS Mincho"/>
                <w:sz w:val="20"/>
                <w:szCs w:val="20"/>
                <w:lang w:val="en-GB"/>
              </w:rPr>
              <w:t>19</w:t>
            </w:r>
            <w:r w:rsidR="006162A4">
              <w:rPr>
                <w:rFonts w:eastAsia="MS Mincho"/>
                <w:sz w:val="20"/>
                <w:szCs w:val="20"/>
                <w:lang w:val="en-GB"/>
              </w:rPr>
              <w:t>%</w:t>
            </w:r>
          </w:p>
        </w:tc>
      </w:tr>
    </w:tbl>
    <w:p w14:paraId="35C87E33" w14:textId="77777777" w:rsidR="004D7477" w:rsidRPr="00090B94" w:rsidRDefault="004D7477" w:rsidP="00F36DF4">
      <w:pPr>
        <w:rPr>
          <w:sz w:val="20"/>
          <w:szCs w:val="20"/>
          <w:lang w:val="en-GB"/>
        </w:rPr>
      </w:pPr>
      <w:r w:rsidRPr="00090B94">
        <w:rPr>
          <w:sz w:val="20"/>
          <w:szCs w:val="20"/>
          <w:lang w:val="en-GB"/>
        </w:rPr>
        <w:t>* Re-introduction has been attempted.</w:t>
      </w:r>
    </w:p>
    <w:p w14:paraId="679E4A49" w14:textId="77777777" w:rsidR="004D7477" w:rsidRPr="00090B94" w:rsidRDefault="004D7477" w:rsidP="00F36DF4">
      <w:pPr>
        <w:rPr>
          <w:sz w:val="20"/>
          <w:szCs w:val="20"/>
          <w:lang w:val="en-GB"/>
        </w:rPr>
      </w:pPr>
      <w:r w:rsidRPr="00090B94">
        <w:rPr>
          <w:sz w:val="20"/>
          <w:szCs w:val="20"/>
          <w:lang w:val="en-GB"/>
        </w:rPr>
        <w:t>** C. 50</w:t>
      </w:r>
      <w:r w:rsidR="006162A4">
        <w:rPr>
          <w:sz w:val="20"/>
          <w:szCs w:val="20"/>
          <w:lang w:val="en-GB"/>
        </w:rPr>
        <w:t>%</w:t>
      </w:r>
      <w:r w:rsidRPr="00090B94">
        <w:rPr>
          <w:sz w:val="20"/>
          <w:szCs w:val="20"/>
          <w:lang w:val="en-GB"/>
        </w:rPr>
        <w:t xml:space="preserve"> increase 1990 – 2010.</w:t>
      </w:r>
    </w:p>
    <w:p w14:paraId="3E94B19B" w14:textId="77777777" w:rsidR="004D7477" w:rsidRPr="00090B94" w:rsidRDefault="004D7477" w:rsidP="00126E13">
      <w:pPr>
        <w:rPr>
          <w:szCs w:val="24"/>
          <w:lang w:val="en-GB"/>
        </w:rPr>
      </w:pPr>
    </w:p>
    <w:p w14:paraId="696E4E0A" w14:textId="77777777" w:rsidR="004D7477" w:rsidRPr="00090B94" w:rsidRDefault="004D7477" w:rsidP="00126E13">
      <w:pPr>
        <w:rPr>
          <w:szCs w:val="24"/>
          <w:lang w:val="en-GB"/>
        </w:rPr>
      </w:pPr>
      <w:r w:rsidRPr="00090B94">
        <w:rPr>
          <w:szCs w:val="24"/>
          <w:lang w:val="en-GB"/>
        </w:rPr>
        <w:t>Partridges are sedentary birds that gather in small flocks of up to 20-30 birds in winter. Flocks break up in early spring (March</w:t>
      </w:r>
      <w:r w:rsidR="009367E0">
        <w:rPr>
          <w:szCs w:val="24"/>
          <w:lang w:val="en-GB"/>
        </w:rPr>
        <w:t xml:space="preserve"> to </w:t>
      </w:r>
      <w:r w:rsidRPr="00090B94">
        <w:rPr>
          <w:szCs w:val="24"/>
          <w:lang w:val="en-GB"/>
        </w:rPr>
        <w:t xml:space="preserve">early April) as the territories are established. Breeding is usually in May-June, but re-layings may extend the season into August (Snow </w:t>
      </w:r>
      <w:r w:rsidR="009367E0">
        <w:rPr>
          <w:szCs w:val="24"/>
          <w:lang w:val="en-GB"/>
        </w:rPr>
        <w:t>and</w:t>
      </w:r>
      <w:r w:rsidR="009367E0" w:rsidRPr="00090B94">
        <w:rPr>
          <w:szCs w:val="24"/>
          <w:lang w:val="en-GB"/>
        </w:rPr>
        <w:t xml:space="preserve"> </w:t>
      </w:r>
      <w:r w:rsidRPr="00090B94">
        <w:rPr>
          <w:szCs w:val="24"/>
          <w:lang w:val="en-GB"/>
        </w:rPr>
        <w:t>Perrins 1998). Single-brooded; clutch size is usually 10-20, occasionally larger, making quick recovery of populations possible after cold winters.</w:t>
      </w:r>
    </w:p>
    <w:p w14:paraId="47B4C174" w14:textId="77777777" w:rsidR="004D7477" w:rsidRPr="00090B94" w:rsidRDefault="004D7477" w:rsidP="00126E13">
      <w:pPr>
        <w:rPr>
          <w:szCs w:val="24"/>
          <w:lang w:val="en-GB"/>
        </w:rPr>
      </w:pPr>
    </w:p>
    <w:p w14:paraId="7C6E6796" w14:textId="77777777" w:rsidR="004D7477" w:rsidRPr="00090B94" w:rsidRDefault="004D7477" w:rsidP="001E4881">
      <w:pPr>
        <w:rPr>
          <w:b/>
          <w:bCs/>
          <w:szCs w:val="24"/>
          <w:lang w:val="en-GB"/>
        </w:rPr>
      </w:pPr>
      <w:r w:rsidRPr="00090B94">
        <w:rPr>
          <w:b/>
          <w:bCs/>
          <w:szCs w:val="24"/>
          <w:lang w:val="en-GB"/>
        </w:rPr>
        <w:t>Agricultural association</w:t>
      </w:r>
    </w:p>
    <w:p w14:paraId="3288EDA3" w14:textId="77777777" w:rsidR="004D7477" w:rsidRPr="00090B94" w:rsidRDefault="004D7477" w:rsidP="001E4881">
      <w:pPr>
        <w:rPr>
          <w:szCs w:val="24"/>
          <w:lang w:val="en-GB"/>
        </w:rPr>
      </w:pPr>
      <w:r w:rsidRPr="00090B94">
        <w:rPr>
          <w:szCs w:val="24"/>
          <w:lang w:val="en-GB"/>
        </w:rPr>
        <w:t xml:space="preserve">Partridges are strongly associated with farmland, especially of the “old-fashioned” type with small fields surrounded by stripes of rough vegetation and hedgerows. The species occupies cereals and other arable crops as well as grassland. If present, early successional stages of set-aside (including game stripes) are probably favoured (Kahlert et al. 2008). Crop preferences do not seem strong as different studies have given different results. </w:t>
      </w:r>
    </w:p>
    <w:p w14:paraId="4A1161B4" w14:textId="77777777" w:rsidR="004D7477" w:rsidRPr="00090B94" w:rsidRDefault="004D7477" w:rsidP="001E4881">
      <w:pPr>
        <w:rPr>
          <w:szCs w:val="24"/>
          <w:lang w:val="en-GB"/>
        </w:rPr>
      </w:pPr>
    </w:p>
    <w:p w14:paraId="17DE07EA" w14:textId="77777777" w:rsidR="004D7477" w:rsidRPr="00090B94" w:rsidRDefault="004D7477" w:rsidP="001E4881">
      <w:pPr>
        <w:rPr>
          <w:szCs w:val="24"/>
          <w:lang w:val="en-GB"/>
        </w:rPr>
      </w:pPr>
      <w:r w:rsidRPr="00090B94">
        <w:rPr>
          <w:szCs w:val="24"/>
          <w:lang w:val="en-GB"/>
        </w:rPr>
        <w:t>In an English study of radio-tagged birds (Green 1984), 97</w:t>
      </w:r>
      <w:r w:rsidR="006162A4">
        <w:rPr>
          <w:szCs w:val="24"/>
          <w:lang w:val="en-GB"/>
        </w:rPr>
        <w:t>%</w:t>
      </w:r>
      <w:r w:rsidRPr="00090B94">
        <w:rPr>
          <w:szCs w:val="24"/>
          <w:lang w:val="en-GB"/>
        </w:rPr>
        <w:t xml:space="preserve"> of all fixes were from cereal fields and 40</w:t>
      </w:r>
      <w:r w:rsidR="006162A4">
        <w:rPr>
          <w:szCs w:val="24"/>
          <w:lang w:val="en-GB"/>
        </w:rPr>
        <w:t>%</w:t>
      </w:r>
      <w:r w:rsidRPr="00090B94">
        <w:rPr>
          <w:szCs w:val="24"/>
          <w:lang w:val="en-GB"/>
        </w:rPr>
        <w:t xml:space="preserve"> of fixes were from within 25 m of the field boundary. Unsprayed headlands are preferred (Rands 1986).</w:t>
      </w:r>
    </w:p>
    <w:p w14:paraId="3BE26776" w14:textId="77777777" w:rsidR="004D7477" w:rsidRPr="00090B94" w:rsidRDefault="004D7477" w:rsidP="001E4881">
      <w:pPr>
        <w:rPr>
          <w:szCs w:val="24"/>
          <w:lang w:val="en-GB"/>
        </w:rPr>
      </w:pPr>
    </w:p>
    <w:p w14:paraId="77A7F055" w14:textId="77777777" w:rsidR="004D7477" w:rsidRPr="00090B94" w:rsidRDefault="004D7477" w:rsidP="00F641A9">
      <w:pPr>
        <w:rPr>
          <w:b/>
          <w:bCs/>
          <w:szCs w:val="24"/>
          <w:lang w:val="en-GB"/>
        </w:rPr>
      </w:pPr>
      <w:r w:rsidRPr="00090B94">
        <w:rPr>
          <w:b/>
          <w:bCs/>
          <w:szCs w:val="24"/>
          <w:lang w:val="en-GB"/>
        </w:rPr>
        <w:t>Body weight</w:t>
      </w:r>
    </w:p>
    <w:p w14:paraId="00BBDE40" w14:textId="77777777" w:rsidR="004D7477" w:rsidRPr="00090B94" w:rsidRDefault="004D7477" w:rsidP="00F641A9">
      <w:pPr>
        <w:rPr>
          <w:szCs w:val="24"/>
          <w:lang w:val="en-GB"/>
        </w:rPr>
      </w:pPr>
      <w:r w:rsidRPr="00090B94">
        <w:rPr>
          <w:szCs w:val="24"/>
          <w:lang w:val="en-GB"/>
        </w:rPr>
        <w:t xml:space="preserve">Body weight </w:t>
      </w:r>
      <w:r w:rsidR="009367E0">
        <w:rPr>
          <w:szCs w:val="24"/>
          <w:lang w:val="en-GB"/>
        </w:rPr>
        <w:t xml:space="preserve">of </w:t>
      </w:r>
      <w:r w:rsidRPr="00090B94">
        <w:rPr>
          <w:szCs w:val="24"/>
          <w:lang w:val="en-GB"/>
        </w:rPr>
        <w:t>♂ mostly 350</w:t>
      </w:r>
      <w:r w:rsidR="009367E0">
        <w:rPr>
          <w:szCs w:val="24"/>
          <w:lang w:val="en-GB"/>
        </w:rPr>
        <w:t>-</w:t>
      </w:r>
      <w:r w:rsidRPr="00090B94">
        <w:rPr>
          <w:szCs w:val="24"/>
          <w:lang w:val="en-GB"/>
        </w:rPr>
        <w:t>450 g, ♀ 340</w:t>
      </w:r>
      <w:r w:rsidR="009367E0">
        <w:rPr>
          <w:szCs w:val="24"/>
          <w:lang w:val="en-GB"/>
        </w:rPr>
        <w:t>-</w:t>
      </w:r>
      <w:r w:rsidRPr="00090B94">
        <w:rPr>
          <w:szCs w:val="24"/>
          <w:lang w:val="en-GB"/>
        </w:rPr>
        <w:t xml:space="preserve">420 g (Snow </w:t>
      </w:r>
      <w:r w:rsidR="009367E0">
        <w:rPr>
          <w:szCs w:val="24"/>
          <w:lang w:val="en-GB"/>
        </w:rPr>
        <w:t>and</w:t>
      </w:r>
      <w:r w:rsidRPr="00090B94">
        <w:rPr>
          <w:szCs w:val="24"/>
          <w:lang w:val="en-GB"/>
        </w:rPr>
        <w:t xml:space="preserve"> Perrins 1998). Mean body weight of the smaller sex (♀: 380 g) </w:t>
      </w:r>
      <w:r w:rsidR="00CF64D4">
        <w:rPr>
          <w:szCs w:val="24"/>
          <w:lang w:val="en-GB"/>
        </w:rPr>
        <w:t>to</w:t>
      </w:r>
      <w:r w:rsidR="00CF64D4" w:rsidRPr="00090B94">
        <w:rPr>
          <w:szCs w:val="24"/>
          <w:lang w:val="en-GB"/>
        </w:rPr>
        <w:t xml:space="preserve"> </w:t>
      </w:r>
      <w:r w:rsidRPr="00090B94">
        <w:rPr>
          <w:szCs w:val="24"/>
          <w:lang w:val="en-GB"/>
        </w:rPr>
        <w:t>be used for risk assessment.</w:t>
      </w:r>
    </w:p>
    <w:p w14:paraId="4249E9FB" w14:textId="77777777" w:rsidR="004D7477" w:rsidRPr="00090B94" w:rsidRDefault="004D7477" w:rsidP="00F641A9">
      <w:pPr>
        <w:rPr>
          <w:szCs w:val="24"/>
          <w:lang w:val="en-GB"/>
        </w:rPr>
      </w:pPr>
    </w:p>
    <w:p w14:paraId="28A22CE2" w14:textId="77777777" w:rsidR="004D7477" w:rsidRPr="00090B94" w:rsidRDefault="004D7477" w:rsidP="00F641A9">
      <w:pPr>
        <w:rPr>
          <w:b/>
          <w:bCs/>
          <w:szCs w:val="24"/>
          <w:lang w:val="en-GB"/>
        </w:rPr>
      </w:pPr>
      <w:r w:rsidRPr="00090B94">
        <w:rPr>
          <w:b/>
          <w:bCs/>
          <w:szCs w:val="24"/>
          <w:lang w:val="en-GB"/>
        </w:rPr>
        <w:t>Energy expenditure</w:t>
      </w:r>
    </w:p>
    <w:p w14:paraId="70A0B237" w14:textId="77777777" w:rsidR="004D7477" w:rsidRPr="00EA45F2" w:rsidRDefault="004D7477" w:rsidP="00F641A9">
      <w:pPr>
        <w:rPr>
          <w:szCs w:val="24"/>
          <w:lang w:val="en-GB"/>
        </w:rPr>
      </w:pPr>
      <w:r w:rsidRPr="00090B94">
        <w:rPr>
          <w:szCs w:val="24"/>
          <w:lang w:val="en-GB"/>
        </w:rPr>
        <w:t xml:space="preserve">Estimates of daily energy intake in winter for wild birds range between 300 kJ/day at an ambient temperature of +15 °C to </w:t>
      </w:r>
      <w:r w:rsidRPr="00EA45F2">
        <w:rPr>
          <w:szCs w:val="24"/>
          <w:lang w:val="en-GB"/>
        </w:rPr>
        <w:t>650 kJ/day at −15 °C (Christensen et al. 1996). The energy expenditure can also be calculated allometrically using the equation for non-passerine birds in accordance with the formula in Appendix G of the EFSA Guidance Document (EFSA 2009).</w:t>
      </w:r>
    </w:p>
    <w:p w14:paraId="5FE1D932" w14:textId="77777777" w:rsidR="004D7477" w:rsidRPr="00EA45F2" w:rsidRDefault="004D7477" w:rsidP="00F641A9">
      <w:pPr>
        <w:rPr>
          <w:szCs w:val="24"/>
          <w:lang w:val="en-GB"/>
        </w:rPr>
      </w:pPr>
    </w:p>
    <w:p w14:paraId="76563EAF" w14:textId="77777777" w:rsidR="004D7477" w:rsidRPr="00EA45F2" w:rsidRDefault="004D7477" w:rsidP="00F641A9">
      <w:pPr>
        <w:rPr>
          <w:b/>
          <w:bCs/>
          <w:szCs w:val="24"/>
          <w:lang w:val="en-GB"/>
        </w:rPr>
      </w:pPr>
      <w:r w:rsidRPr="00EA45F2">
        <w:rPr>
          <w:b/>
          <w:bCs/>
          <w:szCs w:val="24"/>
          <w:lang w:val="en-GB"/>
        </w:rPr>
        <w:lastRenderedPageBreak/>
        <w:t>Diet</w:t>
      </w:r>
    </w:p>
    <w:p w14:paraId="65AFB283" w14:textId="77777777" w:rsidR="004D7477" w:rsidRPr="00EA45F2" w:rsidRDefault="004D7477" w:rsidP="00F641A9">
      <w:pPr>
        <w:rPr>
          <w:szCs w:val="24"/>
          <w:lang w:val="en-GB"/>
        </w:rPr>
      </w:pPr>
      <w:r w:rsidRPr="00EA45F2">
        <w:rPr>
          <w:szCs w:val="24"/>
          <w:lang w:val="en-GB"/>
        </w:rPr>
        <w:t>The diet consists chiefly of vegetable matter. Green plant parts are probably staple food of adults throughout the year, but there is a marked annual cycle in the relative importance of food items, partly associated with farming practice. During winter and spring, the diet consists mainly of leaves of cereal crops, grasses and dicotyledonous weeds. In late spring, summer and autumn, seeds are often a major component of the diet and waste grain may dominate for some time after harvest. Insects may also be important in late spring and summer and are the main food of the chicks.</w:t>
      </w:r>
      <w:r w:rsidR="006E501F" w:rsidRPr="00EA45F2">
        <w:rPr>
          <w:lang w:val="en-GB"/>
        </w:rPr>
        <w:t xml:space="preserve"> </w:t>
      </w:r>
      <w:r w:rsidR="006E501F" w:rsidRPr="00EA45F2">
        <w:rPr>
          <w:szCs w:val="24"/>
          <w:lang w:val="en-GB"/>
        </w:rPr>
        <w:t xml:space="preserve">In Finland, grey partridges foraged almost exclusively on plant matter (28% cereal seeds) outside the breeding season (Holland et al. 2006). Also in Finland, a study by Pulliainen (1984) found in autumn (Oct. 1979-81) in the stomachs of killed grey partridges 42.7% (dry weight) barley, 28.1% oats, 17.6% seeds of </w:t>
      </w:r>
      <w:r w:rsidR="006E501F" w:rsidRPr="00EA45F2">
        <w:rPr>
          <w:i/>
          <w:szCs w:val="24"/>
          <w:lang w:val="en-GB"/>
        </w:rPr>
        <w:t>Galeopsis</w:t>
      </w:r>
      <w:r w:rsidR="006E501F" w:rsidRPr="00EA45F2">
        <w:rPr>
          <w:szCs w:val="24"/>
          <w:lang w:val="en-GB"/>
        </w:rPr>
        <w:t xml:space="preserve"> spp., 5.9% weed seeds (mainly </w:t>
      </w:r>
      <w:r w:rsidR="006E501F" w:rsidRPr="00EA45F2">
        <w:rPr>
          <w:i/>
          <w:szCs w:val="24"/>
          <w:lang w:val="en-GB"/>
        </w:rPr>
        <w:t>Spergula arvensis</w:t>
      </w:r>
      <w:r w:rsidR="006E501F" w:rsidRPr="00EA45F2">
        <w:rPr>
          <w:szCs w:val="24"/>
          <w:lang w:val="en-GB"/>
        </w:rPr>
        <w:t xml:space="preserve"> and </w:t>
      </w:r>
      <w:r w:rsidR="006E501F" w:rsidRPr="00EA45F2">
        <w:rPr>
          <w:i/>
          <w:szCs w:val="24"/>
          <w:lang w:val="en-GB"/>
        </w:rPr>
        <w:t>Polygonum convolvulus</w:t>
      </w:r>
      <w:r w:rsidR="006E501F" w:rsidRPr="00EA45F2">
        <w:rPr>
          <w:szCs w:val="24"/>
          <w:lang w:val="en-GB"/>
        </w:rPr>
        <w:t>), 4.3% leaves, 1.2% animal matter and 0.3% grit.</w:t>
      </w:r>
    </w:p>
    <w:p w14:paraId="20603E02" w14:textId="77777777" w:rsidR="004D7477" w:rsidRPr="00EA45F2" w:rsidRDefault="004D7477" w:rsidP="00286BEC">
      <w:pPr>
        <w:rPr>
          <w:szCs w:val="24"/>
          <w:lang w:val="en-GB"/>
        </w:rPr>
      </w:pPr>
    </w:p>
    <w:p w14:paraId="27379437" w14:textId="77777777" w:rsidR="004D7477" w:rsidRPr="00090B94" w:rsidRDefault="004D7477" w:rsidP="00286BEC">
      <w:pPr>
        <w:rPr>
          <w:szCs w:val="24"/>
          <w:lang w:val="en-GB"/>
        </w:rPr>
      </w:pPr>
      <w:r w:rsidRPr="00EA45F2">
        <w:rPr>
          <w:szCs w:val="24"/>
          <w:lang w:val="en-GB"/>
        </w:rPr>
        <w:t>Steenfeldt et al. (1991) studied the diet composition of partridges in Danish farmland during two years. A total of 2</w:t>
      </w:r>
      <w:r w:rsidR="009367E0" w:rsidRPr="00EA45F2">
        <w:rPr>
          <w:szCs w:val="24"/>
          <w:lang w:val="en-GB"/>
        </w:rPr>
        <w:t>,</w:t>
      </w:r>
      <w:r w:rsidRPr="00EA45F2">
        <w:rPr>
          <w:szCs w:val="24"/>
          <w:lang w:val="en-GB"/>
        </w:rPr>
        <w:t>112 faeces samples were collected from different crops. The results are expressed as percent of fragment area (roughly equivalent to volume</w:t>
      </w:r>
      <w:r w:rsidR="009367E0">
        <w:rPr>
          <w:szCs w:val="24"/>
          <w:lang w:val="en-GB"/>
        </w:rPr>
        <w:t>-</w:t>
      </w:r>
      <w:r w:rsidR="006162A4">
        <w:rPr>
          <w:szCs w:val="24"/>
          <w:lang w:val="en-GB"/>
        </w:rPr>
        <w:t>%</w:t>
      </w:r>
      <w:r w:rsidRPr="00090B94">
        <w:rPr>
          <w:szCs w:val="24"/>
          <w:lang w:val="en-GB"/>
        </w:rPr>
        <w:t xml:space="preserve">). The results indicate that the diet composition is highly variable between </w:t>
      </w:r>
      <w:r w:rsidR="009367E0">
        <w:rPr>
          <w:szCs w:val="24"/>
          <w:lang w:val="en-GB"/>
        </w:rPr>
        <w:t>crops and seasons</w:t>
      </w:r>
      <w:r w:rsidR="009367E0" w:rsidRPr="00090B94">
        <w:rPr>
          <w:szCs w:val="24"/>
          <w:lang w:val="en-GB"/>
        </w:rPr>
        <w:t xml:space="preserve"> </w:t>
      </w:r>
      <w:r w:rsidRPr="00090B94">
        <w:rPr>
          <w:szCs w:val="24"/>
          <w:lang w:val="en-GB"/>
        </w:rPr>
        <w:t>(</w:t>
      </w:r>
      <w:r w:rsidR="00E65B7F">
        <w:rPr>
          <w:szCs w:val="24"/>
          <w:lang w:val="en-GB"/>
        </w:rPr>
        <w:t>Table 6.6.</w:t>
      </w:r>
      <w:r w:rsidRPr="00090B94">
        <w:rPr>
          <w:szCs w:val="24"/>
          <w:lang w:val="en-GB"/>
        </w:rPr>
        <w:t>).</w:t>
      </w:r>
    </w:p>
    <w:p w14:paraId="1A3DD262" w14:textId="77777777" w:rsidR="004D7477" w:rsidRPr="005A2732" w:rsidRDefault="004D7477" w:rsidP="00F641A9">
      <w:pPr>
        <w:rPr>
          <w:szCs w:val="24"/>
          <w:lang w:val="en-GB"/>
        </w:rPr>
      </w:pPr>
    </w:p>
    <w:p w14:paraId="50BCA941" w14:textId="77777777" w:rsidR="004D7477" w:rsidRPr="00090B94" w:rsidRDefault="004D7477" w:rsidP="00E92774">
      <w:pPr>
        <w:pStyle w:val="Beskrivning"/>
        <w:keepNext/>
        <w:rPr>
          <w:b w:val="0"/>
          <w:szCs w:val="24"/>
          <w:lang w:val="en-GB"/>
        </w:rPr>
      </w:pPr>
      <w:bookmarkStart w:id="44" w:name="_Ref330292631"/>
      <w:r w:rsidRPr="00090B94">
        <w:rPr>
          <w:lang w:val="en-US"/>
        </w:rPr>
        <w:t>Table</w:t>
      </w:r>
      <w:r w:rsidR="00E65B7F">
        <w:rPr>
          <w:lang w:val="en-US"/>
        </w:rPr>
        <w:t xml:space="preserve"> 6.6.</w:t>
      </w:r>
      <w:bookmarkEnd w:id="44"/>
      <w:r w:rsidRPr="00090B94">
        <w:rPr>
          <w:lang w:val="en-US"/>
        </w:rPr>
        <w:t xml:space="preserve"> </w:t>
      </w:r>
      <w:r w:rsidRPr="00090B94">
        <w:rPr>
          <w:b w:val="0"/>
          <w:i/>
          <w:szCs w:val="24"/>
          <w:lang w:val="en-GB"/>
        </w:rPr>
        <w:t xml:space="preserve">Grey partridge diet in farmland, analysed from faecal samples </w:t>
      </w:r>
      <w:r w:rsidRPr="00090B94">
        <w:rPr>
          <w:b w:val="0"/>
          <w:szCs w:val="24"/>
          <w:lang w:val="en-GB"/>
        </w:rPr>
        <w:t>(Steenfeldt et al. 1991)</w:t>
      </w:r>
      <w:r w:rsidRPr="005A2732">
        <w:rPr>
          <w:b w:val="0"/>
          <w:i/>
          <w:szCs w:val="24"/>
          <w:vertAlign w:val="superscript"/>
          <w:lang w:val="en-GB"/>
        </w:rPr>
        <w:t>1</w:t>
      </w:r>
      <w:r w:rsidRPr="00090B94">
        <w:rPr>
          <w:b w:val="0"/>
          <w:i/>
          <w:szCs w:val="24"/>
          <w:lang w:val="en-GB"/>
        </w:rPr>
        <w:t>.</w:t>
      </w:r>
    </w:p>
    <w:tbl>
      <w:tblPr>
        <w:tblW w:w="0" w:type="auto"/>
        <w:tblInd w:w="38" w:type="dxa"/>
        <w:tblLook w:val="01E0" w:firstRow="1" w:lastRow="1" w:firstColumn="1" w:lastColumn="1" w:noHBand="0" w:noVBand="0"/>
      </w:tblPr>
      <w:tblGrid>
        <w:gridCol w:w="3002"/>
        <w:gridCol w:w="3025"/>
        <w:gridCol w:w="3005"/>
      </w:tblGrid>
      <w:tr w:rsidR="004D7477" w:rsidRPr="00090B94" w14:paraId="2E7B7FF3" w14:textId="77777777" w:rsidTr="00286BEC">
        <w:trPr>
          <w:tblHeader/>
        </w:trPr>
        <w:tc>
          <w:tcPr>
            <w:tcW w:w="3070" w:type="dxa"/>
            <w:tcBorders>
              <w:top w:val="single" w:sz="18" w:space="0" w:color="auto"/>
              <w:bottom w:val="single" w:sz="12" w:space="0" w:color="auto"/>
            </w:tcBorders>
          </w:tcPr>
          <w:p w14:paraId="70B61088"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3A51D28"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05C42CD"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 of diet fragment area</w:t>
            </w:r>
          </w:p>
        </w:tc>
      </w:tr>
      <w:tr w:rsidR="004D7477" w:rsidRPr="00090B94" w14:paraId="34FB3C21" w14:textId="77777777" w:rsidTr="000C780A">
        <w:tc>
          <w:tcPr>
            <w:tcW w:w="3070" w:type="dxa"/>
            <w:tcBorders>
              <w:top w:val="single" w:sz="12" w:space="0" w:color="auto"/>
            </w:tcBorders>
          </w:tcPr>
          <w:p w14:paraId="52E86013"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Autumn</w:t>
            </w:r>
          </w:p>
        </w:tc>
        <w:tc>
          <w:tcPr>
            <w:tcW w:w="3071" w:type="dxa"/>
            <w:tcBorders>
              <w:top w:val="single" w:sz="12" w:space="0" w:color="auto"/>
            </w:tcBorders>
          </w:tcPr>
          <w:p w14:paraId="37BA87BA"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09F5C7B6"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52-73</w:t>
            </w:r>
          </w:p>
        </w:tc>
      </w:tr>
      <w:tr w:rsidR="004D7477" w:rsidRPr="00090B94" w14:paraId="2C116619" w14:textId="77777777" w:rsidTr="000C780A">
        <w:tc>
          <w:tcPr>
            <w:tcW w:w="3070" w:type="dxa"/>
          </w:tcPr>
          <w:p w14:paraId="253E7B82" w14:textId="77777777" w:rsidR="004D7477" w:rsidRPr="00090B94" w:rsidRDefault="004D7477">
            <w:pPr>
              <w:keepNext/>
              <w:rPr>
                <w:rFonts w:eastAsia="MS Mincho"/>
                <w:b/>
                <w:sz w:val="20"/>
                <w:szCs w:val="24"/>
                <w:lang w:val="en-GB"/>
              </w:rPr>
            </w:pPr>
            <w:r w:rsidRPr="00090B94">
              <w:rPr>
                <w:rFonts w:eastAsia="MS Mincho"/>
                <w:b/>
                <w:sz w:val="20"/>
                <w:szCs w:val="24"/>
                <w:lang w:val="en-GB"/>
              </w:rPr>
              <w:t>(Aug</w:t>
            </w:r>
            <w:r w:rsidR="009367E0">
              <w:rPr>
                <w:rFonts w:eastAsia="MS Mincho"/>
                <w:b/>
                <w:sz w:val="20"/>
                <w:szCs w:val="24"/>
                <w:lang w:val="en-GB"/>
              </w:rPr>
              <w:t>.-</w:t>
            </w:r>
            <w:r w:rsidRPr="00090B94">
              <w:rPr>
                <w:rFonts w:eastAsia="MS Mincho"/>
                <w:b/>
                <w:sz w:val="20"/>
                <w:szCs w:val="24"/>
                <w:lang w:val="en-GB"/>
              </w:rPr>
              <w:t>Nov</w:t>
            </w:r>
            <w:r w:rsidR="009367E0">
              <w:rPr>
                <w:rFonts w:eastAsia="MS Mincho"/>
                <w:b/>
                <w:sz w:val="20"/>
                <w:szCs w:val="24"/>
                <w:lang w:val="en-GB"/>
              </w:rPr>
              <w:t>.</w:t>
            </w:r>
            <w:r w:rsidRPr="00090B94">
              <w:rPr>
                <w:rFonts w:eastAsia="MS Mincho"/>
                <w:b/>
                <w:sz w:val="20"/>
                <w:szCs w:val="24"/>
                <w:lang w:val="en-GB"/>
              </w:rPr>
              <w:t>)</w:t>
            </w:r>
          </w:p>
        </w:tc>
        <w:tc>
          <w:tcPr>
            <w:tcW w:w="3071" w:type="dxa"/>
          </w:tcPr>
          <w:p w14:paraId="6914E292"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Seeds/grain</w:t>
            </w:r>
          </w:p>
        </w:tc>
        <w:tc>
          <w:tcPr>
            <w:tcW w:w="3071" w:type="dxa"/>
          </w:tcPr>
          <w:p w14:paraId="6144EBA8"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23-47</w:t>
            </w:r>
          </w:p>
        </w:tc>
      </w:tr>
      <w:tr w:rsidR="004D7477" w:rsidRPr="00090B94" w14:paraId="41C7B8F0" w14:textId="77777777" w:rsidTr="000C780A">
        <w:tc>
          <w:tcPr>
            <w:tcW w:w="3070" w:type="dxa"/>
          </w:tcPr>
          <w:p w14:paraId="32868D4C" w14:textId="77777777" w:rsidR="004D7477" w:rsidRPr="00090B94" w:rsidRDefault="004D7477" w:rsidP="00E92774">
            <w:pPr>
              <w:keepNext/>
              <w:rPr>
                <w:rFonts w:eastAsia="MS Mincho"/>
                <w:b/>
                <w:sz w:val="20"/>
                <w:szCs w:val="24"/>
                <w:lang w:val="en-GB"/>
              </w:rPr>
            </w:pPr>
          </w:p>
        </w:tc>
        <w:tc>
          <w:tcPr>
            <w:tcW w:w="3071" w:type="dxa"/>
          </w:tcPr>
          <w:p w14:paraId="6EE769A2"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Insects</w:t>
            </w:r>
          </w:p>
        </w:tc>
        <w:tc>
          <w:tcPr>
            <w:tcW w:w="3071" w:type="dxa"/>
          </w:tcPr>
          <w:p w14:paraId="3ECC6190"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0-3</w:t>
            </w:r>
          </w:p>
        </w:tc>
      </w:tr>
      <w:tr w:rsidR="004D7477" w:rsidRPr="00090B94" w14:paraId="0E2E8670" w14:textId="77777777" w:rsidTr="000C780A">
        <w:tc>
          <w:tcPr>
            <w:tcW w:w="3070" w:type="dxa"/>
            <w:tcBorders>
              <w:bottom w:val="single" w:sz="12" w:space="0" w:color="auto"/>
            </w:tcBorders>
          </w:tcPr>
          <w:p w14:paraId="260EB10C" w14:textId="77777777" w:rsidR="004D7477" w:rsidRPr="00090B94" w:rsidRDefault="004D7477" w:rsidP="00E92774">
            <w:pPr>
              <w:keepNext/>
              <w:rPr>
                <w:rFonts w:eastAsia="MS Mincho"/>
                <w:b/>
                <w:sz w:val="20"/>
                <w:szCs w:val="24"/>
                <w:lang w:val="en-GB"/>
              </w:rPr>
            </w:pPr>
          </w:p>
        </w:tc>
        <w:tc>
          <w:tcPr>
            <w:tcW w:w="3071" w:type="dxa"/>
            <w:tcBorders>
              <w:bottom w:val="single" w:sz="12" w:space="0" w:color="auto"/>
            </w:tcBorders>
          </w:tcPr>
          <w:p w14:paraId="1CAAD561"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60C8B0AB"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w:t>
            </w:r>
          </w:p>
        </w:tc>
      </w:tr>
      <w:tr w:rsidR="004D7477" w:rsidRPr="00090B94" w14:paraId="015A7AC2" w14:textId="77777777" w:rsidTr="000C780A">
        <w:tc>
          <w:tcPr>
            <w:tcW w:w="3070" w:type="dxa"/>
            <w:tcBorders>
              <w:top w:val="single" w:sz="12" w:space="0" w:color="auto"/>
            </w:tcBorders>
          </w:tcPr>
          <w:p w14:paraId="29E822E6" w14:textId="77777777" w:rsidR="004D7477" w:rsidRPr="00090B94" w:rsidRDefault="004D7477" w:rsidP="000C780A">
            <w:pPr>
              <w:rPr>
                <w:rFonts w:eastAsia="MS Mincho"/>
                <w:b/>
                <w:sz w:val="20"/>
                <w:szCs w:val="24"/>
                <w:lang w:val="en-GB"/>
              </w:rPr>
            </w:pPr>
            <w:r w:rsidRPr="00090B94">
              <w:rPr>
                <w:rFonts w:eastAsia="MS Mincho"/>
                <w:b/>
                <w:sz w:val="20"/>
                <w:szCs w:val="24"/>
                <w:lang w:val="en-GB"/>
              </w:rPr>
              <w:t>Winter</w:t>
            </w:r>
          </w:p>
        </w:tc>
        <w:tc>
          <w:tcPr>
            <w:tcW w:w="3071" w:type="dxa"/>
            <w:tcBorders>
              <w:top w:val="single" w:sz="12" w:space="0" w:color="auto"/>
            </w:tcBorders>
          </w:tcPr>
          <w:p w14:paraId="498F8B79" w14:textId="77777777"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22E68A75" w14:textId="77777777" w:rsidR="004D7477" w:rsidRPr="00090B94" w:rsidRDefault="004D7477" w:rsidP="00906D65">
            <w:pPr>
              <w:jc w:val="center"/>
              <w:rPr>
                <w:rFonts w:eastAsia="MS Mincho"/>
                <w:sz w:val="20"/>
                <w:szCs w:val="24"/>
                <w:lang w:val="en-GB"/>
              </w:rPr>
            </w:pPr>
            <w:r w:rsidRPr="00090B94">
              <w:rPr>
                <w:rFonts w:eastAsia="MS Mincho"/>
                <w:sz w:val="20"/>
                <w:szCs w:val="24"/>
                <w:lang w:val="en-GB"/>
              </w:rPr>
              <w:t>16-99</w:t>
            </w:r>
          </w:p>
        </w:tc>
      </w:tr>
      <w:tr w:rsidR="004D7477" w:rsidRPr="00090B94" w14:paraId="4EC74F75" w14:textId="77777777" w:rsidTr="000C780A">
        <w:tc>
          <w:tcPr>
            <w:tcW w:w="3070" w:type="dxa"/>
          </w:tcPr>
          <w:p w14:paraId="07240633" w14:textId="77777777" w:rsidR="004D7477" w:rsidRPr="00090B94" w:rsidRDefault="004D7477">
            <w:pPr>
              <w:rPr>
                <w:rFonts w:eastAsia="MS Mincho"/>
                <w:b/>
                <w:sz w:val="20"/>
                <w:szCs w:val="24"/>
                <w:lang w:val="en-GB"/>
              </w:rPr>
            </w:pPr>
            <w:r w:rsidRPr="00090B94">
              <w:rPr>
                <w:rFonts w:eastAsia="MS Mincho"/>
                <w:b/>
                <w:sz w:val="20"/>
                <w:szCs w:val="24"/>
                <w:lang w:val="en-GB"/>
              </w:rPr>
              <w:t>(Dec</w:t>
            </w:r>
            <w:r w:rsidR="009367E0">
              <w:rPr>
                <w:rFonts w:eastAsia="MS Mincho"/>
                <w:b/>
                <w:sz w:val="20"/>
                <w:szCs w:val="24"/>
                <w:lang w:val="en-GB"/>
              </w:rPr>
              <w:t>.-</w:t>
            </w:r>
            <w:r w:rsidRPr="00090B94">
              <w:rPr>
                <w:rFonts w:eastAsia="MS Mincho"/>
                <w:b/>
                <w:sz w:val="20"/>
                <w:szCs w:val="24"/>
                <w:lang w:val="en-GB"/>
              </w:rPr>
              <w:t>Feb</w:t>
            </w:r>
            <w:r w:rsidR="009367E0">
              <w:rPr>
                <w:rFonts w:eastAsia="MS Mincho"/>
                <w:b/>
                <w:sz w:val="20"/>
                <w:szCs w:val="24"/>
                <w:lang w:val="en-GB"/>
              </w:rPr>
              <w:t>.</w:t>
            </w:r>
            <w:r w:rsidRPr="00090B94">
              <w:rPr>
                <w:rFonts w:eastAsia="MS Mincho"/>
                <w:b/>
                <w:sz w:val="20"/>
                <w:szCs w:val="24"/>
                <w:lang w:val="en-GB"/>
              </w:rPr>
              <w:t>)</w:t>
            </w:r>
          </w:p>
        </w:tc>
        <w:tc>
          <w:tcPr>
            <w:tcW w:w="3071" w:type="dxa"/>
          </w:tcPr>
          <w:p w14:paraId="0C0E7BF8" w14:textId="77777777"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14:paraId="22B682DE"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1-83</w:t>
            </w:r>
          </w:p>
        </w:tc>
      </w:tr>
      <w:tr w:rsidR="004D7477" w:rsidRPr="00090B94" w14:paraId="55F542EA" w14:textId="77777777" w:rsidTr="000C780A">
        <w:tc>
          <w:tcPr>
            <w:tcW w:w="3070" w:type="dxa"/>
          </w:tcPr>
          <w:p w14:paraId="4F4024AA" w14:textId="77777777" w:rsidR="004D7477" w:rsidRPr="00090B94" w:rsidRDefault="004D7477" w:rsidP="000C780A">
            <w:pPr>
              <w:rPr>
                <w:rFonts w:eastAsia="MS Mincho"/>
                <w:b/>
                <w:sz w:val="20"/>
                <w:szCs w:val="24"/>
                <w:lang w:val="en-GB"/>
              </w:rPr>
            </w:pPr>
          </w:p>
        </w:tc>
        <w:tc>
          <w:tcPr>
            <w:tcW w:w="3071" w:type="dxa"/>
          </w:tcPr>
          <w:p w14:paraId="6ACB7827" w14:textId="77777777"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14:paraId="1ACD6DAD"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w:t>
            </w:r>
          </w:p>
        </w:tc>
      </w:tr>
      <w:tr w:rsidR="004D7477" w:rsidRPr="00090B94" w14:paraId="63E42FB0" w14:textId="77777777" w:rsidTr="000C780A">
        <w:tc>
          <w:tcPr>
            <w:tcW w:w="3070" w:type="dxa"/>
            <w:tcBorders>
              <w:bottom w:val="single" w:sz="12" w:space="0" w:color="auto"/>
            </w:tcBorders>
          </w:tcPr>
          <w:p w14:paraId="3D14E645" w14:textId="77777777" w:rsidR="004D7477" w:rsidRPr="00090B94" w:rsidRDefault="004D7477" w:rsidP="000C780A">
            <w:pPr>
              <w:rPr>
                <w:rFonts w:eastAsia="MS Mincho"/>
                <w:b/>
                <w:sz w:val="20"/>
                <w:szCs w:val="24"/>
                <w:lang w:val="en-GB"/>
              </w:rPr>
            </w:pPr>
          </w:p>
        </w:tc>
        <w:tc>
          <w:tcPr>
            <w:tcW w:w="3071" w:type="dxa"/>
            <w:tcBorders>
              <w:bottom w:val="single" w:sz="12" w:space="0" w:color="auto"/>
            </w:tcBorders>
          </w:tcPr>
          <w:p w14:paraId="65D2C80B" w14:textId="77777777"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62514C2C"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0-3</w:t>
            </w:r>
          </w:p>
        </w:tc>
      </w:tr>
      <w:tr w:rsidR="004D7477" w:rsidRPr="00090B94" w14:paraId="0EEFBFC0" w14:textId="77777777" w:rsidTr="000C780A">
        <w:tc>
          <w:tcPr>
            <w:tcW w:w="3070" w:type="dxa"/>
            <w:tcBorders>
              <w:top w:val="single" w:sz="12" w:space="0" w:color="auto"/>
            </w:tcBorders>
          </w:tcPr>
          <w:p w14:paraId="44066EDE" w14:textId="77777777" w:rsidR="004D7477" w:rsidRPr="00090B94" w:rsidRDefault="004D7477" w:rsidP="00B2254C">
            <w:pPr>
              <w:rPr>
                <w:rFonts w:eastAsia="MS Mincho"/>
                <w:b/>
                <w:sz w:val="20"/>
                <w:szCs w:val="24"/>
                <w:lang w:val="en-GB"/>
              </w:rPr>
            </w:pPr>
            <w:r w:rsidRPr="00090B94">
              <w:rPr>
                <w:rFonts w:eastAsia="MS Mincho"/>
                <w:b/>
                <w:sz w:val="20"/>
                <w:szCs w:val="24"/>
                <w:lang w:val="en-GB"/>
              </w:rPr>
              <w:t>Early spring</w:t>
            </w:r>
          </w:p>
        </w:tc>
        <w:tc>
          <w:tcPr>
            <w:tcW w:w="3071" w:type="dxa"/>
            <w:tcBorders>
              <w:top w:val="single" w:sz="12" w:space="0" w:color="auto"/>
            </w:tcBorders>
          </w:tcPr>
          <w:p w14:paraId="45D8251F" w14:textId="77777777"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1014F460"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51-99</w:t>
            </w:r>
          </w:p>
        </w:tc>
      </w:tr>
      <w:tr w:rsidR="004D7477" w:rsidRPr="00090B94" w14:paraId="0B823ABF" w14:textId="77777777" w:rsidTr="000C780A">
        <w:tc>
          <w:tcPr>
            <w:tcW w:w="3070" w:type="dxa"/>
          </w:tcPr>
          <w:p w14:paraId="1E9BD70F" w14:textId="77777777" w:rsidR="004D7477" w:rsidRPr="00090B94" w:rsidRDefault="004D7477">
            <w:pPr>
              <w:rPr>
                <w:rFonts w:eastAsia="MS Mincho"/>
                <w:b/>
                <w:sz w:val="20"/>
                <w:szCs w:val="24"/>
                <w:lang w:val="en-GB"/>
              </w:rPr>
            </w:pPr>
            <w:r w:rsidRPr="00090B94">
              <w:rPr>
                <w:rFonts w:eastAsia="MS Mincho"/>
                <w:b/>
                <w:sz w:val="20"/>
                <w:szCs w:val="24"/>
                <w:lang w:val="en-GB"/>
              </w:rPr>
              <w:t>(Mar</w:t>
            </w:r>
            <w:r w:rsidR="009367E0">
              <w:rPr>
                <w:rFonts w:eastAsia="MS Mincho"/>
                <w:b/>
                <w:sz w:val="20"/>
                <w:szCs w:val="24"/>
                <w:lang w:val="en-GB"/>
              </w:rPr>
              <w:t>.-</w:t>
            </w:r>
            <w:r w:rsidRPr="00090B94">
              <w:rPr>
                <w:rFonts w:eastAsia="MS Mincho"/>
                <w:b/>
                <w:sz w:val="20"/>
                <w:szCs w:val="24"/>
                <w:lang w:val="en-GB"/>
              </w:rPr>
              <w:t>Apr</w:t>
            </w:r>
            <w:r w:rsidR="009367E0">
              <w:rPr>
                <w:rFonts w:eastAsia="MS Mincho"/>
                <w:b/>
                <w:sz w:val="20"/>
                <w:szCs w:val="24"/>
                <w:lang w:val="en-GB"/>
              </w:rPr>
              <w:t>.</w:t>
            </w:r>
            <w:r w:rsidRPr="00090B94">
              <w:rPr>
                <w:rFonts w:eastAsia="MS Mincho"/>
                <w:b/>
                <w:sz w:val="20"/>
                <w:szCs w:val="24"/>
                <w:lang w:val="en-GB"/>
              </w:rPr>
              <w:t>)</w:t>
            </w:r>
          </w:p>
        </w:tc>
        <w:tc>
          <w:tcPr>
            <w:tcW w:w="3071" w:type="dxa"/>
          </w:tcPr>
          <w:p w14:paraId="5B9617AA" w14:textId="77777777"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14:paraId="2816BDF5"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1-49</w:t>
            </w:r>
          </w:p>
        </w:tc>
      </w:tr>
      <w:tr w:rsidR="004D7477" w:rsidRPr="00090B94" w14:paraId="21758879" w14:textId="77777777" w:rsidTr="000C780A">
        <w:tc>
          <w:tcPr>
            <w:tcW w:w="3070" w:type="dxa"/>
          </w:tcPr>
          <w:p w14:paraId="1E146397" w14:textId="77777777" w:rsidR="004D7477" w:rsidRPr="00090B94" w:rsidRDefault="004D7477" w:rsidP="000C780A">
            <w:pPr>
              <w:rPr>
                <w:rFonts w:eastAsia="MS Mincho"/>
                <w:b/>
                <w:sz w:val="20"/>
                <w:szCs w:val="24"/>
                <w:lang w:val="en-GB"/>
              </w:rPr>
            </w:pPr>
          </w:p>
        </w:tc>
        <w:tc>
          <w:tcPr>
            <w:tcW w:w="3071" w:type="dxa"/>
          </w:tcPr>
          <w:p w14:paraId="0F3D6629" w14:textId="77777777"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14:paraId="4184DF41"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w:t>
            </w:r>
          </w:p>
        </w:tc>
      </w:tr>
      <w:tr w:rsidR="004D7477" w:rsidRPr="00090B94" w14:paraId="74322AD7" w14:textId="77777777" w:rsidTr="000C780A">
        <w:tc>
          <w:tcPr>
            <w:tcW w:w="3070" w:type="dxa"/>
            <w:tcBorders>
              <w:bottom w:val="single" w:sz="12" w:space="0" w:color="auto"/>
            </w:tcBorders>
          </w:tcPr>
          <w:p w14:paraId="350144DA" w14:textId="77777777" w:rsidR="004D7477" w:rsidRPr="00090B94" w:rsidRDefault="004D7477" w:rsidP="000C780A">
            <w:pPr>
              <w:rPr>
                <w:rFonts w:eastAsia="MS Mincho"/>
                <w:b/>
                <w:sz w:val="20"/>
                <w:szCs w:val="24"/>
                <w:lang w:val="en-GB"/>
              </w:rPr>
            </w:pPr>
          </w:p>
        </w:tc>
        <w:tc>
          <w:tcPr>
            <w:tcW w:w="3071" w:type="dxa"/>
            <w:tcBorders>
              <w:bottom w:val="single" w:sz="12" w:space="0" w:color="auto"/>
            </w:tcBorders>
          </w:tcPr>
          <w:p w14:paraId="0CBB3032" w14:textId="77777777"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0434AF35"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w:t>
            </w:r>
          </w:p>
        </w:tc>
      </w:tr>
      <w:tr w:rsidR="004D7477" w:rsidRPr="00090B94" w14:paraId="771C2BAD" w14:textId="77777777" w:rsidTr="000C780A">
        <w:tc>
          <w:tcPr>
            <w:tcW w:w="3070" w:type="dxa"/>
            <w:tcBorders>
              <w:top w:val="single" w:sz="12" w:space="0" w:color="auto"/>
            </w:tcBorders>
          </w:tcPr>
          <w:p w14:paraId="43A268D9" w14:textId="77777777" w:rsidR="004D7477" w:rsidRPr="00090B94" w:rsidRDefault="004D7477" w:rsidP="000C780A">
            <w:pPr>
              <w:rPr>
                <w:rFonts w:eastAsia="MS Mincho"/>
                <w:b/>
                <w:sz w:val="20"/>
                <w:szCs w:val="24"/>
                <w:lang w:val="en-GB"/>
              </w:rPr>
            </w:pPr>
            <w:r w:rsidRPr="00090B94">
              <w:rPr>
                <w:rFonts w:eastAsia="MS Mincho"/>
                <w:b/>
                <w:sz w:val="20"/>
                <w:szCs w:val="24"/>
                <w:lang w:val="en-GB"/>
              </w:rPr>
              <w:t>Late spring</w:t>
            </w:r>
          </w:p>
        </w:tc>
        <w:tc>
          <w:tcPr>
            <w:tcW w:w="3071" w:type="dxa"/>
            <w:tcBorders>
              <w:top w:val="single" w:sz="12" w:space="0" w:color="auto"/>
            </w:tcBorders>
          </w:tcPr>
          <w:p w14:paraId="489D38A7" w14:textId="77777777"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5293471E"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11-90</w:t>
            </w:r>
          </w:p>
        </w:tc>
      </w:tr>
      <w:tr w:rsidR="004D7477" w:rsidRPr="00090B94" w14:paraId="7D67B41C" w14:textId="77777777" w:rsidTr="000C780A">
        <w:tc>
          <w:tcPr>
            <w:tcW w:w="3070" w:type="dxa"/>
          </w:tcPr>
          <w:p w14:paraId="0EC48DA0" w14:textId="77777777" w:rsidR="004D7477" w:rsidRPr="00090B94" w:rsidRDefault="004D7477">
            <w:pPr>
              <w:rPr>
                <w:rFonts w:eastAsia="MS Mincho"/>
                <w:b/>
                <w:sz w:val="20"/>
                <w:szCs w:val="24"/>
                <w:lang w:val="en-GB"/>
              </w:rPr>
            </w:pPr>
            <w:r w:rsidRPr="00090B94">
              <w:rPr>
                <w:rFonts w:eastAsia="MS Mincho"/>
                <w:b/>
                <w:sz w:val="20"/>
                <w:szCs w:val="24"/>
                <w:lang w:val="en-GB"/>
              </w:rPr>
              <w:t>(May</w:t>
            </w:r>
            <w:r w:rsidR="009367E0">
              <w:rPr>
                <w:rFonts w:eastAsia="MS Mincho"/>
                <w:b/>
                <w:sz w:val="20"/>
                <w:szCs w:val="24"/>
                <w:lang w:val="en-GB"/>
              </w:rPr>
              <w:t>-</w:t>
            </w:r>
            <w:r w:rsidRPr="00090B94">
              <w:rPr>
                <w:rFonts w:eastAsia="MS Mincho"/>
                <w:b/>
                <w:sz w:val="20"/>
                <w:szCs w:val="24"/>
                <w:lang w:val="en-GB"/>
              </w:rPr>
              <w:t>June)</w:t>
            </w:r>
          </w:p>
        </w:tc>
        <w:tc>
          <w:tcPr>
            <w:tcW w:w="3071" w:type="dxa"/>
          </w:tcPr>
          <w:p w14:paraId="2579FDAE" w14:textId="77777777"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14:paraId="5405CBC9"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10-84</w:t>
            </w:r>
          </w:p>
        </w:tc>
      </w:tr>
      <w:tr w:rsidR="004D7477" w:rsidRPr="00090B94" w14:paraId="7B10DCDB" w14:textId="77777777" w:rsidTr="000C780A">
        <w:tc>
          <w:tcPr>
            <w:tcW w:w="3070" w:type="dxa"/>
          </w:tcPr>
          <w:p w14:paraId="0E758B10" w14:textId="77777777" w:rsidR="004D7477" w:rsidRPr="00090B94" w:rsidRDefault="004D7477" w:rsidP="000C780A">
            <w:pPr>
              <w:rPr>
                <w:rFonts w:eastAsia="MS Mincho"/>
                <w:b/>
                <w:sz w:val="20"/>
                <w:szCs w:val="24"/>
                <w:lang w:val="en-GB"/>
              </w:rPr>
            </w:pPr>
          </w:p>
        </w:tc>
        <w:tc>
          <w:tcPr>
            <w:tcW w:w="3071" w:type="dxa"/>
          </w:tcPr>
          <w:p w14:paraId="4E64A613" w14:textId="77777777"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14:paraId="064408C3"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0-25</w:t>
            </w:r>
          </w:p>
        </w:tc>
      </w:tr>
      <w:tr w:rsidR="004D7477" w:rsidRPr="00090B94" w14:paraId="1CBE240B" w14:textId="77777777" w:rsidTr="000C780A">
        <w:tc>
          <w:tcPr>
            <w:tcW w:w="3070" w:type="dxa"/>
            <w:tcBorders>
              <w:bottom w:val="single" w:sz="12" w:space="0" w:color="auto"/>
            </w:tcBorders>
          </w:tcPr>
          <w:p w14:paraId="50F5AA5B" w14:textId="77777777" w:rsidR="004D7477" w:rsidRPr="00090B94" w:rsidRDefault="004D7477" w:rsidP="000C780A">
            <w:pPr>
              <w:rPr>
                <w:rFonts w:eastAsia="MS Mincho"/>
                <w:b/>
                <w:sz w:val="20"/>
                <w:szCs w:val="24"/>
                <w:lang w:val="en-GB"/>
              </w:rPr>
            </w:pPr>
          </w:p>
        </w:tc>
        <w:tc>
          <w:tcPr>
            <w:tcW w:w="3071" w:type="dxa"/>
            <w:tcBorders>
              <w:bottom w:val="single" w:sz="12" w:space="0" w:color="auto"/>
            </w:tcBorders>
          </w:tcPr>
          <w:p w14:paraId="7B953501" w14:textId="77777777"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261F604D"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0-4</w:t>
            </w:r>
          </w:p>
        </w:tc>
      </w:tr>
      <w:tr w:rsidR="004D7477" w:rsidRPr="00090B94" w14:paraId="0C8DA70F" w14:textId="77777777" w:rsidTr="000C780A">
        <w:tc>
          <w:tcPr>
            <w:tcW w:w="3070" w:type="dxa"/>
            <w:tcBorders>
              <w:top w:val="single" w:sz="12" w:space="0" w:color="auto"/>
            </w:tcBorders>
          </w:tcPr>
          <w:p w14:paraId="45798B12" w14:textId="77777777" w:rsidR="004D7477" w:rsidRPr="00090B94" w:rsidRDefault="004D7477" w:rsidP="000C780A">
            <w:pPr>
              <w:rPr>
                <w:rFonts w:eastAsia="MS Mincho"/>
                <w:b/>
                <w:sz w:val="20"/>
                <w:szCs w:val="24"/>
                <w:lang w:val="en-GB"/>
              </w:rPr>
            </w:pPr>
            <w:r w:rsidRPr="00090B94">
              <w:rPr>
                <w:rFonts w:eastAsia="MS Mincho"/>
                <w:b/>
                <w:sz w:val="20"/>
                <w:szCs w:val="24"/>
                <w:lang w:val="en-GB"/>
              </w:rPr>
              <w:t>Summer</w:t>
            </w:r>
          </w:p>
        </w:tc>
        <w:tc>
          <w:tcPr>
            <w:tcW w:w="3071" w:type="dxa"/>
            <w:tcBorders>
              <w:top w:val="single" w:sz="12" w:space="0" w:color="auto"/>
            </w:tcBorders>
          </w:tcPr>
          <w:p w14:paraId="62D8F98B" w14:textId="77777777"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38EA38B1"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19-98</w:t>
            </w:r>
          </w:p>
        </w:tc>
      </w:tr>
      <w:tr w:rsidR="004D7477" w:rsidRPr="00090B94" w14:paraId="745E4FF4" w14:textId="77777777" w:rsidTr="000C780A">
        <w:tc>
          <w:tcPr>
            <w:tcW w:w="3070" w:type="dxa"/>
          </w:tcPr>
          <w:p w14:paraId="314EAC3D" w14:textId="77777777" w:rsidR="004D7477" w:rsidRPr="00090B94" w:rsidRDefault="004D7477">
            <w:pPr>
              <w:rPr>
                <w:rFonts w:eastAsia="MS Mincho"/>
                <w:b/>
                <w:sz w:val="20"/>
                <w:szCs w:val="24"/>
                <w:lang w:val="en-GB"/>
              </w:rPr>
            </w:pPr>
            <w:r w:rsidRPr="00090B94">
              <w:rPr>
                <w:rFonts w:eastAsia="MS Mincho"/>
                <w:b/>
                <w:sz w:val="20"/>
                <w:szCs w:val="24"/>
                <w:lang w:val="en-GB"/>
              </w:rPr>
              <w:t>(June</w:t>
            </w:r>
            <w:r w:rsidR="009367E0">
              <w:rPr>
                <w:rFonts w:eastAsia="MS Mincho"/>
                <w:b/>
                <w:sz w:val="20"/>
                <w:szCs w:val="24"/>
                <w:lang w:val="en-GB"/>
              </w:rPr>
              <w:t>-</w:t>
            </w:r>
            <w:r w:rsidRPr="00090B94">
              <w:rPr>
                <w:rFonts w:eastAsia="MS Mincho"/>
                <w:b/>
                <w:sz w:val="20"/>
                <w:szCs w:val="24"/>
                <w:lang w:val="en-GB"/>
              </w:rPr>
              <w:t>July)</w:t>
            </w:r>
          </w:p>
        </w:tc>
        <w:tc>
          <w:tcPr>
            <w:tcW w:w="3071" w:type="dxa"/>
          </w:tcPr>
          <w:p w14:paraId="32326612" w14:textId="77777777"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14:paraId="52828612"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2-74</w:t>
            </w:r>
          </w:p>
        </w:tc>
      </w:tr>
      <w:tr w:rsidR="004D7477" w:rsidRPr="00090B94" w14:paraId="70DE1CF0" w14:textId="77777777" w:rsidTr="000C780A">
        <w:tc>
          <w:tcPr>
            <w:tcW w:w="3070" w:type="dxa"/>
          </w:tcPr>
          <w:p w14:paraId="612E47AA" w14:textId="77777777" w:rsidR="004D7477" w:rsidRPr="00090B94" w:rsidRDefault="004D7477" w:rsidP="000C780A">
            <w:pPr>
              <w:rPr>
                <w:rFonts w:eastAsia="MS Mincho"/>
                <w:b/>
                <w:sz w:val="20"/>
                <w:szCs w:val="24"/>
                <w:lang w:val="en-GB"/>
              </w:rPr>
            </w:pPr>
          </w:p>
        </w:tc>
        <w:tc>
          <w:tcPr>
            <w:tcW w:w="3071" w:type="dxa"/>
          </w:tcPr>
          <w:p w14:paraId="478020B2" w14:textId="77777777"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14:paraId="197321A3"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0-20</w:t>
            </w:r>
          </w:p>
        </w:tc>
      </w:tr>
      <w:tr w:rsidR="004D7477" w:rsidRPr="00090B94" w14:paraId="07F45984" w14:textId="77777777" w:rsidTr="000C780A">
        <w:tc>
          <w:tcPr>
            <w:tcW w:w="3070" w:type="dxa"/>
            <w:tcBorders>
              <w:bottom w:val="single" w:sz="12" w:space="0" w:color="auto"/>
            </w:tcBorders>
          </w:tcPr>
          <w:p w14:paraId="14092245" w14:textId="77777777" w:rsidR="004D7477" w:rsidRPr="00090B94" w:rsidRDefault="004D7477" w:rsidP="000C780A">
            <w:pPr>
              <w:rPr>
                <w:rFonts w:eastAsia="MS Mincho"/>
                <w:sz w:val="20"/>
                <w:szCs w:val="24"/>
                <w:lang w:val="en-GB"/>
              </w:rPr>
            </w:pPr>
          </w:p>
        </w:tc>
        <w:tc>
          <w:tcPr>
            <w:tcW w:w="3071" w:type="dxa"/>
            <w:tcBorders>
              <w:bottom w:val="single" w:sz="12" w:space="0" w:color="auto"/>
            </w:tcBorders>
          </w:tcPr>
          <w:p w14:paraId="3D7466F1" w14:textId="77777777"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359DF608"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0-32</w:t>
            </w:r>
          </w:p>
        </w:tc>
      </w:tr>
    </w:tbl>
    <w:p w14:paraId="441AD0CE" w14:textId="77777777" w:rsidR="004D7477" w:rsidRPr="00090B94" w:rsidRDefault="004D7477" w:rsidP="00286BEC">
      <w:pPr>
        <w:rPr>
          <w:sz w:val="20"/>
          <w:szCs w:val="20"/>
          <w:lang w:val="en-GB"/>
        </w:rPr>
      </w:pPr>
      <w:r w:rsidRPr="00090B94">
        <w:rPr>
          <w:sz w:val="20"/>
          <w:szCs w:val="20"/>
          <w:vertAlign w:val="superscript"/>
          <w:lang w:val="en-GB"/>
        </w:rPr>
        <w:t>1</w:t>
      </w:r>
      <w:r w:rsidRPr="00090B94">
        <w:rPr>
          <w:sz w:val="20"/>
          <w:szCs w:val="20"/>
          <w:lang w:val="en-GB"/>
        </w:rPr>
        <w:t xml:space="preserve"> </w:t>
      </w:r>
      <w:r w:rsidR="009367E0">
        <w:rPr>
          <w:sz w:val="20"/>
          <w:szCs w:val="20"/>
          <w:lang w:val="en-GB"/>
        </w:rPr>
        <w:t>A</w:t>
      </w:r>
      <w:r w:rsidR="009367E0" w:rsidRPr="00090B94">
        <w:rPr>
          <w:sz w:val="20"/>
          <w:szCs w:val="20"/>
          <w:lang w:val="en-GB"/>
        </w:rPr>
        <w:t xml:space="preserve">pproximate </w:t>
      </w:r>
      <w:r w:rsidR="009367E0">
        <w:rPr>
          <w:sz w:val="20"/>
          <w:szCs w:val="20"/>
          <w:lang w:val="en-GB"/>
        </w:rPr>
        <w:t>p</w:t>
      </w:r>
      <w:r w:rsidR="009367E0" w:rsidRPr="00090B94">
        <w:rPr>
          <w:sz w:val="20"/>
          <w:szCs w:val="20"/>
          <w:lang w:val="en-GB"/>
        </w:rPr>
        <w:t xml:space="preserve">ercentages </w:t>
      </w:r>
      <w:r w:rsidRPr="00090B94">
        <w:rPr>
          <w:sz w:val="20"/>
          <w:szCs w:val="20"/>
          <w:lang w:val="en-GB"/>
        </w:rPr>
        <w:t>calculated from figures 1 and 2 in Steenfeldt et al. (1991). Range shows variation between crop types.</w:t>
      </w:r>
    </w:p>
    <w:p w14:paraId="53C93CFC" w14:textId="77777777" w:rsidR="004D7477" w:rsidRPr="00090B94" w:rsidRDefault="004D7477" w:rsidP="00286BEC">
      <w:pPr>
        <w:spacing w:before="60"/>
        <w:rPr>
          <w:szCs w:val="24"/>
          <w:lang w:val="en-GB"/>
        </w:rPr>
      </w:pPr>
    </w:p>
    <w:p w14:paraId="6A357AB1" w14:textId="77777777" w:rsidR="004D7477" w:rsidRPr="00090B94" w:rsidRDefault="004D7477" w:rsidP="00F641A9">
      <w:pPr>
        <w:rPr>
          <w:szCs w:val="24"/>
          <w:lang w:val="en-GB"/>
        </w:rPr>
      </w:pPr>
      <w:r w:rsidRPr="00090B94">
        <w:rPr>
          <w:szCs w:val="24"/>
          <w:lang w:val="en-GB"/>
        </w:rPr>
        <w:t>Other studies have shown greater importance of waste grain in autumn (October); from 60-71</w:t>
      </w:r>
      <w:r w:rsidR="006162A4">
        <w:rPr>
          <w:szCs w:val="24"/>
          <w:lang w:val="en-GB"/>
        </w:rPr>
        <w:t>%</w:t>
      </w:r>
      <w:r w:rsidRPr="00090B94">
        <w:rPr>
          <w:szCs w:val="24"/>
          <w:lang w:val="en-GB"/>
        </w:rPr>
        <w:t xml:space="preserve"> of dry weight of crop contents in Finland (Pulliainen 1984) to 94</w:t>
      </w:r>
      <w:r w:rsidR="006162A4">
        <w:rPr>
          <w:szCs w:val="24"/>
          <w:lang w:val="en-GB"/>
        </w:rPr>
        <w:t>%</w:t>
      </w:r>
      <w:r w:rsidRPr="00090B94">
        <w:rPr>
          <w:szCs w:val="24"/>
          <w:lang w:val="en-GB"/>
        </w:rPr>
        <w:t xml:space="preserve"> of dry weight in England (Potts 1970).</w:t>
      </w:r>
    </w:p>
    <w:p w14:paraId="20B0CEC4" w14:textId="77777777" w:rsidR="004D7477" w:rsidRPr="00090B94" w:rsidRDefault="004D7477" w:rsidP="00F641A9">
      <w:pPr>
        <w:rPr>
          <w:szCs w:val="24"/>
          <w:lang w:val="en-GB"/>
        </w:rPr>
      </w:pPr>
    </w:p>
    <w:p w14:paraId="39F8EF59" w14:textId="77777777" w:rsidR="004D7477" w:rsidRPr="00090B94" w:rsidRDefault="004D7477" w:rsidP="00F641A9">
      <w:pPr>
        <w:rPr>
          <w:szCs w:val="24"/>
          <w:lang w:val="en-GB"/>
        </w:rPr>
      </w:pPr>
      <w:r w:rsidRPr="00090B94">
        <w:rPr>
          <w:szCs w:val="24"/>
          <w:lang w:val="en-GB"/>
        </w:rPr>
        <w:t>Insects are an important component of chick diet and contribute more than 50</w:t>
      </w:r>
      <w:r w:rsidR="006162A4">
        <w:rPr>
          <w:szCs w:val="24"/>
          <w:lang w:val="en-GB"/>
        </w:rPr>
        <w:t>%</w:t>
      </w:r>
      <w:r w:rsidRPr="00090B94">
        <w:rPr>
          <w:szCs w:val="24"/>
          <w:lang w:val="en-GB"/>
        </w:rPr>
        <w:t xml:space="preserve"> (by volume) of the diet in the first few weeks of life. In chicks foraging in cereal fields, the proportion of plant material in diet increases rapidly with age from about 20</w:t>
      </w:r>
      <w:r w:rsidR="006162A4">
        <w:rPr>
          <w:szCs w:val="24"/>
          <w:lang w:val="en-GB"/>
        </w:rPr>
        <w:t>%</w:t>
      </w:r>
      <w:r w:rsidRPr="00090B94">
        <w:rPr>
          <w:szCs w:val="24"/>
          <w:lang w:val="en-GB"/>
        </w:rPr>
        <w:t xml:space="preserve"> (dry weight) at age 1-5 days to </w:t>
      </w:r>
      <w:r w:rsidR="009367E0">
        <w:rPr>
          <w:szCs w:val="24"/>
          <w:lang w:val="en-GB"/>
        </w:rPr>
        <w:t>approx.</w:t>
      </w:r>
      <w:r w:rsidRPr="00090B94">
        <w:rPr>
          <w:szCs w:val="24"/>
          <w:lang w:val="en-GB"/>
        </w:rPr>
        <w:t xml:space="preserve"> 80</w:t>
      </w:r>
      <w:r w:rsidR="006162A4">
        <w:rPr>
          <w:szCs w:val="24"/>
          <w:lang w:val="en-GB"/>
        </w:rPr>
        <w:t>%</w:t>
      </w:r>
      <w:r w:rsidRPr="00090B94">
        <w:rPr>
          <w:szCs w:val="24"/>
          <w:lang w:val="en-GB"/>
        </w:rPr>
        <w:t xml:space="preserve"> at age 20-25 days (Christensen et al. 1996). Beetles are usually the dominant </w:t>
      </w:r>
      <w:r w:rsidRPr="00090B94">
        <w:rPr>
          <w:szCs w:val="24"/>
          <w:lang w:val="en-GB"/>
        </w:rPr>
        <w:lastRenderedPageBreak/>
        <w:t xml:space="preserve">insect food items, with </w:t>
      </w:r>
      <w:r w:rsidRPr="00E65B7F">
        <w:rPr>
          <w:szCs w:val="24"/>
          <w:lang w:val="en-GB"/>
        </w:rPr>
        <w:t>Chrysomelidae</w:t>
      </w:r>
      <w:r w:rsidRPr="00BF084B">
        <w:rPr>
          <w:szCs w:val="24"/>
          <w:lang w:val="en-GB"/>
        </w:rPr>
        <w:t xml:space="preserve">, </w:t>
      </w:r>
      <w:r w:rsidRPr="00E65B7F">
        <w:rPr>
          <w:szCs w:val="24"/>
          <w:lang w:val="en-GB"/>
        </w:rPr>
        <w:t>Curculionidae, Carabidae</w:t>
      </w:r>
      <w:r w:rsidRPr="00BF084B">
        <w:rPr>
          <w:szCs w:val="24"/>
          <w:lang w:val="en-GB"/>
        </w:rPr>
        <w:t xml:space="preserve"> and </w:t>
      </w:r>
      <w:r w:rsidRPr="00E65B7F">
        <w:rPr>
          <w:szCs w:val="24"/>
          <w:lang w:val="en-GB"/>
        </w:rPr>
        <w:t>Nitidulidae</w:t>
      </w:r>
      <w:r w:rsidRPr="00090B94">
        <w:rPr>
          <w:szCs w:val="24"/>
          <w:lang w:val="en-GB"/>
        </w:rPr>
        <w:t xml:space="preserve"> being most important.</w:t>
      </w:r>
    </w:p>
    <w:p w14:paraId="1E030160" w14:textId="77777777" w:rsidR="004D7477" w:rsidRPr="00090B94" w:rsidRDefault="004D7477" w:rsidP="00F641A9">
      <w:pPr>
        <w:rPr>
          <w:szCs w:val="24"/>
          <w:lang w:val="en-GB"/>
        </w:rPr>
      </w:pPr>
    </w:p>
    <w:p w14:paraId="745883C2" w14:textId="77777777" w:rsidR="004D7477" w:rsidRPr="00090B94" w:rsidRDefault="004D7477" w:rsidP="00F641A9">
      <w:pPr>
        <w:rPr>
          <w:szCs w:val="24"/>
          <w:lang w:val="en-GB"/>
        </w:rPr>
      </w:pPr>
      <w:r w:rsidRPr="00090B94">
        <w:rPr>
          <w:szCs w:val="24"/>
          <w:lang w:val="en-GB"/>
        </w:rPr>
        <w:t>The chicks apparantly feed opportunistically. In a Danish study (Rasmussen et al. 1992), the proportion (by volume) of insects in the diet of small chicks varied from 3</w:t>
      </w:r>
      <w:r w:rsidR="006162A4">
        <w:rPr>
          <w:szCs w:val="24"/>
          <w:lang w:val="en-GB"/>
        </w:rPr>
        <w:t>%</w:t>
      </w:r>
      <w:r w:rsidRPr="00090B94">
        <w:rPr>
          <w:szCs w:val="24"/>
          <w:lang w:val="en-GB"/>
        </w:rPr>
        <w:t xml:space="preserve"> in birds feeding in hedgerows to 69</w:t>
      </w:r>
      <w:r w:rsidR="006162A4">
        <w:rPr>
          <w:szCs w:val="24"/>
          <w:lang w:val="en-GB"/>
        </w:rPr>
        <w:t>%</w:t>
      </w:r>
      <w:r w:rsidRPr="00090B94">
        <w:rPr>
          <w:szCs w:val="24"/>
          <w:lang w:val="en-GB"/>
        </w:rPr>
        <w:t xml:space="preserve"> in birds feeding in beet fields. Seeds and cereal grain made up between 4</w:t>
      </w:r>
      <w:r w:rsidR="006162A4">
        <w:rPr>
          <w:szCs w:val="24"/>
          <w:lang w:val="en-GB"/>
        </w:rPr>
        <w:t>%</w:t>
      </w:r>
      <w:r w:rsidRPr="00090B94">
        <w:rPr>
          <w:szCs w:val="24"/>
          <w:lang w:val="en-GB"/>
        </w:rPr>
        <w:t xml:space="preserve"> in spring-sown rape fields and 86</w:t>
      </w:r>
      <w:r w:rsidR="006162A4">
        <w:rPr>
          <w:szCs w:val="24"/>
          <w:lang w:val="en-GB"/>
        </w:rPr>
        <w:t>%</w:t>
      </w:r>
      <w:r w:rsidRPr="00090B94">
        <w:rPr>
          <w:szCs w:val="24"/>
          <w:lang w:val="en-GB"/>
        </w:rPr>
        <w:t xml:space="preserve"> in field boundaries. The volume of green plant parts in chick diet ranged from 11</w:t>
      </w:r>
      <w:r w:rsidR="006162A4">
        <w:rPr>
          <w:szCs w:val="24"/>
          <w:lang w:val="en-GB"/>
        </w:rPr>
        <w:t>%</w:t>
      </w:r>
      <w:r w:rsidRPr="00090B94">
        <w:rPr>
          <w:szCs w:val="24"/>
          <w:lang w:val="en-GB"/>
        </w:rPr>
        <w:t xml:space="preserve"> in field boundaries to 88</w:t>
      </w:r>
      <w:r w:rsidR="006162A4">
        <w:rPr>
          <w:szCs w:val="24"/>
          <w:lang w:val="en-GB"/>
        </w:rPr>
        <w:t>%</w:t>
      </w:r>
      <w:r w:rsidRPr="00090B94">
        <w:rPr>
          <w:szCs w:val="24"/>
          <w:lang w:val="en-GB"/>
        </w:rPr>
        <w:t xml:space="preserve"> in rape fields.</w:t>
      </w:r>
    </w:p>
    <w:p w14:paraId="02C3990D" w14:textId="77777777" w:rsidR="004D7477" w:rsidRPr="00090B94" w:rsidRDefault="004D7477" w:rsidP="00F641A9">
      <w:pPr>
        <w:rPr>
          <w:szCs w:val="24"/>
          <w:lang w:val="en-GB"/>
        </w:rPr>
      </w:pPr>
    </w:p>
    <w:p w14:paraId="24D326AC" w14:textId="77777777" w:rsidR="004D7477" w:rsidRPr="005A2732" w:rsidRDefault="004D7477" w:rsidP="00F641A9">
      <w:pPr>
        <w:rPr>
          <w:szCs w:val="24"/>
          <w:lang w:val="en-GB"/>
        </w:rPr>
      </w:pPr>
      <w:r w:rsidRPr="00090B94">
        <w:rPr>
          <w:szCs w:val="24"/>
          <w:lang w:val="en-GB"/>
        </w:rPr>
        <w:t>Potts (1970) collated data from studies of chick diet in the UK (</w:t>
      </w:r>
      <w:r w:rsidR="00E65B7F">
        <w:rPr>
          <w:szCs w:val="24"/>
          <w:lang w:val="en-GB"/>
        </w:rPr>
        <w:t>Table 6.7.</w:t>
      </w:r>
      <w:r w:rsidRPr="00090B94">
        <w:rPr>
          <w:szCs w:val="24"/>
          <w:lang w:val="en-GB"/>
        </w:rPr>
        <w:t>). The results are presented as percent of food items; please notice that small items such as aphids and ants are less important in terms of biomass.</w:t>
      </w:r>
    </w:p>
    <w:p w14:paraId="537F48A3" w14:textId="77777777" w:rsidR="004D7477" w:rsidRPr="00090B94" w:rsidRDefault="004D7477" w:rsidP="00F641A9">
      <w:pPr>
        <w:rPr>
          <w:szCs w:val="24"/>
          <w:lang w:val="en-GB"/>
        </w:rPr>
      </w:pPr>
    </w:p>
    <w:p w14:paraId="55126FE1" w14:textId="77777777" w:rsidR="004D7477" w:rsidRPr="00090B94" w:rsidRDefault="004D7477" w:rsidP="00E92774">
      <w:pPr>
        <w:pStyle w:val="Beskrivning"/>
        <w:keepNext/>
        <w:rPr>
          <w:b w:val="0"/>
          <w:szCs w:val="24"/>
          <w:lang w:val="en-GB"/>
        </w:rPr>
      </w:pPr>
      <w:bookmarkStart w:id="45" w:name="_Ref330292700"/>
      <w:r w:rsidRPr="00090B94">
        <w:rPr>
          <w:lang w:val="en-US"/>
        </w:rPr>
        <w:t>Table</w:t>
      </w:r>
      <w:r w:rsidR="00E65B7F">
        <w:rPr>
          <w:lang w:val="en-US"/>
        </w:rPr>
        <w:t xml:space="preserve"> 6.7.</w:t>
      </w:r>
      <w:bookmarkEnd w:id="45"/>
      <w:r w:rsidRPr="00090B94">
        <w:rPr>
          <w:b w:val="0"/>
          <w:szCs w:val="24"/>
          <w:lang w:val="en-GB"/>
        </w:rPr>
        <w:t xml:space="preserve"> </w:t>
      </w:r>
      <w:r w:rsidRPr="005A2732">
        <w:rPr>
          <w:b w:val="0"/>
          <w:i/>
          <w:szCs w:val="24"/>
          <w:lang w:val="en-GB"/>
        </w:rPr>
        <w:t xml:space="preserve">Grey partridge chick diet in cereal fields and grassland, analysed by dissection of crops </w:t>
      </w:r>
      <w:r w:rsidRPr="00E65B7F">
        <w:rPr>
          <w:b w:val="0"/>
          <w:i/>
          <w:szCs w:val="24"/>
          <w:lang w:val="en-GB"/>
        </w:rPr>
        <w:t>(Potts 1970)</w:t>
      </w:r>
      <w:r w:rsidRPr="00BF084B">
        <w:rPr>
          <w:b w:val="0"/>
          <w:i/>
          <w:szCs w:val="24"/>
          <w:lang w:val="en-GB"/>
        </w:rPr>
        <w:t>.</w:t>
      </w:r>
    </w:p>
    <w:tbl>
      <w:tblPr>
        <w:tblW w:w="0" w:type="auto"/>
        <w:tblInd w:w="38" w:type="dxa"/>
        <w:tblLook w:val="01E0" w:firstRow="1" w:lastRow="1" w:firstColumn="1" w:lastColumn="1" w:noHBand="0" w:noVBand="0"/>
      </w:tblPr>
      <w:tblGrid>
        <w:gridCol w:w="3013"/>
        <w:gridCol w:w="3018"/>
        <w:gridCol w:w="3001"/>
      </w:tblGrid>
      <w:tr w:rsidR="004D7477" w:rsidRPr="00090B94" w14:paraId="00B8DC31" w14:textId="77777777" w:rsidTr="00F641A9">
        <w:tc>
          <w:tcPr>
            <w:tcW w:w="3070" w:type="dxa"/>
            <w:tcBorders>
              <w:top w:val="single" w:sz="18" w:space="0" w:color="auto"/>
              <w:bottom w:val="single" w:sz="12" w:space="0" w:color="auto"/>
            </w:tcBorders>
          </w:tcPr>
          <w:p w14:paraId="3F5ADC56"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Habitat</w:t>
            </w:r>
          </w:p>
        </w:tc>
        <w:tc>
          <w:tcPr>
            <w:tcW w:w="3071" w:type="dxa"/>
            <w:tcBorders>
              <w:top w:val="single" w:sz="18" w:space="0" w:color="auto"/>
              <w:bottom w:val="single" w:sz="12" w:space="0" w:color="auto"/>
            </w:tcBorders>
          </w:tcPr>
          <w:p w14:paraId="1BC3A1AA"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3B1DC91B"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 of food items</w:t>
            </w:r>
          </w:p>
        </w:tc>
      </w:tr>
      <w:tr w:rsidR="004D7477" w:rsidRPr="00090B94" w14:paraId="57EA1838" w14:textId="77777777" w:rsidTr="00F641A9">
        <w:tc>
          <w:tcPr>
            <w:tcW w:w="3070" w:type="dxa"/>
            <w:tcBorders>
              <w:top w:val="single" w:sz="12" w:space="0" w:color="auto"/>
            </w:tcBorders>
          </w:tcPr>
          <w:p w14:paraId="4EE3ECF0"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Cereal fields</w:t>
            </w:r>
          </w:p>
        </w:tc>
        <w:tc>
          <w:tcPr>
            <w:tcW w:w="3071" w:type="dxa"/>
            <w:tcBorders>
              <w:top w:val="single" w:sz="12" w:space="0" w:color="auto"/>
            </w:tcBorders>
          </w:tcPr>
          <w:p w14:paraId="19058251"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Plant material</w:t>
            </w:r>
          </w:p>
        </w:tc>
        <w:tc>
          <w:tcPr>
            <w:tcW w:w="3071" w:type="dxa"/>
            <w:tcBorders>
              <w:top w:val="single" w:sz="12" w:space="0" w:color="auto"/>
            </w:tcBorders>
          </w:tcPr>
          <w:p w14:paraId="0365152D"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47</w:t>
            </w:r>
          </w:p>
        </w:tc>
      </w:tr>
      <w:tr w:rsidR="004D7477" w:rsidRPr="00090B94" w14:paraId="7D1D2486" w14:textId="77777777" w:rsidTr="00F641A9">
        <w:tc>
          <w:tcPr>
            <w:tcW w:w="3070" w:type="dxa"/>
          </w:tcPr>
          <w:p w14:paraId="4AAFF103" w14:textId="77777777" w:rsidR="004D7477" w:rsidRPr="00090B94" w:rsidRDefault="004D7477" w:rsidP="00E92774">
            <w:pPr>
              <w:keepNext/>
              <w:rPr>
                <w:rFonts w:eastAsia="MS Mincho"/>
                <w:b/>
                <w:sz w:val="20"/>
                <w:szCs w:val="24"/>
                <w:lang w:val="en-GB"/>
              </w:rPr>
            </w:pPr>
          </w:p>
        </w:tc>
        <w:tc>
          <w:tcPr>
            <w:tcW w:w="3071" w:type="dxa"/>
          </w:tcPr>
          <w:p w14:paraId="5ABDE3AB"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Aphids</w:t>
            </w:r>
          </w:p>
        </w:tc>
        <w:tc>
          <w:tcPr>
            <w:tcW w:w="3071" w:type="dxa"/>
          </w:tcPr>
          <w:p w14:paraId="41D40052"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25</w:t>
            </w:r>
          </w:p>
        </w:tc>
      </w:tr>
      <w:tr w:rsidR="004D7477" w:rsidRPr="00090B94" w14:paraId="072B1881" w14:textId="77777777" w:rsidTr="00F641A9">
        <w:tc>
          <w:tcPr>
            <w:tcW w:w="3070" w:type="dxa"/>
          </w:tcPr>
          <w:p w14:paraId="620F279B" w14:textId="77777777" w:rsidR="004D7477" w:rsidRPr="00090B94" w:rsidRDefault="004D7477" w:rsidP="00E92774">
            <w:pPr>
              <w:keepNext/>
              <w:rPr>
                <w:rFonts w:eastAsia="MS Mincho"/>
                <w:b/>
                <w:sz w:val="20"/>
                <w:szCs w:val="24"/>
                <w:lang w:val="en-GB"/>
              </w:rPr>
            </w:pPr>
          </w:p>
        </w:tc>
        <w:tc>
          <w:tcPr>
            <w:tcW w:w="3071" w:type="dxa"/>
          </w:tcPr>
          <w:p w14:paraId="7A6F5A1E"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Other invertebrates</w:t>
            </w:r>
          </w:p>
        </w:tc>
        <w:tc>
          <w:tcPr>
            <w:tcW w:w="3071" w:type="dxa"/>
          </w:tcPr>
          <w:p w14:paraId="1CE137EC"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28</w:t>
            </w:r>
          </w:p>
        </w:tc>
      </w:tr>
      <w:tr w:rsidR="004D7477" w:rsidRPr="00090B94" w14:paraId="3D2CF94D" w14:textId="77777777" w:rsidTr="00F641A9">
        <w:tc>
          <w:tcPr>
            <w:tcW w:w="3070" w:type="dxa"/>
            <w:tcBorders>
              <w:top w:val="single" w:sz="12" w:space="0" w:color="auto"/>
            </w:tcBorders>
          </w:tcPr>
          <w:p w14:paraId="1B57B015"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Grassland</w:t>
            </w:r>
          </w:p>
        </w:tc>
        <w:tc>
          <w:tcPr>
            <w:tcW w:w="3071" w:type="dxa"/>
            <w:tcBorders>
              <w:top w:val="single" w:sz="12" w:space="0" w:color="auto"/>
            </w:tcBorders>
          </w:tcPr>
          <w:p w14:paraId="0E0AD758"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Plant material</w:t>
            </w:r>
          </w:p>
        </w:tc>
        <w:tc>
          <w:tcPr>
            <w:tcW w:w="3071" w:type="dxa"/>
            <w:tcBorders>
              <w:top w:val="single" w:sz="12" w:space="0" w:color="auto"/>
            </w:tcBorders>
          </w:tcPr>
          <w:p w14:paraId="50F409E8"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14</w:t>
            </w:r>
          </w:p>
        </w:tc>
      </w:tr>
      <w:tr w:rsidR="004D7477" w:rsidRPr="00090B94" w14:paraId="26B444BC" w14:textId="77777777" w:rsidTr="00F641A9">
        <w:tc>
          <w:tcPr>
            <w:tcW w:w="3070" w:type="dxa"/>
          </w:tcPr>
          <w:p w14:paraId="0164C7A8" w14:textId="77777777" w:rsidR="004D7477" w:rsidRPr="00090B94" w:rsidRDefault="004D7477" w:rsidP="00E92774">
            <w:pPr>
              <w:keepNext/>
              <w:rPr>
                <w:rFonts w:eastAsia="MS Mincho"/>
                <w:b/>
                <w:sz w:val="20"/>
                <w:szCs w:val="24"/>
                <w:lang w:val="en-GB"/>
              </w:rPr>
            </w:pPr>
          </w:p>
        </w:tc>
        <w:tc>
          <w:tcPr>
            <w:tcW w:w="3071" w:type="dxa"/>
          </w:tcPr>
          <w:p w14:paraId="124C32DA"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Ants</w:t>
            </w:r>
          </w:p>
        </w:tc>
        <w:tc>
          <w:tcPr>
            <w:tcW w:w="3071" w:type="dxa"/>
          </w:tcPr>
          <w:p w14:paraId="10479F3B"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31</w:t>
            </w:r>
          </w:p>
        </w:tc>
      </w:tr>
      <w:tr w:rsidR="004D7477" w:rsidRPr="00090B94" w14:paraId="228DEA07" w14:textId="77777777" w:rsidTr="00F641A9">
        <w:tc>
          <w:tcPr>
            <w:tcW w:w="3070" w:type="dxa"/>
          </w:tcPr>
          <w:p w14:paraId="6CBD9528" w14:textId="77777777" w:rsidR="004D7477" w:rsidRPr="00090B94" w:rsidRDefault="004D7477" w:rsidP="00E92774">
            <w:pPr>
              <w:keepNext/>
              <w:rPr>
                <w:rFonts w:eastAsia="MS Mincho"/>
                <w:b/>
                <w:sz w:val="20"/>
                <w:szCs w:val="24"/>
                <w:lang w:val="en-GB"/>
              </w:rPr>
            </w:pPr>
          </w:p>
        </w:tc>
        <w:tc>
          <w:tcPr>
            <w:tcW w:w="3071" w:type="dxa"/>
          </w:tcPr>
          <w:p w14:paraId="40101236"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Aphids</w:t>
            </w:r>
          </w:p>
        </w:tc>
        <w:tc>
          <w:tcPr>
            <w:tcW w:w="3071" w:type="dxa"/>
          </w:tcPr>
          <w:p w14:paraId="4397686D"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9</w:t>
            </w:r>
          </w:p>
        </w:tc>
      </w:tr>
      <w:tr w:rsidR="004D7477" w:rsidRPr="00090B94" w14:paraId="7852CA28" w14:textId="77777777" w:rsidTr="00F641A9">
        <w:tc>
          <w:tcPr>
            <w:tcW w:w="3070" w:type="dxa"/>
            <w:tcBorders>
              <w:bottom w:val="single" w:sz="12" w:space="0" w:color="auto"/>
            </w:tcBorders>
          </w:tcPr>
          <w:p w14:paraId="3957CC82" w14:textId="77777777" w:rsidR="004D7477" w:rsidRPr="00090B94" w:rsidRDefault="004D7477" w:rsidP="00F641A9">
            <w:pPr>
              <w:rPr>
                <w:rFonts w:eastAsia="MS Mincho"/>
                <w:sz w:val="20"/>
                <w:szCs w:val="24"/>
                <w:lang w:val="en-GB"/>
              </w:rPr>
            </w:pPr>
          </w:p>
        </w:tc>
        <w:tc>
          <w:tcPr>
            <w:tcW w:w="3071" w:type="dxa"/>
            <w:tcBorders>
              <w:bottom w:val="single" w:sz="12" w:space="0" w:color="auto"/>
            </w:tcBorders>
          </w:tcPr>
          <w:p w14:paraId="784D7961" w14:textId="77777777" w:rsidR="004D7477" w:rsidRPr="00090B94" w:rsidRDefault="004D7477" w:rsidP="00F641A9">
            <w:pPr>
              <w:rPr>
                <w:rFonts w:eastAsia="MS Mincho"/>
                <w:sz w:val="20"/>
                <w:szCs w:val="24"/>
                <w:lang w:val="en-GB"/>
              </w:rPr>
            </w:pPr>
            <w:r w:rsidRPr="00090B94">
              <w:rPr>
                <w:rFonts w:eastAsia="MS Mincho"/>
                <w:sz w:val="20"/>
                <w:szCs w:val="24"/>
                <w:lang w:val="en-GB"/>
              </w:rPr>
              <w:t>Other invertebrates</w:t>
            </w:r>
          </w:p>
        </w:tc>
        <w:tc>
          <w:tcPr>
            <w:tcW w:w="3071" w:type="dxa"/>
            <w:tcBorders>
              <w:bottom w:val="single" w:sz="12" w:space="0" w:color="auto"/>
            </w:tcBorders>
          </w:tcPr>
          <w:p w14:paraId="4F367C7E" w14:textId="77777777" w:rsidR="004D7477" w:rsidRPr="00090B94" w:rsidRDefault="004D7477" w:rsidP="00F641A9">
            <w:pPr>
              <w:jc w:val="center"/>
              <w:rPr>
                <w:rFonts w:eastAsia="MS Mincho"/>
                <w:sz w:val="20"/>
                <w:szCs w:val="24"/>
                <w:lang w:val="en-GB"/>
              </w:rPr>
            </w:pPr>
            <w:r w:rsidRPr="00090B94">
              <w:rPr>
                <w:rFonts w:eastAsia="MS Mincho"/>
                <w:sz w:val="20"/>
                <w:szCs w:val="24"/>
                <w:lang w:val="en-GB"/>
              </w:rPr>
              <w:t>44</w:t>
            </w:r>
          </w:p>
        </w:tc>
      </w:tr>
    </w:tbl>
    <w:p w14:paraId="1B225F50" w14:textId="77777777" w:rsidR="004D7477" w:rsidRDefault="004D7477" w:rsidP="00BF4320">
      <w:pPr>
        <w:spacing w:after="120"/>
        <w:rPr>
          <w:szCs w:val="24"/>
          <w:lang w:val="en-GB"/>
        </w:rPr>
      </w:pPr>
    </w:p>
    <w:p w14:paraId="10AF406E" w14:textId="77777777" w:rsidR="004D7477" w:rsidRPr="00EA45F2" w:rsidRDefault="004D7477" w:rsidP="00EA10F3">
      <w:pPr>
        <w:pStyle w:val="Rubrik3"/>
        <w:rPr>
          <w:lang w:val="en-US"/>
        </w:rPr>
      </w:pPr>
      <w:r w:rsidRPr="00090B94">
        <w:rPr>
          <w:lang w:val="en-US"/>
        </w:rPr>
        <w:t xml:space="preserve"> </w:t>
      </w:r>
      <w:bookmarkStart w:id="46" w:name="_Toc35331472"/>
      <w:r w:rsidRPr="00090B94">
        <w:rPr>
          <w:lang w:val="en-US"/>
        </w:rPr>
        <w:t>Woodpigeon</w:t>
      </w:r>
      <w:r w:rsidRPr="00090B94">
        <w:rPr>
          <w:b w:val="0"/>
          <w:i/>
          <w:lang w:val="en-US"/>
        </w:rPr>
        <w:t xml:space="preserve"> </w:t>
      </w:r>
      <w:r w:rsidRPr="00EA45F2">
        <w:rPr>
          <w:b w:val="0"/>
          <w:i/>
          <w:lang w:val="en-US"/>
        </w:rPr>
        <w:t>Columba palumbus</w:t>
      </w:r>
      <w:r w:rsidR="00347868" w:rsidRPr="00EA45F2">
        <w:rPr>
          <w:b w:val="0"/>
          <w:i/>
          <w:lang w:val="en-US"/>
        </w:rPr>
        <w:t xml:space="preserve"> </w:t>
      </w:r>
      <w:r w:rsidR="00347868" w:rsidRPr="00EA45F2">
        <w:rPr>
          <w:b w:val="0"/>
          <w:lang w:val="en-US"/>
        </w:rPr>
        <w:t>(omnivore)</w:t>
      </w:r>
      <w:bookmarkEnd w:id="46"/>
    </w:p>
    <w:p w14:paraId="2E477090" w14:textId="77777777" w:rsidR="004D7477" w:rsidRPr="00EA45F2" w:rsidRDefault="004D7477" w:rsidP="00481C4D">
      <w:pPr>
        <w:rPr>
          <w:b/>
          <w:bCs/>
          <w:szCs w:val="24"/>
          <w:lang w:val="en-US"/>
        </w:rPr>
      </w:pPr>
    </w:p>
    <w:p w14:paraId="05B60B6C" w14:textId="77777777" w:rsidR="00EB3816" w:rsidRPr="00EA45F2" w:rsidRDefault="00EB3816" w:rsidP="00EB3816">
      <w:pPr>
        <w:rPr>
          <w:b/>
          <w:bCs/>
          <w:szCs w:val="24"/>
          <w:lang w:val="en-GB"/>
        </w:rPr>
      </w:pPr>
      <w:r w:rsidRPr="00EA45F2">
        <w:rPr>
          <w:b/>
          <w:bCs/>
          <w:szCs w:val="24"/>
          <w:lang w:val="en-GB"/>
        </w:rPr>
        <w:t>Risk assessment</w:t>
      </w:r>
    </w:p>
    <w:p w14:paraId="33E0F02C" w14:textId="77777777" w:rsidR="00EB3816" w:rsidRPr="00EA45F2" w:rsidRDefault="00EB3816" w:rsidP="00EB3816">
      <w:pPr>
        <w:spacing w:after="120"/>
        <w:rPr>
          <w:szCs w:val="24"/>
          <w:lang w:val="en-GB"/>
        </w:rPr>
      </w:pPr>
      <w:r w:rsidRPr="00EA45F2">
        <w:rPr>
          <w:szCs w:val="24"/>
          <w:lang w:val="en-GB"/>
        </w:rPr>
        <w:t xml:space="preserve">The woodpigeon is relevant for the following crop scenarios: </w:t>
      </w:r>
    </w:p>
    <w:p w14:paraId="576A9BD4" w14:textId="77777777" w:rsidR="00EB3816" w:rsidRPr="00EA45F2" w:rsidRDefault="00EB3816" w:rsidP="008C4A1A">
      <w:pPr>
        <w:numPr>
          <w:ilvl w:val="0"/>
          <w:numId w:val="8"/>
        </w:numPr>
        <w:ind w:left="284" w:hanging="284"/>
        <w:rPr>
          <w:szCs w:val="24"/>
          <w:lang w:val="en-GB"/>
        </w:rPr>
      </w:pPr>
      <w:r w:rsidRPr="00EA45F2">
        <w:rPr>
          <w:szCs w:val="24"/>
          <w:lang w:val="en-GB"/>
        </w:rPr>
        <w:t>winter cereals, freshly drilled</w:t>
      </w:r>
    </w:p>
    <w:p w14:paraId="2FE8F7AC" w14:textId="77777777" w:rsidR="00EB3816" w:rsidRPr="00EA45F2" w:rsidRDefault="00EB3816" w:rsidP="008C4A1A">
      <w:pPr>
        <w:numPr>
          <w:ilvl w:val="0"/>
          <w:numId w:val="8"/>
        </w:numPr>
        <w:ind w:left="284" w:hanging="284"/>
        <w:rPr>
          <w:szCs w:val="24"/>
          <w:lang w:val="en-GB"/>
        </w:rPr>
      </w:pPr>
      <w:r w:rsidRPr="00EA45F2">
        <w:rPr>
          <w:szCs w:val="24"/>
          <w:lang w:val="en-GB"/>
        </w:rPr>
        <w:t>maize, freshly drilled</w:t>
      </w:r>
    </w:p>
    <w:p w14:paraId="17724B4B" w14:textId="77777777" w:rsidR="00EB3816" w:rsidRPr="00EA45F2" w:rsidRDefault="00EB3816" w:rsidP="008C4A1A">
      <w:pPr>
        <w:numPr>
          <w:ilvl w:val="0"/>
          <w:numId w:val="8"/>
        </w:numPr>
        <w:ind w:left="284" w:hanging="284"/>
        <w:rPr>
          <w:szCs w:val="24"/>
          <w:lang w:val="en-GB"/>
        </w:rPr>
      </w:pPr>
      <w:r w:rsidRPr="00EA45F2">
        <w:rPr>
          <w:szCs w:val="24"/>
          <w:lang w:val="en-GB"/>
        </w:rPr>
        <w:t>winter rape, BBCH 10-19</w:t>
      </w:r>
    </w:p>
    <w:p w14:paraId="16BF2C81" w14:textId="77777777" w:rsidR="00EB3816" w:rsidRPr="00EA45F2" w:rsidRDefault="00EB3816" w:rsidP="008C4A1A">
      <w:pPr>
        <w:numPr>
          <w:ilvl w:val="0"/>
          <w:numId w:val="8"/>
        </w:numPr>
        <w:ind w:left="284" w:hanging="284"/>
        <w:rPr>
          <w:szCs w:val="24"/>
          <w:lang w:val="en-GB"/>
        </w:rPr>
      </w:pPr>
      <w:r w:rsidRPr="00EA45F2">
        <w:rPr>
          <w:szCs w:val="24"/>
          <w:lang w:val="en-GB"/>
        </w:rPr>
        <w:t>spring rape, BBCH 10-19</w:t>
      </w:r>
    </w:p>
    <w:p w14:paraId="3F1B0371" w14:textId="77777777" w:rsidR="00EB3816" w:rsidRPr="00EA45F2" w:rsidRDefault="00EB3816" w:rsidP="008C4A1A">
      <w:pPr>
        <w:numPr>
          <w:ilvl w:val="0"/>
          <w:numId w:val="8"/>
        </w:numPr>
        <w:ind w:left="284" w:hanging="284"/>
        <w:rPr>
          <w:szCs w:val="24"/>
          <w:lang w:val="en-GB"/>
        </w:rPr>
      </w:pPr>
      <w:r w:rsidRPr="00EA45F2">
        <w:rPr>
          <w:szCs w:val="24"/>
          <w:lang w:val="en-GB"/>
        </w:rPr>
        <w:t>pulses (peas), BBCH 10-19</w:t>
      </w:r>
    </w:p>
    <w:p w14:paraId="0A5FD0D5" w14:textId="77777777" w:rsidR="00EB3816" w:rsidRPr="00EA45F2" w:rsidRDefault="00EB3816" w:rsidP="008C4A1A">
      <w:pPr>
        <w:numPr>
          <w:ilvl w:val="0"/>
          <w:numId w:val="8"/>
        </w:numPr>
        <w:ind w:left="284" w:hanging="284"/>
        <w:rPr>
          <w:szCs w:val="24"/>
          <w:lang w:val="en-GB"/>
        </w:rPr>
      </w:pPr>
      <w:r w:rsidRPr="00EA45F2">
        <w:rPr>
          <w:szCs w:val="24"/>
          <w:lang w:val="en-GB"/>
        </w:rPr>
        <w:t>pulses (peas), BBCH 80-99</w:t>
      </w:r>
    </w:p>
    <w:p w14:paraId="18DB397F" w14:textId="77777777" w:rsidR="00DC26A0" w:rsidRPr="00EA45F2" w:rsidRDefault="00DC26A0" w:rsidP="008C4A1A">
      <w:pPr>
        <w:numPr>
          <w:ilvl w:val="0"/>
          <w:numId w:val="8"/>
        </w:numPr>
        <w:ind w:left="284" w:hanging="284"/>
        <w:rPr>
          <w:szCs w:val="24"/>
          <w:lang w:val="en-GB"/>
        </w:rPr>
      </w:pPr>
      <w:r w:rsidRPr="00EA45F2">
        <w:rPr>
          <w:szCs w:val="24"/>
          <w:lang w:val="en-GB"/>
        </w:rPr>
        <w:t>forestry (broad-leaf), young/clear-cut, all season</w:t>
      </w:r>
    </w:p>
    <w:p w14:paraId="2D3986DE" w14:textId="77777777" w:rsidR="00DC26A0" w:rsidRPr="00EA45F2" w:rsidRDefault="00DC26A0" w:rsidP="008C4A1A">
      <w:pPr>
        <w:numPr>
          <w:ilvl w:val="0"/>
          <w:numId w:val="8"/>
        </w:numPr>
        <w:ind w:left="284" w:hanging="284"/>
        <w:rPr>
          <w:szCs w:val="24"/>
          <w:lang w:val="en-GB"/>
        </w:rPr>
      </w:pPr>
      <w:r w:rsidRPr="00EA45F2">
        <w:rPr>
          <w:szCs w:val="24"/>
          <w:lang w:val="en-GB"/>
        </w:rPr>
        <w:t>forestry (conifer), young/mature/clear-cut, all season</w:t>
      </w:r>
    </w:p>
    <w:p w14:paraId="12F7C24D" w14:textId="77777777" w:rsidR="00EB3816" w:rsidRDefault="00EB3816" w:rsidP="00EB3816">
      <w:pPr>
        <w:rPr>
          <w:szCs w:val="24"/>
          <w:lang w:val="en-GB"/>
        </w:rPr>
      </w:pPr>
    </w:p>
    <w:p w14:paraId="45E5BAAC" w14:textId="77777777" w:rsidR="00B329BD" w:rsidRDefault="00B329BD" w:rsidP="00B329BD">
      <w:pPr>
        <w:rPr>
          <w:szCs w:val="24"/>
          <w:lang w:val="en-GB"/>
        </w:rPr>
      </w:pPr>
      <w:r w:rsidRPr="00B329BD">
        <w:rPr>
          <w:szCs w:val="24"/>
          <w:lang w:val="en-GB"/>
        </w:rPr>
        <w:t xml:space="preserve">A body weight of </w:t>
      </w:r>
      <w:r>
        <w:rPr>
          <w:szCs w:val="24"/>
          <w:lang w:val="en-GB"/>
        </w:rPr>
        <w:t xml:space="preserve">435 </w:t>
      </w:r>
      <w:r w:rsidRPr="00B329BD">
        <w:rPr>
          <w:szCs w:val="24"/>
          <w:lang w:val="en-GB"/>
        </w:rPr>
        <w:t>g must be used in risk assessment</w:t>
      </w:r>
      <w:r>
        <w:rPr>
          <w:szCs w:val="24"/>
          <w:lang w:val="en-GB"/>
        </w:rPr>
        <w:t xml:space="preserve"> </w:t>
      </w:r>
      <w:r w:rsidRPr="00B329BD">
        <w:rPr>
          <w:szCs w:val="24"/>
          <w:lang w:val="en-GB"/>
        </w:rPr>
        <w:t>(see section on body weight below).</w:t>
      </w:r>
    </w:p>
    <w:p w14:paraId="193722E4" w14:textId="77777777" w:rsidR="00B329BD" w:rsidRPr="00EA45F2" w:rsidRDefault="00B329BD" w:rsidP="00EB3816">
      <w:pPr>
        <w:rPr>
          <w:szCs w:val="24"/>
          <w:lang w:val="en-GB"/>
        </w:rPr>
      </w:pPr>
    </w:p>
    <w:p w14:paraId="73424676" w14:textId="77777777" w:rsidR="008652D0" w:rsidRPr="00EA45F2" w:rsidRDefault="00E65B7F" w:rsidP="00EB3816">
      <w:pPr>
        <w:rPr>
          <w:szCs w:val="24"/>
          <w:lang w:val="en-GB"/>
        </w:rPr>
      </w:pPr>
      <w:r>
        <w:rPr>
          <w:noProof/>
          <w:lang w:val="da-DK" w:eastAsia="da-DK"/>
        </w:rPr>
        <w:lastRenderedPageBreak/>
        <w:drawing>
          <wp:inline distT="0" distB="0" distL="0" distR="0" wp14:anchorId="3373CE4C" wp14:editId="188AC6F6">
            <wp:extent cx="3178810" cy="2324666"/>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23">
                      <a:extLst>
                        <a:ext uri="{28A0092B-C50C-407E-A947-70E740481C1C}">
                          <a14:useLocalDpi xmlns:a14="http://schemas.microsoft.com/office/drawing/2010/main"/>
                        </a:ext>
                      </a:extLst>
                    </a:blip>
                    <a:stretch>
                      <a:fillRect/>
                    </a:stretch>
                  </pic:blipFill>
                  <pic:spPr>
                    <a:xfrm>
                      <a:off x="0" y="0"/>
                      <a:ext cx="3178810" cy="2324666"/>
                    </a:xfrm>
                    <a:prstGeom prst="rect">
                      <a:avLst/>
                    </a:prstGeom>
                  </pic:spPr>
                </pic:pic>
              </a:graphicData>
            </a:graphic>
          </wp:inline>
        </w:drawing>
      </w:r>
    </w:p>
    <w:p w14:paraId="50962191" w14:textId="77777777" w:rsidR="008652D0" w:rsidRPr="00EA45F2" w:rsidRDefault="008652D0" w:rsidP="008652D0">
      <w:pPr>
        <w:rPr>
          <w:bCs/>
          <w:sz w:val="18"/>
          <w:szCs w:val="24"/>
          <w:lang w:val="en-GB"/>
        </w:rPr>
      </w:pPr>
      <w:r w:rsidRPr="00EA45F2">
        <w:rPr>
          <w:bCs/>
          <w:sz w:val="18"/>
          <w:szCs w:val="24"/>
          <w:lang w:val="en-GB"/>
        </w:rPr>
        <w:t>Wood pigeon (</w:t>
      </w:r>
      <w:r w:rsidRPr="00EA45F2">
        <w:rPr>
          <w:bCs/>
          <w:i/>
          <w:sz w:val="18"/>
          <w:szCs w:val="24"/>
          <w:lang w:val="en-GB"/>
        </w:rPr>
        <w:t>Columba palumbus</w:t>
      </w:r>
      <w:r w:rsidRPr="00EA45F2">
        <w:rPr>
          <w:bCs/>
          <w:sz w:val="18"/>
          <w:szCs w:val="24"/>
          <w:lang w:val="en-GB"/>
        </w:rPr>
        <w:t xml:space="preserve">), </w:t>
      </w:r>
      <w:r w:rsidR="00397854" w:rsidRPr="00EA45F2">
        <w:rPr>
          <w:bCs/>
          <w:sz w:val="18"/>
          <w:szCs w:val="24"/>
          <w:lang w:val="en-GB"/>
        </w:rPr>
        <w:t>Photo:</w:t>
      </w:r>
      <w:r w:rsidRPr="00EA45F2">
        <w:rPr>
          <w:bCs/>
          <w:sz w:val="18"/>
          <w:szCs w:val="24"/>
          <w:lang w:val="en-GB"/>
        </w:rPr>
        <w:t xml:space="preserve"> </w:t>
      </w:r>
      <w:r w:rsidR="00E65B7F" w:rsidRPr="00EA45F2">
        <w:rPr>
          <w:bCs/>
          <w:sz w:val="18"/>
          <w:szCs w:val="24"/>
          <w:lang w:val="en-GB"/>
        </w:rPr>
        <w:t>M. Grimm</w:t>
      </w:r>
    </w:p>
    <w:p w14:paraId="2A928587" w14:textId="77777777" w:rsidR="008652D0" w:rsidRPr="00EA45F2" w:rsidRDefault="008652D0" w:rsidP="00EB3816">
      <w:pPr>
        <w:rPr>
          <w:szCs w:val="24"/>
          <w:lang w:val="en-GB"/>
        </w:rPr>
      </w:pPr>
    </w:p>
    <w:p w14:paraId="52195B51" w14:textId="77777777" w:rsidR="00EB3816" w:rsidRPr="00EA45F2" w:rsidRDefault="00EB3816" w:rsidP="00EB3816">
      <w:pPr>
        <w:rPr>
          <w:szCs w:val="24"/>
          <w:lang w:val="en-GB"/>
        </w:rPr>
      </w:pPr>
      <w:r w:rsidRPr="00EA45F2">
        <w:rPr>
          <w:szCs w:val="24"/>
          <w:lang w:val="en-GB"/>
        </w:rPr>
        <w:t>Woodpigeons are highly mobile and may cover large areas of land in their search for food (Prosser 2010). Therefore the available data on diet composition (</w:t>
      </w:r>
      <w:r w:rsidR="000311CA" w:rsidRPr="00EA45F2">
        <w:rPr>
          <w:szCs w:val="24"/>
          <w:lang w:val="en-GB"/>
        </w:rPr>
        <w:t>Table 6.12.</w:t>
      </w:r>
      <w:r w:rsidRPr="00EA45F2">
        <w:rPr>
          <w:szCs w:val="24"/>
          <w:lang w:val="en-GB"/>
        </w:rPr>
        <w:t>,</w:t>
      </w:r>
      <w:r w:rsidR="000311CA" w:rsidRPr="00EA45F2">
        <w:rPr>
          <w:szCs w:val="24"/>
          <w:lang w:val="en-GB"/>
        </w:rPr>
        <w:t xml:space="preserve"> Table 6.13.</w:t>
      </w:r>
      <w:r w:rsidRPr="00EA45F2">
        <w:rPr>
          <w:szCs w:val="24"/>
          <w:lang w:val="en-GB"/>
        </w:rPr>
        <w:t>) do not reflect foraging in any particular crop. To deal with this, the published diets were used as a starting point, whereupon the food items not available (or less available) in the crop in question were deleted (or their share was reduced) and the relative shares of the other components of diet were increased proportionally. In this process, the generic “pigeon” diets in EFSA 2009 were also taken into account.</w:t>
      </w:r>
    </w:p>
    <w:p w14:paraId="31D11302" w14:textId="77777777" w:rsidR="00EB3816" w:rsidRPr="00EA45F2" w:rsidRDefault="00EB3816" w:rsidP="00EB3816">
      <w:pPr>
        <w:rPr>
          <w:szCs w:val="24"/>
          <w:lang w:val="en-GB"/>
        </w:rPr>
      </w:pPr>
    </w:p>
    <w:p w14:paraId="3CD312BC" w14:textId="77777777" w:rsidR="00EB3816" w:rsidRPr="00EA45F2" w:rsidRDefault="00EB3816" w:rsidP="00EB3816">
      <w:pPr>
        <w:rPr>
          <w:szCs w:val="24"/>
          <w:lang w:val="en-GB"/>
        </w:rPr>
      </w:pPr>
      <w:r w:rsidRPr="00EA45F2">
        <w:rPr>
          <w:szCs w:val="24"/>
          <w:lang w:val="en-GB"/>
        </w:rPr>
        <w:t>It is proposed that the diets specified below (</w:t>
      </w:r>
      <w:r w:rsidR="00B04C86" w:rsidRPr="00EA45F2">
        <w:rPr>
          <w:szCs w:val="24"/>
          <w:lang w:val="en-GB"/>
        </w:rPr>
        <w:t>Table 6.8.</w:t>
      </w:r>
      <w:r w:rsidRPr="00EA45F2">
        <w:rPr>
          <w:szCs w:val="24"/>
          <w:lang w:val="en-GB"/>
        </w:rPr>
        <w:t>) are used in higher tier risk assessment for sprayed compounds.</w:t>
      </w:r>
    </w:p>
    <w:p w14:paraId="08829C6E" w14:textId="77777777" w:rsidR="00EB3816" w:rsidRPr="00EA45F2" w:rsidRDefault="00EB3816" w:rsidP="00EB3816">
      <w:pPr>
        <w:rPr>
          <w:szCs w:val="24"/>
          <w:lang w:val="en-GB"/>
        </w:rPr>
      </w:pPr>
    </w:p>
    <w:p w14:paraId="15B7CB2E" w14:textId="5F03073D" w:rsidR="00EB3816" w:rsidRPr="00EA45F2" w:rsidRDefault="00EB3816" w:rsidP="00EB3816">
      <w:pPr>
        <w:spacing w:after="40"/>
        <w:rPr>
          <w:i/>
          <w:sz w:val="20"/>
          <w:szCs w:val="20"/>
          <w:lang w:val="en-GB"/>
        </w:rPr>
      </w:pPr>
      <w:bookmarkStart w:id="47" w:name="_Ref330375241"/>
      <w:r w:rsidRPr="00EA45F2">
        <w:rPr>
          <w:b/>
          <w:sz w:val="20"/>
          <w:szCs w:val="20"/>
          <w:lang w:val="en-US"/>
        </w:rPr>
        <w:t>Table</w:t>
      </w:r>
      <w:r w:rsidR="00B04C86" w:rsidRPr="00EA45F2">
        <w:rPr>
          <w:b/>
          <w:sz w:val="20"/>
          <w:szCs w:val="20"/>
          <w:lang w:val="en-US"/>
        </w:rPr>
        <w:t xml:space="preserve"> 6.8.</w:t>
      </w:r>
      <w:bookmarkEnd w:id="47"/>
      <w:r w:rsidRPr="00EA45F2">
        <w:rPr>
          <w:i/>
          <w:sz w:val="20"/>
          <w:szCs w:val="20"/>
          <w:lang w:val="en-US"/>
        </w:rPr>
        <w:t xml:space="preserve"> Estimated diet composition of woodpigeons feeding in different crops (expert judgement based upon </w:t>
      </w:r>
      <w:r w:rsidRPr="00EA45F2">
        <w:fldChar w:fldCharType="begin"/>
      </w:r>
      <w:r w:rsidRPr="00EA45F2">
        <w:rPr>
          <w:lang w:val="en-US"/>
        </w:rPr>
        <w:instrText xml:space="preserve"> REF _Ref330306870 \h  \* MERGEFORMAT </w:instrText>
      </w:r>
      <w:r w:rsidRPr="00EA45F2">
        <w:fldChar w:fldCharType="separate"/>
      </w:r>
      <w:r w:rsidR="0061255C" w:rsidRPr="0061255C">
        <w:rPr>
          <w:i/>
          <w:sz w:val="20"/>
          <w:szCs w:val="20"/>
          <w:lang w:val="en-US"/>
        </w:rPr>
        <w:t>Table 6.12.</w:t>
      </w:r>
      <w:r w:rsidRPr="00EA45F2">
        <w:fldChar w:fldCharType="end"/>
      </w:r>
      <w:r w:rsidR="000311CA" w:rsidRPr="00EA45F2">
        <w:rPr>
          <w:lang w:val="en-GB"/>
        </w:rPr>
        <w:t>.</w:t>
      </w:r>
      <w:r w:rsidRPr="00EA45F2">
        <w:rPr>
          <w:i/>
          <w:sz w:val="20"/>
          <w:szCs w:val="20"/>
          <w:lang w:val="en-GB"/>
        </w:rPr>
        <w:t xml:space="preserve">, </w:t>
      </w:r>
      <w:r w:rsidRPr="00EA45F2">
        <w:fldChar w:fldCharType="begin"/>
      </w:r>
      <w:r w:rsidRPr="00EA45F2">
        <w:rPr>
          <w:lang w:val="en-US"/>
        </w:rPr>
        <w:instrText xml:space="preserve"> REF _Ref330306940 \h  \* MERGEFORMAT </w:instrText>
      </w:r>
      <w:r w:rsidRPr="00EA45F2">
        <w:fldChar w:fldCharType="separate"/>
      </w:r>
      <w:r w:rsidR="0061255C" w:rsidRPr="0061255C">
        <w:rPr>
          <w:i/>
          <w:sz w:val="20"/>
          <w:szCs w:val="20"/>
          <w:lang w:val="en-US"/>
        </w:rPr>
        <w:t>Table 6.13.</w:t>
      </w:r>
      <w:r w:rsidRPr="00EA45F2">
        <w:fldChar w:fldCharType="end"/>
      </w:r>
      <w:r w:rsidR="000311CA" w:rsidRPr="00EA45F2">
        <w:rPr>
          <w:lang w:val="en-GB"/>
        </w:rPr>
        <w:t xml:space="preserve"> </w:t>
      </w:r>
      <w:r w:rsidRPr="00EA45F2">
        <w:rPr>
          <w:i/>
          <w:sz w:val="20"/>
          <w:szCs w:val="20"/>
          <w:lang w:val="en-GB"/>
        </w:rPr>
        <w:t>and EFSA 2009).</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EB3816" w:rsidRPr="00EA45F2" w14:paraId="0F11C58A" w14:textId="77777777" w:rsidTr="008D3DBA">
        <w:trPr>
          <w:trHeight w:val="340"/>
        </w:trPr>
        <w:tc>
          <w:tcPr>
            <w:tcW w:w="6803" w:type="dxa"/>
            <w:gridSpan w:val="2"/>
            <w:vAlign w:val="center"/>
          </w:tcPr>
          <w:p w14:paraId="46FA656C" w14:textId="77777777" w:rsidR="00EB3816" w:rsidRPr="00EA45F2" w:rsidRDefault="00EB3816" w:rsidP="008D3DBA">
            <w:pPr>
              <w:jc w:val="center"/>
              <w:rPr>
                <w:rFonts w:eastAsia="MS Mincho"/>
                <w:b/>
                <w:sz w:val="20"/>
                <w:szCs w:val="20"/>
                <w:lang w:val="en-GB"/>
              </w:rPr>
            </w:pPr>
            <w:r w:rsidRPr="00EA45F2">
              <w:rPr>
                <w:rFonts w:eastAsia="MS Mincho"/>
                <w:b/>
                <w:sz w:val="20"/>
                <w:szCs w:val="20"/>
                <w:lang w:val="en-GB"/>
              </w:rPr>
              <w:t>Winter cereals, freshly drilled</w:t>
            </w:r>
          </w:p>
        </w:tc>
      </w:tr>
      <w:tr w:rsidR="00EB3816" w:rsidRPr="00EF253C" w14:paraId="3529A4FF" w14:textId="77777777" w:rsidTr="008D3DBA">
        <w:trPr>
          <w:trHeight w:val="255"/>
        </w:trPr>
        <w:tc>
          <w:tcPr>
            <w:tcW w:w="4479" w:type="dxa"/>
            <w:vAlign w:val="center"/>
          </w:tcPr>
          <w:p w14:paraId="37D408CA" w14:textId="77777777" w:rsidR="00EB3816" w:rsidRPr="00EA45F2" w:rsidRDefault="00EB3816" w:rsidP="008D3DBA">
            <w:pPr>
              <w:rPr>
                <w:rFonts w:eastAsia="MS Mincho"/>
                <w:b/>
                <w:sz w:val="20"/>
                <w:szCs w:val="20"/>
                <w:lang w:val="en-GB"/>
              </w:rPr>
            </w:pPr>
            <w:r w:rsidRPr="00EA45F2">
              <w:rPr>
                <w:rFonts w:eastAsia="MS Mincho"/>
                <w:b/>
                <w:sz w:val="20"/>
                <w:szCs w:val="20"/>
                <w:lang w:val="en-GB"/>
              </w:rPr>
              <w:t>Food category</w:t>
            </w:r>
          </w:p>
        </w:tc>
        <w:tc>
          <w:tcPr>
            <w:tcW w:w="2324" w:type="dxa"/>
            <w:vAlign w:val="center"/>
          </w:tcPr>
          <w:p w14:paraId="5C61F610" w14:textId="77777777" w:rsidR="00EB3816" w:rsidRPr="00EF253C" w:rsidRDefault="00EB3816" w:rsidP="008D3DBA">
            <w:pPr>
              <w:jc w:val="center"/>
              <w:rPr>
                <w:rFonts w:eastAsia="MS Mincho"/>
                <w:b/>
                <w:sz w:val="20"/>
                <w:szCs w:val="20"/>
                <w:lang w:val="en-GB"/>
              </w:rPr>
            </w:pPr>
            <w:r w:rsidRPr="00EA45F2">
              <w:rPr>
                <w:rFonts w:eastAsia="MS Mincho"/>
                <w:b/>
                <w:sz w:val="20"/>
                <w:szCs w:val="20"/>
                <w:lang w:val="en-GB"/>
              </w:rPr>
              <w:t>PD (fresh weight)</w:t>
            </w:r>
          </w:p>
        </w:tc>
      </w:tr>
      <w:tr w:rsidR="00EB3816" w:rsidRPr="00EF253C" w14:paraId="6B037BBB" w14:textId="77777777" w:rsidTr="008D3DBA">
        <w:trPr>
          <w:trHeight w:val="255"/>
        </w:trPr>
        <w:tc>
          <w:tcPr>
            <w:tcW w:w="4479" w:type="dxa"/>
            <w:vAlign w:val="center"/>
          </w:tcPr>
          <w:p w14:paraId="19AB94AB" w14:textId="77777777" w:rsidR="00EB3816" w:rsidRPr="00EF253C" w:rsidRDefault="00EB3816" w:rsidP="008D3DBA">
            <w:pPr>
              <w:rPr>
                <w:rFonts w:eastAsia="MS Mincho"/>
                <w:sz w:val="20"/>
                <w:szCs w:val="20"/>
                <w:lang w:val="en-GB"/>
              </w:rPr>
            </w:pPr>
            <w:r w:rsidRPr="00EF253C">
              <w:rPr>
                <w:rFonts w:eastAsia="MS Mincho"/>
                <w:sz w:val="20"/>
                <w:szCs w:val="20"/>
                <w:lang w:val="en-GB"/>
              </w:rPr>
              <w:t>Large seeds</w:t>
            </w:r>
          </w:p>
        </w:tc>
        <w:tc>
          <w:tcPr>
            <w:tcW w:w="2324" w:type="dxa"/>
            <w:vAlign w:val="center"/>
          </w:tcPr>
          <w:p w14:paraId="66732947" w14:textId="77777777" w:rsidR="00EB3816" w:rsidRPr="00EF253C" w:rsidRDefault="00EB3816" w:rsidP="008D3DBA">
            <w:pPr>
              <w:jc w:val="center"/>
              <w:rPr>
                <w:rFonts w:eastAsia="MS Mincho"/>
                <w:sz w:val="20"/>
                <w:szCs w:val="20"/>
                <w:lang w:val="en-GB"/>
              </w:rPr>
            </w:pPr>
            <w:r w:rsidRPr="00EF253C">
              <w:rPr>
                <w:rFonts w:eastAsia="MS Mincho"/>
                <w:sz w:val="20"/>
                <w:szCs w:val="20"/>
                <w:lang w:val="en-GB"/>
              </w:rPr>
              <w:t>0.97</w:t>
            </w:r>
          </w:p>
        </w:tc>
      </w:tr>
      <w:tr w:rsidR="00EB3816" w:rsidRPr="00EF253C" w14:paraId="46B28CA3" w14:textId="77777777" w:rsidTr="008D3DBA">
        <w:trPr>
          <w:trHeight w:val="255"/>
        </w:trPr>
        <w:tc>
          <w:tcPr>
            <w:tcW w:w="4479" w:type="dxa"/>
            <w:vAlign w:val="center"/>
          </w:tcPr>
          <w:p w14:paraId="7FAEA732" w14:textId="77777777" w:rsidR="00EB3816" w:rsidRPr="00EF253C" w:rsidRDefault="00EB3816" w:rsidP="008D3DBA">
            <w:pPr>
              <w:rPr>
                <w:rFonts w:eastAsia="MS Mincho"/>
                <w:sz w:val="20"/>
                <w:szCs w:val="20"/>
                <w:lang w:val="en-GB"/>
              </w:rPr>
            </w:pPr>
            <w:r w:rsidRPr="00EF253C">
              <w:rPr>
                <w:rFonts w:eastAsia="MS Mincho"/>
                <w:sz w:val="20"/>
                <w:szCs w:val="20"/>
                <w:lang w:val="en-GB"/>
              </w:rPr>
              <w:t>Small seeds</w:t>
            </w:r>
          </w:p>
        </w:tc>
        <w:tc>
          <w:tcPr>
            <w:tcW w:w="2324" w:type="dxa"/>
            <w:vAlign w:val="center"/>
          </w:tcPr>
          <w:p w14:paraId="6A512984" w14:textId="77777777" w:rsidR="00EB3816" w:rsidRPr="00EF253C" w:rsidRDefault="00EB3816" w:rsidP="008D3DBA">
            <w:pPr>
              <w:jc w:val="center"/>
              <w:rPr>
                <w:rFonts w:eastAsia="MS Mincho"/>
                <w:sz w:val="20"/>
                <w:szCs w:val="20"/>
                <w:lang w:val="en-GB"/>
              </w:rPr>
            </w:pPr>
            <w:r w:rsidRPr="00EF253C">
              <w:rPr>
                <w:rFonts w:eastAsia="MS Mincho"/>
                <w:sz w:val="20"/>
                <w:szCs w:val="20"/>
                <w:lang w:val="en-GB"/>
              </w:rPr>
              <w:t>0.02</w:t>
            </w:r>
          </w:p>
        </w:tc>
      </w:tr>
      <w:tr w:rsidR="00EB3816" w:rsidRPr="00090B94" w14:paraId="4F89E561" w14:textId="77777777" w:rsidTr="008D3DBA">
        <w:trPr>
          <w:trHeight w:val="255"/>
        </w:trPr>
        <w:tc>
          <w:tcPr>
            <w:tcW w:w="4479" w:type="dxa"/>
            <w:vAlign w:val="center"/>
          </w:tcPr>
          <w:p w14:paraId="4ACA2155" w14:textId="77777777" w:rsidR="00EB3816" w:rsidRPr="00EF253C" w:rsidRDefault="00EB3816" w:rsidP="008D3DBA">
            <w:pPr>
              <w:rPr>
                <w:rFonts w:eastAsia="MS Mincho"/>
                <w:sz w:val="20"/>
                <w:szCs w:val="20"/>
                <w:lang w:val="en-GB"/>
              </w:rPr>
            </w:pPr>
            <w:r w:rsidRPr="00EF253C">
              <w:rPr>
                <w:rFonts w:eastAsia="MS Mincho"/>
                <w:sz w:val="20"/>
                <w:szCs w:val="20"/>
                <w:lang w:val="en-GB"/>
              </w:rPr>
              <w:t>Ground arthropods</w:t>
            </w:r>
          </w:p>
        </w:tc>
        <w:tc>
          <w:tcPr>
            <w:tcW w:w="2324" w:type="dxa"/>
            <w:vAlign w:val="center"/>
          </w:tcPr>
          <w:p w14:paraId="476D84BB" w14:textId="77777777" w:rsidR="00EB3816" w:rsidRPr="00090B94" w:rsidRDefault="00EB3816" w:rsidP="008D3DBA">
            <w:pPr>
              <w:jc w:val="center"/>
              <w:rPr>
                <w:rFonts w:eastAsia="MS Mincho"/>
                <w:sz w:val="20"/>
                <w:szCs w:val="20"/>
                <w:lang w:val="en-GB"/>
              </w:rPr>
            </w:pPr>
            <w:r w:rsidRPr="00EF253C">
              <w:rPr>
                <w:rFonts w:eastAsia="MS Mincho"/>
                <w:sz w:val="20"/>
                <w:szCs w:val="20"/>
                <w:lang w:val="en-GB"/>
              </w:rPr>
              <w:t>0.01</w:t>
            </w:r>
          </w:p>
        </w:tc>
      </w:tr>
      <w:tr w:rsidR="00EB3816" w:rsidRPr="00090B94" w14:paraId="23C235A5" w14:textId="77777777" w:rsidTr="008D3DBA">
        <w:trPr>
          <w:trHeight w:val="340"/>
        </w:trPr>
        <w:tc>
          <w:tcPr>
            <w:tcW w:w="6803" w:type="dxa"/>
            <w:gridSpan w:val="2"/>
            <w:vAlign w:val="center"/>
          </w:tcPr>
          <w:p w14:paraId="7831A635"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Maize, freshly drilled</w:t>
            </w:r>
          </w:p>
        </w:tc>
      </w:tr>
      <w:tr w:rsidR="00EB3816" w:rsidRPr="00090B94" w14:paraId="63EDD679" w14:textId="77777777" w:rsidTr="008D3DBA">
        <w:trPr>
          <w:trHeight w:val="255"/>
        </w:trPr>
        <w:tc>
          <w:tcPr>
            <w:tcW w:w="4479" w:type="dxa"/>
            <w:vAlign w:val="center"/>
          </w:tcPr>
          <w:p w14:paraId="6C90AE1D" w14:textId="77777777" w:rsidR="00EB3816" w:rsidRPr="00090B94" w:rsidRDefault="00EB3816" w:rsidP="008D3DBA">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05749110"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14:paraId="3C1D96D8" w14:textId="77777777" w:rsidTr="008D3DBA">
        <w:trPr>
          <w:trHeight w:val="255"/>
        </w:trPr>
        <w:tc>
          <w:tcPr>
            <w:tcW w:w="4479" w:type="dxa"/>
            <w:vAlign w:val="center"/>
          </w:tcPr>
          <w:p w14:paraId="3649BA9F" w14:textId="77777777"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4589375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0.05</w:t>
            </w:r>
          </w:p>
        </w:tc>
      </w:tr>
      <w:tr w:rsidR="00EB3816" w:rsidRPr="00090B94" w14:paraId="751BA6D5" w14:textId="77777777" w:rsidTr="008D3DBA">
        <w:trPr>
          <w:trHeight w:val="255"/>
        </w:trPr>
        <w:tc>
          <w:tcPr>
            <w:tcW w:w="4479" w:type="dxa"/>
            <w:vAlign w:val="center"/>
          </w:tcPr>
          <w:p w14:paraId="5630AED0" w14:textId="77777777"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14:paraId="24AF534E"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0.92</w:t>
            </w:r>
          </w:p>
        </w:tc>
      </w:tr>
      <w:tr w:rsidR="00EB3816" w:rsidRPr="00090B94" w14:paraId="1F169D80" w14:textId="77777777" w:rsidTr="008D3DBA">
        <w:trPr>
          <w:trHeight w:val="255"/>
        </w:trPr>
        <w:tc>
          <w:tcPr>
            <w:tcW w:w="4479" w:type="dxa"/>
            <w:vAlign w:val="center"/>
          </w:tcPr>
          <w:p w14:paraId="40DC2EDE" w14:textId="77777777"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14:paraId="59FECD4B"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0.03</w:t>
            </w:r>
          </w:p>
        </w:tc>
      </w:tr>
      <w:tr w:rsidR="00EB3816" w:rsidRPr="00090B94" w14:paraId="7091F693" w14:textId="77777777" w:rsidTr="008D3DBA">
        <w:trPr>
          <w:trHeight w:val="340"/>
        </w:trPr>
        <w:tc>
          <w:tcPr>
            <w:tcW w:w="6803" w:type="dxa"/>
            <w:gridSpan w:val="2"/>
            <w:vAlign w:val="center"/>
          </w:tcPr>
          <w:p w14:paraId="41A4F684"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Winter rape, BBCH 10-29</w:t>
            </w:r>
          </w:p>
        </w:tc>
      </w:tr>
      <w:tr w:rsidR="00EB3816" w:rsidRPr="00090B94" w14:paraId="5B87297E" w14:textId="77777777" w:rsidTr="008D3DBA">
        <w:trPr>
          <w:trHeight w:val="255"/>
        </w:trPr>
        <w:tc>
          <w:tcPr>
            <w:tcW w:w="4479" w:type="dxa"/>
            <w:vAlign w:val="center"/>
          </w:tcPr>
          <w:p w14:paraId="2AAD5054" w14:textId="77777777" w:rsidR="00EB3816" w:rsidRPr="00090B94" w:rsidRDefault="00EB3816"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55EF61C8"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14:paraId="56097771" w14:textId="77777777" w:rsidTr="008D3DBA">
        <w:trPr>
          <w:trHeight w:val="255"/>
        </w:trPr>
        <w:tc>
          <w:tcPr>
            <w:tcW w:w="4479" w:type="dxa"/>
            <w:vAlign w:val="center"/>
          </w:tcPr>
          <w:p w14:paraId="6B4FBFEE" w14:textId="77777777"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6D8302A5"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0.80</w:t>
            </w:r>
          </w:p>
        </w:tc>
      </w:tr>
      <w:tr w:rsidR="00EB3816" w:rsidRPr="00090B94" w14:paraId="5CFC9B22" w14:textId="77777777" w:rsidTr="008D3DBA">
        <w:trPr>
          <w:trHeight w:val="255"/>
        </w:trPr>
        <w:tc>
          <w:tcPr>
            <w:tcW w:w="4479" w:type="dxa"/>
            <w:vAlign w:val="center"/>
          </w:tcPr>
          <w:p w14:paraId="4437FB7F" w14:textId="77777777"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14:paraId="32B821F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0.10</w:t>
            </w:r>
          </w:p>
        </w:tc>
      </w:tr>
      <w:tr w:rsidR="00EB3816" w:rsidRPr="00090B94" w14:paraId="044DB991" w14:textId="77777777" w:rsidTr="008D3DBA">
        <w:trPr>
          <w:trHeight w:val="255"/>
        </w:trPr>
        <w:tc>
          <w:tcPr>
            <w:tcW w:w="4479" w:type="dxa"/>
            <w:vAlign w:val="center"/>
          </w:tcPr>
          <w:p w14:paraId="61D85857" w14:textId="77777777"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14:paraId="43C1FE8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0.10</w:t>
            </w:r>
          </w:p>
        </w:tc>
      </w:tr>
      <w:tr w:rsidR="00EB3816" w:rsidRPr="00090B94" w14:paraId="5AE033B8" w14:textId="77777777" w:rsidTr="008D3DBA">
        <w:trPr>
          <w:trHeight w:val="340"/>
        </w:trPr>
        <w:tc>
          <w:tcPr>
            <w:tcW w:w="6803" w:type="dxa"/>
            <w:gridSpan w:val="2"/>
            <w:vAlign w:val="center"/>
          </w:tcPr>
          <w:p w14:paraId="34D49837"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Spring rape, BBCH 10-29</w:t>
            </w:r>
          </w:p>
        </w:tc>
      </w:tr>
      <w:tr w:rsidR="00EB3816" w:rsidRPr="00090B94" w14:paraId="28375EAB" w14:textId="77777777" w:rsidTr="008D3DBA">
        <w:trPr>
          <w:trHeight w:val="255"/>
        </w:trPr>
        <w:tc>
          <w:tcPr>
            <w:tcW w:w="4479" w:type="dxa"/>
            <w:vAlign w:val="center"/>
          </w:tcPr>
          <w:p w14:paraId="662D0D75" w14:textId="77777777" w:rsidR="00EB3816" w:rsidRPr="00090B94" w:rsidRDefault="00EB3816" w:rsidP="008D3DBA">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696A25C1"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14:paraId="5149F9E8" w14:textId="77777777" w:rsidTr="008D3DBA">
        <w:trPr>
          <w:trHeight w:val="255"/>
        </w:trPr>
        <w:tc>
          <w:tcPr>
            <w:tcW w:w="4479" w:type="dxa"/>
            <w:vAlign w:val="center"/>
          </w:tcPr>
          <w:p w14:paraId="6F377BC4" w14:textId="77777777"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3E94108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0.80</w:t>
            </w:r>
          </w:p>
        </w:tc>
      </w:tr>
      <w:tr w:rsidR="00EB3816" w:rsidRPr="00090B94" w14:paraId="46E3C823" w14:textId="77777777" w:rsidTr="008D3DBA">
        <w:trPr>
          <w:trHeight w:val="255"/>
        </w:trPr>
        <w:tc>
          <w:tcPr>
            <w:tcW w:w="4479" w:type="dxa"/>
            <w:vAlign w:val="center"/>
          </w:tcPr>
          <w:p w14:paraId="1E051957" w14:textId="77777777"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14:paraId="44A9F33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0.05</w:t>
            </w:r>
          </w:p>
        </w:tc>
      </w:tr>
      <w:tr w:rsidR="00EB3816" w:rsidRPr="00090B94" w14:paraId="39531DF0" w14:textId="77777777" w:rsidTr="008D3DBA">
        <w:trPr>
          <w:trHeight w:val="255"/>
        </w:trPr>
        <w:tc>
          <w:tcPr>
            <w:tcW w:w="4479" w:type="dxa"/>
            <w:vAlign w:val="center"/>
          </w:tcPr>
          <w:p w14:paraId="2B81D409" w14:textId="77777777"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14:paraId="2EB037A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0.14</w:t>
            </w:r>
          </w:p>
        </w:tc>
      </w:tr>
      <w:tr w:rsidR="00EB3816" w:rsidRPr="00090B94" w14:paraId="64437423" w14:textId="77777777" w:rsidTr="008D3DBA">
        <w:trPr>
          <w:trHeight w:val="255"/>
        </w:trPr>
        <w:tc>
          <w:tcPr>
            <w:tcW w:w="4479" w:type="dxa"/>
            <w:vAlign w:val="center"/>
          </w:tcPr>
          <w:p w14:paraId="44B06318" w14:textId="77777777" w:rsidR="00EB3816" w:rsidRPr="00090B94" w:rsidRDefault="00EB3816" w:rsidP="008D3DBA">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3DD6609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0.01</w:t>
            </w:r>
          </w:p>
        </w:tc>
      </w:tr>
      <w:tr w:rsidR="00EB3816" w:rsidRPr="00090B94" w14:paraId="36EC6B10" w14:textId="77777777" w:rsidTr="008D3DBA">
        <w:trPr>
          <w:trHeight w:val="340"/>
        </w:trPr>
        <w:tc>
          <w:tcPr>
            <w:tcW w:w="6803" w:type="dxa"/>
            <w:gridSpan w:val="2"/>
            <w:vAlign w:val="center"/>
          </w:tcPr>
          <w:p w14:paraId="0ACB5E46" w14:textId="77777777" w:rsidR="00EB3816" w:rsidRPr="00090B94" w:rsidRDefault="00EB3816" w:rsidP="008D3DBA">
            <w:pPr>
              <w:keepNext/>
              <w:jc w:val="center"/>
              <w:rPr>
                <w:rFonts w:eastAsia="MS Mincho"/>
                <w:b/>
                <w:sz w:val="20"/>
                <w:szCs w:val="20"/>
                <w:lang w:val="en-GB"/>
              </w:rPr>
            </w:pPr>
            <w:r w:rsidRPr="00090B94">
              <w:rPr>
                <w:rFonts w:eastAsia="MS Mincho"/>
                <w:b/>
                <w:sz w:val="20"/>
                <w:szCs w:val="20"/>
                <w:lang w:val="en-GB"/>
              </w:rPr>
              <w:lastRenderedPageBreak/>
              <w:t>Pulses, BBCH 10-19</w:t>
            </w:r>
          </w:p>
        </w:tc>
      </w:tr>
      <w:tr w:rsidR="00EB3816" w:rsidRPr="00090B94" w14:paraId="051874AE" w14:textId="77777777" w:rsidTr="008D3DBA">
        <w:trPr>
          <w:trHeight w:val="255"/>
        </w:trPr>
        <w:tc>
          <w:tcPr>
            <w:tcW w:w="4479" w:type="dxa"/>
            <w:vAlign w:val="center"/>
          </w:tcPr>
          <w:p w14:paraId="26D4112B" w14:textId="77777777" w:rsidR="00EB3816" w:rsidRPr="00090B94" w:rsidRDefault="00EB3816" w:rsidP="008D3DBA">
            <w:pPr>
              <w:keepNext/>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30A3559F" w14:textId="77777777" w:rsidR="00EB3816" w:rsidRPr="00090B94" w:rsidRDefault="00EB3816" w:rsidP="008D3DBA">
            <w:pPr>
              <w:keepNext/>
              <w:jc w:val="center"/>
              <w:rPr>
                <w:rFonts w:eastAsia="MS Mincho"/>
                <w:b/>
                <w:sz w:val="20"/>
                <w:szCs w:val="20"/>
                <w:lang w:val="en-GB"/>
              </w:rPr>
            </w:pPr>
            <w:r w:rsidRPr="00090B94">
              <w:rPr>
                <w:rFonts w:eastAsia="MS Mincho"/>
                <w:b/>
                <w:sz w:val="20"/>
                <w:szCs w:val="20"/>
                <w:lang w:val="en-GB"/>
              </w:rPr>
              <w:t>PD (fresh weight)</w:t>
            </w:r>
          </w:p>
        </w:tc>
      </w:tr>
      <w:tr w:rsidR="00EB3816" w:rsidRPr="00090B94" w14:paraId="6AD9EE73" w14:textId="77777777" w:rsidTr="008D3DBA">
        <w:trPr>
          <w:trHeight w:val="255"/>
        </w:trPr>
        <w:tc>
          <w:tcPr>
            <w:tcW w:w="4479" w:type="dxa"/>
            <w:vAlign w:val="center"/>
          </w:tcPr>
          <w:p w14:paraId="1640E85E"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531F179E"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0.60</w:t>
            </w:r>
          </w:p>
        </w:tc>
      </w:tr>
      <w:tr w:rsidR="00EB3816" w:rsidRPr="00090B94" w14:paraId="130F3FB7" w14:textId="77777777" w:rsidTr="008D3DBA">
        <w:trPr>
          <w:trHeight w:val="255"/>
        </w:trPr>
        <w:tc>
          <w:tcPr>
            <w:tcW w:w="4479" w:type="dxa"/>
            <w:vAlign w:val="center"/>
          </w:tcPr>
          <w:p w14:paraId="459D9AC0"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Large seeds</w:t>
            </w:r>
          </w:p>
        </w:tc>
        <w:tc>
          <w:tcPr>
            <w:tcW w:w="2324" w:type="dxa"/>
            <w:vAlign w:val="center"/>
          </w:tcPr>
          <w:p w14:paraId="4A46A405"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0.25</w:t>
            </w:r>
          </w:p>
        </w:tc>
      </w:tr>
      <w:tr w:rsidR="00EB3816" w:rsidRPr="00090B94" w14:paraId="2D73E0C0" w14:textId="77777777" w:rsidTr="008D3DBA">
        <w:trPr>
          <w:trHeight w:val="255"/>
        </w:trPr>
        <w:tc>
          <w:tcPr>
            <w:tcW w:w="4479" w:type="dxa"/>
            <w:vAlign w:val="center"/>
          </w:tcPr>
          <w:p w14:paraId="4B0C1889"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Small seeds</w:t>
            </w:r>
          </w:p>
        </w:tc>
        <w:tc>
          <w:tcPr>
            <w:tcW w:w="2324" w:type="dxa"/>
            <w:vAlign w:val="center"/>
          </w:tcPr>
          <w:p w14:paraId="2A161D6E"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0.14</w:t>
            </w:r>
          </w:p>
        </w:tc>
      </w:tr>
      <w:tr w:rsidR="00EB3816" w:rsidRPr="00090B94" w14:paraId="5437E2E0" w14:textId="77777777" w:rsidTr="008D3DBA">
        <w:trPr>
          <w:trHeight w:val="255"/>
        </w:trPr>
        <w:tc>
          <w:tcPr>
            <w:tcW w:w="4479" w:type="dxa"/>
            <w:vAlign w:val="center"/>
          </w:tcPr>
          <w:p w14:paraId="5181ECC8"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Ground arthropods</w:t>
            </w:r>
          </w:p>
        </w:tc>
        <w:tc>
          <w:tcPr>
            <w:tcW w:w="2324" w:type="dxa"/>
            <w:vAlign w:val="center"/>
          </w:tcPr>
          <w:p w14:paraId="006595FE"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0.01</w:t>
            </w:r>
          </w:p>
        </w:tc>
      </w:tr>
      <w:tr w:rsidR="00EB3816" w:rsidRPr="00090B94" w14:paraId="5FF89EBE" w14:textId="77777777" w:rsidTr="008D3DBA">
        <w:trPr>
          <w:trHeight w:val="340"/>
        </w:trPr>
        <w:tc>
          <w:tcPr>
            <w:tcW w:w="6803" w:type="dxa"/>
            <w:gridSpan w:val="2"/>
            <w:vAlign w:val="center"/>
          </w:tcPr>
          <w:p w14:paraId="7F078EA7"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Pulses, BBCH 80-99</w:t>
            </w:r>
          </w:p>
        </w:tc>
      </w:tr>
      <w:tr w:rsidR="00EB3816" w:rsidRPr="00090B94" w14:paraId="02D75907" w14:textId="77777777" w:rsidTr="008D3DBA">
        <w:trPr>
          <w:trHeight w:val="255"/>
        </w:trPr>
        <w:tc>
          <w:tcPr>
            <w:tcW w:w="4479" w:type="dxa"/>
            <w:vAlign w:val="center"/>
          </w:tcPr>
          <w:p w14:paraId="5FEEC573" w14:textId="77777777" w:rsidR="00EB3816" w:rsidRPr="00090B94" w:rsidRDefault="00EB3816" w:rsidP="008D3DBA">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6619B23A"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14:paraId="437164E3" w14:textId="77777777" w:rsidTr="008D3DBA">
        <w:trPr>
          <w:trHeight w:val="255"/>
        </w:trPr>
        <w:tc>
          <w:tcPr>
            <w:tcW w:w="4479" w:type="dxa"/>
            <w:vAlign w:val="center"/>
          </w:tcPr>
          <w:p w14:paraId="1A7F21FC" w14:textId="77777777"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1A477C1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0.24</w:t>
            </w:r>
          </w:p>
        </w:tc>
      </w:tr>
      <w:tr w:rsidR="00EB3816" w:rsidRPr="00090B94" w14:paraId="28777BC6" w14:textId="77777777" w:rsidTr="008D3DBA">
        <w:trPr>
          <w:trHeight w:val="255"/>
        </w:trPr>
        <w:tc>
          <w:tcPr>
            <w:tcW w:w="4479" w:type="dxa"/>
            <w:vAlign w:val="center"/>
          </w:tcPr>
          <w:p w14:paraId="70383812" w14:textId="77777777"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14:paraId="37CC020D"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0.60</w:t>
            </w:r>
          </w:p>
        </w:tc>
      </w:tr>
      <w:tr w:rsidR="00EB3816" w:rsidRPr="00090B94" w14:paraId="4F663F37" w14:textId="77777777" w:rsidTr="008D3DBA">
        <w:trPr>
          <w:trHeight w:val="255"/>
        </w:trPr>
        <w:tc>
          <w:tcPr>
            <w:tcW w:w="4479" w:type="dxa"/>
            <w:vAlign w:val="center"/>
          </w:tcPr>
          <w:p w14:paraId="0AD4269C" w14:textId="77777777"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14:paraId="07D9F3A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0.14</w:t>
            </w:r>
          </w:p>
        </w:tc>
      </w:tr>
      <w:tr w:rsidR="00EB3816" w:rsidRPr="00090B94" w14:paraId="29F81611" w14:textId="77777777" w:rsidTr="008D3DBA">
        <w:trPr>
          <w:trHeight w:val="255"/>
        </w:trPr>
        <w:tc>
          <w:tcPr>
            <w:tcW w:w="4479" w:type="dxa"/>
            <w:vAlign w:val="center"/>
          </w:tcPr>
          <w:p w14:paraId="2093F521" w14:textId="77777777" w:rsidR="00EB3816" w:rsidRPr="00090B94" w:rsidRDefault="00EB3816" w:rsidP="008D3DBA">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672FA5CA"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0.02</w:t>
            </w:r>
          </w:p>
        </w:tc>
      </w:tr>
    </w:tbl>
    <w:p w14:paraId="2D73624B" w14:textId="77777777" w:rsidR="00EB3816" w:rsidRPr="00090B94" w:rsidRDefault="00EB3816" w:rsidP="00EB3816">
      <w:pPr>
        <w:spacing w:before="120"/>
        <w:rPr>
          <w:szCs w:val="24"/>
          <w:lang w:val="en-GB"/>
        </w:rPr>
      </w:pPr>
    </w:p>
    <w:p w14:paraId="3E8EA21A" w14:textId="77777777" w:rsidR="00EB3816" w:rsidRPr="00090B94" w:rsidRDefault="00EB3816" w:rsidP="00EB3816">
      <w:pPr>
        <w:rPr>
          <w:szCs w:val="24"/>
          <w:lang w:val="en-GB"/>
        </w:rPr>
      </w:pPr>
      <w:r w:rsidRPr="00090B94">
        <w:rPr>
          <w:szCs w:val="24"/>
          <w:lang w:val="en-GB"/>
        </w:rPr>
        <w:t>In risk assessment for seed treatments</w:t>
      </w:r>
      <w:r w:rsidR="00BF084B">
        <w:rPr>
          <w:szCs w:val="24"/>
          <w:lang w:val="en-GB"/>
        </w:rPr>
        <w:t>,</w:t>
      </w:r>
      <w:r w:rsidRPr="00090B94">
        <w:rPr>
          <w:szCs w:val="24"/>
          <w:lang w:val="en-GB"/>
        </w:rPr>
        <w:t xml:space="preserve"> the following values may be used (</w:t>
      </w:r>
      <w:r w:rsidR="000311CA">
        <w:rPr>
          <w:szCs w:val="24"/>
          <w:lang w:val="en-GB"/>
        </w:rPr>
        <w:t>Table 6.9.</w:t>
      </w:r>
      <w:r w:rsidRPr="00090B94">
        <w:rPr>
          <w:szCs w:val="24"/>
          <w:lang w:val="en-GB"/>
        </w:rPr>
        <w:t>).</w:t>
      </w:r>
    </w:p>
    <w:p w14:paraId="00ED8489" w14:textId="77777777" w:rsidR="00EB3816" w:rsidRPr="005A2732" w:rsidRDefault="00EB3816" w:rsidP="00EB3816">
      <w:pPr>
        <w:rPr>
          <w:szCs w:val="24"/>
          <w:lang w:val="en-GB"/>
        </w:rPr>
      </w:pPr>
    </w:p>
    <w:p w14:paraId="33021B04" w14:textId="77777777" w:rsidR="00E24BD3" w:rsidRPr="00A13385" w:rsidRDefault="00EB3816" w:rsidP="00E24BD3">
      <w:pPr>
        <w:pStyle w:val="Beskrivning"/>
        <w:rPr>
          <w:b w:val="0"/>
          <w:i/>
          <w:lang w:val="en-GB"/>
        </w:rPr>
      </w:pPr>
      <w:bookmarkStart w:id="48" w:name="_Ref330393590"/>
      <w:r w:rsidRPr="00090B94">
        <w:rPr>
          <w:lang w:val="en-US"/>
        </w:rPr>
        <w:t>Table</w:t>
      </w:r>
      <w:r w:rsidR="000311CA">
        <w:rPr>
          <w:lang w:val="en-US"/>
        </w:rPr>
        <w:t xml:space="preserve"> 6.9.</w:t>
      </w:r>
      <w:bookmarkEnd w:id="48"/>
      <w:r w:rsidRPr="00090B94">
        <w:rPr>
          <w:b w:val="0"/>
          <w:i/>
          <w:lang w:val="en-US"/>
        </w:rPr>
        <w:t xml:space="preserve"> Estimated amounts of treated seed consumed by a 435 g woodpigeon fulfilling its daily requirements by feeding on freshly drilled w</w:t>
      </w:r>
      <w:r w:rsidRPr="005A2732">
        <w:rPr>
          <w:b w:val="0"/>
          <w:i/>
          <w:lang w:val="en-US"/>
        </w:rPr>
        <w:t xml:space="preserve">inter cereals or maize. </w:t>
      </w:r>
      <w:r w:rsidRPr="00A13385">
        <w:rPr>
          <w:b w:val="0"/>
          <w:i/>
          <w:lang w:val="en-GB"/>
        </w:rPr>
        <w:t>PD for mixed diets as in</w:t>
      </w:r>
      <w:r w:rsidR="000311CA" w:rsidRPr="00A13385">
        <w:rPr>
          <w:b w:val="0"/>
          <w:i/>
          <w:lang w:val="en-GB"/>
        </w:rPr>
        <w:t xml:space="preserve"> Table 6.8.</w:t>
      </w:r>
      <w:r w:rsidR="004973A3" w:rsidRPr="00A13385">
        <w:rPr>
          <w:b w:val="0"/>
          <w:i/>
          <w:lang w:val="en-GB"/>
        </w:rPr>
        <w:t xml:space="preserve"> Note that either the PD or the fresh weight value should be included in the higher tier risk assessment; if both are used at the same time the refinement will count as double (not acceptable).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2098"/>
        <w:gridCol w:w="2098"/>
      </w:tblGrid>
      <w:tr w:rsidR="00EB3816" w:rsidRPr="00090B94" w14:paraId="3718E287" w14:textId="77777777" w:rsidTr="008D3DBA">
        <w:trPr>
          <w:trHeight w:val="283"/>
        </w:trPr>
        <w:tc>
          <w:tcPr>
            <w:tcW w:w="2665" w:type="dxa"/>
          </w:tcPr>
          <w:p w14:paraId="72D3387A" w14:textId="77777777" w:rsidR="00EB3816" w:rsidRPr="005A2732" w:rsidRDefault="00EB3816" w:rsidP="008D3DBA">
            <w:pPr>
              <w:rPr>
                <w:rFonts w:eastAsia="MS Mincho"/>
                <w:sz w:val="20"/>
                <w:szCs w:val="20"/>
                <w:lang w:val="en-GB"/>
              </w:rPr>
            </w:pPr>
          </w:p>
        </w:tc>
        <w:tc>
          <w:tcPr>
            <w:tcW w:w="2098" w:type="dxa"/>
            <w:vAlign w:val="center"/>
          </w:tcPr>
          <w:p w14:paraId="2C2A855D"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c>
          <w:tcPr>
            <w:tcW w:w="2098" w:type="dxa"/>
            <w:vAlign w:val="center"/>
          </w:tcPr>
          <w:p w14:paraId="764B0557"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Fresh weight (g)</w:t>
            </w:r>
          </w:p>
        </w:tc>
      </w:tr>
      <w:tr w:rsidR="00EB3816" w:rsidRPr="00090B94" w14:paraId="162724BF" w14:textId="77777777" w:rsidTr="008D3DBA">
        <w:tc>
          <w:tcPr>
            <w:tcW w:w="2665" w:type="dxa"/>
            <w:vMerge w:val="restart"/>
          </w:tcPr>
          <w:p w14:paraId="50B71BB3" w14:textId="77777777" w:rsidR="00EB3816" w:rsidRPr="00090B94" w:rsidRDefault="00EB3816" w:rsidP="008D3DBA">
            <w:pPr>
              <w:rPr>
                <w:rFonts w:eastAsia="MS Mincho"/>
                <w:b/>
                <w:sz w:val="20"/>
                <w:szCs w:val="20"/>
                <w:lang w:val="en-GB"/>
              </w:rPr>
            </w:pPr>
            <w:r w:rsidRPr="00090B94">
              <w:rPr>
                <w:rFonts w:eastAsia="MS Mincho"/>
                <w:b/>
                <w:sz w:val="20"/>
                <w:szCs w:val="20"/>
                <w:lang w:val="en-GB"/>
              </w:rPr>
              <w:t xml:space="preserve">Winter cereals </w:t>
            </w:r>
          </w:p>
          <w:p w14:paraId="1BAE86E2" w14:textId="77777777" w:rsidR="00EB3816" w:rsidRPr="00090B94" w:rsidRDefault="00EB3816" w:rsidP="008D3DBA">
            <w:pPr>
              <w:rPr>
                <w:rFonts w:eastAsia="MS Mincho"/>
                <w:sz w:val="20"/>
                <w:szCs w:val="20"/>
                <w:lang w:val="en-GB"/>
              </w:rPr>
            </w:pPr>
            <w:r w:rsidRPr="00090B94">
              <w:rPr>
                <w:rFonts w:eastAsia="MS Mincho"/>
                <w:sz w:val="20"/>
                <w:szCs w:val="20"/>
                <w:lang w:val="en-GB"/>
              </w:rPr>
              <w:t>(autumn)</w:t>
            </w:r>
          </w:p>
        </w:tc>
        <w:tc>
          <w:tcPr>
            <w:tcW w:w="2098" w:type="dxa"/>
            <w:vAlign w:val="center"/>
          </w:tcPr>
          <w:p w14:paraId="1179525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7657821A"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33.7</w:t>
            </w:r>
          </w:p>
        </w:tc>
      </w:tr>
      <w:tr w:rsidR="00EB3816" w:rsidRPr="00090B94" w14:paraId="11CC3443" w14:textId="77777777" w:rsidTr="008D3DBA">
        <w:tc>
          <w:tcPr>
            <w:tcW w:w="2665" w:type="dxa"/>
            <w:vMerge/>
          </w:tcPr>
          <w:p w14:paraId="76B96C41" w14:textId="77777777" w:rsidR="00EB3816" w:rsidRPr="00090B94" w:rsidRDefault="00EB3816" w:rsidP="008D3DBA">
            <w:pPr>
              <w:rPr>
                <w:rFonts w:eastAsia="MS Mincho"/>
                <w:b/>
                <w:sz w:val="20"/>
                <w:szCs w:val="20"/>
                <w:lang w:val="en-GB"/>
              </w:rPr>
            </w:pPr>
          </w:p>
        </w:tc>
        <w:tc>
          <w:tcPr>
            <w:tcW w:w="2098" w:type="dxa"/>
            <w:vAlign w:val="center"/>
          </w:tcPr>
          <w:p w14:paraId="427AF4A5"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0.97</w:t>
            </w:r>
          </w:p>
        </w:tc>
        <w:tc>
          <w:tcPr>
            <w:tcW w:w="2098" w:type="dxa"/>
            <w:vAlign w:val="center"/>
          </w:tcPr>
          <w:p w14:paraId="020841AD"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32.7</w:t>
            </w:r>
          </w:p>
        </w:tc>
      </w:tr>
      <w:tr w:rsidR="00EB3816" w:rsidRPr="00090B94" w14:paraId="52123D6A" w14:textId="77777777" w:rsidTr="008D3DBA">
        <w:tc>
          <w:tcPr>
            <w:tcW w:w="2665" w:type="dxa"/>
            <w:vMerge w:val="restart"/>
          </w:tcPr>
          <w:p w14:paraId="61FD9A79" w14:textId="77777777" w:rsidR="00EB3816" w:rsidRPr="00090B94" w:rsidRDefault="00EB3816" w:rsidP="008D3DBA">
            <w:pPr>
              <w:rPr>
                <w:rFonts w:eastAsia="MS Mincho"/>
                <w:b/>
                <w:sz w:val="20"/>
                <w:szCs w:val="20"/>
                <w:lang w:val="en-GB"/>
              </w:rPr>
            </w:pPr>
            <w:r w:rsidRPr="00090B94">
              <w:rPr>
                <w:rFonts w:eastAsia="MS Mincho"/>
                <w:b/>
                <w:sz w:val="20"/>
                <w:szCs w:val="20"/>
                <w:lang w:val="en-GB"/>
              </w:rPr>
              <w:t xml:space="preserve">Maize </w:t>
            </w:r>
          </w:p>
          <w:p w14:paraId="591C0446" w14:textId="77777777" w:rsidR="00EB3816" w:rsidRPr="00090B94" w:rsidRDefault="00EB3816" w:rsidP="008D3DBA">
            <w:pPr>
              <w:rPr>
                <w:rFonts w:eastAsia="MS Mincho"/>
                <w:sz w:val="20"/>
                <w:szCs w:val="20"/>
                <w:lang w:val="en-GB"/>
              </w:rPr>
            </w:pPr>
            <w:r w:rsidRPr="00090B94">
              <w:rPr>
                <w:rFonts w:eastAsia="MS Mincho"/>
                <w:sz w:val="20"/>
                <w:szCs w:val="20"/>
                <w:lang w:val="en-GB"/>
              </w:rPr>
              <w:t>(spring)</w:t>
            </w:r>
          </w:p>
        </w:tc>
        <w:tc>
          <w:tcPr>
            <w:tcW w:w="2098" w:type="dxa"/>
            <w:vAlign w:val="center"/>
          </w:tcPr>
          <w:p w14:paraId="22DCD5F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0D09F54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33.7</w:t>
            </w:r>
          </w:p>
        </w:tc>
      </w:tr>
      <w:tr w:rsidR="00EB3816" w:rsidRPr="00090B94" w14:paraId="4FFB4812" w14:textId="77777777" w:rsidTr="008D3DBA">
        <w:tc>
          <w:tcPr>
            <w:tcW w:w="2665" w:type="dxa"/>
            <w:vMerge/>
          </w:tcPr>
          <w:p w14:paraId="20CAE8F2" w14:textId="77777777" w:rsidR="00EB3816" w:rsidRPr="00090B94" w:rsidRDefault="00EB3816" w:rsidP="008D3DBA">
            <w:pPr>
              <w:rPr>
                <w:rFonts w:eastAsia="MS Mincho"/>
                <w:sz w:val="20"/>
                <w:szCs w:val="20"/>
                <w:lang w:val="en-GB"/>
              </w:rPr>
            </w:pPr>
          </w:p>
        </w:tc>
        <w:tc>
          <w:tcPr>
            <w:tcW w:w="2098" w:type="dxa"/>
            <w:vAlign w:val="center"/>
          </w:tcPr>
          <w:p w14:paraId="235752C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0.92</w:t>
            </w:r>
          </w:p>
        </w:tc>
        <w:tc>
          <w:tcPr>
            <w:tcW w:w="2098" w:type="dxa"/>
            <w:vAlign w:val="center"/>
          </w:tcPr>
          <w:p w14:paraId="68102F8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32.2</w:t>
            </w:r>
          </w:p>
        </w:tc>
      </w:tr>
    </w:tbl>
    <w:p w14:paraId="7608BD11" w14:textId="77777777" w:rsidR="00EB3816" w:rsidRPr="00090B94" w:rsidRDefault="00EB3816" w:rsidP="00EB3816">
      <w:pPr>
        <w:rPr>
          <w:szCs w:val="24"/>
          <w:lang w:val="en-GB"/>
        </w:rPr>
      </w:pPr>
    </w:p>
    <w:p w14:paraId="484A2FE8" w14:textId="77777777" w:rsidR="00EB3816" w:rsidRPr="00EA45F2" w:rsidRDefault="00EB3816" w:rsidP="00EB3816">
      <w:pPr>
        <w:rPr>
          <w:szCs w:val="24"/>
          <w:lang w:val="en-GB"/>
        </w:rPr>
      </w:pPr>
      <w:r w:rsidRPr="00090B94">
        <w:rPr>
          <w:szCs w:val="24"/>
          <w:lang w:val="en-GB"/>
        </w:rPr>
        <w:t xml:space="preserve">Due to their high </w:t>
      </w:r>
      <w:r w:rsidRPr="00EA45F2">
        <w:rPr>
          <w:szCs w:val="24"/>
          <w:lang w:val="en-GB"/>
        </w:rPr>
        <w:t>mobility, it is unlikely that woodpigeons will be foraging in any single crop for a longer period of time. It is therefore considered appropriate to refine the risk assessment by adjusting PT, using the radio-tracking data in</w:t>
      </w:r>
      <w:r w:rsidR="000311CA" w:rsidRPr="00EA45F2">
        <w:rPr>
          <w:szCs w:val="24"/>
          <w:lang w:val="en-GB"/>
        </w:rPr>
        <w:t xml:space="preserve"> Table 6.11.</w:t>
      </w:r>
      <w:r w:rsidRPr="00EA45F2">
        <w:rPr>
          <w:szCs w:val="24"/>
          <w:lang w:val="en-GB"/>
        </w:rPr>
        <w:t xml:space="preserve"> PT data are however not available for all relevant crops.</w:t>
      </w:r>
      <w:r w:rsidR="00BF084B" w:rsidRPr="00EA45F2">
        <w:rPr>
          <w:szCs w:val="24"/>
          <w:lang w:val="en-GB"/>
        </w:rPr>
        <w:t xml:space="preserve"> Particularly </w:t>
      </w:r>
      <w:r w:rsidR="00BF084B" w:rsidRPr="00EA45F2">
        <w:rPr>
          <w:b/>
          <w:szCs w:val="24"/>
          <w:lang w:val="en-GB"/>
        </w:rPr>
        <w:t>stubble fields</w:t>
      </w:r>
      <w:r w:rsidR="00BF084B" w:rsidRPr="00EA45F2">
        <w:rPr>
          <w:szCs w:val="24"/>
          <w:lang w:val="en-GB"/>
        </w:rPr>
        <w:t xml:space="preserve"> are of high attractiveness for woodpigeons (and other species) and PT should </w:t>
      </w:r>
      <w:r w:rsidR="00BF084B" w:rsidRPr="00EA45F2">
        <w:rPr>
          <w:szCs w:val="24"/>
          <w:u w:val="single"/>
          <w:lang w:val="en-GB"/>
        </w:rPr>
        <w:t>not</w:t>
      </w:r>
      <w:r w:rsidR="00BF084B" w:rsidRPr="00EA45F2">
        <w:rPr>
          <w:szCs w:val="24"/>
          <w:lang w:val="en-GB"/>
        </w:rPr>
        <w:t xml:space="preserve"> be refined there without crop-specific data from radio-</w:t>
      </w:r>
      <w:r w:rsidR="00B04C86" w:rsidRPr="00EA45F2">
        <w:rPr>
          <w:szCs w:val="24"/>
          <w:lang w:val="en-GB"/>
        </w:rPr>
        <w:t>telemetry</w:t>
      </w:r>
      <w:r w:rsidR="00BF084B" w:rsidRPr="00EA45F2">
        <w:rPr>
          <w:szCs w:val="24"/>
          <w:lang w:val="en-GB"/>
        </w:rPr>
        <w:t xml:space="preserve"> studies.</w:t>
      </w:r>
    </w:p>
    <w:p w14:paraId="611CC580" w14:textId="77777777" w:rsidR="00EB3816" w:rsidRPr="00EA45F2" w:rsidRDefault="00EB3816" w:rsidP="00EB3816">
      <w:pPr>
        <w:rPr>
          <w:lang w:val="en-US"/>
        </w:rPr>
      </w:pPr>
    </w:p>
    <w:p w14:paraId="27D1A0C2" w14:textId="77777777" w:rsidR="004D7477" w:rsidRPr="00EA45F2" w:rsidRDefault="004D7477" w:rsidP="00481C4D">
      <w:pPr>
        <w:rPr>
          <w:b/>
          <w:bCs/>
          <w:szCs w:val="24"/>
          <w:lang w:val="en-US"/>
        </w:rPr>
      </w:pPr>
      <w:r w:rsidRPr="00EA45F2">
        <w:rPr>
          <w:b/>
          <w:bCs/>
          <w:szCs w:val="24"/>
          <w:lang w:val="en-US"/>
        </w:rPr>
        <w:t>General information</w:t>
      </w:r>
    </w:p>
    <w:p w14:paraId="3011037A" w14:textId="77777777" w:rsidR="004D7477" w:rsidRPr="00090B94" w:rsidRDefault="004D7477" w:rsidP="007E05CA">
      <w:pPr>
        <w:rPr>
          <w:szCs w:val="24"/>
          <w:lang w:val="en-GB"/>
        </w:rPr>
      </w:pPr>
      <w:r w:rsidRPr="00EA45F2">
        <w:rPr>
          <w:szCs w:val="24"/>
          <w:lang w:val="en-GB"/>
        </w:rPr>
        <w:t xml:space="preserve">The woodpigeon is a widespread and common or abundant species in agricultural and forested landscapes, and partly also in urban areas, throughout </w:t>
      </w:r>
      <w:r w:rsidR="00023228" w:rsidRPr="00EA45F2">
        <w:rPr>
          <w:szCs w:val="24"/>
          <w:lang w:val="en-GB"/>
        </w:rPr>
        <w:t>the Northern Zone</w:t>
      </w:r>
      <w:r w:rsidRPr="00EA45F2">
        <w:rPr>
          <w:szCs w:val="24"/>
          <w:lang w:val="en-GB"/>
        </w:rPr>
        <w:t>. It extended its range northward during the 20</w:t>
      </w:r>
      <w:r w:rsidRPr="00EA45F2">
        <w:rPr>
          <w:szCs w:val="24"/>
          <w:vertAlign w:val="superscript"/>
          <w:lang w:val="en-GB"/>
        </w:rPr>
        <w:t>th</w:t>
      </w:r>
      <w:r w:rsidRPr="00EA45F2">
        <w:rPr>
          <w:szCs w:val="24"/>
          <w:lang w:val="en-GB"/>
        </w:rPr>
        <w:t xml:space="preserve"> century and now also occurs</w:t>
      </w:r>
      <w:r w:rsidRPr="00090B94">
        <w:rPr>
          <w:szCs w:val="24"/>
          <w:lang w:val="en-GB"/>
        </w:rPr>
        <w:t xml:space="preserve"> commonly within the boreal zone. Populations are assumed to be stable or increasing throughout </w:t>
      </w:r>
      <w:r w:rsidR="00023228">
        <w:rPr>
          <w:szCs w:val="24"/>
          <w:lang w:val="en-GB"/>
        </w:rPr>
        <w:t>the Northern Zone</w:t>
      </w:r>
      <w:r w:rsidRPr="00090B94">
        <w:rPr>
          <w:szCs w:val="24"/>
          <w:lang w:val="en-GB"/>
        </w:rPr>
        <w:t xml:space="preserve">, except in Sweden where the species has apparently declined following an increase until 1970-80 (Snow </w:t>
      </w:r>
      <w:r w:rsidR="009367E0">
        <w:rPr>
          <w:szCs w:val="24"/>
          <w:lang w:val="en-GB"/>
        </w:rPr>
        <w:t>and</w:t>
      </w:r>
      <w:r w:rsidRPr="00090B94">
        <w:rPr>
          <w:szCs w:val="24"/>
          <w:lang w:val="en-GB"/>
        </w:rPr>
        <w:t xml:space="preserve"> Perrins 1998,</w:t>
      </w:r>
      <w:r w:rsidR="000311CA">
        <w:rPr>
          <w:szCs w:val="24"/>
          <w:lang w:val="en-GB"/>
        </w:rPr>
        <w:t xml:space="preserve"> Table 6.10.</w:t>
      </w:r>
      <w:r w:rsidRPr="00090B94">
        <w:rPr>
          <w:szCs w:val="24"/>
          <w:lang w:val="en-GB"/>
        </w:rPr>
        <w:t>).</w:t>
      </w:r>
    </w:p>
    <w:p w14:paraId="17BF205C" w14:textId="77777777" w:rsidR="004D7477" w:rsidRPr="005A2732" w:rsidRDefault="004D7477" w:rsidP="007E05CA">
      <w:pPr>
        <w:rPr>
          <w:szCs w:val="24"/>
          <w:lang w:val="en-GB"/>
        </w:rPr>
      </w:pPr>
    </w:p>
    <w:p w14:paraId="1A493660" w14:textId="77777777" w:rsidR="004D7477" w:rsidRPr="00090B94" w:rsidRDefault="004D7477" w:rsidP="008D3DBA">
      <w:pPr>
        <w:pStyle w:val="Beskrivning"/>
        <w:keepNext/>
        <w:rPr>
          <w:sz w:val="24"/>
          <w:szCs w:val="24"/>
          <w:lang w:val="en-GB"/>
        </w:rPr>
      </w:pPr>
      <w:bookmarkStart w:id="49" w:name="_Ref330299646"/>
      <w:r w:rsidRPr="005A2732">
        <w:rPr>
          <w:lang w:val="en-US"/>
        </w:rPr>
        <w:t>Table</w:t>
      </w:r>
      <w:r w:rsidR="000311CA">
        <w:rPr>
          <w:lang w:val="en-US"/>
        </w:rPr>
        <w:t xml:space="preserve"> 6.10.</w:t>
      </w:r>
      <w:bookmarkEnd w:id="49"/>
      <w:r w:rsidRPr="00090B94">
        <w:rPr>
          <w:b w:val="0"/>
          <w:i/>
          <w:lang w:val="en-US"/>
        </w:rPr>
        <w:t xml:space="preserve"> Population size and trends of woodpigeon (breeding population) in the Nordic and Baltic countries. </w:t>
      </w:r>
      <w:r w:rsidRPr="000311CA">
        <w:rPr>
          <w:b w:val="0"/>
          <w:i/>
          <w:lang w:val="en-US"/>
        </w:rPr>
        <w:t xml:space="preserve">Sources: BirdLife International/European Bird Census Council (2000), BirdLife International (2004), Ottosson et al. </w:t>
      </w:r>
      <w:r w:rsidRPr="000311CA">
        <w:rPr>
          <w:b w:val="0"/>
          <w:i/>
        </w:rPr>
        <w:t>(2012)</w:t>
      </w:r>
      <w:r w:rsidRPr="00F16CF0">
        <w:rPr>
          <w:b w:val="0"/>
          <w:i/>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1974"/>
        <w:gridCol w:w="1972"/>
        <w:gridCol w:w="1972"/>
        <w:gridCol w:w="1972"/>
      </w:tblGrid>
      <w:tr w:rsidR="004D7477" w:rsidRPr="00090B94" w14:paraId="3734BA45" w14:textId="77777777" w:rsidTr="00EF7D62">
        <w:trPr>
          <w:tblHeader/>
        </w:trPr>
        <w:tc>
          <w:tcPr>
            <w:tcW w:w="1134" w:type="dxa"/>
          </w:tcPr>
          <w:p w14:paraId="05B7C942" w14:textId="77777777" w:rsidR="004D7477" w:rsidRPr="00090B94" w:rsidRDefault="004D7477" w:rsidP="00674653">
            <w:pPr>
              <w:rPr>
                <w:rFonts w:eastAsia="MS Mincho"/>
                <w:b/>
                <w:sz w:val="20"/>
                <w:szCs w:val="20"/>
                <w:lang w:val="en-GB"/>
              </w:rPr>
            </w:pPr>
            <w:r w:rsidRPr="00090B94">
              <w:rPr>
                <w:rFonts w:eastAsia="MS Mincho"/>
                <w:b/>
                <w:sz w:val="20"/>
                <w:szCs w:val="20"/>
                <w:lang w:val="en-GB"/>
              </w:rPr>
              <w:t>Country</w:t>
            </w:r>
          </w:p>
        </w:tc>
        <w:tc>
          <w:tcPr>
            <w:tcW w:w="1984" w:type="dxa"/>
          </w:tcPr>
          <w:p w14:paraId="76B0AE48"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731B010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984" w:type="dxa"/>
          </w:tcPr>
          <w:p w14:paraId="6E0379ED"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16697A3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6781CF2A"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F16CF0">
              <w:rPr>
                <w:rFonts w:eastAsia="MS Mincho"/>
                <w:sz w:val="20"/>
                <w:szCs w:val="20"/>
                <w:lang w:val="en-GB"/>
              </w:rPr>
              <w:t>-</w:t>
            </w:r>
            <w:r w:rsidRPr="00090B94">
              <w:rPr>
                <w:rFonts w:eastAsia="MS Mincho"/>
                <w:sz w:val="20"/>
                <w:szCs w:val="20"/>
                <w:lang w:val="en-GB"/>
              </w:rPr>
              <w:t>1990)</w:t>
            </w:r>
          </w:p>
        </w:tc>
        <w:tc>
          <w:tcPr>
            <w:tcW w:w="1984" w:type="dxa"/>
          </w:tcPr>
          <w:p w14:paraId="79F579E3"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5951EE6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16CF0">
              <w:rPr>
                <w:rFonts w:eastAsia="MS Mincho"/>
                <w:sz w:val="20"/>
                <w:szCs w:val="20"/>
                <w:lang w:val="en-GB"/>
              </w:rPr>
              <w:t>-</w:t>
            </w:r>
            <w:r w:rsidRPr="00090B94">
              <w:rPr>
                <w:rFonts w:eastAsia="MS Mincho"/>
                <w:sz w:val="20"/>
                <w:szCs w:val="20"/>
                <w:lang w:val="en-GB"/>
              </w:rPr>
              <w:t>2000)</w:t>
            </w:r>
          </w:p>
        </w:tc>
      </w:tr>
      <w:tr w:rsidR="004D7477" w:rsidRPr="00090B94" w14:paraId="23AD955E" w14:textId="77777777" w:rsidTr="00EF7D62">
        <w:tc>
          <w:tcPr>
            <w:tcW w:w="1134" w:type="dxa"/>
          </w:tcPr>
          <w:p w14:paraId="7CDAA767" w14:textId="77777777" w:rsidR="004D7477" w:rsidRPr="00090B94" w:rsidRDefault="004D7477" w:rsidP="00674653">
            <w:pPr>
              <w:rPr>
                <w:rFonts w:eastAsia="MS Mincho"/>
                <w:sz w:val="20"/>
                <w:szCs w:val="20"/>
                <w:lang w:val="en-GB"/>
              </w:rPr>
            </w:pPr>
            <w:r w:rsidRPr="00090B94">
              <w:rPr>
                <w:rFonts w:eastAsia="MS Mincho"/>
                <w:sz w:val="20"/>
                <w:szCs w:val="20"/>
                <w:lang w:val="en-GB"/>
              </w:rPr>
              <w:t>Denmark</w:t>
            </w:r>
          </w:p>
        </w:tc>
        <w:tc>
          <w:tcPr>
            <w:tcW w:w="1984" w:type="dxa"/>
          </w:tcPr>
          <w:p w14:paraId="6B551F6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F16CF0">
              <w:rPr>
                <w:rFonts w:eastAsia="MS Mincho"/>
                <w:sz w:val="20"/>
                <w:szCs w:val="20"/>
                <w:lang w:val="en-GB"/>
              </w:rPr>
              <w:t>-</w:t>
            </w:r>
            <w:r w:rsidRPr="00090B94">
              <w:rPr>
                <w:rFonts w:eastAsia="MS Mincho"/>
                <w:sz w:val="20"/>
                <w:szCs w:val="20"/>
                <w:lang w:val="en-GB"/>
              </w:rPr>
              <w:t>350,000</w:t>
            </w:r>
          </w:p>
        </w:tc>
        <w:tc>
          <w:tcPr>
            <w:tcW w:w="1984" w:type="dxa"/>
          </w:tcPr>
          <w:p w14:paraId="3BA30F3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798C2FA9"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120D4F72"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10</w:t>
            </w:r>
            <w:r w:rsidR="00F16CF0">
              <w:rPr>
                <w:rFonts w:eastAsia="MS Mincho"/>
                <w:sz w:val="20"/>
                <w:szCs w:val="20"/>
                <w:lang w:val="en-GB"/>
              </w:rPr>
              <w:t>-</w:t>
            </w:r>
            <w:r w:rsidRPr="00090B94">
              <w:rPr>
                <w:rFonts w:eastAsia="MS Mincho"/>
                <w:sz w:val="20"/>
                <w:szCs w:val="20"/>
                <w:lang w:val="en-GB"/>
              </w:rPr>
              <w:t>19</w:t>
            </w:r>
            <w:r w:rsidR="006162A4">
              <w:rPr>
                <w:rFonts w:eastAsia="MS Mincho"/>
                <w:sz w:val="20"/>
                <w:szCs w:val="20"/>
                <w:lang w:val="en-GB"/>
              </w:rPr>
              <w:t>%</w:t>
            </w:r>
          </w:p>
        </w:tc>
      </w:tr>
      <w:tr w:rsidR="004D7477" w:rsidRPr="00090B94" w14:paraId="21709607" w14:textId="77777777" w:rsidTr="00EF7D62">
        <w:tc>
          <w:tcPr>
            <w:tcW w:w="1134" w:type="dxa"/>
          </w:tcPr>
          <w:p w14:paraId="5547FF87" w14:textId="77777777" w:rsidR="004D7477" w:rsidRPr="00090B94" w:rsidRDefault="004D7477" w:rsidP="00674653">
            <w:pPr>
              <w:rPr>
                <w:rFonts w:eastAsia="MS Mincho"/>
                <w:sz w:val="20"/>
                <w:szCs w:val="20"/>
                <w:lang w:val="en-GB"/>
              </w:rPr>
            </w:pPr>
            <w:r w:rsidRPr="00090B94">
              <w:rPr>
                <w:rFonts w:eastAsia="MS Mincho"/>
                <w:sz w:val="20"/>
                <w:szCs w:val="20"/>
                <w:lang w:val="en-GB"/>
              </w:rPr>
              <w:t>Estonia</w:t>
            </w:r>
          </w:p>
        </w:tc>
        <w:tc>
          <w:tcPr>
            <w:tcW w:w="1984" w:type="dxa"/>
          </w:tcPr>
          <w:p w14:paraId="4622C9B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w:t>
            </w:r>
            <w:r w:rsidR="00F16CF0">
              <w:rPr>
                <w:rFonts w:eastAsia="MS Mincho"/>
                <w:sz w:val="20"/>
                <w:szCs w:val="20"/>
                <w:lang w:val="en-GB"/>
              </w:rPr>
              <w:t>-</w:t>
            </w:r>
            <w:r w:rsidRPr="00090B94">
              <w:rPr>
                <w:rFonts w:eastAsia="MS Mincho"/>
                <w:sz w:val="20"/>
                <w:szCs w:val="20"/>
                <w:lang w:val="en-GB"/>
              </w:rPr>
              <w:t>80,000</w:t>
            </w:r>
          </w:p>
        </w:tc>
        <w:tc>
          <w:tcPr>
            <w:tcW w:w="1984" w:type="dxa"/>
          </w:tcPr>
          <w:p w14:paraId="3FA14BF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29ED394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0CBBF34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46A54C32" w14:textId="77777777" w:rsidTr="00EF7D62">
        <w:tc>
          <w:tcPr>
            <w:tcW w:w="1134" w:type="dxa"/>
          </w:tcPr>
          <w:p w14:paraId="77385CF6" w14:textId="77777777" w:rsidR="004D7477" w:rsidRPr="00090B94" w:rsidRDefault="004D7477" w:rsidP="00674653">
            <w:pPr>
              <w:rPr>
                <w:rFonts w:eastAsia="MS Mincho"/>
                <w:sz w:val="20"/>
                <w:szCs w:val="20"/>
                <w:lang w:val="en-GB"/>
              </w:rPr>
            </w:pPr>
            <w:r w:rsidRPr="00090B94">
              <w:rPr>
                <w:rFonts w:eastAsia="MS Mincho"/>
                <w:sz w:val="20"/>
                <w:szCs w:val="20"/>
                <w:lang w:val="en-GB"/>
              </w:rPr>
              <w:t>Finland</w:t>
            </w:r>
          </w:p>
        </w:tc>
        <w:tc>
          <w:tcPr>
            <w:tcW w:w="1984" w:type="dxa"/>
          </w:tcPr>
          <w:p w14:paraId="4853421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F16CF0">
              <w:rPr>
                <w:rFonts w:eastAsia="MS Mincho"/>
                <w:sz w:val="20"/>
                <w:szCs w:val="20"/>
                <w:lang w:val="en-GB"/>
              </w:rPr>
              <w:t>-</w:t>
            </w:r>
            <w:r w:rsidRPr="00090B94">
              <w:rPr>
                <w:rFonts w:eastAsia="MS Mincho"/>
                <w:sz w:val="20"/>
                <w:szCs w:val="20"/>
                <w:lang w:val="en-GB"/>
              </w:rPr>
              <w:t>200,000</w:t>
            </w:r>
          </w:p>
        </w:tc>
        <w:tc>
          <w:tcPr>
            <w:tcW w:w="1984" w:type="dxa"/>
          </w:tcPr>
          <w:p w14:paraId="3D1AC4B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F16CF0">
              <w:rPr>
                <w:rFonts w:eastAsia="MS Mincho"/>
                <w:sz w:val="20"/>
                <w:szCs w:val="20"/>
                <w:lang w:val="en-GB"/>
              </w:rPr>
              <w:t>-</w:t>
            </w:r>
            <w:r w:rsidRPr="00090B94">
              <w:rPr>
                <w:rFonts w:eastAsia="MS Mincho"/>
                <w:sz w:val="20"/>
                <w:szCs w:val="20"/>
                <w:lang w:val="en-GB"/>
              </w:rPr>
              <w:t>2002</w:t>
            </w:r>
          </w:p>
        </w:tc>
        <w:tc>
          <w:tcPr>
            <w:tcW w:w="1984" w:type="dxa"/>
          </w:tcPr>
          <w:p w14:paraId="46F99D5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7114D11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c. 10</w:t>
            </w:r>
            <w:r w:rsidR="006162A4">
              <w:rPr>
                <w:rFonts w:eastAsia="MS Mincho"/>
                <w:sz w:val="20"/>
                <w:szCs w:val="20"/>
                <w:lang w:val="en-GB"/>
              </w:rPr>
              <w:t>%</w:t>
            </w:r>
          </w:p>
        </w:tc>
      </w:tr>
      <w:tr w:rsidR="004D7477" w:rsidRPr="00090B94" w14:paraId="761F1594" w14:textId="77777777" w:rsidTr="00EF7D62">
        <w:tc>
          <w:tcPr>
            <w:tcW w:w="1134" w:type="dxa"/>
          </w:tcPr>
          <w:p w14:paraId="4E68FDE5" w14:textId="77777777" w:rsidR="004D7477" w:rsidRPr="00090B94" w:rsidRDefault="004D7477" w:rsidP="00674653">
            <w:pPr>
              <w:rPr>
                <w:rFonts w:eastAsia="MS Mincho"/>
                <w:sz w:val="20"/>
                <w:szCs w:val="20"/>
                <w:lang w:val="en-GB"/>
              </w:rPr>
            </w:pPr>
            <w:r w:rsidRPr="00090B94">
              <w:rPr>
                <w:rFonts w:eastAsia="MS Mincho"/>
                <w:sz w:val="20"/>
                <w:szCs w:val="20"/>
                <w:lang w:val="en-GB"/>
              </w:rPr>
              <w:t>Latvia</w:t>
            </w:r>
          </w:p>
        </w:tc>
        <w:tc>
          <w:tcPr>
            <w:tcW w:w="1984" w:type="dxa"/>
          </w:tcPr>
          <w:p w14:paraId="2CE10AF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w:t>
            </w:r>
            <w:r w:rsidR="00F16CF0">
              <w:rPr>
                <w:rFonts w:eastAsia="MS Mincho"/>
                <w:sz w:val="20"/>
                <w:szCs w:val="20"/>
                <w:lang w:val="en-GB"/>
              </w:rPr>
              <w:t>-</w:t>
            </w:r>
            <w:r w:rsidRPr="00090B94">
              <w:rPr>
                <w:rFonts w:eastAsia="MS Mincho"/>
                <w:sz w:val="20"/>
                <w:szCs w:val="20"/>
                <w:lang w:val="en-GB"/>
              </w:rPr>
              <w:t>60,000</w:t>
            </w:r>
          </w:p>
        </w:tc>
        <w:tc>
          <w:tcPr>
            <w:tcW w:w="1984" w:type="dxa"/>
          </w:tcPr>
          <w:p w14:paraId="506E783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16CF0">
              <w:rPr>
                <w:rFonts w:eastAsia="MS Mincho"/>
                <w:sz w:val="20"/>
                <w:szCs w:val="20"/>
                <w:lang w:val="en-GB"/>
              </w:rPr>
              <w:t>-</w:t>
            </w:r>
            <w:r w:rsidRPr="00090B94">
              <w:rPr>
                <w:rFonts w:eastAsia="MS Mincho"/>
                <w:sz w:val="20"/>
                <w:szCs w:val="20"/>
                <w:lang w:val="en-GB"/>
              </w:rPr>
              <w:t>2000</w:t>
            </w:r>
          </w:p>
        </w:tc>
        <w:tc>
          <w:tcPr>
            <w:tcW w:w="1984" w:type="dxa"/>
          </w:tcPr>
          <w:p w14:paraId="3907226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61BEF738"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0713DFBF" w14:textId="77777777" w:rsidTr="00EF7D62">
        <w:tc>
          <w:tcPr>
            <w:tcW w:w="1134" w:type="dxa"/>
          </w:tcPr>
          <w:p w14:paraId="218BC0BC" w14:textId="77777777" w:rsidR="004D7477" w:rsidRPr="00090B94" w:rsidRDefault="004D7477" w:rsidP="00674653">
            <w:pPr>
              <w:rPr>
                <w:rFonts w:eastAsia="MS Mincho"/>
                <w:sz w:val="20"/>
                <w:szCs w:val="20"/>
                <w:lang w:val="en-GB"/>
              </w:rPr>
            </w:pPr>
            <w:r w:rsidRPr="00090B94">
              <w:rPr>
                <w:rFonts w:eastAsia="MS Mincho"/>
                <w:sz w:val="20"/>
                <w:szCs w:val="20"/>
                <w:lang w:val="en-GB"/>
              </w:rPr>
              <w:t>Lithuania</w:t>
            </w:r>
          </w:p>
        </w:tc>
        <w:tc>
          <w:tcPr>
            <w:tcW w:w="1984" w:type="dxa"/>
          </w:tcPr>
          <w:p w14:paraId="096DAA6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80,000</w:t>
            </w:r>
            <w:r w:rsidR="00F16CF0">
              <w:rPr>
                <w:rFonts w:eastAsia="MS Mincho"/>
                <w:sz w:val="20"/>
                <w:szCs w:val="20"/>
                <w:lang w:val="en-GB"/>
              </w:rPr>
              <w:t>-</w:t>
            </w:r>
            <w:r w:rsidRPr="00090B94">
              <w:rPr>
                <w:rFonts w:eastAsia="MS Mincho"/>
                <w:sz w:val="20"/>
                <w:szCs w:val="20"/>
                <w:lang w:val="en-GB"/>
              </w:rPr>
              <w:t>120,000</w:t>
            </w:r>
          </w:p>
        </w:tc>
        <w:tc>
          <w:tcPr>
            <w:tcW w:w="1984" w:type="dxa"/>
          </w:tcPr>
          <w:p w14:paraId="4F2F6E3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F16CF0">
              <w:rPr>
                <w:rFonts w:eastAsia="MS Mincho"/>
                <w:sz w:val="20"/>
                <w:szCs w:val="20"/>
                <w:lang w:val="en-GB"/>
              </w:rPr>
              <w:t>-</w:t>
            </w:r>
            <w:r w:rsidRPr="00090B94">
              <w:rPr>
                <w:rFonts w:eastAsia="MS Mincho"/>
                <w:sz w:val="20"/>
                <w:szCs w:val="20"/>
                <w:lang w:val="en-GB"/>
              </w:rPr>
              <w:t>2001</w:t>
            </w:r>
          </w:p>
        </w:tc>
        <w:tc>
          <w:tcPr>
            <w:tcW w:w="1984" w:type="dxa"/>
          </w:tcPr>
          <w:p w14:paraId="69A4E9C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76AA8742"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37B466D4" w14:textId="77777777" w:rsidTr="00EF7D62">
        <w:tc>
          <w:tcPr>
            <w:tcW w:w="1134" w:type="dxa"/>
          </w:tcPr>
          <w:p w14:paraId="207B641A" w14:textId="77777777" w:rsidR="004D7477" w:rsidRPr="00090B94" w:rsidRDefault="004D7477" w:rsidP="00674653">
            <w:pPr>
              <w:rPr>
                <w:rFonts w:eastAsia="MS Mincho"/>
                <w:sz w:val="20"/>
                <w:szCs w:val="20"/>
                <w:lang w:val="en-GB"/>
              </w:rPr>
            </w:pPr>
            <w:r w:rsidRPr="00090B94">
              <w:rPr>
                <w:rFonts w:eastAsia="MS Mincho"/>
                <w:sz w:val="20"/>
                <w:szCs w:val="20"/>
                <w:lang w:val="en-GB"/>
              </w:rPr>
              <w:t>Norway</w:t>
            </w:r>
          </w:p>
        </w:tc>
        <w:tc>
          <w:tcPr>
            <w:tcW w:w="1984" w:type="dxa"/>
          </w:tcPr>
          <w:p w14:paraId="38BBF86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F16CF0">
              <w:rPr>
                <w:rFonts w:eastAsia="MS Mincho"/>
                <w:sz w:val="20"/>
                <w:szCs w:val="20"/>
                <w:lang w:val="en-GB"/>
              </w:rPr>
              <w:t>-</w:t>
            </w:r>
            <w:r w:rsidRPr="00090B94">
              <w:rPr>
                <w:rFonts w:eastAsia="MS Mincho"/>
                <w:sz w:val="20"/>
                <w:szCs w:val="20"/>
                <w:lang w:val="en-GB"/>
              </w:rPr>
              <w:t>500,000</w:t>
            </w:r>
          </w:p>
        </w:tc>
        <w:tc>
          <w:tcPr>
            <w:tcW w:w="1984" w:type="dxa"/>
          </w:tcPr>
          <w:p w14:paraId="1E34B79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16CF0">
              <w:rPr>
                <w:rFonts w:eastAsia="MS Mincho"/>
                <w:sz w:val="20"/>
                <w:szCs w:val="20"/>
                <w:lang w:val="en-GB"/>
              </w:rPr>
              <w:t>-</w:t>
            </w:r>
            <w:r w:rsidRPr="00090B94">
              <w:rPr>
                <w:rFonts w:eastAsia="MS Mincho"/>
                <w:sz w:val="20"/>
                <w:szCs w:val="20"/>
                <w:lang w:val="en-GB"/>
              </w:rPr>
              <w:t>2002</w:t>
            </w:r>
          </w:p>
        </w:tc>
        <w:tc>
          <w:tcPr>
            <w:tcW w:w="1984" w:type="dxa"/>
          </w:tcPr>
          <w:p w14:paraId="67751771"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12112B3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516BAD93" w14:textId="77777777" w:rsidTr="00EF7D62">
        <w:tc>
          <w:tcPr>
            <w:tcW w:w="1134" w:type="dxa"/>
          </w:tcPr>
          <w:p w14:paraId="1ED9982D" w14:textId="77777777" w:rsidR="004D7477" w:rsidRPr="00090B94" w:rsidRDefault="004D7477" w:rsidP="00674653">
            <w:pPr>
              <w:rPr>
                <w:rFonts w:eastAsia="MS Mincho"/>
                <w:sz w:val="20"/>
                <w:szCs w:val="20"/>
                <w:lang w:val="en-GB"/>
              </w:rPr>
            </w:pPr>
            <w:r w:rsidRPr="00090B94">
              <w:rPr>
                <w:rFonts w:eastAsia="MS Mincho"/>
                <w:sz w:val="20"/>
                <w:szCs w:val="20"/>
                <w:lang w:val="en-GB"/>
              </w:rPr>
              <w:t>Sweden</w:t>
            </w:r>
          </w:p>
        </w:tc>
        <w:tc>
          <w:tcPr>
            <w:tcW w:w="1984" w:type="dxa"/>
          </w:tcPr>
          <w:p w14:paraId="1CAFC2E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980,000</w:t>
            </w:r>
          </w:p>
        </w:tc>
        <w:tc>
          <w:tcPr>
            <w:tcW w:w="1984" w:type="dxa"/>
          </w:tcPr>
          <w:p w14:paraId="1DD5CA0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2DB33BE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500E58A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28</w:t>
            </w:r>
            <w:r w:rsidR="006162A4">
              <w:rPr>
                <w:rFonts w:eastAsia="MS Mincho"/>
                <w:sz w:val="20"/>
                <w:szCs w:val="20"/>
                <w:lang w:val="en-GB"/>
              </w:rPr>
              <w:t>%</w:t>
            </w:r>
          </w:p>
        </w:tc>
      </w:tr>
    </w:tbl>
    <w:p w14:paraId="2AEEAF01" w14:textId="77777777" w:rsidR="004D7477" w:rsidRPr="00090B94" w:rsidRDefault="004D7477" w:rsidP="007E05CA">
      <w:pPr>
        <w:rPr>
          <w:szCs w:val="24"/>
          <w:lang w:val="en-GB"/>
        </w:rPr>
      </w:pPr>
    </w:p>
    <w:p w14:paraId="21BC8199" w14:textId="77777777" w:rsidR="004D7477" w:rsidRPr="00090B94" w:rsidRDefault="004D7477" w:rsidP="007E05CA">
      <w:pPr>
        <w:rPr>
          <w:szCs w:val="24"/>
          <w:lang w:val="en-GB"/>
        </w:rPr>
      </w:pPr>
      <w:r w:rsidRPr="00090B94">
        <w:rPr>
          <w:szCs w:val="24"/>
          <w:lang w:val="en-GB"/>
        </w:rPr>
        <w:t>Woodpigeons are migratory in northern and eastern Europe but are partly sedentary in Denmark and in southernmost Norway and Sweden. The northern and eastern boundaries of the normal winter distribution lie close to the 0 °C January isotherm</w:t>
      </w:r>
      <w:r w:rsidR="00F16CF0">
        <w:rPr>
          <w:szCs w:val="24"/>
          <w:lang w:val="en-GB"/>
        </w:rPr>
        <w:t>al line</w:t>
      </w:r>
      <w:r w:rsidRPr="00090B94">
        <w:rPr>
          <w:szCs w:val="24"/>
          <w:lang w:val="en-GB"/>
        </w:rPr>
        <w:t xml:space="preserve"> (Snow </w:t>
      </w:r>
      <w:r w:rsidR="009367E0">
        <w:rPr>
          <w:szCs w:val="24"/>
          <w:lang w:val="en-GB"/>
        </w:rPr>
        <w:t>and</w:t>
      </w:r>
      <w:r w:rsidRPr="00090B94">
        <w:rPr>
          <w:szCs w:val="24"/>
          <w:lang w:val="en-GB"/>
        </w:rPr>
        <w:t xml:space="preserve"> Perrins 1998). Northern and eastern populations leave the breeding areas from mid-September to early November, with huge numbers passing </w:t>
      </w:r>
      <w:r w:rsidR="00F16CF0" w:rsidRPr="00090B94">
        <w:rPr>
          <w:szCs w:val="24"/>
          <w:lang w:val="en-GB"/>
        </w:rPr>
        <w:t xml:space="preserve">in October </w:t>
      </w:r>
      <w:r w:rsidRPr="00090B94">
        <w:rPr>
          <w:szCs w:val="24"/>
          <w:lang w:val="en-GB"/>
        </w:rPr>
        <w:t xml:space="preserve">through </w:t>
      </w:r>
      <w:r w:rsidR="00F16CF0">
        <w:rPr>
          <w:szCs w:val="24"/>
          <w:lang w:val="en-GB"/>
        </w:rPr>
        <w:t>s</w:t>
      </w:r>
      <w:r w:rsidR="00F16CF0" w:rsidRPr="00090B94">
        <w:rPr>
          <w:szCs w:val="24"/>
          <w:lang w:val="en-GB"/>
        </w:rPr>
        <w:t>outh</w:t>
      </w:r>
      <w:r w:rsidR="00F16CF0">
        <w:rPr>
          <w:szCs w:val="24"/>
          <w:lang w:val="en-GB"/>
        </w:rPr>
        <w:t xml:space="preserve">ern </w:t>
      </w:r>
      <w:r w:rsidRPr="00090B94">
        <w:rPr>
          <w:szCs w:val="24"/>
          <w:lang w:val="en-GB"/>
        </w:rPr>
        <w:t xml:space="preserve">Sweden and Denmark, and along the eastern Baltic coastline. Spring migration occurs mainly </w:t>
      </w:r>
      <w:r w:rsidR="00F16CF0">
        <w:rPr>
          <w:szCs w:val="24"/>
          <w:lang w:val="en-GB"/>
        </w:rPr>
        <w:t xml:space="preserve">in </w:t>
      </w:r>
      <w:r w:rsidRPr="00090B94">
        <w:rPr>
          <w:szCs w:val="24"/>
          <w:lang w:val="en-GB"/>
        </w:rPr>
        <w:t>March-April (Cramp 1985).</w:t>
      </w:r>
    </w:p>
    <w:p w14:paraId="57C481F4" w14:textId="77777777" w:rsidR="004D7477" w:rsidRPr="00090B94" w:rsidRDefault="004D7477" w:rsidP="007E05CA">
      <w:pPr>
        <w:rPr>
          <w:szCs w:val="24"/>
          <w:lang w:val="en-GB"/>
        </w:rPr>
      </w:pPr>
    </w:p>
    <w:p w14:paraId="28BA5066" w14:textId="77777777" w:rsidR="004D7477" w:rsidRPr="00090B94" w:rsidRDefault="004D7477" w:rsidP="007E05CA">
      <w:pPr>
        <w:rPr>
          <w:szCs w:val="24"/>
          <w:lang w:val="en-GB"/>
        </w:rPr>
      </w:pPr>
      <w:r w:rsidRPr="00090B94">
        <w:rPr>
          <w:szCs w:val="24"/>
          <w:lang w:val="en-GB"/>
        </w:rPr>
        <w:t xml:space="preserve">The breeding season is very long, stretching from mid-February to November in north-west (atlantic) Europe. Urban populations lay significantly earlier than rural populations, the latter usually start breeding </w:t>
      </w:r>
      <w:r w:rsidR="00F16CF0">
        <w:rPr>
          <w:szCs w:val="24"/>
          <w:lang w:val="en-GB"/>
        </w:rPr>
        <w:t xml:space="preserve">from </w:t>
      </w:r>
      <w:r w:rsidRPr="00090B94">
        <w:rPr>
          <w:szCs w:val="24"/>
          <w:lang w:val="en-GB"/>
        </w:rPr>
        <w:t xml:space="preserve">late March to mid-April (Snow </w:t>
      </w:r>
      <w:r w:rsidR="009367E0">
        <w:rPr>
          <w:szCs w:val="24"/>
          <w:lang w:val="en-GB"/>
        </w:rPr>
        <w:t>and</w:t>
      </w:r>
      <w:r w:rsidRPr="00090B94">
        <w:rPr>
          <w:szCs w:val="24"/>
          <w:lang w:val="en-GB"/>
        </w:rPr>
        <w:t xml:space="preserve"> Perrins 1998). In Central Europe</w:t>
      </w:r>
      <w:r w:rsidR="00F16CF0">
        <w:rPr>
          <w:szCs w:val="24"/>
          <w:lang w:val="en-GB"/>
        </w:rPr>
        <w:t>,</w:t>
      </w:r>
      <w:r w:rsidRPr="00090B94">
        <w:rPr>
          <w:szCs w:val="24"/>
          <w:lang w:val="en-GB"/>
        </w:rPr>
        <w:t xml:space="preserve"> laying begins mid-April and in north-eastern Europe even later. In Denmark</w:t>
      </w:r>
      <w:r w:rsidR="00F16CF0">
        <w:rPr>
          <w:szCs w:val="24"/>
          <w:lang w:val="en-GB"/>
        </w:rPr>
        <w:t>,</w:t>
      </w:r>
      <w:r w:rsidRPr="00090B94">
        <w:rPr>
          <w:szCs w:val="24"/>
          <w:lang w:val="en-GB"/>
        </w:rPr>
        <w:t xml:space="preserve"> most layings occur between May and July and nestlings may still be found until October. Breeding pairs make on average </w:t>
      </w:r>
      <w:r w:rsidR="00F16CF0">
        <w:rPr>
          <w:szCs w:val="24"/>
          <w:lang w:val="en-GB"/>
        </w:rPr>
        <w:t>four</w:t>
      </w:r>
      <w:r w:rsidR="00F16CF0" w:rsidRPr="00090B94">
        <w:rPr>
          <w:szCs w:val="24"/>
          <w:lang w:val="en-GB"/>
        </w:rPr>
        <w:t xml:space="preserve"> </w:t>
      </w:r>
      <w:r w:rsidRPr="00090B94">
        <w:rPr>
          <w:szCs w:val="24"/>
          <w:lang w:val="en-GB"/>
        </w:rPr>
        <w:t xml:space="preserve">breeding attempts per year (information on </w:t>
      </w:r>
      <w:r w:rsidR="00F16CF0">
        <w:rPr>
          <w:szCs w:val="24"/>
          <w:lang w:val="en-GB"/>
        </w:rPr>
        <w:t>‘</w:t>
      </w:r>
      <w:r w:rsidRPr="00090B94">
        <w:rPr>
          <w:szCs w:val="24"/>
          <w:lang w:val="en-GB"/>
        </w:rPr>
        <w:t>ringdue</w:t>
      </w:r>
      <w:r w:rsidR="00F16CF0">
        <w:rPr>
          <w:szCs w:val="24"/>
          <w:lang w:val="en-GB"/>
        </w:rPr>
        <w:t>’</w:t>
      </w:r>
      <w:r w:rsidRPr="00090B94">
        <w:rPr>
          <w:szCs w:val="24"/>
          <w:lang w:val="en-GB"/>
        </w:rPr>
        <w:t xml:space="preserve"> (</w:t>
      </w:r>
      <w:r w:rsidR="00F16CF0">
        <w:rPr>
          <w:szCs w:val="24"/>
          <w:lang w:val="en-GB"/>
        </w:rPr>
        <w:t xml:space="preserve">= </w:t>
      </w:r>
      <w:r w:rsidRPr="00090B94">
        <w:rPr>
          <w:szCs w:val="24"/>
          <w:lang w:val="en-GB"/>
        </w:rPr>
        <w:t>woodpigeon) at http://www.dofbasen.dk/ART).</w:t>
      </w:r>
    </w:p>
    <w:p w14:paraId="0EAB1BF8" w14:textId="77777777" w:rsidR="004D7477" w:rsidRPr="00090B94" w:rsidRDefault="004D7477" w:rsidP="00481C4D">
      <w:pPr>
        <w:rPr>
          <w:szCs w:val="24"/>
          <w:lang w:val="en-GB"/>
        </w:rPr>
      </w:pPr>
    </w:p>
    <w:p w14:paraId="555CB470" w14:textId="77777777" w:rsidR="004D7477" w:rsidRPr="00090B94" w:rsidRDefault="004D7477" w:rsidP="001614F9">
      <w:pPr>
        <w:keepNext/>
        <w:rPr>
          <w:b/>
          <w:bCs/>
          <w:szCs w:val="24"/>
          <w:lang w:val="en-GB"/>
        </w:rPr>
      </w:pPr>
      <w:r w:rsidRPr="00090B94">
        <w:rPr>
          <w:b/>
          <w:bCs/>
          <w:szCs w:val="24"/>
          <w:lang w:val="en-GB"/>
        </w:rPr>
        <w:t>Agricultural association</w:t>
      </w:r>
    </w:p>
    <w:p w14:paraId="60830121" w14:textId="77777777" w:rsidR="004D7477" w:rsidRPr="00090B94" w:rsidRDefault="004D7477" w:rsidP="00D90BE4">
      <w:pPr>
        <w:rPr>
          <w:szCs w:val="24"/>
          <w:lang w:val="en-GB"/>
        </w:rPr>
      </w:pPr>
      <w:r w:rsidRPr="00090B94">
        <w:rPr>
          <w:szCs w:val="24"/>
          <w:lang w:val="en-GB"/>
        </w:rPr>
        <w:t>Woodpigeons occur in most terrestrial habitats but seem to prefer a mosaic landscape with woods and agricultural land. In farmland, woodpigeons breed in hedgerows, coverts etc. but forage in open fields. Woodpigeons breeding in forest or urban areas also frequently fly to adjacent farmland to feed. Broad-leaved crops seem to be preferred feeding sites but crop preferences during summer are not strong (Petersen 1996b). Pigeons foraging in British farmland showed season-dependent preferences: cereal stubble in November-January, winter rape in January-February and pasture in February-May; in addition</w:t>
      </w:r>
      <w:r w:rsidR="009C3321">
        <w:rPr>
          <w:szCs w:val="24"/>
          <w:lang w:val="en-GB"/>
        </w:rPr>
        <w:t>,</w:t>
      </w:r>
      <w:r w:rsidRPr="00090B94">
        <w:rPr>
          <w:szCs w:val="24"/>
          <w:lang w:val="en-GB"/>
        </w:rPr>
        <w:t xml:space="preserve"> </w:t>
      </w:r>
      <w:r w:rsidR="009C3321" w:rsidRPr="00090B94">
        <w:rPr>
          <w:szCs w:val="24"/>
          <w:lang w:val="en-GB"/>
        </w:rPr>
        <w:t>newly</w:t>
      </w:r>
      <w:r w:rsidR="009C3321">
        <w:rPr>
          <w:szCs w:val="24"/>
          <w:lang w:val="en-GB"/>
        </w:rPr>
        <w:t>-</w:t>
      </w:r>
      <w:r w:rsidRPr="00090B94">
        <w:rPr>
          <w:szCs w:val="24"/>
          <w:lang w:val="en-GB"/>
        </w:rPr>
        <w:t xml:space="preserve">sown cereal and pea fields were exploited when available (October-November and March-May) (Inglis et al. 1990). Woodpigeons have also been recorded feeding in </w:t>
      </w:r>
      <w:r w:rsidR="009C3321" w:rsidRPr="00090B94">
        <w:rPr>
          <w:szCs w:val="24"/>
          <w:lang w:val="en-GB"/>
        </w:rPr>
        <w:t>freshly</w:t>
      </w:r>
      <w:r w:rsidR="009C3321">
        <w:rPr>
          <w:szCs w:val="24"/>
          <w:lang w:val="en-GB"/>
        </w:rPr>
        <w:t>-</w:t>
      </w:r>
      <w:r w:rsidRPr="00090B94">
        <w:rPr>
          <w:szCs w:val="24"/>
          <w:lang w:val="en-GB"/>
        </w:rPr>
        <w:t xml:space="preserve">drilled rape fields (Petersen 1996a). In a British study of birds feeding at bait stations with different seeds, pigeons seemed to prefer peas but also took rape and barley (Prosser 1999). </w:t>
      </w:r>
    </w:p>
    <w:p w14:paraId="1CCF4407" w14:textId="77777777" w:rsidR="004D7477" w:rsidRPr="00090B94" w:rsidRDefault="004D7477" w:rsidP="00D90BE4">
      <w:pPr>
        <w:pStyle w:val="Brdtext"/>
        <w:spacing w:line="240" w:lineRule="auto"/>
        <w:rPr>
          <w:sz w:val="24"/>
          <w:szCs w:val="24"/>
          <w:lang w:val="en-GB"/>
        </w:rPr>
      </w:pPr>
    </w:p>
    <w:p w14:paraId="56718FBE" w14:textId="77777777" w:rsidR="004D7477" w:rsidRPr="005A2732" w:rsidRDefault="004D7477" w:rsidP="00D90BE4">
      <w:pPr>
        <w:pStyle w:val="Brdtext"/>
        <w:spacing w:line="240" w:lineRule="auto"/>
        <w:rPr>
          <w:sz w:val="24"/>
          <w:szCs w:val="24"/>
          <w:lang w:val="en-GB"/>
        </w:rPr>
      </w:pPr>
      <w:r w:rsidRPr="00090B94">
        <w:rPr>
          <w:sz w:val="24"/>
          <w:szCs w:val="24"/>
          <w:lang w:val="en-GB"/>
        </w:rPr>
        <w:t xml:space="preserve">British data on proportion of time (PT) individual woodpigeons </w:t>
      </w:r>
      <w:r w:rsidR="009C3321" w:rsidRPr="00090B94">
        <w:rPr>
          <w:sz w:val="24"/>
          <w:szCs w:val="24"/>
          <w:lang w:val="en-GB"/>
        </w:rPr>
        <w:t xml:space="preserve">spent </w:t>
      </w:r>
      <w:r w:rsidRPr="00090B94">
        <w:rPr>
          <w:sz w:val="24"/>
          <w:szCs w:val="24"/>
          <w:lang w:val="en-GB"/>
        </w:rPr>
        <w:t>in different crops have been consolidated by Prosser (2010) and are summarized in</w:t>
      </w:r>
      <w:r w:rsidR="000311CA">
        <w:rPr>
          <w:sz w:val="24"/>
          <w:szCs w:val="24"/>
          <w:lang w:val="en-GB"/>
        </w:rPr>
        <w:t xml:space="preserve"> Table 6.11.</w:t>
      </w:r>
      <w:r w:rsidRPr="00090B94">
        <w:rPr>
          <w:sz w:val="24"/>
          <w:szCs w:val="24"/>
          <w:lang w:val="en-GB"/>
        </w:rPr>
        <w:t xml:space="preserve"> These data indicate that oilseed rape is a preferred crop during most of the year.</w:t>
      </w:r>
    </w:p>
    <w:p w14:paraId="5DA445A3" w14:textId="77777777" w:rsidR="004D7477" w:rsidRPr="00090B94" w:rsidRDefault="004D7477" w:rsidP="00481C4D">
      <w:pPr>
        <w:rPr>
          <w:szCs w:val="24"/>
          <w:lang w:val="en-GB"/>
        </w:rPr>
      </w:pPr>
    </w:p>
    <w:p w14:paraId="02106159" w14:textId="77777777" w:rsidR="004D7477" w:rsidRPr="00090B94" w:rsidRDefault="004D7477" w:rsidP="008D3DBA">
      <w:pPr>
        <w:pStyle w:val="Beskrivning"/>
        <w:keepNext/>
        <w:keepLines/>
        <w:rPr>
          <w:b w:val="0"/>
          <w:lang w:val="en-GB"/>
        </w:rPr>
      </w:pPr>
      <w:bookmarkStart w:id="50" w:name="_Ref330306205"/>
      <w:r w:rsidRPr="00090B94">
        <w:rPr>
          <w:lang w:val="en-US"/>
        </w:rPr>
        <w:t>Table</w:t>
      </w:r>
      <w:r w:rsidR="000311CA">
        <w:rPr>
          <w:lang w:val="en-US"/>
        </w:rPr>
        <w:t xml:space="preserve"> 6.11.</w:t>
      </w:r>
      <w:bookmarkEnd w:id="50"/>
      <w:r w:rsidRPr="00090B94">
        <w:rPr>
          <w:b w:val="0"/>
          <w:lang w:val="en-GB"/>
        </w:rPr>
        <w:t xml:space="preserve"> </w:t>
      </w:r>
      <w:r w:rsidRPr="00090B94">
        <w:rPr>
          <w:b w:val="0"/>
          <w:i/>
          <w:lang w:val="en-GB"/>
        </w:rPr>
        <w:t>Percentage of active time spent by radio-tagged woodpigeons in different crops in the UK, presented as 90</w:t>
      </w:r>
      <w:r w:rsidRPr="005A2732">
        <w:rPr>
          <w:b w:val="0"/>
          <w:i/>
          <w:vertAlign w:val="superscript"/>
          <w:lang w:val="en-GB"/>
        </w:rPr>
        <w:t>th</w:t>
      </w:r>
      <w:r w:rsidRPr="00090B94">
        <w:rPr>
          <w:b w:val="0"/>
          <w:i/>
          <w:lang w:val="en-GB"/>
        </w:rPr>
        <w:t xml:space="preserve"> percentile of the modelled PT distribution. The birds were caught in general farmland (not in specific crops); therefore </w:t>
      </w:r>
      <w:r w:rsidR="00CF64D4">
        <w:rPr>
          <w:b w:val="0"/>
          <w:i/>
          <w:lang w:val="en-GB"/>
        </w:rPr>
        <w:t>only</w:t>
      </w:r>
      <w:r w:rsidRPr="00090B94">
        <w:rPr>
          <w:b w:val="0"/>
          <w:i/>
          <w:lang w:val="en-GB"/>
        </w:rPr>
        <w:t xml:space="preserve"> values for the subsample of birds who actually used the crop in question (“consumers only”)</w:t>
      </w:r>
      <w:r w:rsidR="00CF64D4">
        <w:rPr>
          <w:b w:val="0"/>
          <w:i/>
          <w:lang w:val="en-GB"/>
        </w:rPr>
        <w:t xml:space="preserve"> are suitable for use in higher tier risk assessment</w:t>
      </w:r>
      <w:r w:rsidRPr="00090B94">
        <w:rPr>
          <w:b w:val="0"/>
          <w:i/>
          <w:lang w:val="en-GB"/>
        </w:rPr>
        <w:t xml:space="preserve"> </w:t>
      </w:r>
      <w:r w:rsidRPr="00090B94">
        <w:rPr>
          <w:i/>
          <w:lang w:val="en-GB"/>
        </w:rPr>
        <w:t>(bold)</w:t>
      </w:r>
      <w:r w:rsidRPr="00090B94">
        <w:rPr>
          <w:b w:val="0"/>
          <w:i/>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1531"/>
        <w:gridCol w:w="1531"/>
        <w:gridCol w:w="1531"/>
        <w:gridCol w:w="1531"/>
      </w:tblGrid>
      <w:tr w:rsidR="004D7477" w:rsidRPr="00090B94" w14:paraId="20D402D5" w14:textId="77777777" w:rsidTr="00DB0E8E">
        <w:trPr>
          <w:trHeight w:val="283"/>
          <w:tblHeader/>
        </w:trPr>
        <w:tc>
          <w:tcPr>
            <w:tcW w:w="1531" w:type="dxa"/>
            <w:vAlign w:val="center"/>
          </w:tcPr>
          <w:p w14:paraId="497352B9" w14:textId="77777777" w:rsidR="004D7477" w:rsidRPr="00090B94" w:rsidRDefault="004D7477" w:rsidP="008D3DBA">
            <w:pPr>
              <w:pStyle w:val="Brdtext"/>
              <w:keepNext/>
              <w:keepLines/>
              <w:spacing w:line="240" w:lineRule="auto"/>
              <w:rPr>
                <w:b/>
                <w:lang w:val="en-GB"/>
              </w:rPr>
            </w:pPr>
            <w:r w:rsidRPr="00090B94">
              <w:rPr>
                <w:b/>
                <w:lang w:val="en-GB"/>
              </w:rPr>
              <w:t>Crop</w:t>
            </w:r>
          </w:p>
        </w:tc>
        <w:tc>
          <w:tcPr>
            <w:tcW w:w="1531" w:type="dxa"/>
            <w:vAlign w:val="center"/>
          </w:tcPr>
          <w:p w14:paraId="6839504F" w14:textId="77777777" w:rsidR="004D7477" w:rsidRPr="00090B94" w:rsidRDefault="004D7477" w:rsidP="008D3DBA">
            <w:pPr>
              <w:pStyle w:val="Brdtext"/>
              <w:keepNext/>
              <w:keepLines/>
              <w:spacing w:line="240" w:lineRule="auto"/>
              <w:rPr>
                <w:b/>
                <w:lang w:val="en-GB"/>
              </w:rPr>
            </w:pPr>
            <w:r w:rsidRPr="00090B94">
              <w:rPr>
                <w:b/>
                <w:lang w:val="en-GB"/>
              </w:rPr>
              <w:t>Period</w:t>
            </w:r>
          </w:p>
        </w:tc>
        <w:tc>
          <w:tcPr>
            <w:tcW w:w="1531" w:type="dxa"/>
            <w:vAlign w:val="center"/>
          </w:tcPr>
          <w:p w14:paraId="79CAD404" w14:textId="77777777" w:rsidR="004D7477" w:rsidRPr="00090B94" w:rsidRDefault="004D7477" w:rsidP="008D3DBA">
            <w:pPr>
              <w:pStyle w:val="Brdtext"/>
              <w:keepNext/>
              <w:keepLines/>
              <w:spacing w:line="240" w:lineRule="auto"/>
              <w:rPr>
                <w:b/>
                <w:lang w:val="en-GB"/>
              </w:rPr>
            </w:pPr>
            <w:r w:rsidRPr="00090B94">
              <w:rPr>
                <w:b/>
                <w:lang w:val="en-GB"/>
              </w:rPr>
              <w:t>No. of birds</w:t>
            </w:r>
          </w:p>
        </w:tc>
        <w:tc>
          <w:tcPr>
            <w:tcW w:w="1531" w:type="dxa"/>
            <w:vAlign w:val="center"/>
          </w:tcPr>
          <w:p w14:paraId="75349E2D" w14:textId="77777777" w:rsidR="004D7477" w:rsidRPr="00090B94" w:rsidRDefault="004D7477" w:rsidP="008D3DBA">
            <w:pPr>
              <w:pStyle w:val="Brdtext"/>
              <w:keepNext/>
              <w:keepLines/>
              <w:spacing w:line="240" w:lineRule="auto"/>
              <w:rPr>
                <w:b/>
                <w:lang w:val="en-GB"/>
              </w:rPr>
            </w:pPr>
            <w:r w:rsidRPr="00090B94">
              <w:rPr>
                <w:b/>
                <w:lang w:val="en-GB"/>
              </w:rPr>
              <w:t>90</w:t>
            </w:r>
            <w:r w:rsidRPr="00090B94">
              <w:rPr>
                <w:b/>
                <w:vertAlign w:val="superscript"/>
                <w:lang w:val="en-GB"/>
              </w:rPr>
              <w:t>th</w:t>
            </w:r>
            <w:r w:rsidRPr="00090B94">
              <w:rPr>
                <w:b/>
                <w:lang w:val="en-GB"/>
              </w:rPr>
              <w:t xml:space="preserve"> percentile</w:t>
            </w:r>
          </w:p>
        </w:tc>
        <w:tc>
          <w:tcPr>
            <w:tcW w:w="1531" w:type="dxa"/>
            <w:vAlign w:val="center"/>
          </w:tcPr>
          <w:p w14:paraId="7EA526F2" w14:textId="77777777" w:rsidR="004D7477" w:rsidRPr="00090B94" w:rsidRDefault="004D7477" w:rsidP="008D3DBA">
            <w:pPr>
              <w:pStyle w:val="Brdtext"/>
              <w:keepNext/>
              <w:keepLines/>
              <w:spacing w:line="240" w:lineRule="auto"/>
              <w:rPr>
                <w:b/>
                <w:lang w:val="en-GB"/>
              </w:rPr>
            </w:pPr>
            <w:r w:rsidRPr="00090B94">
              <w:rPr>
                <w:b/>
                <w:lang w:val="en-GB"/>
              </w:rPr>
              <w:t>Reference</w:t>
            </w:r>
          </w:p>
        </w:tc>
      </w:tr>
      <w:tr w:rsidR="004D7477" w:rsidRPr="00090B94" w14:paraId="67FF6A9A" w14:textId="77777777" w:rsidTr="00855C89">
        <w:trPr>
          <w:trHeight w:val="283"/>
        </w:trPr>
        <w:tc>
          <w:tcPr>
            <w:tcW w:w="7655" w:type="dxa"/>
            <w:gridSpan w:val="5"/>
            <w:vAlign w:val="center"/>
          </w:tcPr>
          <w:p w14:paraId="007D7508" w14:textId="77777777" w:rsidR="004D7477" w:rsidRPr="00090B94" w:rsidRDefault="004D7477" w:rsidP="00855C89">
            <w:pPr>
              <w:pStyle w:val="Brdtext"/>
              <w:spacing w:line="240" w:lineRule="auto"/>
              <w:rPr>
                <w:b/>
                <w:lang w:val="en-GB"/>
              </w:rPr>
            </w:pPr>
            <w:r w:rsidRPr="00090B94">
              <w:rPr>
                <w:b/>
                <w:i/>
                <w:lang w:val="en-GB"/>
              </w:rPr>
              <w:t>Consumers only:</w:t>
            </w:r>
          </w:p>
        </w:tc>
      </w:tr>
      <w:tr w:rsidR="004D7477" w:rsidRPr="00090B94" w14:paraId="4AFBC9DE" w14:textId="77777777" w:rsidTr="00855C89">
        <w:tc>
          <w:tcPr>
            <w:tcW w:w="1531" w:type="dxa"/>
            <w:tcBorders>
              <w:top w:val="nil"/>
              <w:bottom w:val="nil"/>
            </w:tcBorders>
          </w:tcPr>
          <w:p w14:paraId="4CA986B7" w14:textId="77777777" w:rsidR="004D7477" w:rsidRPr="00090B94" w:rsidRDefault="004D7477" w:rsidP="00E75287">
            <w:pPr>
              <w:pStyle w:val="Brdtext"/>
              <w:spacing w:line="240" w:lineRule="auto"/>
              <w:rPr>
                <w:lang w:val="en-GB"/>
              </w:rPr>
            </w:pPr>
            <w:r w:rsidRPr="00090B94">
              <w:rPr>
                <w:lang w:val="en-GB"/>
              </w:rPr>
              <w:t>(Winter)</w:t>
            </w:r>
          </w:p>
          <w:p w14:paraId="1EA1E796" w14:textId="77777777" w:rsidR="004D7477" w:rsidRPr="00090B94" w:rsidRDefault="004D7477" w:rsidP="00E75287">
            <w:pPr>
              <w:pStyle w:val="Brdtext"/>
              <w:spacing w:line="240" w:lineRule="auto"/>
              <w:rPr>
                <w:lang w:val="en-GB"/>
              </w:rPr>
            </w:pPr>
            <w:r w:rsidRPr="00090B94">
              <w:rPr>
                <w:lang w:val="en-GB"/>
              </w:rPr>
              <w:t>cereals</w:t>
            </w:r>
          </w:p>
        </w:tc>
        <w:tc>
          <w:tcPr>
            <w:tcW w:w="1531" w:type="dxa"/>
          </w:tcPr>
          <w:p w14:paraId="443E1572" w14:textId="77777777" w:rsidR="004D7477" w:rsidRPr="00090B94" w:rsidRDefault="004D7477" w:rsidP="00E75287">
            <w:pPr>
              <w:pStyle w:val="Brdtext"/>
              <w:spacing w:line="240" w:lineRule="auto"/>
              <w:rPr>
                <w:lang w:val="en-GB"/>
              </w:rPr>
            </w:pPr>
            <w:r w:rsidRPr="00090B94">
              <w:rPr>
                <w:lang w:val="en-GB"/>
              </w:rPr>
              <w:t>Summer</w:t>
            </w:r>
          </w:p>
          <w:p w14:paraId="1CC999D9" w14:textId="77777777" w:rsidR="004D7477" w:rsidRPr="00090B94" w:rsidRDefault="004D7477" w:rsidP="00E75287">
            <w:pPr>
              <w:pStyle w:val="Brdtext"/>
              <w:spacing w:line="240" w:lineRule="auto"/>
              <w:rPr>
                <w:lang w:val="en-GB"/>
              </w:rPr>
            </w:pPr>
            <w:r w:rsidRPr="00090B94">
              <w:rPr>
                <w:lang w:val="en-GB"/>
              </w:rPr>
              <w:t>(Jun</w:t>
            </w:r>
            <w:r w:rsidR="009C3321">
              <w:rPr>
                <w:lang w:val="en-GB"/>
              </w:rPr>
              <w:t>.-</w:t>
            </w:r>
            <w:r w:rsidRPr="00090B94">
              <w:rPr>
                <w:lang w:val="en-GB"/>
              </w:rPr>
              <w:t>Aug</w:t>
            </w:r>
            <w:r w:rsidR="009C3321">
              <w:rPr>
                <w:lang w:val="en-GB"/>
              </w:rPr>
              <w:t>.</w:t>
            </w:r>
            <w:r w:rsidRPr="00090B94">
              <w:rPr>
                <w:lang w:val="en-GB"/>
              </w:rPr>
              <w:t>)</w:t>
            </w:r>
          </w:p>
        </w:tc>
        <w:tc>
          <w:tcPr>
            <w:tcW w:w="1531" w:type="dxa"/>
          </w:tcPr>
          <w:p w14:paraId="7D1FCEBA" w14:textId="77777777" w:rsidR="004D7477" w:rsidRPr="00090B94" w:rsidRDefault="004D7477" w:rsidP="00E75287">
            <w:pPr>
              <w:pStyle w:val="Brdtext"/>
              <w:spacing w:line="240" w:lineRule="auto"/>
              <w:rPr>
                <w:lang w:val="en-GB"/>
              </w:rPr>
            </w:pPr>
            <w:r w:rsidRPr="00090B94">
              <w:rPr>
                <w:lang w:val="en-GB"/>
              </w:rPr>
              <w:t>8</w:t>
            </w:r>
          </w:p>
        </w:tc>
        <w:tc>
          <w:tcPr>
            <w:tcW w:w="1531" w:type="dxa"/>
          </w:tcPr>
          <w:p w14:paraId="484ABEEA" w14:textId="77777777" w:rsidR="004D7477" w:rsidRPr="00090B94" w:rsidRDefault="004D7477" w:rsidP="00E75287">
            <w:pPr>
              <w:pStyle w:val="Brdtext"/>
              <w:spacing w:line="240" w:lineRule="auto"/>
              <w:rPr>
                <w:b/>
                <w:lang w:val="en-GB"/>
              </w:rPr>
            </w:pPr>
            <w:r w:rsidRPr="00090B94">
              <w:rPr>
                <w:b/>
                <w:lang w:val="en-GB"/>
              </w:rPr>
              <w:t>0.36</w:t>
            </w:r>
          </w:p>
        </w:tc>
        <w:tc>
          <w:tcPr>
            <w:tcW w:w="1531" w:type="dxa"/>
          </w:tcPr>
          <w:p w14:paraId="768AEEE5" w14:textId="77777777" w:rsidR="004D7477" w:rsidRPr="00090B94" w:rsidRDefault="004D7477" w:rsidP="00E75287">
            <w:pPr>
              <w:pStyle w:val="Brdtext"/>
              <w:spacing w:line="240" w:lineRule="auto"/>
              <w:rPr>
                <w:lang w:val="en-GB"/>
              </w:rPr>
            </w:pPr>
            <w:r w:rsidRPr="00090B94">
              <w:rPr>
                <w:lang w:val="en-GB"/>
              </w:rPr>
              <w:t>Prosser 2010</w:t>
            </w:r>
          </w:p>
        </w:tc>
      </w:tr>
      <w:tr w:rsidR="004D7477" w:rsidRPr="00090B94" w14:paraId="43177673" w14:textId="77777777" w:rsidTr="00855C89">
        <w:tc>
          <w:tcPr>
            <w:tcW w:w="1531" w:type="dxa"/>
            <w:tcBorders>
              <w:top w:val="nil"/>
              <w:bottom w:val="nil"/>
            </w:tcBorders>
          </w:tcPr>
          <w:p w14:paraId="387C1B19" w14:textId="77777777" w:rsidR="004D7477" w:rsidRPr="00090B94" w:rsidRDefault="004D7477" w:rsidP="00E75287">
            <w:pPr>
              <w:pStyle w:val="Brdtext"/>
              <w:spacing w:line="240" w:lineRule="auto"/>
              <w:rPr>
                <w:lang w:val="en-GB"/>
              </w:rPr>
            </w:pPr>
          </w:p>
        </w:tc>
        <w:tc>
          <w:tcPr>
            <w:tcW w:w="1531" w:type="dxa"/>
          </w:tcPr>
          <w:p w14:paraId="0C285292" w14:textId="77777777" w:rsidR="004D7477" w:rsidRPr="00090B94" w:rsidRDefault="004D7477" w:rsidP="00E75287">
            <w:pPr>
              <w:pStyle w:val="Brdtext"/>
              <w:spacing w:line="240" w:lineRule="auto"/>
              <w:rPr>
                <w:lang w:val="en-GB"/>
              </w:rPr>
            </w:pPr>
            <w:r w:rsidRPr="00090B94">
              <w:rPr>
                <w:lang w:val="en-GB"/>
              </w:rPr>
              <w:t>Autumn</w:t>
            </w:r>
          </w:p>
          <w:p w14:paraId="01F45F45" w14:textId="77777777" w:rsidR="004D7477" w:rsidRPr="00090B94" w:rsidRDefault="004D7477" w:rsidP="00E75287">
            <w:pPr>
              <w:pStyle w:val="Brdtext"/>
              <w:spacing w:line="240" w:lineRule="auto"/>
              <w:rPr>
                <w:lang w:val="en-GB"/>
              </w:rPr>
            </w:pPr>
            <w:r w:rsidRPr="00090B94">
              <w:rPr>
                <w:lang w:val="en-GB"/>
              </w:rPr>
              <w:t>(Sep</w:t>
            </w:r>
            <w:r w:rsidR="009C3321">
              <w:rPr>
                <w:lang w:val="en-GB"/>
              </w:rPr>
              <w:t>.-</w:t>
            </w:r>
            <w:r w:rsidRPr="00090B94">
              <w:rPr>
                <w:lang w:val="en-GB"/>
              </w:rPr>
              <w:t>Nov</w:t>
            </w:r>
            <w:r w:rsidR="009C3321">
              <w:rPr>
                <w:lang w:val="en-GB"/>
              </w:rPr>
              <w:t>.</w:t>
            </w:r>
            <w:r w:rsidRPr="00090B94">
              <w:rPr>
                <w:lang w:val="en-GB"/>
              </w:rPr>
              <w:t>)</w:t>
            </w:r>
          </w:p>
        </w:tc>
        <w:tc>
          <w:tcPr>
            <w:tcW w:w="1531" w:type="dxa"/>
          </w:tcPr>
          <w:p w14:paraId="16F77E56" w14:textId="77777777" w:rsidR="004D7477" w:rsidRPr="00090B94" w:rsidRDefault="004D7477" w:rsidP="00E75287">
            <w:pPr>
              <w:pStyle w:val="Brdtext"/>
              <w:spacing w:line="240" w:lineRule="auto"/>
              <w:rPr>
                <w:lang w:val="en-GB"/>
              </w:rPr>
            </w:pPr>
            <w:r w:rsidRPr="00090B94">
              <w:rPr>
                <w:lang w:val="en-GB"/>
              </w:rPr>
              <w:t>11</w:t>
            </w:r>
          </w:p>
        </w:tc>
        <w:tc>
          <w:tcPr>
            <w:tcW w:w="1531" w:type="dxa"/>
          </w:tcPr>
          <w:p w14:paraId="2FB6596D" w14:textId="77777777" w:rsidR="004D7477" w:rsidRPr="00090B94" w:rsidRDefault="004D7477" w:rsidP="00E75287">
            <w:pPr>
              <w:pStyle w:val="Brdtext"/>
              <w:spacing w:line="240" w:lineRule="auto"/>
              <w:rPr>
                <w:b/>
                <w:lang w:val="en-GB"/>
              </w:rPr>
            </w:pPr>
            <w:r w:rsidRPr="00090B94">
              <w:rPr>
                <w:b/>
                <w:lang w:val="en-GB"/>
              </w:rPr>
              <w:t>0.10</w:t>
            </w:r>
          </w:p>
        </w:tc>
        <w:tc>
          <w:tcPr>
            <w:tcW w:w="1531" w:type="dxa"/>
          </w:tcPr>
          <w:p w14:paraId="01916D37" w14:textId="77777777" w:rsidR="004D7477" w:rsidRPr="00090B94" w:rsidRDefault="004D7477" w:rsidP="00E75287">
            <w:pPr>
              <w:rPr>
                <w:sz w:val="20"/>
                <w:szCs w:val="20"/>
              </w:rPr>
            </w:pPr>
            <w:r w:rsidRPr="00090B94">
              <w:rPr>
                <w:sz w:val="20"/>
                <w:szCs w:val="20"/>
                <w:lang w:val="en-GB"/>
              </w:rPr>
              <w:t>Prosser 2010</w:t>
            </w:r>
          </w:p>
        </w:tc>
      </w:tr>
      <w:tr w:rsidR="004D7477" w:rsidRPr="00090B94" w14:paraId="1BCA6DDF" w14:textId="77777777" w:rsidTr="00855C89">
        <w:tc>
          <w:tcPr>
            <w:tcW w:w="1531" w:type="dxa"/>
            <w:tcBorders>
              <w:top w:val="nil"/>
            </w:tcBorders>
          </w:tcPr>
          <w:p w14:paraId="7627FEB4" w14:textId="77777777" w:rsidR="004D7477" w:rsidRPr="00090B94" w:rsidRDefault="004D7477" w:rsidP="00E75287">
            <w:pPr>
              <w:pStyle w:val="Brdtext"/>
              <w:spacing w:line="240" w:lineRule="auto"/>
              <w:rPr>
                <w:lang w:val="en-GB"/>
              </w:rPr>
            </w:pPr>
          </w:p>
        </w:tc>
        <w:tc>
          <w:tcPr>
            <w:tcW w:w="1531" w:type="dxa"/>
          </w:tcPr>
          <w:p w14:paraId="77633E64" w14:textId="77777777" w:rsidR="004D7477" w:rsidRPr="00090B94" w:rsidRDefault="004D7477" w:rsidP="00E75287">
            <w:pPr>
              <w:pStyle w:val="Brdtext"/>
              <w:spacing w:line="240" w:lineRule="auto"/>
              <w:rPr>
                <w:lang w:val="en-GB"/>
              </w:rPr>
            </w:pPr>
            <w:r w:rsidRPr="00090B94">
              <w:rPr>
                <w:lang w:val="en-GB"/>
              </w:rPr>
              <w:t>Winter</w:t>
            </w:r>
          </w:p>
          <w:p w14:paraId="355D7E09" w14:textId="77777777" w:rsidR="004D7477" w:rsidRPr="00090B94" w:rsidRDefault="004D7477" w:rsidP="00E75287">
            <w:pPr>
              <w:pStyle w:val="Brdtext"/>
              <w:spacing w:line="240" w:lineRule="auto"/>
              <w:rPr>
                <w:lang w:val="en-GB"/>
              </w:rPr>
            </w:pPr>
            <w:r w:rsidRPr="00090B94">
              <w:rPr>
                <w:lang w:val="en-GB"/>
              </w:rPr>
              <w:t>(Dec</w:t>
            </w:r>
            <w:r w:rsidR="009C3321">
              <w:rPr>
                <w:lang w:val="en-GB"/>
              </w:rPr>
              <w:t>.-</w:t>
            </w:r>
            <w:r w:rsidRPr="00090B94">
              <w:rPr>
                <w:lang w:val="en-GB"/>
              </w:rPr>
              <w:t>Feb</w:t>
            </w:r>
            <w:r w:rsidR="009C3321">
              <w:rPr>
                <w:lang w:val="en-GB"/>
              </w:rPr>
              <w:t>.</w:t>
            </w:r>
            <w:r w:rsidRPr="00090B94">
              <w:rPr>
                <w:lang w:val="en-GB"/>
              </w:rPr>
              <w:t>)</w:t>
            </w:r>
          </w:p>
        </w:tc>
        <w:tc>
          <w:tcPr>
            <w:tcW w:w="1531" w:type="dxa"/>
          </w:tcPr>
          <w:p w14:paraId="5EB8F4E9" w14:textId="77777777" w:rsidR="004D7477" w:rsidRPr="00090B94" w:rsidRDefault="004D7477" w:rsidP="00E75287">
            <w:pPr>
              <w:pStyle w:val="Brdtext"/>
              <w:spacing w:line="240" w:lineRule="auto"/>
              <w:rPr>
                <w:lang w:val="en-GB"/>
              </w:rPr>
            </w:pPr>
            <w:r w:rsidRPr="00090B94">
              <w:rPr>
                <w:lang w:val="en-GB"/>
              </w:rPr>
              <w:t>7</w:t>
            </w:r>
          </w:p>
        </w:tc>
        <w:tc>
          <w:tcPr>
            <w:tcW w:w="1531" w:type="dxa"/>
          </w:tcPr>
          <w:p w14:paraId="78988015" w14:textId="77777777" w:rsidR="004D7477" w:rsidRPr="00090B94" w:rsidRDefault="004D7477" w:rsidP="00E75287">
            <w:pPr>
              <w:pStyle w:val="Brdtext"/>
              <w:spacing w:line="240" w:lineRule="auto"/>
              <w:rPr>
                <w:b/>
                <w:lang w:val="en-GB"/>
              </w:rPr>
            </w:pPr>
            <w:r w:rsidRPr="00090B94">
              <w:rPr>
                <w:b/>
                <w:lang w:val="en-GB"/>
              </w:rPr>
              <w:t>0.61</w:t>
            </w:r>
          </w:p>
        </w:tc>
        <w:tc>
          <w:tcPr>
            <w:tcW w:w="1531" w:type="dxa"/>
          </w:tcPr>
          <w:p w14:paraId="0D76A5FC" w14:textId="77777777" w:rsidR="004D7477" w:rsidRPr="00090B94" w:rsidRDefault="004D7477" w:rsidP="00E75287">
            <w:pPr>
              <w:rPr>
                <w:sz w:val="20"/>
                <w:szCs w:val="20"/>
              </w:rPr>
            </w:pPr>
            <w:r w:rsidRPr="00090B94">
              <w:rPr>
                <w:sz w:val="20"/>
                <w:szCs w:val="20"/>
                <w:lang w:val="en-GB"/>
              </w:rPr>
              <w:t>Prosser 2010</w:t>
            </w:r>
          </w:p>
        </w:tc>
      </w:tr>
      <w:tr w:rsidR="004D7477" w:rsidRPr="00090B94" w14:paraId="007F446F" w14:textId="77777777" w:rsidTr="00855C89">
        <w:tc>
          <w:tcPr>
            <w:tcW w:w="1531" w:type="dxa"/>
            <w:tcBorders>
              <w:top w:val="nil"/>
              <w:bottom w:val="nil"/>
            </w:tcBorders>
          </w:tcPr>
          <w:p w14:paraId="3FE5B5C4" w14:textId="77777777" w:rsidR="004D7477" w:rsidRPr="00090B94" w:rsidRDefault="004D7477" w:rsidP="00E75287">
            <w:pPr>
              <w:pStyle w:val="Brdtext"/>
              <w:spacing w:line="240" w:lineRule="auto"/>
              <w:rPr>
                <w:lang w:val="en-GB"/>
              </w:rPr>
            </w:pPr>
            <w:r w:rsidRPr="00090B94">
              <w:rPr>
                <w:lang w:val="en-GB"/>
              </w:rPr>
              <w:t>(Winter)</w:t>
            </w:r>
          </w:p>
          <w:p w14:paraId="6A7AEB0E" w14:textId="77777777" w:rsidR="004D7477" w:rsidRPr="00090B94" w:rsidRDefault="004D7477" w:rsidP="00E75287">
            <w:pPr>
              <w:pStyle w:val="Brdtext"/>
              <w:spacing w:line="240" w:lineRule="auto"/>
              <w:rPr>
                <w:lang w:val="en-GB"/>
              </w:rPr>
            </w:pPr>
            <w:r w:rsidRPr="00090B94">
              <w:rPr>
                <w:lang w:val="en-GB"/>
              </w:rPr>
              <w:t>oilseed rape</w:t>
            </w:r>
          </w:p>
        </w:tc>
        <w:tc>
          <w:tcPr>
            <w:tcW w:w="1531" w:type="dxa"/>
          </w:tcPr>
          <w:p w14:paraId="08986389" w14:textId="77777777" w:rsidR="004D7477" w:rsidRPr="00090B94" w:rsidRDefault="004D7477" w:rsidP="00E75287">
            <w:pPr>
              <w:pStyle w:val="Brdtext"/>
              <w:spacing w:line="240" w:lineRule="auto"/>
              <w:rPr>
                <w:lang w:val="en-GB"/>
              </w:rPr>
            </w:pPr>
            <w:r w:rsidRPr="00090B94">
              <w:rPr>
                <w:lang w:val="en-GB"/>
              </w:rPr>
              <w:t>Spring</w:t>
            </w:r>
          </w:p>
          <w:p w14:paraId="592F4460" w14:textId="77777777" w:rsidR="004D7477" w:rsidRPr="00090B94" w:rsidRDefault="004D7477" w:rsidP="00E75287">
            <w:pPr>
              <w:pStyle w:val="Brdtext"/>
              <w:spacing w:line="240" w:lineRule="auto"/>
              <w:rPr>
                <w:lang w:val="en-GB"/>
              </w:rPr>
            </w:pPr>
            <w:r w:rsidRPr="00090B94">
              <w:rPr>
                <w:lang w:val="en-GB"/>
              </w:rPr>
              <w:t>(Mar</w:t>
            </w:r>
            <w:r w:rsidR="009C3321">
              <w:rPr>
                <w:lang w:val="en-GB"/>
              </w:rPr>
              <w:t>.-</w:t>
            </w:r>
            <w:r w:rsidRPr="00090B94">
              <w:rPr>
                <w:lang w:val="en-GB"/>
              </w:rPr>
              <w:t>May)</w:t>
            </w:r>
          </w:p>
        </w:tc>
        <w:tc>
          <w:tcPr>
            <w:tcW w:w="1531" w:type="dxa"/>
          </w:tcPr>
          <w:p w14:paraId="055F0D44" w14:textId="77777777" w:rsidR="004D7477" w:rsidRPr="00090B94" w:rsidRDefault="004D7477" w:rsidP="00E75287">
            <w:pPr>
              <w:pStyle w:val="Brdtext"/>
              <w:spacing w:line="240" w:lineRule="auto"/>
              <w:rPr>
                <w:lang w:val="en-GB"/>
              </w:rPr>
            </w:pPr>
            <w:r w:rsidRPr="00090B94">
              <w:rPr>
                <w:lang w:val="en-GB"/>
              </w:rPr>
              <w:t>8</w:t>
            </w:r>
          </w:p>
        </w:tc>
        <w:tc>
          <w:tcPr>
            <w:tcW w:w="1531" w:type="dxa"/>
          </w:tcPr>
          <w:p w14:paraId="2A8C9CE1" w14:textId="77777777" w:rsidR="004D7477" w:rsidRPr="00090B94" w:rsidRDefault="004D7477" w:rsidP="00E75287">
            <w:pPr>
              <w:pStyle w:val="Brdtext"/>
              <w:spacing w:line="240" w:lineRule="auto"/>
              <w:rPr>
                <w:b/>
                <w:lang w:val="en-GB"/>
              </w:rPr>
            </w:pPr>
            <w:r w:rsidRPr="00090B94">
              <w:rPr>
                <w:b/>
                <w:lang w:val="en-GB"/>
              </w:rPr>
              <w:t>0.84</w:t>
            </w:r>
          </w:p>
        </w:tc>
        <w:tc>
          <w:tcPr>
            <w:tcW w:w="1531" w:type="dxa"/>
          </w:tcPr>
          <w:p w14:paraId="6F6B3FE6" w14:textId="77777777" w:rsidR="004D7477" w:rsidRPr="00090B94" w:rsidRDefault="004D7477" w:rsidP="00E75287">
            <w:pPr>
              <w:rPr>
                <w:sz w:val="20"/>
                <w:szCs w:val="20"/>
              </w:rPr>
            </w:pPr>
            <w:r w:rsidRPr="00090B94">
              <w:rPr>
                <w:sz w:val="20"/>
                <w:szCs w:val="20"/>
                <w:lang w:val="en-GB"/>
              </w:rPr>
              <w:t>Prosser 2010</w:t>
            </w:r>
          </w:p>
        </w:tc>
      </w:tr>
      <w:tr w:rsidR="004D7477" w:rsidRPr="00090B94" w14:paraId="7A541D80" w14:textId="77777777" w:rsidTr="00855C89">
        <w:tc>
          <w:tcPr>
            <w:tcW w:w="1531" w:type="dxa"/>
            <w:tcBorders>
              <w:top w:val="nil"/>
              <w:bottom w:val="nil"/>
            </w:tcBorders>
          </w:tcPr>
          <w:p w14:paraId="2D70FCC4" w14:textId="77777777" w:rsidR="004D7477" w:rsidRPr="00090B94" w:rsidRDefault="004D7477" w:rsidP="00E75287">
            <w:pPr>
              <w:pStyle w:val="Brdtext"/>
              <w:spacing w:line="240" w:lineRule="auto"/>
              <w:rPr>
                <w:lang w:val="en-GB"/>
              </w:rPr>
            </w:pPr>
          </w:p>
        </w:tc>
        <w:tc>
          <w:tcPr>
            <w:tcW w:w="1531" w:type="dxa"/>
          </w:tcPr>
          <w:p w14:paraId="629DA5A6" w14:textId="77777777" w:rsidR="004D7477" w:rsidRPr="00090B94" w:rsidRDefault="004D7477" w:rsidP="00E75287">
            <w:pPr>
              <w:pStyle w:val="Brdtext"/>
              <w:spacing w:line="240" w:lineRule="auto"/>
              <w:rPr>
                <w:lang w:val="en-GB"/>
              </w:rPr>
            </w:pPr>
            <w:r w:rsidRPr="00090B94">
              <w:rPr>
                <w:lang w:val="en-GB"/>
              </w:rPr>
              <w:t>Summer</w:t>
            </w:r>
          </w:p>
          <w:p w14:paraId="54E8AA5B" w14:textId="77777777" w:rsidR="004D7477" w:rsidRPr="00090B94" w:rsidRDefault="004D7477" w:rsidP="00E75287">
            <w:pPr>
              <w:pStyle w:val="Brdtext"/>
              <w:spacing w:line="240" w:lineRule="auto"/>
              <w:rPr>
                <w:lang w:val="en-GB"/>
              </w:rPr>
            </w:pPr>
            <w:r w:rsidRPr="00090B94">
              <w:rPr>
                <w:lang w:val="en-GB"/>
              </w:rPr>
              <w:t>(Jun</w:t>
            </w:r>
            <w:r w:rsidR="009C3321">
              <w:rPr>
                <w:lang w:val="en-GB"/>
              </w:rPr>
              <w:t>.</w:t>
            </w:r>
            <w:r w:rsidRPr="00090B94">
              <w:rPr>
                <w:lang w:val="en-GB"/>
              </w:rPr>
              <w:t xml:space="preserve"> </w:t>
            </w:r>
            <w:r w:rsidR="009367E0">
              <w:rPr>
                <w:lang w:val="en-GB"/>
              </w:rPr>
              <w:t>and</w:t>
            </w:r>
            <w:r w:rsidRPr="00090B94">
              <w:rPr>
                <w:lang w:val="en-GB"/>
              </w:rPr>
              <w:t xml:space="preserve"> Aug</w:t>
            </w:r>
            <w:r w:rsidR="009C3321">
              <w:rPr>
                <w:lang w:val="en-GB"/>
              </w:rPr>
              <w:t>.</w:t>
            </w:r>
            <w:r w:rsidRPr="00090B94">
              <w:rPr>
                <w:lang w:val="en-GB"/>
              </w:rPr>
              <w:t>)*</w:t>
            </w:r>
          </w:p>
        </w:tc>
        <w:tc>
          <w:tcPr>
            <w:tcW w:w="1531" w:type="dxa"/>
          </w:tcPr>
          <w:p w14:paraId="7CDC4D81" w14:textId="77777777" w:rsidR="004D7477" w:rsidRPr="00090B94" w:rsidRDefault="004D7477" w:rsidP="00E75287">
            <w:pPr>
              <w:pStyle w:val="Brdtext"/>
              <w:spacing w:line="240" w:lineRule="auto"/>
              <w:rPr>
                <w:lang w:val="en-GB"/>
              </w:rPr>
            </w:pPr>
            <w:r w:rsidRPr="00090B94">
              <w:rPr>
                <w:lang w:val="en-GB"/>
              </w:rPr>
              <w:t>13</w:t>
            </w:r>
          </w:p>
        </w:tc>
        <w:tc>
          <w:tcPr>
            <w:tcW w:w="1531" w:type="dxa"/>
          </w:tcPr>
          <w:p w14:paraId="2A965602" w14:textId="77777777" w:rsidR="004D7477" w:rsidRPr="00090B94" w:rsidRDefault="004D7477" w:rsidP="00E75287">
            <w:pPr>
              <w:pStyle w:val="Brdtext"/>
              <w:spacing w:line="240" w:lineRule="auto"/>
              <w:rPr>
                <w:b/>
                <w:lang w:val="en-GB"/>
              </w:rPr>
            </w:pPr>
            <w:r w:rsidRPr="00090B94">
              <w:rPr>
                <w:b/>
                <w:lang w:val="en-GB"/>
              </w:rPr>
              <w:t>0.77</w:t>
            </w:r>
          </w:p>
        </w:tc>
        <w:tc>
          <w:tcPr>
            <w:tcW w:w="1531" w:type="dxa"/>
          </w:tcPr>
          <w:p w14:paraId="646E6636" w14:textId="77777777" w:rsidR="004D7477" w:rsidRPr="00090B94" w:rsidRDefault="004D7477" w:rsidP="00E75287">
            <w:pPr>
              <w:rPr>
                <w:sz w:val="20"/>
                <w:szCs w:val="20"/>
              </w:rPr>
            </w:pPr>
            <w:r w:rsidRPr="00090B94">
              <w:rPr>
                <w:sz w:val="20"/>
                <w:szCs w:val="20"/>
                <w:lang w:val="en-GB"/>
              </w:rPr>
              <w:t>Prosser 2010</w:t>
            </w:r>
          </w:p>
        </w:tc>
      </w:tr>
      <w:tr w:rsidR="004D7477" w:rsidRPr="00EA45F2" w14:paraId="608E5A82" w14:textId="77777777" w:rsidTr="00855C89">
        <w:tc>
          <w:tcPr>
            <w:tcW w:w="1531" w:type="dxa"/>
            <w:tcBorders>
              <w:top w:val="nil"/>
              <w:bottom w:val="nil"/>
            </w:tcBorders>
          </w:tcPr>
          <w:p w14:paraId="07FCA952" w14:textId="77777777" w:rsidR="004D7477" w:rsidRPr="00090B94" w:rsidRDefault="004D7477" w:rsidP="00E75287">
            <w:pPr>
              <w:pStyle w:val="Brdtext"/>
              <w:spacing w:line="240" w:lineRule="auto"/>
              <w:rPr>
                <w:lang w:val="en-GB"/>
              </w:rPr>
            </w:pPr>
          </w:p>
        </w:tc>
        <w:tc>
          <w:tcPr>
            <w:tcW w:w="1531" w:type="dxa"/>
          </w:tcPr>
          <w:p w14:paraId="02F85EF9" w14:textId="77777777" w:rsidR="004D7477" w:rsidRPr="00EA45F2" w:rsidRDefault="004D7477" w:rsidP="00E75287">
            <w:pPr>
              <w:pStyle w:val="Brdtext"/>
              <w:spacing w:line="240" w:lineRule="auto"/>
              <w:rPr>
                <w:lang w:val="en-GB"/>
              </w:rPr>
            </w:pPr>
            <w:r w:rsidRPr="00EA45F2">
              <w:rPr>
                <w:lang w:val="en-GB"/>
              </w:rPr>
              <w:t>Autumn</w:t>
            </w:r>
          </w:p>
          <w:p w14:paraId="0D602212" w14:textId="77777777" w:rsidR="004D7477" w:rsidRPr="00EA45F2" w:rsidRDefault="004D7477" w:rsidP="00E75287">
            <w:pPr>
              <w:pStyle w:val="Brdtext"/>
              <w:spacing w:line="240" w:lineRule="auto"/>
              <w:rPr>
                <w:lang w:val="en-GB"/>
              </w:rPr>
            </w:pPr>
            <w:r w:rsidRPr="00EA45F2">
              <w:rPr>
                <w:lang w:val="en-GB"/>
              </w:rPr>
              <w:t>(Sep</w:t>
            </w:r>
            <w:r w:rsidR="009C3321" w:rsidRPr="00EA45F2">
              <w:rPr>
                <w:lang w:val="en-GB"/>
              </w:rPr>
              <w:t>.-</w:t>
            </w:r>
            <w:r w:rsidRPr="00EA45F2">
              <w:rPr>
                <w:lang w:val="en-GB"/>
              </w:rPr>
              <w:t>Nov</w:t>
            </w:r>
            <w:r w:rsidR="009C3321" w:rsidRPr="00EA45F2">
              <w:rPr>
                <w:lang w:val="en-GB"/>
              </w:rPr>
              <w:t>.</w:t>
            </w:r>
            <w:r w:rsidRPr="00EA45F2">
              <w:rPr>
                <w:lang w:val="en-GB"/>
              </w:rPr>
              <w:t>)</w:t>
            </w:r>
          </w:p>
        </w:tc>
        <w:tc>
          <w:tcPr>
            <w:tcW w:w="1531" w:type="dxa"/>
          </w:tcPr>
          <w:p w14:paraId="3C07B514" w14:textId="77777777" w:rsidR="004D7477" w:rsidRPr="00EA45F2" w:rsidRDefault="004D7477" w:rsidP="00E75287">
            <w:pPr>
              <w:pStyle w:val="Brdtext"/>
              <w:spacing w:line="240" w:lineRule="auto"/>
              <w:rPr>
                <w:lang w:val="en-GB"/>
              </w:rPr>
            </w:pPr>
            <w:r w:rsidRPr="00EA45F2">
              <w:rPr>
                <w:lang w:val="en-GB"/>
              </w:rPr>
              <w:t>11</w:t>
            </w:r>
          </w:p>
        </w:tc>
        <w:tc>
          <w:tcPr>
            <w:tcW w:w="1531" w:type="dxa"/>
          </w:tcPr>
          <w:p w14:paraId="0EBA9503" w14:textId="77777777" w:rsidR="004D7477" w:rsidRPr="00EA45F2" w:rsidRDefault="004D7477" w:rsidP="00E75287">
            <w:pPr>
              <w:pStyle w:val="Brdtext"/>
              <w:spacing w:line="240" w:lineRule="auto"/>
              <w:rPr>
                <w:b/>
                <w:lang w:val="en-GB"/>
              </w:rPr>
            </w:pPr>
            <w:r w:rsidRPr="00EA45F2">
              <w:rPr>
                <w:b/>
                <w:lang w:val="en-GB"/>
              </w:rPr>
              <w:t>0.29</w:t>
            </w:r>
          </w:p>
        </w:tc>
        <w:tc>
          <w:tcPr>
            <w:tcW w:w="1531" w:type="dxa"/>
          </w:tcPr>
          <w:p w14:paraId="26F35847" w14:textId="77777777" w:rsidR="004D7477" w:rsidRPr="00EA45F2" w:rsidRDefault="004D7477" w:rsidP="00E75287">
            <w:pPr>
              <w:rPr>
                <w:sz w:val="20"/>
                <w:szCs w:val="20"/>
              </w:rPr>
            </w:pPr>
            <w:r w:rsidRPr="00EA45F2">
              <w:rPr>
                <w:sz w:val="20"/>
                <w:szCs w:val="20"/>
                <w:lang w:val="en-GB"/>
              </w:rPr>
              <w:t>Prosser 2010</w:t>
            </w:r>
          </w:p>
        </w:tc>
      </w:tr>
      <w:tr w:rsidR="004D7477" w:rsidRPr="00EA45F2" w14:paraId="5AC24B88" w14:textId="77777777" w:rsidTr="00855C89">
        <w:tc>
          <w:tcPr>
            <w:tcW w:w="1531" w:type="dxa"/>
            <w:tcBorders>
              <w:top w:val="nil"/>
            </w:tcBorders>
          </w:tcPr>
          <w:p w14:paraId="50330857" w14:textId="77777777" w:rsidR="004D7477" w:rsidRPr="00EA45F2" w:rsidRDefault="004D7477" w:rsidP="00E75287">
            <w:pPr>
              <w:pStyle w:val="Brdtext"/>
              <w:spacing w:line="240" w:lineRule="auto"/>
              <w:rPr>
                <w:lang w:val="en-GB"/>
              </w:rPr>
            </w:pPr>
          </w:p>
        </w:tc>
        <w:tc>
          <w:tcPr>
            <w:tcW w:w="1531" w:type="dxa"/>
          </w:tcPr>
          <w:p w14:paraId="50D3C6A6" w14:textId="77777777" w:rsidR="004D7477" w:rsidRPr="00EA45F2" w:rsidRDefault="004D7477" w:rsidP="00E75287">
            <w:pPr>
              <w:pStyle w:val="Brdtext"/>
              <w:spacing w:line="240" w:lineRule="auto"/>
              <w:rPr>
                <w:lang w:val="en-GB"/>
              </w:rPr>
            </w:pPr>
            <w:r w:rsidRPr="00EA45F2">
              <w:rPr>
                <w:lang w:val="en-GB"/>
              </w:rPr>
              <w:t>Winter</w:t>
            </w:r>
          </w:p>
          <w:p w14:paraId="6778AE5C" w14:textId="77777777" w:rsidR="004D7477" w:rsidRPr="00EA45F2" w:rsidRDefault="004D7477" w:rsidP="00E75287">
            <w:pPr>
              <w:pStyle w:val="Brdtext"/>
              <w:spacing w:line="240" w:lineRule="auto"/>
              <w:rPr>
                <w:lang w:val="en-GB"/>
              </w:rPr>
            </w:pPr>
            <w:r w:rsidRPr="00EA45F2">
              <w:rPr>
                <w:lang w:val="en-GB"/>
              </w:rPr>
              <w:t>(Dec</w:t>
            </w:r>
            <w:r w:rsidR="009C3321" w:rsidRPr="00EA45F2">
              <w:rPr>
                <w:lang w:val="en-GB"/>
              </w:rPr>
              <w:t>.-</w:t>
            </w:r>
            <w:r w:rsidRPr="00EA45F2">
              <w:rPr>
                <w:lang w:val="en-GB"/>
              </w:rPr>
              <w:t>Feb</w:t>
            </w:r>
            <w:r w:rsidR="009C3321" w:rsidRPr="00EA45F2">
              <w:rPr>
                <w:lang w:val="en-GB"/>
              </w:rPr>
              <w:t>.</w:t>
            </w:r>
            <w:r w:rsidRPr="00EA45F2">
              <w:rPr>
                <w:lang w:val="en-GB"/>
              </w:rPr>
              <w:t>)</w:t>
            </w:r>
          </w:p>
        </w:tc>
        <w:tc>
          <w:tcPr>
            <w:tcW w:w="1531" w:type="dxa"/>
          </w:tcPr>
          <w:p w14:paraId="1BC5FA62" w14:textId="77777777" w:rsidR="004D7477" w:rsidRPr="00EA45F2" w:rsidRDefault="004D7477" w:rsidP="00E75287">
            <w:pPr>
              <w:pStyle w:val="Brdtext"/>
              <w:spacing w:line="240" w:lineRule="auto"/>
              <w:rPr>
                <w:lang w:val="en-GB"/>
              </w:rPr>
            </w:pPr>
            <w:r w:rsidRPr="00EA45F2">
              <w:rPr>
                <w:lang w:val="en-GB"/>
              </w:rPr>
              <w:t>8</w:t>
            </w:r>
          </w:p>
        </w:tc>
        <w:tc>
          <w:tcPr>
            <w:tcW w:w="1531" w:type="dxa"/>
          </w:tcPr>
          <w:p w14:paraId="152337DA" w14:textId="77777777" w:rsidR="004D7477" w:rsidRPr="00EA45F2" w:rsidRDefault="004D7477" w:rsidP="00E75287">
            <w:pPr>
              <w:pStyle w:val="Brdtext"/>
              <w:spacing w:line="240" w:lineRule="auto"/>
              <w:rPr>
                <w:b/>
                <w:lang w:val="en-GB"/>
              </w:rPr>
            </w:pPr>
            <w:r w:rsidRPr="00EA45F2">
              <w:rPr>
                <w:b/>
                <w:lang w:val="en-GB"/>
              </w:rPr>
              <w:t>0.68</w:t>
            </w:r>
          </w:p>
        </w:tc>
        <w:tc>
          <w:tcPr>
            <w:tcW w:w="1531" w:type="dxa"/>
          </w:tcPr>
          <w:p w14:paraId="03226D28" w14:textId="77777777" w:rsidR="004D7477" w:rsidRPr="00EA45F2" w:rsidRDefault="004D7477" w:rsidP="00E75287">
            <w:pPr>
              <w:rPr>
                <w:sz w:val="20"/>
                <w:szCs w:val="20"/>
              </w:rPr>
            </w:pPr>
            <w:r w:rsidRPr="00EA45F2">
              <w:rPr>
                <w:sz w:val="20"/>
                <w:szCs w:val="20"/>
                <w:lang w:val="en-GB"/>
              </w:rPr>
              <w:t>Prosser 2010</w:t>
            </w:r>
          </w:p>
        </w:tc>
      </w:tr>
      <w:tr w:rsidR="004D7477" w:rsidRPr="00EA45F2" w14:paraId="56A8FBBD" w14:textId="77777777" w:rsidTr="00855C89">
        <w:tc>
          <w:tcPr>
            <w:tcW w:w="1531" w:type="dxa"/>
          </w:tcPr>
          <w:p w14:paraId="6AD87C7E" w14:textId="77777777" w:rsidR="004D7477" w:rsidRPr="00EA45F2" w:rsidRDefault="004D7477" w:rsidP="00E75287">
            <w:pPr>
              <w:pStyle w:val="Brdtext"/>
              <w:spacing w:line="240" w:lineRule="auto"/>
              <w:rPr>
                <w:lang w:val="en-GB"/>
              </w:rPr>
            </w:pPr>
            <w:r w:rsidRPr="00EA45F2">
              <w:rPr>
                <w:lang w:val="en-GB"/>
              </w:rPr>
              <w:t xml:space="preserve">Potatoes </w:t>
            </w:r>
          </w:p>
          <w:p w14:paraId="0E2CE7AF" w14:textId="77777777" w:rsidR="004D7477" w:rsidRPr="00EA45F2" w:rsidRDefault="004D7477" w:rsidP="00E75287">
            <w:pPr>
              <w:pStyle w:val="Brdtext"/>
              <w:spacing w:line="240" w:lineRule="auto"/>
              <w:rPr>
                <w:lang w:val="en-GB"/>
              </w:rPr>
            </w:pPr>
            <w:r w:rsidRPr="00EA45F2">
              <w:rPr>
                <w:lang w:val="en-GB"/>
              </w:rPr>
              <w:t>and beet</w:t>
            </w:r>
          </w:p>
        </w:tc>
        <w:tc>
          <w:tcPr>
            <w:tcW w:w="1531" w:type="dxa"/>
          </w:tcPr>
          <w:p w14:paraId="6BC0EC6E" w14:textId="77777777" w:rsidR="004D7477" w:rsidRPr="00EA45F2" w:rsidRDefault="004D7477" w:rsidP="00E75287">
            <w:pPr>
              <w:pStyle w:val="Brdtext"/>
              <w:spacing w:line="240" w:lineRule="auto"/>
              <w:rPr>
                <w:lang w:val="en-GB"/>
              </w:rPr>
            </w:pPr>
            <w:r w:rsidRPr="00EA45F2">
              <w:rPr>
                <w:lang w:val="en-GB"/>
              </w:rPr>
              <w:t>Autumn</w:t>
            </w:r>
          </w:p>
          <w:p w14:paraId="633B1937" w14:textId="77777777" w:rsidR="004D7477" w:rsidRPr="00EA45F2" w:rsidRDefault="004D7477" w:rsidP="00E75287">
            <w:pPr>
              <w:pStyle w:val="Brdtext"/>
              <w:spacing w:line="240" w:lineRule="auto"/>
              <w:rPr>
                <w:lang w:val="en-GB"/>
              </w:rPr>
            </w:pPr>
            <w:r w:rsidRPr="00EA45F2">
              <w:rPr>
                <w:lang w:val="en-GB"/>
              </w:rPr>
              <w:t>(Sep</w:t>
            </w:r>
            <w:r w:rsidR="009C3321" w:rsidRPr="00EA45F2">
              <w:rPr>
                <w:lang w:val="en-GB"/>
              </w:rPr>
              <w:t>.-</w:t>
            </w:r>
            <w:r w:rsidRPr="00EA45F2">
              <w:rPr>
                <w:lang w:val="en-GB"/>
              </w:rPr>
              <w:t>Nov</w:t>
            </w:r>
            <w:r w:rsidR="009C3321" w:rsidRPr="00EA45F2">
              <w:rPr>
                <w:lang w:val="en-GB"/>
              </w:rPr>
              <w:t>.</w:t>
            </w:r>
            <w:r w:rsidRPr="00EA45F2">
              <w:rPr>
                <w:lang w:val="en-GB"/>
              </w:rPr>
              <w:t>)</w:t>
            </w:r>
          </w:p>
        </w:tc>
        <w:tc>
          <w:tcPr>
            <w:tcW w:w="1531" w:type="dxa"/>
          </w:tcPr>
          <w:p w14:paraId="6D434A7D" w14:textId="77777777" w:rsidR="004D7477" w:rsidRPr="00EA45F2" w:rsidRDefault="004D7477" w:rsidP="00E75287">
            <w:pPr>
              <w:pStyle w:val="Brdtext"/>
              <w:spacing w:line="240" w:lineRule="auto"/>
              <w:rPr>
                <w:lang w:val="en-GB"/>
              </w:rPr>
            </w:pPr>
            <w:r w:rsidRPr="00EA45F2">
              <w:rPr>
                <w:lang w:val="en-GB"/>
              </w:rPr>
              <w:t>18</w:t>
            </w:r>
          </w:p>
        </w:tc>
        <w:tc>
          <w:tcPr>
            <w:tcW w:w="1531" w:type="dxa"/>
          </w:tcPr>
          <w:p w14:paraId="498D92BF" w14:textId="77777777" w:rsidR="004D7477" w:rsidRPr="00EA45F2" w:rsidRDefault="004D7477" w:rsidP="00E75287">
            <w:pPr>
              <w:pStyle w:val="Brdtext"/>
              <w:spacing w:line="240" w:lineRule="auto"/>
              <w:rPr>
                <w:b/>
                <w:lang w:val="en-GB"/>
              </w:rPr>
            </w:pPr>
            <w:r w:rsidRPr="00EA45F2">
              <w:rPr>
                <w:b/>
                <w:lang w:val="en-GB"/>
              </w:rPr>
              <w:t>0.08</w:t>
            </w:r>
          </w:p>
        </w:tc>
        <w:tc>
          <w:tcPr>
            <w:tcW w:w="1531" w:type="dxa"/>
          </w:tcPr>
          <w:p w14:paraId="5743949C" w14:textId="77777777" w:rsidR="004D7477" w:rsidRPr="00EA45F2" w:rsidRDefault="004D7477" w:rsidP="00E75287">
            <w:pPr>
              <w:rPr>
                <w:sz w:val="20"/>
                <w:szCs w:val="20"/>
              </w:rPr>
            </w:pPr>
            <w:r w:rsidRPr="00EA45F2">
              <w:rPr>
                <w:sz w:val="20"/>
                <w:szCs w:val="20"/>
                <w:lang w:val="en-GB"/>
              </w:rPr>
              <w:t>Prosser 2010</w:t>
            </w:r>
          </w:p>
        </w:tc>
      </w:tr>
    </w:tbl>
    <w:p w14:paraId="2BCE5E0C" w14:textId="77777777" w:rsidR="004D7477" w:rsidRPr="00EA45F2" w:rsidRDefault="004D7477" w:rsidP="00FB520C">
      <w:pPr>
        <w:pStyle w:val="Brdtext"/>
        <w:spacing w:before="20" w:line="240" w:lineRule="auto"/>
        <w:rPr>
          <w:lang w:val="en-GB"/>
        </w:rPr>
      </w:pPr>
      <w:r w:rsidRPr="00EA45F2">
        <w:rPr>
          <w:lang w:val="en-GB"/>
        </w:rPr>
        <w:t>* July was excluded as oilseed rape is normally harvested during this month in the UK.</w:t>
      </w:r>
    </w:p>
    <w:p w14:paraId="26FACAC7" w14:textId="77777777" w:rsidR="004D7477" w:rsidRPr="00EA45F2" w:rsidRDefault="004D7477" w:rsidP="00BF4320">
      <w:pPr>
        <w:pStyle w:val="Brdtext"/>
        <w:spacing w:line="240" w:lineRule="auto"/>
        <w:rPr>
          <w:sz w:val="24"/>
          <w:szCs w:val="24"/>
          <w:lang w:val="en-GB"/>
        </w:rPr>
      </w:pPr>
    </w:p>
    <w:p w14:paraId="7E41F4A7" w14:textId="77777777" w:rsidR="00E342D5" w:rsidRPr="00EA45F2" w:rsidRDefault="00E342D5" w:rsidP="00BF4320">
      <w:pPr>
        <w:pStyle w:val="Brdtext"/>
        <w:spacing w:line="240" w:lineRule="auto"/>
        <w:rPr>
          <w:sz w:val="24"/>
          <w:szCs w:val="24"/>
          <w:lang w:val="en-GB"/>
        </w:rPr>
      </w:pPr>
      <w:r w:rsidRPr="00EA45F2">
        <w:rPr>
          <w:sz w:val="24"/>
          <w:szCs w:val="24"/>
          <w:lang w:val="en-GB"/>
        </w:rPr>
        <w:t>PT analysis of radio-tagged woodpigeons in stubble fields in the UK by Ludwigs et al. (2016) revealed a 90</w:t>
      </w:r>
      <w:r w:rsidRPr="00EA45F2">
        <w:rPr>
          <w:sz w:val="24"/>
          <w:szCs w:val="24"/>
          <w:vertAlign w:val="superscript"/>
          <w:lang w:val="en-GB"/>
        </w:rPr>
        <w:t>th</w:t>
      </w:r>
      <w:r w:rsidRPr="00EA45F2">
        <w:rPr>
          <w:sz w:val="24"/>
          <w:szCs w:val="24"/>
          <w:lang w:val="en-GB"/>
        </w:rPr>
        <w:t xml:space="preserve"> percentile PT of 0.53 (for details see Ludwigs et al. 2016).</w:t>
      </w:r>
    </w:p>
    <w:p w14:paraId="4353ABFF" w14:textId="77777777" w:rsidR="00E342D5" w:rsidRPr="00EA45F2" w:rsidRDefault="00E342D5" w:rsidP="00BF4320">
      <w:pPr>
        <w:pStyle w:val="Brdtext"/>
        <w:spacing w:line="240" w:lineRule="auto"/>
        <w:rPr>
          <w:sz w:val="24"/>
          <w:szCs w:val="24"/>
          <w:lang w:val="en-GB"/>
        </w:rPr>
      </w:pPr>
    </w:p>
    <w:p w14:paraId="7BFA1CE4" w14:textId="77777777" w:rsidR="004D7477" w:rsidRPr="00EA45F2" w:rsidRDefault="004D7477" w:rsidP="00481C4D">
      <w:pPr>
        <w:rPr>
          <w:b/>
          <w:bCs/>
          <w:szCs w:val="24"/>
          <w:lang w:val="en-GB"/>
        </w:rPr>
      </w:pPr>
      <w:r w:rsidRPr="00EA45F2">
        <w:rPr>
          <w:b/>
          <w:bCs/>
          <w:szCs w:val="24"/>
          <w:lang w:val="en-GB"/>
        </w:rPr>
        <w:t>Body weight</w:t>
      </w:r>
    </w:p>
    <w:p w14:paraId="45334D11" w14:textId="77777777" w:rsidR="004D7477" w:rsidRPr="00090B94" w:rsidRDefault="004D7477" w:rsidP="00481C4D">
      <w:pPr>
        <w:rPr>
          <w:szCs w:val="24"/>
          <w:lang w:val="en-GB"/>
        </w:rPr>
      </w:pPr>
      <w:r w:rsidRPr="00EA45F2">
        <w:rPr>
          <w:szCs w:val="24"/>
          <w:lang w:val="en-GB"/>
        </w:rPr>
        <w:t>Body weight is rather variable: ♂ 325</w:t>
      </w:r>
      <w:r w:rsidR="009C3321" w:rsidRPr="00EA45F2">
        <w:rPr>
          <w:szCs w:val="24"/>
          <w:lang w:val="en-GB"/>
        </w:rPr>
        <w:t>-</w:t>
      </w:r>
      <w:r w:rsidRPr="00EA45F2">
        <w:rPr>
          <w:szCs w:val="24"/>
          <w:lang w:val="en-GB"/>
        </w:rPr>
        <w:t>614 g, ♀ 284</w:t>
      </w:r>
      <w:r w:rsidR="009C3321" w:rsidRPr="00EA45F2">
        <w:rPr>
          <w:szCs w:val="24"/>
          <w:lang w:val="en-GB"/>
        </w:rPr>
        <w:t>-</w:t>
      </w:r>
      <w:r w:rsidRPr="00EA45F2">
        <w:rPr>
          <w:szCs w:val="24"/>
          <w:lang w:val="en-GB"/>
        </w:rPr>
        <w:t xml:space="preserve">587 g (Snow </w:t>
      </w:r>
      <w:r w:rsidR="009367E0" w:rsidRPr="00EA45F2">
        <w:rPr>
          <w:szCs w:val="24"/>
          <w:lang w:val="en-GB"/>
        </w:rPr>
        <w:t>and</w:t>
      </w:r>
      <w:r w:rsidRPr="00EA45F2">
        <w:rPr>
          <w:szCs w:val="24"/>
          <w:lang w:val="en-GB"/>
        </w:rPr>
        <w:t xml:space="preserve"> Perrins 1998); low values (&lt; 350 g) are possibly from exhausted birds (Cramp 1985). Mean body weight of the smaller sex (♀: 435 g) </w:t>
      </w:r>
      <w:r w:rsidR="00B329BD">
        <w:rPr>
          <w:szCs w:val="24"/>
          <w:lang w:val="en-GB"/>
        </w:rPr>
        <w:t>shall</w:t>
      </w:r>
      <w:r w:rsidRPr="00EA45F2">
        <w:rPr>
          <w:szCs w:val="24"/>
          <w:lang w:val="en-GB"/>
        </w:rPr>
        <w:t xml:space="preserve"> be used for risk assessment.</w:t>
      </w:r>
    </w:p>
    <w:p w14:paraId="5C2050ED" w14:textId="77777777" w:rsidR="004D7477" w:rsidRPr="00090B94" w:rsidRDefault="004D7477" w:rsidP="00481C4D">
      <w:pPr>
        <w:rPr>
          <w:szCs w:val="24"/>
          <w:lang w:val="en-GB"/>
        </w:rPr>
      </w:pPr>
    </w:p>
    <w:p w14:paraId="5ECD8670" w14:textId="77777777" w:rsidR="004D7477" w:rsidRPr="00090B94" w:rsidRDefault="004D7477" w:rsidP="00481C4D">
      <w:pPr>
        <w:rPr>
          <w:b/>
          <w:bCs/>
          <w:szCs w:val="24"/>
          <w:lang w:val="en-GB"/>
        </w:rPr>
      </w:pPr>
      <w:r w:rsidRPr="00090B94">
        <w:rPr>
          <w:b/>
          <w:bCs/>
          <w:szCs w:val="24"/>
          <w:lang w:val="en-GB"/>
        </w:rPr>
        <w:t>Energy expenditure</w:t>
      </w:r>
    </w:p>
    <w:p w14:paraId="0DAB5793" w14:textId="77777777" w:rsidR="004D7477" w:rsidRPr="00090B94" w:rsidRDefault="004D7477" w:rsidP="00481C4D">
      <w:pPr>
        <w:rPr>
          <w:szCs w:val="24"/>
          <w:lang w:val="en-GB"/>
        </w:rPr>
      </w:pPr>
      <w:r w:rsidRPr="00090B94">
        <w:rPr>
          <w:szCs w:val="24"/>
          <w:lang w:val="en-GB"/>
        </w:rPr>
        <w:t>The daily energy expenditure can be calculated allometrically using the equation for non-passerine birds in accordance with the formula in Appendix G of the EFSA Guidance Document (EFSA 2009).</w:t>
      </w:r>
    </w:p>
    <w:p w14:paraId="014B5090" w14:textId="77777777" w:rsidR="004D7477" w:rsidRPr="00090B94" w:rsidRDefault="004D7477" w:rsidP="00481C4D">
      <w:pPr>
        <w:rPr>
          <w:szCs w:val="24"/>
          <w:lang w:val="en-GB"/>
        </w:rPr>
      </w:pPr>
    </w:p>
    <w:p w14:paraId="415E5398" w14:textId="77777777" w:rsidR="004D7477" w:rsidRPr="00090B94" w:rsidRDefault="004D7477" w:rsidP="00481C4D">
      <w:pPr>
        <w:rPr>
          <w:b/>
          <w:bCs/>
          <w:szCs w:val="24"/>
          <w:lang w:val="en-GB"/>
        </w:rPr>
      </w:pPr>
      <w:r w:rsidRPr="00090B94">
        <w:rPr>
          <w:b/>
          <w:bCs/>
          <w:szCs w:val="24"/>
          <w:lang w:val="en-GB"/>
        </w:rPr>
        <w:t>Diet</w:t>
      </w:r>
    </w:p>
    <w:p w14:paraId="5AB9B94C" w14:textId="77777777" w:rsidR="004D7477" w:rsidRPr="00EA45F2" w:rsidRDefault="004D7477" w:rsidP="00481C4D">
      <w:pPr>
        <w:rPr>
          <w:szCs w:val="24"/>
          <w:lang w:val="en-GB"/>
        </w:rPr>
      </w:pPr>
      <w:r w:rsidRPr="00090B94">
        <w:rPr>
          <w:szCs w:val="24"/>
          <w:lang w:val="en-GB"/>
        </w:rPr>
        <w:t xml:space="preserve">Woodpigeons feed on a wide range of plant material, with seeds or green leaves dominating, depending on season. Seeds from </w:t>
      </w:r>
      <w:r w:rsidR="009C3321" w:rsidRPr="00090B94">
        <w:rPr>
          <w:szCs w:val="24"/>
          <w:lang w:val="en-GB"/>
        </w:rPr>
        <w:t>newly</w:t>
      </w:r>
      <w:r w:rsidR="009C3321">
        <w:rPr>
          <w:szCs w:val="24"/>
          <w:lang w:val="en-GB"/>
        </w:rPr>
        <w:t>-</w:t>
      </w:r>
      <w:r w:rsidRPr="00090B94">
        <w:rPr>
          <w:szCs w:val="24"/>
          <w:lang w:val="en-GB"/>
        </w:rPr>
        <w:t xml:space="preserve">sown </w:t>
      </w:r>
      <w:r w:rsidRPr="00EA45F2">
        <w:rPr>
          <w:szCs w:val="24"/>
          <w:lang w:val="en-GB"/>
        </w:rPr>
        <w:t>cereal, pea or rape fields and all types of grain from stubble fields are apparently preferred when available. In winter, green leaves of broad-leaved crops (oilseed rape) and different weeds are important but beech mast, acorns etc. may also be significant during autumn and winter. The summer diet is highly variable and may include up to 5</w:t>
      </w:r>
      <w:r w:rsidR="006162A4" w:rsidRPr="00EA45F2">
        <w:rPr>
          <w:szCs w:val="24"/>
          <w:lang w:val="en-GB"/>
        </w:rPr>
        <w:t>%</w:t>
      </w:r>
      <w:r w:rsidRPr="00EA45F2">
        <w:rPr>
          <w:szCs w:val="24"/>
          <w:lang w:val="en-GB"/>
        </w:rPr>
        <w:t xml:space="preserve"> invertebrates (Christensen et al. 1996</w:t>
      </w:r>
      <w:r w:rsidR="001F337D" w:rsidRPr="00EA45F2">
        <w:rPr>
          <w:szCs w:val="24"/>
          <w:lang w:val="en-GB"/>
        </w:rPr>
        <w:t>; Holland et al. 2006</w:t>
      </w:r>
      <w:r w:rsidRPr="00EA45F2">
        <w:rPr>
          <w:szCs w:val="24"/>
          <w:lang w:val="en-GB"/>
        </w:rPr>
        <w:t>).</w:t>
      </w:r>
    </w:p>
    <w:p w14:paraId="22067E10" w14:textId="77777777" w:rsidR="004D7477" w:rsidRPr="00EA45F2" w:rsidRDefault="004D7477" w:rsidP="00481C4D">
      <w:pPr>
        <w:rPr>
          <w:szCs w:val="24"/>
          <w:lang w:val="en-GB"/>
        </w:rPr>
      </w:pPr>
    </w:p>
    <w:p w14:paraId="6E1F0367" w14:textId="77777777" w:rsidR="004D7477" w:rsidRPr="00EA45F2" w:rsidRDefault="004D7477" w:rsidP="00481C4D">
      <w:pPr>
        <w:rPr>
          <w:szCs w:val="24"/>
          <w:lang w:val="en-GB"/>
        </w:rPr>
      </w:pPr>
      <w:r w:rsidRPr="00EA45F2">
        <w:rPr>
          <w:szCs w:val="24"/>
          <w:lang w:val="en-GB"/>
        </w:rPr>
        <w:t>Woodpigeons often feed by gorging themselves while on the ground, then moving to safer locations (usually in hedges or trees) to digest their food and rest (Prosser 2010).</w:t>
      </w:r>
    </w:p>
    <w:p w14:paraId="36D26D38" w14:textId="77777777" w:rsidR="004D7477" w:rsidRPr="00EA45F2" w:rsidRDefault="004D7477" w:rsidP="00481C4D">
      <w:pPr>
        <w:rPr>
          <w:szCs w:val="24"/>
          <w:lang w:val="en-GB"/>
        </w:rPr>
      </w:pPr>
    </w:p>
    <w:p w14:paraId="41B4DF46" w14:textId="77777777" w:rsidR="004D7477" w:rsidRPr="00EA45F2" w:rsidRDefault="004D7477" w:rsidP="00481C4D">
      <w:pPr>
        <w:rPr>
          <w:szCs w:val="24"/>
          <w:lang w:val="en-GB"/>
        </w:rPr>
      </w:pPr>
      <w:r w:rsidRPr="00EA45F2">
        <w:rPr>
          <w:szCs w:val="24"/>
          <w:lang w:val="en-GB"/>
        </w:rPr>
        <w:t>Adult pigeons feed their nestlings with a secretion from the crop, amounting to 92</w:t>
      </w:r>
      <w:r w:rsidR="006162A4" w:rsidRPr="00EA45F2">
        <w:rPr>
          <w:szCs w:val="24"/>
          <w:lang w:val="en-GB"/>
        </w:rPr>
        <w:t>%</w:t>
      </w:r>
      <w:r w:rsidRPr="00EA45F2">
        <w:rPr>
          <w:szCs w:val="24"/>
          <w:lang w:val="en-GB"/>
        </w:rPr>
        <w:t xml:space="preserve"> of the diet in newly hatched chicks and gradually decreasing to 21</w:t>
      </w:r>
      <w:r w:rsidR="006162A4" w:rsidRPr="00EA45F2">
        <w:rPr>
          <w:szCs w:val="24"/>
          <w:lang w:val="en-GB"/>
        </w:rPr>
        <w:t>%</w:t>
      </w:r>
      <w:r w:rsidRPr="00EA45F2">
        <w:rPr>
          <w:szCs w:val="24"/>
          <w:lang w:val="en-GB"/>
        </w:rPr>
        <w:t xml:space="preserve"> of diet in chicks ≥ 15 days old. The balance is made up by the same food as that of adults, except that invertebrates and weed seeds are more frequent (Christensen et al. 1996).</w:t>
      </w:r>
    </w:p>
    <w:p w14:paraId="52E669C7" w14:textId="77777777" w:rsidR="004D7477" w:rsidRPr="00EA45F2" w:rsidRDefault="004D7477" w:rsidP="00481C4D">
      <w:pPr>
        <w:rPr>
          <w:szCs w:val="24"/>
          <w:lang w:val="en-GB"/>
        </w:rPr>
      </w:pPr>
    </w:p>
    <w:p w14:paraId="6C74DFF7" w14:textId="77777777" w:rsidR="004D7477" w:rsidRPr="00EA45F2" w:rsidRDefault="004D7477" w:rsidP="00481C4D">
      <w:pPr>
        <w:rPr>
          <w:szCs w:val="24"/>
          <w:lang w:val="en-GB"/>
        </w:rPr>
      </w:pPr>
      <w:r w:rsidRPr="00EA45F2">
        <w:rPr>
          <w:szCs w:val="24"/>
          <w:lang w:val="en-GB"/>
        </w:rPr>
        <w:t xml:space="preserve">British studies indicate that a significant shift in the feeding habits of woodpigeons has occurred in recent decades. Before the 1970s, cereal stubbles, clover leys and pasture were preferred foraging sites during winter but as the stubble fields were replaced by autumn-sown crops, woodpigeons moved to </w:t>
      </w:r>
      <w:r w:rsidR="009C3321" w:rsidRPr="00EA45F2">
        <w:rPr>
          <w:szCs w:val="24"/>
          <w:lang w:val="en-GB"/>
        </w:rPr>
        <w:t>newly-</w:t>
      </w:r>
      <w:r w:rsidRPr="00EA45F2">
        <w:rPr>
          <w:szCs w:val="24"/>
          <w:lang w:val="en-GB"/>
        </w:rPr>
        <w:t>sown cereal fields in autumn and oilseed rape in winter (Inglis et al. 1990).</w:t>
      </w:r>
    </w:p>
    <w:p w14:paraId="5AC0FD6A" w14:textId="77777777" w:rsidR="004D7477" w:rsidRPr="00EA45F2" w:rsidRDefault="004D7477" w:rsidP="00481C4D">
      <w:pPr>
        <w:rPr>
          <w:szCs w:val="24"/>
          <w:lang w:val="en-GB"/>
        </w:rPr>
      </w:pPr>
    </w:p>
    <w:p w14:paraId="38C6C0EC" w14:textId="77777777" w:rsidR="004D7477" w:rsidRPr="00090B94" w:rsidRDefault="004D7477" w:rsidP="00481C4D">
      <w:pPr>
        <w:rPr>
          <w:szCs w:val="24"/>
          <w:lang w:val="en-GB"/>
        </w:rPr>
      </w:pPr>
      <w:r w:rsidRPr="00EA45F2">
        <w:rPr>
          <w:szCs w:val="24"/>
          <w:lang w:val="en-GB"/>
        </w:rPr>
        <w:t xml:space="preserve">Ljunggren (1968) studied crop contents in a rural population of </w:t>
      </w:r>
      <w:r w:rsidR="009C3321" w:rsidRPr="00EA45F2">
        <w:rPr>
          <w:szCs w:val="24"/>
          <w:lang w:val="en-GB"/>
        </w:rPr>
        <w:t xml:space="preserve">adult </w:t>
      </w:r>
      <w:r w:rsidRPr="00EA45F2">
        <w:rPr>
          <w:szCs w:val="24"/>
          <w:lang w:val="en-GB"/>
        </w:rPr>
        <w:t>woodpigeons in SW</w:t>
      </w:r>
      <w:r w:rsidRPr="00090B94">
        <w:rPr>
          <w:szCs w:val="24"/>
          <w:lang w:val="en-GB"/>
        </w:rPr>
        <w:t xml:space="preserve"> Sweden. The results are presented as percentage of food items (by number) (</w:t>
      </w:r>
      <w:r w:rsidR="000311CA">
        <w:rPr>
          <w:szCs w:val="24"/>
          <w:lang w:val="en-GB"/>
        </w:rPr>
        <w:t>Table 6.12.</w:t>
      </w:r>
      <w:r w:rsidRPr="00090B94">
        <w:rPr>
          <w:szCs w:val="24"/>
          <w:lang w:val="en-GB"/>
        </w:rPr>
        <w:t>).</w:t>
      </w:r>
    </w:p>
    <w:p w14:paraId="3BE3E96A" w14:textId="77777777" w:rsidR="004D7477" w:rsidRPr="005A2732" w:rsidRDefault="004D7477" w:rsidP="006C5539">
      <w:pPr>
        <w:rPr>
          <w:szCs w:val="24"/>
          <w:lang w:val="en-GB"/>
        </w:rPr>
      </w:pPr>
    </w:p>
    <w:p w14:paraId="317E4C85" w14:textId="77777777" w:rsidR="004D7477" w:rsidRPr="00090B94" w:rsidRDefault="004D7477" w:rsidP="00DA7052">
      <w:pPr>
        <w:pStyle w:val="Beskrivning"/>
        <w:rPr>
          <w:b w:val="0"/>
          <w:szCs w:val="24"/>
          <w:lang w:val="en-GB"/>
        </w:rPr>
      </w:pPr>
      <w:bookmarkStart w:id="51" w:name="_Ref330306870"/>
      <w:r w:rsidRPr="00090B94">
        <w:rPr>
          <w:lang w:val="en-US"/>
        </w:rPr>
        <w:t>Table</w:t>
      </w:r>
      <w:r w:rsidR="000311CA">
        <w:rPr>
          <w:lang w:val="en-US"/>
        </w:rPr>
        <w:t xml:space="preserve"> 6.12.</w:t>
      </w:r>
      <w:bookmarkEnd w:id="51"/>
      <w:r w:rsidRPr="00090B94">
        <w:rPr>
          <w:b w:val="0"/>
          <w:szCs w:val="24"/>
          <w:lang w:val="en-GB"/>
        </w:rPr>
        <w:t xml:space="preserve"> </w:t>
      </w:r>
      <w:r w:rsidRPr="005A2732">
        <w:rPr>
          <w:b w:val="0"/>
          <w:i/>
          <w:szCs w:val="24"/>
          <w:lang w:val="en-GB"/>
        </w:rPr>
        <w:t xml:space="preserve">Woodpigeon diet in SW Sweden, analysed from crop contents (n = 728 crops) </w:t>
      </w:r>
      <w:r w:rsidRPr="000311CA">
        <w:rPr>
          <w:b w:val="0"/>
          <w:i/>
          <w:szCs w:val="24"/>
          <w:lang w:val="en-GB"/>
        </w:rPr>
        <w:t>(Ljunggren 1968)</w:t>
      </w:r>
      <w:r w:rsidRPr="009C3321">
        <w:rPr>
          <w:b w:val="0"/>
          <w:i/>
          <w:szCs w:val="24"/>
          <w:lang w:val="en-GB"/>
        </w:rPr>
        <w:t>.</w:t>
      </w:r>
    </w:p>
    <w:tbl>
      <w:tblPr>
        <w:tblW w:w="0" w:type="auto"/>
        <w:tblInd w:w="38" w:type="dxa"/>
        <w:tblLook w:val="01E0" w:firstRow="1" w:lastRow="1" w:firstColumn="1" w:lastColumn="1" w:noHBand="0" w:noVBand="0"/>
      </w:tblPr>
      <w:tblGrid>
        <w:gridCol w:w="3010"/>
        <w:gridCol w:w="3012"/>
        <w:gridCol w:w="3010"/>
      </w:tblGrid>
      <w:tr w:rsidR="004D7477" w:rsidRPr="00090B94" w14:paraId="5EA2B6C7" w14:textId="77777777" w:rsidTr="00E107B0">
        <w:trPr>
          <w:tblHeader/>
        </w:trPr>
        <w:tc>
          <w:tcPr>
            <w:tcW w:w="3070" w:type="dxa"/>
            <w:tcBorders>
              <w:top w:val="single" w:sz="18" w:space="0" w:color="auto"/>
              <w:bottom w:val="single" w:sz="12" w:space="0" w:color="auto"/>
            </w:tcBorders>
          </w:tcPr>
          <w:p w14:paraId="554A48F5" w14:textId="77777777" w:rsidR="004D7477" w:rsidRPr="00090B94" w:rsidRDefault="004D7477" w:rsidP="003B11CA">
            <w:pPr>
              <w:keepNext/>
              <w:keepLines/>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DDDB327" w14:textId="77777777" w:rsidR="004D7477" w:rsidRPr="00090B94" w:rsidRDefault="004D7477" w:rsidP="003B11CA">
            <w:pPr>
              <w:keepNext/>
              <w:keepLines/>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5D2E91F8" w14:textId="77777777" w:rsidR="004D7477" w:rsidRPr="00090B94" w:rsidRDefault="004D7477" w:rsidP="003B11CA">
            <w:pPr>
              <w:keepNext/>
              <w:keepLines/>
              <w:jc w:val="center"/>
              <w:rPr>
                <w:rFonts w:eastAsia="MS Mincho"/>
                <w:b/>
                <w:sz w:val="20"/>
                <w:szCs w:val="24"/>
                <w:lang w:val="en-GB"/>
              </w:rPr>
            </w:pPr>
            <w:r w:rsidRPr="00090B94">
              <w:rPr>
                <w:rFonts w:eastAsia="MS Mincho"/>
                <w:b/>
                <w:sz w:val="20"/>
                <w:szCs w:val="24"/>
                <w:lang w:val="en-GB"/>
              </w:rPr>
              <w:t>% of food items</w:t>
            </w:r>
          </w:p>
        </w:tc>
      </w:tr>
      <w:tr w:rsidR="004D7477" w:rsidRPr="00090B94" w14:paraId="5AB88999" w14:textId="77777777" w:rsidTr="006C5539">
        <w:tc>
          <w:tcPr>
            <w:tcW w:w="3070" w:type="dxa"/>
            <w:tcBorders>
              <w:top w:val="single" w:sz="12" w:space="0" w:color="auto"/>
            </w:tcBorders>
          </w:tcPr>
          <w:p w14:paraId="234AC869" w14:textId="77777777" w:rsidR="004D7477" w:rsidRPr="00090B94" w:rsidRDefault="004D7477">
            <w:pPr>
              <w:keepNext/>
              <w:keepLines/>
              <w:rPr>
                <w:rFonts w:eastAsia="MS Mincho"/>
                <w:b/>
                <w:sz w:val="20"/>
                <w:szCs w:val="24"/>
                <w:lang w:val="en-GB"/>
              </w:rPr>
            </w:pPr>
            <w:r w:rsidRPr="00090B94">
              <w:rPr>
                <w:rFonts w:eastAsia="MS Mincho"/>
                <w:b/>
                <w:sz w:val="20"/>
                <w:szCs w:val="24"/>
                <w:lang w:val="en-GB"/>
              </w:rPr>
              <w:t>Jan</w:t>
            </w:r>
            <w:r w:rsidR="009C3321">
              <w:rPr>
                <w:rFonts w:eastAsia="MS Mincho"/>
                <w:b/>
                <w:sz w:val="20"/>
                <w:szCs w:val="24"/>
                <w:lang w:val="en-GB"/>
              </w:rPr>
              <w:t>.-</w:t>
            </w:r>
            <w:r w:rsidRPr="00090B94">
              <w:rPr>
                <w:rFonts w:eastAsia="MS Mincho"/>
                <w:b/>
                <w:sz w:val="20"/>
                <w:szCs w:val="24"/>
                <w:lang w:val="en-GB"/>
              </w:rPr>
              <w:t>Apr</w:t>
            </w:r>
            <w:r w:rsidR="009C3321">
              <w:rPr>
                <w:rFonts w:eastAsia="MS Mincho"/>
                <w:b/>
                <w:sz w:val="20"/>
                <w:szCs w:val="24"/>
                <w:lang w:val="en-GB"/>
              </w:rPr>
              <w:t>.</w:t>
            </w:r>
          </w:p>
        </w:tc>
        <w:tc>
          <w:tcPr>
            <w:tcW w:w="3071" w:type="dxa"/>
            <w:tcBorders>
              <w:top w:val="single" w:sz="12" w:space="0" w:color="auto"/>
            </w:tcBorders>
          </w:tcPr>
          <w:p w14:paraId="06F72F00" w14:textId="77777777" w:rsidR="004D7477" w:rsidRPr="00090B94" w:rsidRDefault="004D7477" w:rsidP="003B11CA">
            <w:pPr>
              <w:keepNext/>
              <w:keepLines/>
              <w:rPr>
                <w:rFonts w:eastAsia="MS Mincho"/>
                <w:sz w:val="20"/>
                <w:szCs w:val="24"/>
                <w:lang w:val="en-GB"/>
              </w:rPr>
            </w:pPr>
            <w:r w:rsidRPr="00090B94">
              <w:rPr>
                <w:rFonts w:eastAsia="MS Mincho"/>
                <w:sz w:val="20"/>
                <w:szCs w:val="24"/>
                <w:lang w:val="en-GB"/>
              </w:rPr>
              <w:t>Plant leaves</w:t>
            </w:r>
          </w:p>
        </w:tc>
        <w:tc>
          <w:tcPr>
            <w:tcW w:w="3071" w:type="dxa"/>
            <w:tcBorders>
              <w:top w:val="single" w:sz="12" w:space="0" w:color="auto"/>
            </w:tcBorders>
          </w:tcPr>
          <w:p w14:paraId="53D2D815" w14:textId="77777777" w:rsidR="004D7477" w:rsidRPr="00090B94" w:rsidRDefault="004D7477" w:rsidP="003B11CA">
            <w:pPr>
              <w:keepNext/>
              <w:keepLines/>
              <w:jc w:val="center"/>
              <w:rPr>
                <w:rFonts w:eastAsia="MS Mincho"/>
                <w:sz w:val="20"/>
                <w:szCs w:val="24"/>
                <w:lang w:val="en-GB"/>
              </w:rPr>
            </w:pPr>
            <w:r w:rsidRPr="00090B94">
              <w:rPr>
                <w:rFonts w:eastAsia="MS Mincho"/>
                <w:sz w:val="20"/>
                <w:szCs w:val="24"/>
                <w:lang w:val="en-GB"/>
              </w:rPr>
              <w:t>52</w:t>
            </w:r>
          </w:p>
        </w:tc>
      </w:tr>
      <w:tr w:rsidR="004D7477" w:rsidRPr="00090B94" w14:paraId="180D96E9" w14:textId="77777777" w:rsidTr="006C5539">
        <w:tc>
          <w:tcPr>
            <w:tcW w:w="3070" w:type="dxa"/>
          </w:tcPr>
          <w:p w14:paraId="7483A8F7" w14:textId="77777777" w:rsidR="004D7477" w:rsidRPr="00090B94" w:rsidRDefault="004D7477" w:rsidP="006C5539">
            <w:pPr>
              <w:rPr>
                <w:rFonts w:eastAsia="MS Mincho"/>
                <w:b/>
                <w:sz w:val="20"/>
                <w:szCs w:val="24"/>
                <w:lang w:val="en-GB"/>
              </w:rPr>
            </w:pPr>
          </w:p>
        </w:tc>
        <w:tc>
          <w:tcPr>
            <w:tcW w:w="3071" w:type="dxa"/>
          </w:tcPr>
          <w:p w14:paraId="79F60BA1" w14:textId="77777777" w:rsidR="004D7477" w:rsidRPr="00090B94" w:rsidRDefault="004D7477" w:rsidP="006C5539">
            <w:pPr>
              <w:rPr>
                <w:rFonts w:eastAsia="MS Mincho"/>
                <w:sz w:val="20"/>
                <w:szCs w:val="24"/>
                <w:lang w:val="en-GB"/>
              </w:rPr>
            </w:pPr>
            <w:r w:rsidRPr="00090B94">
              <w:rPr>
                <w:rFonts w:eastAsia="MS Mincho"/>
                <w:sz w:val="20"/>
                <w:szCs w:val="24"/>
                <w:lang w:val="en-GB"/>
              </w:rPr>
              <w:t>Cereal grain</w:t>
            </w:r>
          </w:p>
        </w:tc>
        <w:tc>
          <w:tcPr>
            <w:tcW w:w="3071" w:type="dxa"/>
          </w:tcPr>
          <w:p w14:paraId="6F292216"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46</w:t>
            </w:r>
          </w:p>
        </w:tc>
      </w:tr>
      <w:tr w:rsidR="004D7477" w:rsidRPr="00090B94" w14:paraId="0BB7CC73" w14:textId="77777777" w:rsidTr="006C5539">
        <w:tc>
          <w:tcPr>
            <w:tcW w:w="3070" w:type="dxa"/>
          </w:tcPr>
          <w:p w14:paraId="5C63384B" w14:textId="77777777" w:rsidR="004D7477" w:rsidRPr="00090B94" w:rsidRDefault="004D7477" w:rsidP="006C5539">
            <w:pPr>
              <w:rPr>
                <w:rFonts w:eastAsia="MS Mincho"/>
                <w:b/>
                <w:sz w:val="20"/>
                <w:szCs w:val="24"/>
                <w:lang w:val="en-GB"/>
              </w:rPr>
            </w:pPr>
          </w:p>
        </w:tc>
        <w:tc>
          <w:tcPr>
            <w:tcW w:w="3071" w:type="dxa"/>
          </w:tcPr>
          <w:p w14:paraId="6573724E" w14:textId="77777777" w:rsidR="004D7477" w:rsidRPr="00090B94" w:rsidRDefault="004D7477" w:rsidP="006C5539">
            <w:pPr>
              <w:rPr>
                <w:rFonts w:eastAsia="MS Mincho"/>
                <w:sz w:val="20"/>
                <w:szCs w:val="24"/>
                <w:lang w:val="en-GB"/>
              </w:rPr>
            </w:pPr>
            <w:r w:rsidRPr="00090B94">
              <w:rPr>
                <w:rFonts w:eastAsia="MS Mincho"/>
                <w:sz w:val="20"/>
                <w:szCs w:val="24"/>
                <w:lang w:val="en-GB"/>
              </w:rPr>
              <w:t>Weed seeds</w:t>
            </w:r>
          </w:p>
        </w:tc>
        <w:tc>
          <w:tcPr>
            <w:tcW w:w="3071" w:type="dxa"/>
          </w:tcPr>
          <w:p w14:paraId="18F50B1B"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2</w:t>
            </w:r>
          </w:p>
        </w:tc>
      </w:tr>
      <w:tr w:rsidR="004D7477" w:rsidRPr="00090B94" w14:paraId="49450809" w14:textId="77777777" w:rsidTr="006C5539">
        <w:tc>
          <w:tcPr>
            <w:tcW w:w="3070" w:type="dxa"/>
          </w:tcPr>
          <w:p w14:paraId="252B0FC0" w14:textId="77777777" w:rsidR="004D7477" w:rsidRPr="00090B94" w:rsidRDefault="004D7477" w:rsidP="006C5539">
            <w:pPr>
              <w:rPr>
                <w:rFonts w:eastAsia="MS Mincho"/>
                <w:b/>
                <w:sz w:val="20"/>
                <w:szCs w:val="24"/>
                <w:lang w:val="en-GB"/>
              </w:rPr>
            </w:pPr>
          </w:p>
        </w:tc>
        <w:tc>
          <w:tcPr>
            <w:tcW w:w="3071" w:type="dxa"/>
          </w:tcPr>
          <w:p w14:paraId="00080688" w14:textId="77777777" w:rsidR="004D7477" w:rsidRPr="00090B94" w:rsidRDefault="004D7477" w:rsidP="006C5539">
            <w:pPr>
              <w:rPr>
                <w:rFonts w:eastAsia="MS Mincho"/>
                <w:sz w:val="20"/>
                <w:szCs w:val="24"/>
                <w:lang w:val="en-GB"/>
              </w:rPr>
            </w:pPr>
            <w:r w:rsidRPr="00090B94">
              <w:rPr>
                <w:rFonts w:eastAsia="MS Mincho"/>
                <w:sz w:val="20"/>
                <w:szCs w:val="24"/>
                <w:lang w:val="en-GB"/>
              </w:rPr>
              <w:t>Rape seeds</w:t>
            </w:r>
          </w:p>
        </w:tc>
        <w:tc>
          <w:tcPr>
            <w:tcW w:w="3071" w:type="dxa"/>
          </w:tcPr>
          <w:p w14:paraId="4EEF3159"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w:t>
            </w:r>
          </w:p>
        </w:tc>
      </w:tr>
      <w:tr w:rsidR="004D7477" w:rsidRPr="00090B94" w14:paraId="285EB508" w14:textId="77777777" w:rsidTr="006C5539">
        <w:tc>
          <w:tcPr>
            <w:tcW w:w="3070" w:type="dxa"/>
            <w:tcBorders>
              <w:bottom w:val="single" w:sz="12" w:space="0" w:color="auto"/>
            </w:tcBorders>
          </w:tcPr>
          <w:p w14:paraId="78522D8A" w14:textId="77777777" w:rsidR="004D7477" w:rsidRPr="00090B94" w:rsidRDefault="004D7477" w:rsidP="006C5539">
            <w:pPr>
              <w:rPr>
                <w:rFonts w:eastAsia="MS Mincho"/>
                <w:b/>
                <w:sz w:val="20"/>
                <w:szCs w:val="24"/>
                <w:lang w:val="en-GB"/>
              </w:rPr>
            </w:pPr>
          </w:p>
        </w:tc>
        <w:tc>
          <w:tcPr>
            <w:tcW w:w="3071" w:type="dxa"/>
            <w:tcBorders>
              <w:bottom w:val="single" w:sz="12" w:space="0" w:color="auto"/>
            </w:tcBorders>
          </w:tcPr>
          <w:p w14:paraId="03A9F309" w14:textId="77777777" w:rsidR="004D7477" w:rsidRPr="00090B94" w:rsidRDefault="004D7477" w:rsidP="006C5539">
            <w:pPr>
              <w:rPr>
                <w:rFonts w:eastAsia="MS Mincho"/>
                <w:sz w:val="20"/>
                <w:szCs w:val="24"/>
                <w:lang w:val="en-GB"/>
              </w:rPr>
            </w:pPr>
            <w:r w:rsidRPr="00090B94">
              <w:rPr>
                <w:rFonts w:eastAsia="MS Mincho"/>
                <w:sz w:val="20"/>
                <w:szCs w:val="24"/>
                <w:lang w:val="en-GB"/>
              </w:rPr>
              <w:t>Peas</w:t>
            </w:r>
          </w:p>
        </w:tc>
        <w:tc>
          <w:tcPr>
            <w:tcW w:w="3071" w:type="dxa"/>
            <w:tcBorders>
              <w:bottom w:val="single" w:sz="12" w:space="0" w:color="auto"/>
            </w:tcBorders>
          </w:tcPr>
          <w:p w14:paraId="29DD42F7"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w:t>
            </w:r>
          </w:p>
        </w:tc>
      </w:tr>
      <w:tr w:rsidR="004D7477" w:rsidRPr="00090B94" w14:paraId="3A1A35C9" w14:textId="77777777" w:rsidTr="006C5539">
        <w:tc>
          <w:tcPr>
            <w:tcW w:w="3070" w:type="dxa"/>
            <w:tcBorders>
              <w:top w:val="single" w:sz="12" w:space="0" w:color="auto"/>
            </w:tcBorders>
          </w:tcPr>
          <w:p w14:paraId="5453A954" w14:textId="77777777" w:rsidR="004D7477" w:rsidRPr="00090B94" w:rsidRDefault="004D7477">
            <w:pPr>
              <w:rPr>
                <w:rFonts w:eastAsia="MS Mincho"/>
                <w:b/>
                <w:sz w:val="20"/>
                <w:szCs w:val="24"/>
                <w:lang w:val="en-GB"/>
              </w:rPr>
            </w:pPr>
            <w:r w:rsidRPr="00090B94">
              <w:rPr>
                <w:rFonts w:eastAsia="MS Mincho"/>
                <w:b/>
                <w:sz w:val="20"/>
                <w:szCs w:val="24"/>
                <w:lang w:val="en-GB"/>
              </w:rPr>
              <w:t>May</w:t>
            </w:r>
            <w:r w:rsidR="009C3321">
              <w:rPr>
                <w:rFonts w:eastAsia="MS Mincho"/>
                <w:b/>
                <w:sz w:val="20"/>
                <w:szCs w:val="24"/>
                <w:lang w:val="en-GB"/>
              </w:rPr>
              <w:t>-</w:t>
            </w:r>
            <w:r w:rsidRPr="00090B94">
              <w:rPr>
                <w:rFonts w:eastAsia="MS Mincho"/>
                <w:b/>
                <w:sz w:val="20"/>
                <w:szCs w:val="24"/>
                <w:lang w:val="en-GB"/>
              </w:rPr>
              <w:t>Aug</w:t>
            </w:r>
            <w:r w:rsidR="009C3321">
              <w:rPr>
                <w:rFonts w:eastAsia="MS Mincho"/>
                <w:b/>
                <w:sz w:val="20"/>
                <w:szCs w:val="24"/>
                <w:lang w:val="en-GB"/>
              </w:rPr>
              <w:t>.</w:t>
            </w:r>
          </w:p>
        </w:tc>
        <w:tc>
          <w:tcPr>
            <w:tcW w:w="3071" w:type="dxa"/>
            <w:tcBorders>
              <w:top w:val="single" w:sz="12" w:space="0" w:color="auto"/>
            </w:tcBorders>
          </w:tcPr>
          <w:p w14:paraId="2893E8EA" w14:textId="77777777" w:rsidR="004D7477" w:rsidRPr="00090B94" w:rsidRDefault="004D7477" w:rsidP="007B1DD5">
            <w:pPr>
              <w:rPr>
                <w:rFonts w:eastAsia="MS Mincho"/>
                <w:sz w:val="20"/>
                <w:szCs w:val="24"/>
                <w:lang w:val="en-GB"/>
              </w:rPr>
            </w:pPr>
            <w:r w:rsidRPr="00090B94">
              <w:rPr>
                <w:rFonts w:eastAsia="MS Mincho"/>
                <w:sz w:val="20"/>
                <w:szCs w:val="24"/>
                <w:lang w:val="en-GB"/>
              </w:rPr>
              <w:t>Rape seeds</w:t>
            </w:r>
          </w:p>
        </w:tc>
        <w:tc>
          <w:tcPr>
            <w:tcW w:w="3071" w:type="dxa"/>
            <w:tcBorders>
              <w:top w:val="single" w:sz="12" w:space="0" w:color="auto"/>
            </w:tcBorders>
          </w:tcPr>
          <w:p w14:paraId="4D5B13FA"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28</w:t>
            </w:r>
          </w:p>
        </w:tc>
      </w:tr>
      <w:tr w:rsidR="004D7477" w:rsidRPr="00090B94" w14:paraId="180BB673" w14:textId="77777777" w:rsidTr="006C5539">
        <w:tc>
          <w:tcPr>
            <w:tcW w:w="3070" w:type="dxa"/>
          </w:tcPr>
          <w:p w14:paraId="1A8E434D" w14:textId="77777777" w:rsidR="004D7477" w:rsidRPr="00090B94" w:rsidRDefault="004D7477" w:rsidP="006C5539">
            <w:pPr>
              <w:rPr>
                <w:rFonts w:eastAsia="MS Mincho"/>
                <w:b/>
                <w:sz w:val="20"/>
                <w:szCs w:val="24"/>
                <w:lang w:val="en-GB"/>
              </w:rPr>
            </w:pPr>
          </w:p>
        </w:tc>
        <w:tc>
          <w:tcPr>
            <w:tcW w:w="3071" w:type="dxa"/>
          </w:tcPr>
          <w:p w14:paraId="5EB8AE4C" w14:textId="77777777" w:rsidR="004D7477" w:rsidRPr="00090B94" w:rsidRDefault="004D7477" w:rsidP="007B1DD5">
            <w:pPr>
              <w:rPr>
                <w:rFonts w:eastAsia="MS Mincho"/>
                <w:sz w:val="20"/>
                <w:szCs w:val="24"/>
                <w:lang w:val="en-GB"/>
              </w:rPr>
            </w:pPr>
            <w:r w:rsidRPr="00090B94">
              <w:rPr>
                <w:rFonts w:eastAsia="MS Mincho"/>
                <w:sz w:val="20"/>
                <w:szCs w:val="24"/>
                <w:lang w:val="en-GB"/>
              </w:rPr>
              <w:t>Cereal grain</w:t>
            </w:r>
          </w:p>
        </w:tc>
        <w:tc>
          <w:tcPr>
            <w:tcW w:w="3071" w:type="dxa"/>
          </w:tcPr>
          <w:p w14:paraId="6E0384D4"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26</w:t>
            </w:r>
          </w:p>
        </w:tc>
      </w:tr>
      <w:tr w:rsidR="004D7477" w:rsidRPr="00090B94" w14:paraId="0DC58D2C" w14:textId="77777777" w:rsidTr="006C5539">
        <w:tc>
          <w:tcPr>
            <w:tcW w:w="3070" w:type="dxa"/>
          </w:tcPr>
          <w:p w14:paraId="14630FF4" w14:textId="77777777" w:rsidR="004D7477" w:rsidRPr="00090B94" w:rsidRDefault="004D7477" w:rsidP="006C5539">
            <w:pPr>
              <w:rPr>
                <w:rFonts w:eastAsia="MS Mincho"/>
                <w:b/>
                <w:sz w:val="20"/>
                <w:szCs w:val="24"/>
                <w:lang w:val="en-GB"/>
              </w:rPr>
            </w:pPr>
          </w:p>
        </w:tc>
        <w:tc>
          <w:tcPr>
            <w:tcW w:w="3071" w:type="dxa"/>
          </w:tcPr>
          <w:p w14:paraId="3767C3A1" w14:textId="77777777" w:rsidR="004D7477" w:rsidRPr="00090B94" w:rsidRDefault="004D7477" w:rsidP="007B1DD5">
            <w:pPr>
              <w:rPr>
                <w:rFonts w:eastAsia="MS Mincho"/>
                <w:sz w:val="20"/>
                <w:szCs w:val="24"/>
                <w:lang w:val="en-GB"/>
              </w:rPr>
            </w:pPr>
            <w:r w:rsidRPr="00090B94">
              <w:rPr>
                <w:rFonts w:eastAsia="MS Mincho"/>
                <w:sz w:val="20"/>
                <w:szCs w:val="24"/>
                <w:lang w:val="en-GB"/>
              </w:rPr>
              <w:t>Peas</w:t>
            </w:r>
          </w:p>
        </w:tc>
        <w:tc>
          <w:tcPr>
            <w:tcW w:w="3071" w:type="dxa"/>
          </w:tcPr>
          <w:p w14:paraId="22C8D5FA"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16</w:t>
            </w:r>
          </w:p>
        </w:tc>
      </w:tr>
      <w:tr w:rsidR="004D7477" w:rsidRPr="00090B94" w14:paraId="2EE163B6" w14:textId="77777777" w:rsidTr="006C5539">
        <w:tc>
          <w:tcPr>
            <w:tcW w:w="3070" w:type="dxa"/>
          </w:tcPr>
          <w:p w14:paraId="6EC5910C" w14:textId="77777777" w:rsidR="004D7477" w:rsidRPr="00090B94" w:rsidRDefault="004D7477" w:rsidP="006C5539">
            <w:pPr>
              <w:rPr>
                <w:rFonts w:eastAsia="MS Mincho"/>
                <w:b/>
                <w:sz w:val="20"/>
                <w:szCs w:val="24"/>
                <w:lang w:val="en-GB"/>
              </w:rPr>
            </w:pPr>
          </w:p>
        </w:tc>
        <w:tc>
          <w:tcPr>
            <w:tcW w:w="3071" w:type="dxa"/>
          </w:tcPr>
          <w:p w14:paraId="2C5A5ED0" w14:textId="77777777" w:rsidR="004D7477" w:rsidRPr="00090B94" w:rsidRDefault="004D7477" w:rsidP="007B1DD5">
            <w:pPr>
              <w:rPr>
                <w:rFonts w:eastAsia="MS Mincho"/>
                <w:sz w:val="20"/>
                <w:szCs w:val="24"/>
                <w:lang w:val="en-GB"/>
              </w:rPr>
            </w:pPr>
            <w:r w:rsidRPr="00090B94">
              <w:rPr>
                <w:rFonts w:eastAsia="MS Mincho"/>
                <w:sz w:val="20"/>
                <w:szCs w:val="24"/>
                <w:lang w:val="en-GB"/>
              </w:rPr>
              <w:t>Weed seeds</w:t>
            </w:r>
          </w:p>
        </w:tc>
        <w:tc>
          <w:tcPr>
            <w:tcW w:w="3071" w:type="dxa"/>
          </w:tcPr>
          <w:p w14:paraId="21F4294E"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15</w:t>
            </w:r>
          </w:p>
        </w:tc>
      </w:tr>
      <w:tr w:rsidR="004D7477" w:rsidRPr="00090B94" w14:paraId="581A760E" w14:textId="77777777" w:rsidTr="006C5539">
        <w:tc>
          <w:tcPr>
            <w:tcW w:w="3070" w:type="dxa"/>
            <w:tcBorders>
              <w:bottom w:val="single" w:sz="12" w:space="0" w:color="auto"/>
            </w:tcBorders>
          </w:tcPr>
          <w:p w14:paraId="17BB16CF" w14:textId="77777777" w:rsidR="004D7477" w:rsidRPr="00090B94" w:rsidRDefault="004D7477" w:rsidP="006C5539">
            <w:pPr>
              <w:rPr>
                <w:rFonts w:eastAsia="MS Mincho"/>
                <w:b/>
                <w:sz w:val="20"/>
                <w:szCs w:val="24"/>
                <w:lang w:val="en-GB"/>
              </w:rPr>
            </w:pPr>
          </w:p>
        </w:tc>
        <w:tc>
          <w:tcPr>
            <w:tcW w:w="3071" w:type="dxa"/>
            <w:tcBorders>
              <w:bottom w:val="single" w:sz="12" w:space="0" w:color="auto"/>
            </w:tcBorders>
          </w:tcPr>
          <w:p w14:paraId="7F66C6EE" w14:textId="77777777" w:rsidR="004D7477" w:rsidRPr="00090B94" w:rsidRDefault="004D7477" w:rsidP="007B1DD5">
            <w:pPr>
              <w:rPr>
                <w:rFonts w:eastAsia="MS Mincho"/>
                <w:sz w:val="20"/>
                <w:szCs w:val="24"/>
                <w:lang w:val="en-GB"/>
              </w:rPr>
            </w:pPr>
            <w:r w:rsidRPr="00090B94">
              <w:rPr>
                <w:rFonts w:eastAsia="MS Mincho"/>
                <w:sz w:val="20"/>
                <w:szCs w:val="24"/>
                <w:lang w:val="en-GB"/>
              </w:rPr>
              <w:t>Plant leaves</w:t>
            </w:r>
          </w:p>
        </w:tc>
        <w:tc>
          <w:tcPr>
            <w:tcW w:w="3071" w:type="dxa"/>
            <w:tcBorders>
              <w:bottom w:val="single" w:sz="12" w:space="0" w:color="auto"/>
            </w:tcBorders>
          </w:tcPr>
          <w:p w14:paraId="24EAA075"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13</w:t>
            </w:r>
          </w:p>
        </w:tc>
      </w:tr>
      <w:tr w:rsidR="004D7477" w:rsidRPr="00090B94" w14:paraId="30602807" w14:textId="77777777" w:rsidTr="006C5539">
        <w:tc>
          <w:tcPr>
            <w:tcW w:w="3070" w:type="dxa"/>
            <w:tcBorders>
              <w:top w:val="single" w:sz="12" w:space="0" w:color="auto"/>
            </w:tcBorders>
          </w:tcPr>
          <w:p w14:paraId="0A2FD0DB" w14:textId="77777777" w:rsidR="004D7477" w:rsidRPr="00090B94" w:rsidRDefault="004D7477">
            <w:pPr>
              <w:keepNext/>
              <w:rPr>
                <w:rFonts w:eastAsia="MS Mincho"/>
                <w:b/>
                <w:sz w:val="20"/>
                <w:szCs w:val="24"/>
                <w:lang w:val="en-GB"/>
              </w:rPr>
            </w:pPr>
            <w:r w:rsidRPr="00090B94">
              <w:rPr>
                <w:rFonts w:eastAsia="MS Mincho"/>
                <w:b/>
                <w:sz w:val="20"/>
                <w:szCs w:val="24"/>
                <w:lang w:val="en-GB"/>
              </w:rPr>
              <w:t>Sep</w:t>
            </w:r>
            <w:r w:rsidR="009C3321">
              <w:rPr>
                <w:rFonts w:eastAsia="MS Mincho"/>
                <w:b/>
                <w:sz w:val="20"/>
                <w:szCs w:val="24"/>
                <w:lang w:val="en-GB"/>
              </w:rPr>
              <w:t>.-</w:t>
            </w:r>
            <w:r w:rsidRPr="00090B94">
              <w:rPr>
                <w:rFonts w:eastAsia="MS Mincho"/>
                <w:b/>
                <w:sz w:val="20"/>
                <w:szCs w:val="24"/>
                <w:lang w:val="en-GB"/>
              </w:rPr>
              <w:t>Nov</w:t>
            </w:r>
            <w:r w:rsidR="009C3321">
              <w:rPr>
                <w:rFonts w:eastAsia="MS Mincho"/>
                <w:b/>
                <w:sz w:val="20"/>
                <w:szCs w:val="24"/>
                <w:lang w:val="en-GB"/>
              </w:rPr>
              <w:t>.</w:t>
            </w:r>
          </w:p>
        </w:tc>
        <w:tc>
          <w:tcPr>
            <w:tcW w:w="3071" w:type="dxa"/>
            <w:tcBorders>
              <w:top w:val="single" w:sz="12" w:space="0" w:color="auto"/>
            </w:tcBorders>
          </w:tcPr>
          <w:p w14:paraId="676C05E6" w14:textId="77777777" w:rsidR="004D7477" w:rsidRPr="00090B94" w:rsidRDefault="004D7477" w:rsidP="00BF4320">
            <w:pPr>
              <w:keepNext/>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14:paraId="362B2611" w14:textId="77777777" w:rsidR="004D7477" w:rsidRPr="00090B94" w:rsidRDefault="004D7477" w:rsidP="00BF4320">
            <w:pPr>
              <w:keepNext/>
              <w:jc w:val="center"/>
              <w:rPr>
                <w:rFonts w:eastAsia="MS Mincho"/>
                <w:sz w:val="20"/>
                <w:szCs w:val="24"/>
                <w:lang w:val="en-GB"/>
              </w:rPr>
            </w:pPr>
            <w:r w:rsidRPr="00090B94">
              <w:rPr>
                <w:rFonts w:eastAsia="MS Mincho"/>
                <w:sz w:val="20"/>
                <w:szCs w:val="24"/>
                <w:lang w:val="en-GB"/>
              </w:rPr>
              <w:t>68</w:t>
            </w:r>
          </w:p>
        </w:tc>
      </w:tr>
      <w:tr w:rsidR="004D7477" w:rsidRPr="00090B94" w14:paraId="11C8A6CC" w14:textId="77777777" w:rsidTr="006C5539">
        <w:tc>
          <w:tcPr>
            <w:tcW w:w="3070" w:type="dxa"/>
          </w:tcPr>
          <w:p w14:paraId="73EC63D0" w14:textId="77777777" w:rsidR="004D7477" w:rsidRPr="00090B94" w:rsidRDefault="004D7477" w:rsidP="006C5539">
            <w:pPr>
              <w:rPr>
                <w:rFonts w:eastAsia="MS Mincho"/>
                <w:b/>
                <w:sz w:val="20"/>
                <w:szCs w:val="24"/>
                <w:lang w:val="en-GB"/>
              </w:rPr>
            </w:pPr>
          </w:p>
        </w:tc>
        <w:tc>
          <w:tcPr>
            <w:tcW w:w="3071" w:type="dxa"/>
          </w:tcPr>
          <w:p w14:paraId="4EBE2982" w14:textId="77777777" w:rsidR="004D7477" w:rsidRPr="00090B94" w:rsidRDefault="004D7477" w:rsidP="006C5539">
            <w:pPr>
              <w:rPr>
                <w:rFonts w:eastAsia="MS Mincho"/>
                <w:sz w:val="20"/>
                <w:szCs w:val="24"/>
                <w:lang w:val="en-GB"/>
              </w:rPr>
            </w:pPr>
            <w:r w:rsidRPr="00090B94">
              <w:rPr>
                <w:rFonts w:eastAsia="MS Mincho"/>
                <w:sz w:val="20"/>
                <w:szCs w:val="24"/>
                <w:lang w:val="en-GB"/>
              </w:rPr>
              <w:t>Peas</w:t>
            </w:r>
          </w:p>
        </w:tc>
        <w:tc>
          <w:tcPr>
            <w:tcW w:w="3071" w:type="dxa"/>
          </w:tcPr>
          <w:p w14:paraId="704B3F4F"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12</w:t>
            </w:r>
          </w:p>
        </w:tc>
      </w:tr>
      <w:tr w:rsidR="004D7477" w:rsidRPr="00090B94" w14:paraId="26297E32" w14:textId="77777777" w:rsidTr="006C5539">
        <w:tc>
          <w:tcPr>
            <w:tcW w:w="3070" w:type="dxa"/>
          </w:tcPr>
          <w:p w14:paraId="59B3A591" w14:textId="77777777" w:rsidR="004D7477" w:rsidRPr="00090B94" w:rsidRDefault="004D7477" w:rsidP="006C5539">
            <w:pPr>
              <w:rPr>
                <w:rFonts w:eastAsia="MS Mincho"/>
                <w:b/>
                <w:sz w:val="20"/>
                <w:szCs w:val="24"/>
                <w:lang w:val="en-GB"/>
              </w:rPr>
            </w:pPr>
          </w:p>
        </w:tc>
        <w:tc>
          <w:tcPr>
            <w:tcW w:w="3071" w:type="dxa"/>
          </w:tcPr>
          <w:p w14:paraId="5BE39420" w14:textId="77777777" w:rsidR="004D7477" w:rsidRPr="00090B94" w:rsidRDefault="004D7477" w:rsidP="006C5539">
            <w:pPr>
              <w:rPr>
                <w:rFonts w:eastAsia="MS Mincho"/>
                <w:sz w:val="20"/>
                <w:szCs w:val="24"/>
                <w:lang w:val="en-GB"/>
              </w:rPr>
            </w:pPr>
            <w:r w:rsidRPr="00090B94">
              <w:rPr>
                <w:rFonts w:eastAsia="MS Mincho"/>
                <w:sz w:val="20"/>
                <w:szCs w:val="24"/>
                <w:lang w:val="en-GB"/>
              </w:rPr>
              <w:t>Plant leaves</w:t>
            </w:r>
          </w:p>
        </w:tc>
        <w:tc>
          <w:tcPr>
            <w:tcW w:w="3071" w:type="dxa"/>
          </w:tcPr>
          <w:p w14:paraId="44B67168"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9</w:t>
            </w:r>
          </w:p>
        </w:tc>
      </w:tr>
      <w:tr w:rsidR="004D7477" w:rsidRPr="00090B94" w14:paraId="4FE8B041" w14:textId="77777777" w:rsidTr="006C5539">
        <w:tc>
          <w:tcPr>
            <w:tcW w:w="3070" w:type="dxa"/>
          </w:tcPr>
          <w:p w14:paraId="20DB0EB8" w14:textId="77777777" w:rsidR="004D7477" w:rsidRPr="00090B94" w:rsidRDefault="004D7477" w:rsidP="006C5539">
            <w:pPr>
              <w:rPr>
                <w:rFonts w:eastAsia="MS Mincho"/>
                <w:b/>
                <w:sz w:val="20"/>
                <w:szCs w:val="24"/>
                <w:lang w:val="en-GB"/>
              </w:rPr>
            </w:pPr>
          </w:p>
        </w:tc>
        <w:tc>
          <w:tcPr>
            <w:tcW w:w="3071" w:type="dxa"/>
          </w:tcPr>
          <w:p w14:paraId="0ED0786C" w14:textId="77777777" w:rsidR="004D7477" w:rsidRPr="00090B94" w:rsidRDefault="004D7477" w:rsidP="006C5539">
            <w:pPr>
              <w:rPr>
                <w:rFonts w:eastAsia="MS Mincho"/>
                <w:sz w:val="20"/>
                <w:szCs w:val="24"/>
                <w:lang w:val="en-GB"/>
              </w:rPr>
            </w:pPr>
            <w:r w:rsidRPr="00090B94">
              <w:rPr>
                <w:rFonts w:eastAsia="MS Mincho"/>
                <w:sz w:val="20"/>
                <w:szCs w:val="24"/>
                <w:lang w:val="en-GB"/>
              </w:rPr>
              <w:t>Rape seeds</w:t>
            </w:r>
          </w:p>
        </w:tc>
        <w:tc>
          <w:tcPr>
            <w:tcW w:w="3071" w:type="dxa"/>
          </w:tcPr>
          <w:p w14:paraId="6EA876F6"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7</w:t>
            </w:r>
          </w:p>
        </w:tc>
      </w:tr>
      <w:tr w:rsidR="004D7477" w:rsidRPr="00090B94" w14:paraId="032E262E" w14:textId="77777777" w:rsidTr="006C5539">
        <w:tc>
          <w:tcPr>
            <w:tcW w:w="3070" w:type="dxa"/>
            <w:tcBorders>
              <w:bottom w:val="single" w:sz="12" w:space="0" w:color="auto"/>
            </w:tcBorders>
          </w:tcPr>
          <w:p w14:paraId="2CBE953E" w14:textId="77777777" w:rsidR="004D7477" w:rsidRPr="00090B94" w:rsidRDefault="004D7477" w:rsidP="006C5539">
            <w:pPr>
              <w:rPr>
                <w:rFonts w:eastAsia="MS Mincho"/>
                <w:sz w:val="20"/>
                <w:szCs w:val="24"/>
                <w:lang w:val="en-GB"/>
              </w:rPr>
            </w:pPr>
          </w:p>
        </w:tc>
        <w:tc>
          <w:tcPr>
            <w:tcW w:w="3071" w:type="dxa"/>
            <w:tcBorders>
              <w:bottom w:val="single" w:sz="12" w:space="0" w:color="auto"/>
            </w:tcBorders>
          </w:tcPr>
          <w:p w14:paraId="26702705" w14:textId="77777777" w:rsidR="004D7477" w:rsidRPr="00090B94" w:rsidRDefault="004D7477" w:rsidP="006C5539">
            <w:pPr>
              <w:rPr>
                <w:rFonts w:eastAsia="MS Mincho"/>
                <w:sz w:val="20"/>
                <w:szCs w:val="24"/>
                <w:lang w:val="en-GB"/>
              </w:rPr>
            </w:pPr>
            <w:r w:rsidRPr="00090B94">
              <w:rPr>
                <w:rFonts w:eastAsia="MS Mincho"/>
                <w:sz w:val="20"/>
                <w:szCs w:val="24"/>
                <w:lang w:val="en-GB"/>
              </w:rPr>
              <w:t>Weed seeds</w:t>
            </w:r>
          </w:p>
        </w:tc>
        <w:tc>
          <w:tcPr>
            <w:tcW w:w="3071" w:type="dxa"/>
            <w:tcBorders>
              <w:bottom w:val="single" w:sz="12" w:space="0" w:color="auto"/>
            </w:tcBorders>
          </w:tcPr>
          <w:p w14:paraId="3795A6D6"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3</w:t>
            </w:r>
          </w:p>
        </w:tc>
      </w:tr>
    </w:tbl>
    <w:p w14:paraId="1C7B5C4C" w14:textId="77777777" w:rsidR="004D7477" w:rsidRPr="00090B94" w:rsidRDefault="004D7477" w:rsidP="00CE5B52">
      <w:pPr>
        <w:spacing w:before="120"/>
        <w:rPr>
          <w:szCs w:val="24"/>
          <w:lang w:val="en-GB"/>
        </w:rPr>
      </w:pPr>
    </w:p>
    <w:p w14:paraId="4390A22F" w14:textId="77777777" w:rsidR="004D7477" w:rsidRPr="00090B94" w:rsidRDefault="004D7477" w:rsidP="00481C4D">
      <w:pPr>
        <w:rPr>
          <w:szCs w:val="24"/>
          <w:lang w:val="en-GB"/>
        </w:rPr>
      </w:pPr>
      <w:r w:rsidRPr="00090B94">
        <w:rPr>
          <w:szCs w:val="24"/>
          <w:lang w:val="en-GB"/>
        </w:rPr>
        <w:t xml:space="preserve">Schnock </w:t>
      </w:r>
      <w:r w:rsidR="009367E0">
        <w:rPr>
          <w:szCs w:val="24"/>
          <w:lang w:val="en-GB"/>
        </w:rPr>
        <w:t>and</w:t>
      </w:r>
      <w:r w:rsidRPr="00090B94">
        <w:rPr>
          <w:szCs w:val="24"/>
          <w:lang w:val="en-GB"/>
        </w:rPr>
        <w:t xml:space="preserve"> Seutin (1973, cited in Cramp 1985) studied woodpigeon crop contents in Belgium (</w:t>
      </w:r>
      <w:r w:rsidR="000311CA">
        <w:rPr>
          <w:szCs w:val="24"/>
          <w:lang w:val="en-GB"/>
        </w:rPr>
        <w:t>Table 6.13</w:t>
      </w:r>
      <w:r w:rsidRPr="00090B94">
        <w:rPr>
          <w:szCs w:val="24"/>
          <w:lang w:val="en-GB"/>
        </w:rPr>
        <w:t>). The results are presented as percentage of fresh weight.</w:t>
      </w:r>
    </w:p>
    <w:p w14:paraId="1EAAB600" w14:textId="77777777" w:rsidR="000311CA" w:rsidRPr="005A2732" w:rsidRDefault="000311CA" w:rsidP="00481C4D">
      <w:pPr>
        <w:rPr>
          <w:szCs w:val="24"/>
          <w:lang w:val="en-GB"/>
        </w:rPr>
      </w:pPr>
    </w:p>
    <w:p w14:paraId="1614D813" w14:textId="77777777" w:rsidR="004D7477" w:rsidRPr="00090B94" w:rsidRDefault="004D7477" w:rsidP="00DA7052">
      <w:pPr>
        <w:pStyle w:val="Beskrivning"/>
        <w:rPr>
          <w:szCs w:val="24"/>
          <w:lang w:val="en-GB"/>
        </w:rPr>
      </w:pPr>
      <w:bookmarkStart w:id="52" w:name="_Ref330306940"/>
      <w:r w:rsidRPr="00090B94">
        <w:rPr>
          <w:lang w:val="en-US"/>
        </w:rPr>
        <w:t>Table</w:t>
      </w:r>
      <w:r w:rsidR="000311CA">
        <w:rPr>
          <w:lang w:val="en-US"/>
        </w:rPr>
        <w:t xml:space="preserve"> 6.13.</w:t>
      </w:r>
      <w:bookmarkEnd w:id="52"/>
      <w:r w:rsidRPr="00090B94">
        <w:rPr>
          <w:b w:val="0"/>
          <w:szCs w:val="24"/>
          <w:lang w:val="en-GB"/>
        </w:rPr>
        <w:t xml:space="preserve"> </w:t>
      </w:r>
      <w:r w:rsidRPr="005A2732">
        <w:rPr>
          <w:b w:val="0"/>
          <w:i/>
          <w:szCs w:val="24"/>
          <w:lang w:val="en-GB"/>
        </w:rPr>
        <w:t>Woodpigeon diet in Belgium, analysed from crop contents (n = 673 crops</w:t>
      </w:r>
      <w:r w:rsidRPr="009C3321">
        <w:rPr>
          <w:b w:val="0"/>
          <w:i/>
          <w:szCs w:val="24"/>
          <w:lang w:val="en-GB"/>
        </w:rPr>
        <w:t xml:space="preserve">) </w:t>
      </w:r>
      <w:r w:rsidRPr="000311CA">
        <w:rPr>
          <w:b w:val="0"/>
          <w:i/>
          <w:szCs w:val="20"/>
          <w:lang w:val="en-GB"/>
        </w:rPr>
        <w:t xml:space="preserve">(Schnock </w:t>
      </w:r>
      <w:r w:rsidR="009367E0" w:rsidRPr="000311CA">
        <w:rPr>
          <w:b w:val="0"/>
          <w:i/>
          <w:szCs w:val="20"/>
          <w:lang w:val="en-GB"/>
        </w:rPr>
        <w:t>and</w:t>
      </w:r>
      <w:r w:rsidRPr="000311CA">
        <w:rPr>
          <w:b w:val="0"/>
          <w:i/>
          <w:szCs w:val="20"/>
          <w:lang w:val="en-GB"/>
        </w:rPr>
        <w:t xml:space="preserve"> Seutin 1973 cited in Cramp 1985)</w:t>
      </w:r>
      <w:r w:rsidRPr="009C3321">
        <w:rPr>
          <w:b w:val="0"/>
          <w:i/>
          <w:szCs w:val="20"/>
          <w:lang w:val="en-GB"/>
        </w:rPr>
        <w:t>.</w:t>
      </w:r>
    </w:p>
    <w:tbl>
      <w:tblPr>
        <w:tblW w:w="0" w:type="auto"/>
        <w:tblInd w:w="38" w:type="dxa"/>
        <w:tblLook w:val="01E0" w:firstRow="1" w:lastRow="1" w:firstColumn="1" w:lastColumn="1" w:noHBand="0" w:noVBand="0"/>
      </w:tblPr>
      <w:tblGrid>
        <w:gridCol w:w="3005"/>
        <w:gridCol w:w="3024"/>
        <w:gridCol w:w="3003"/>
      </w:tblGrid>
      <w:tr w:rsidR="004D7477" w:rsidRPr="00090B94" w14:paraId="2B2571C6" w14:textId="77777777" w:rsidTr="001630F0">
        <w:trPr>
          <w:tblHeader/>
        </w:trPr>
        <w:tc>
          <w:tcPr>
            <w:tcW w:w="3070" w:type="dxa"/>
            <w:tcBorders>
              <w:top w:val="single" w:sz="18" w:space="0" w:color="auto"/>
              <w:bottom w:val="single" w:sz="12" w:space="0" w:color="auto"/>
            </w:tcBorders>
          </w:tcPr>
          <w:p w14:paraId="38B1FB9D" w14:textId="77777777" w:rsidR="004D7477" w:rsidRPr="00090B94" w:rsidRDefault="004D7477" w:rsidP="00481C4D">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F0E7E0B" w14:textId="77777777" w:rsidR="004D7477" w:rsidRPr="00090B94" w:rsidRDefault="004D7477" w:rsidP="00481C4D">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0A0634D4" w14:textId="77777777" w:rsidR="004D7477" w:rsidRPr="00090B94" w:rsidRDefault="004D7477" w:rsidP="00930024">
            <w:pPr>
              <w:jc w:val="center"/>
              <w:rPr>
                <w:rFonts w:eastAsia="MS Mincho"/>
                <w:b/>
                <w:sz w:val="20"/>
                <w:szCs w:val="24"/>
                <w:lang w:val="en-GB"/>
              </w:rPr>
            </w:pPr>
            <w:r w:rsidRPr="00090B94">
              <w:rPr>
                <w:rFonts w:eastAsia="MS Mincho"/>
                <w:b/>
                <w:sz w:val="20"/>
                <w:szCs w:val="24"/>
                <w:lang w:val="en-GB"/>
              </w:rPr>
              <w:t>% of fresh weight</w:t>
            </w:r>
          </w:p>
        </w:tc>
      </w:tr>
      <w:tr w:rsidR="004D7477" w:rsidRPr="00090B94" w14:paraId="5B3A705C" w14:textId="77777777" w:rsidTr="00481C4D">
        <w:tc>
          <w:tcPr>
            <w:tcW w:w="3070" w:type="dxa"/>
            <w:tcBorders>
              <w:top w:val="single" w:sz="12" w:space="0" w:color="auto"/>
            </w:tcBorders>
          </w:tcPr>
          <w:p w14:paraId="568A7AB7" w14:textId="77777777" w:rsidR="004D7477" w:rsidRPr="00090B94" w:rsidRDefault="004D7477">
            <w:pPr>
              <w:rPr>
                <w:rFonts w:eastAsia="MS Mincho"/>
                <w:b/>
                <w:sz w:val="20"/>
                <w:szCs w:val="24"/>
                <w:lang w:val="en-GB"/>
              </w:rPr>
            </w:pPr>
            <w:r w:rsidRPr="00090B94">
              <w:rPr>
                <w:rFonts w:eastAsia="MS Mincho"/>
                <w:b/>
                <w:sz w:val="20"/>
                <w:szCs w:val="24"/>
                <w:lang w:val="en-GB"/>
              </w:rPr>
              <w:t>April</w:t>
            </w:r>
            <w:r w:rsidR="009C3321">
              <w:rPr>
                <w:rFonts w:eastAsia="MS Mincho"/>
                <w:b/>
                <w:sz w:val="20"/>
                <w:szCs w:val="24"/>
                <w:lang w:val="en-GB"/>
              </w:rPr>
              <w:t xml:space="preserve"> to </w:t>
            </w:r>
            <w:r w:rsidRPr="00090B94">
              <w:rPr>
                <w:rFonts w:eastAsia="MS Mincho"/>
                <w:b/>
                <w:sz w:val="20"/>
                <w:szCs w:val="24"/>
                <w:lang w:val="en-GB"/>
              </w:rPr>
              <w:t>mid-May</w:t>
            </w:r>
          </w:p>
        </w:tc>
        <w:tc>
          <w:tcPr>
            <w:tcW w:w="3071" w:type="dxa"/>
            <w:tcBorders>
              <w:top w:val="single" w:sz="12" w:space="0" w:color="auto"/>
            </w:tcBorders>
          </w:tcPr>
          <w:p w14:paraId="1992AAC1" w14:textId="77777777" w:rsidR="004D7477" w:rsidRPr="00090B94" w:rsidRDefault="004D7477" w:rsidP="000D6681">
            <w:pPr>
              <w:rPr>
                <w:rFonts w:eastAsia="MS Mincho"/>
                <w:sz w:val="20"/>
                <w:szCs w:val="24"/>
                <w:lang w:val="en-GB"/>
              </w:rPr>
            </w:pPr>
            <w:r w:rsidRPr="00090B94">
              <w:rPr>
                <w:rFonts w:eastAsia="MS Mincho"/>
                <w:sz w:val="20"/>
                <w:szCs w:val="24"/>
                <w:lang w:val="en-GB"/>
              </w:rPr>
              <w:t>Cereals or legumes</w:t>
            </w:r>
          </w:p>
        </w:tc>
        <w:tc>
          <w:tcPr>
            <w:tcW w:w="3071" w:type="dxa"/>
            <w:tcBorders>
              <w:top w:val="single" w:sz="12" w:space="0" w:color="auto"/>
            </w:tcBorders>
          </w:tcPr>
          <w:p w14:paraId="2AAD73A6"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91</w:t>
            </w:r>
          </w:p>
        </w:tc>
      </w:tr>
      <w:tr w:rsidR="004D7477" w:rsidRPr="00090B94" w14:paraId="07740E20" w14:textId="77777777" w:rsidTr="00481C4D">
        <w:tc>
          <w:tcPr>
            <w:tcW w:w="3070" w:type="dxa"/>
          </w:tcPr>
          <w:p w14:paraId="6BF55714" w14:textId="77777777" w:rsidR="004D7477" w:rsidRPr="00090B94" w:rsidRDefault="004D7477" w:rsidP="00481C4D">
            <w:pPr>
              <w:rPr>
                <w:rFonts w:eastAsia="MS Mincho"/>
                <w:b/>
                <w:sz w:val="20"/>
                <w:szCs w:val="24"/>
                <w:lang w:val="en-GB"/>
              </w:rPr>
            </w:pPr>
          </w:p>
        </w:tc>
        <w:tc>
          <w:tcPr>
            <w:tcW w:w="3071" w:type="dxa"/>
          </w:tcPr>
          <w:p w14:paraId="3E1A9C6B" w14:textId="77777777" w:rsidR="004D7477" w:rsidRPr="00090B94" w:rsidRDefault="004D7477" w:rsidP="00481C4D">
            <w:pPr>
              <w:rPr>
                <w:rFonts w:eastAsia="MS Mincho"/>
                <w:sz w:val="20"/>
                <w:szCs w:val="24"/>
                <w:lang w:val="en-GB"/>
              </w:rPr>
            </w:pPr>
            <w:r w:rsidRPr="00090B94">
              <w:rPr>
                <w:rFonts w:eastAsia="MS Mincho"/>
                <w:sz w:val="20"/>
                <w:szCs w:val="24"/>
                <w:lang w:val="en-GB"/>
              </w:rPr>
              <w:t>Leaves of clover and dicot. weeds</w:t>
            </w:r>
          </w:p>
        </w:tc>
        <w:tc>
          <w:tcPr>
            <w:tcW w:w="3071" w:type="dxa"/>
          </w:tcPr>
          <w:p w14:paraId="1DEF7BFB"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4</w:t>
            </w:r>
          </w:p>
        </w:tc>
      </w:tr>
      <w:tr w:rsidR="004D7477" w:rsidRPr="00090B94" w14:paraId="02C764E5" w14:textId="77777777" w:rsidTr="00481C4D">
        <w:tc>
          <w:tcPr>
            <w:tcW w:w="3070" w:type="dxa"/>
          </w:tcPr>
          <w:p w14:paraId="0A4E8F1C" w14:textId="77777777" w:rsidR="004D7477" w:rsidRPr="00090B94" w:rsidRDefault="004D7477" w:rsidP="00481C4D">
            <w:pPr>
              <w:rPr>
                <w:rFonts w:eastAsia="MS Mincho"/>
                <w:b/>
                <w:sz w:val="20"/>
                <w:szCs w:val="24"/>
                <w:lang w:val="en-GB"/>
              </w:rPr>
            </w:pPr>
          </w:p>
        </w:tc>
        <w:tc>
          <w:tcPr>
            <w:tcW w:w="3071" w:type="dxa"/>
          </w:tcPr>
          <w:p w14:paraId="02D4E278" w14:textId="77777777" w:rsidR="004D7477" w:rsidRPr="00090B94" w:rsidRDefault="004D7477" w:rsidP="00481C4D">
            <w:pPr>
              <w:rPr>
                <w:rFonts w:eastAsia="MS Mincho"/>
                <w:sz w:val="20"/>
                <w:szCs w:val="24"/>
                <w:lang w:val="en-GB"/>
              </w:rPr>
            </w:pPr>
            <w:r w:rsidRPr="00090B94">
              <w:rPr>
                <w:rFonts w:eastAsia="MS Mincho"/>
                <w:sz w:val="20"/>
                <w:szCs w:val="24"/>
                <w:lang w:val="en-GB"/>
              </w:rPr>
              <w:t>Beech flower buds</w:t>
            </w:r>
          </w:p>
        </w:tc>
        <w:tc>
          <w:tcPr>
            <w:tcW w:w="3071" w:type="dxa"/>
          </w:tcPr>
          <w:p w14:paraId="3C00B909"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3</w:t>
            </w:r>
          </w:p>
        </w:tc>
      </w:tr>
      <w:tr w:rsidR="004D7477" w:rsidRPr="00090B94" w14:paraId="2C760B50" w14:textId="77777777" w:rsidTr="00481C4D">
        <w:tc>
          <w:tcPr>
            <w:tcW w:w="3070" w:type="dxa"/>
            <w:tcBorders>
              <w:bottom w:val="single" w:sz="12" w:space="0" w:color="auto"/>
            </w:tcBorders>
          </w:tcPr>
          <w:p w14:paraId="36764869" w14:textId="77777777" w:rsidR="004D7477" w:rsidRPr="00090B94" w:rsidRDefault="004D7477" w:rsidP="00481C4D">
            <w:pPr>
              <w:rPr>
                <w:rFonts w:eastAsia="MS Mincho"/>
                <w:b/>
                <w:sz w:val="20"/>
                <w:szCs w:val="24"/>
                <w:lang w:val="en-GB"/>
              </w:rPr>
            </w:pPr>
          </w:p>
        </w:tc>
        <w:tc>
          <w:tcPr>
            <w:tcW w:w="3071" w:type="dxa"/>
            <w:tcBorders>
              <w:bottom w:val="single" w:sz="12" w:space="0" w:color="auto"/>
            </w:tcBorders>
          </w:tcPr>
          <w:p w14:paraId="72C4A5DB" w14:textId="77777777" w:rsidR="004D7477" w:rsidRPr="00090B94" w:rsidRDefault="004D7477" w:rsidP="00481C4D">
            <w:pPr>
              <w:rPr>
                <w:rFonts w:eastAsia="MS Mincho"/>
                <w:sz w:val="20"/>
                <w:szCs w:val="24"/>
                <w:lang w:val="en-GB"/>
              </w:rPr>
            </w:pPr>
            <w:r w:rsidRPr="00090B94">
              <w:rPr>
                <w:rFonts w:eastAsia="MS Mincho"/>
                <w:sz w:val="20"/>
                <w:szCs w:val="24"/>
                <w:lang w:val="en-GB"/>
              </w:rPr>
              <w:t>Weed seeds</w:t>
            </w:r>
          </w:p>
        </w:tc>
        <w:tc>
          <w:tcPr>
            <w:tcW w:w="3071" w:type="dxa"/>
            <w:tcBorders>
              <w:bottom w:val="single" w:sz="12" w:space="0" w:color="auto"/>
            </w:tcBorders>
          </w:tcPr>
          <w:p w14:paraId="7D1BBEDC"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2</w:t>
            </w:r>
          </w:p>
        </w:tc>
      </w:tr>
      <w:tr w:rsidR="004D7477" w:rsidRPr="00090B94" w14:paraId="4BC807F8" w14:textId="77777777" w:rsidTr="00481C4D">
        <w:tc>
          <w:tcPr>
            <w:tcW w:w="3070" w:type="dxa"/>
            <w:tcBorders>
              <w:top w:val="single" w:sz="12" w:space="0" w:color="auto"/>
            </w:tcBorders>
          </w:tcPr>
          <w:p w14:paraId="479CCC9C" w14:textId="77777777" w:rsidR="004D7477" w:rsidRPr="00090B94" w:rsidRDefault="004D7477">
            <w:pPr>
              <w:rPr>
                <w:rFonts w:eastAsia="MS Mincho"/>
                <w:b/>
                <w:sz w:val="20"/>
                <w:szCs w:val="24"/>
                <w:lang w:val="en-GB"/>
              </w:rPr>
            </w:pPr>
            <w:r w:rsidRPr="00090B94">
              <w:rPr>
                <w:rFonts w:eastAsia="MS Mincho"/>
                <w:b/>
                <w:sz w:val="20"/>
                <w:szCs w:val="24"/>
                <w:lang w:val="en-GB"/>
              </w:rPr>
              <w:t>mid-May</w:t>
            </w:r>
            <w:r w:rsidR="009C3321">
              <w:rPr>
                <w:rFonts w:eastAsia="MS Mincho"/>
                <w:b/>
                <w:sz w:val="20"/>
                <w:szCs w:val="24"/>
                <w:lang w:val="en-GB"/>
              </w:rPr>
              <w:t xml:space="preserve"> to </w:t>
            </w:r>
            <w:r w:rsidRPr="00090B94">
              <w:rPr>
                <w:rFonts w:eastAsia="MS Mincho"/>
                <w:b/>
                <w:sz w:val="20"/>
                <w:szCs w:val="24"/>
                <w:lang w:val="en-GB"/>
              </w:rPr>
              <w:t>mid-July</w:t>
            </w:r>
          </w:p>
        </w:tc>
        <w:tc>
          <w:tcPr>
            <w:tcW w:w="3071" w:type="dxa"/>
            <w:tcBorders>
              <w:top w:val="single" w:sz="12" w:space="0" w:color="auto"/>
            </w:tcBorders>
          </w:tcPr>
          <w:p w14:paraId="656260A0" w14:textId="77777777" w:rsidR="004D7477" w:rsidRPr="00090B94" w:rsidRDefault="004D7477" w:rsidP="00AC7575">
            <w:pPr>
              <w:rPr>
                <w:rFonts w:eastAsia="MS Mincho"/>
                <w:sz w:val="20"/>
                <w:szCs w:val="24"/>
                <w:lang w:val="en-GB"/>
              </w:rPr>
            </w:pPr>
            <w:r w:rsidRPr="00090B94">
              <w:rPr>
                <w:rFonts w:eastAsia="MS Mincho"/>
                <w:sz w:val="20"/>
                <w:szCs w:val="24"/>
                <w:lang w:val="en-GB"/>
              </w:rPr>
              <w:t xml:space="preserve">Fruits and seeds (e.g. </w:t>
            </w:r>
            <w:r w:rsidRPr="000311CA">
              <w:rPr>
                <w:rFonts w:eastAsia="MS Mincho"/>
                <w:sz w:val="20"/>
                <w:szCs w:val="24"/>
                <w:lang w:val="en-GB"/>
              </w:rPr>
              <w:t>Caryo</w:t>
            </w:r>
            <w:r w:rsidRPr="000311CA">
              <w:rPr>
                <w:rFonts w:eastAsia="MS Mincho"/>
                <w:sz w:val="20"/>
                <w:szCs w:val="24"/>
                <w:lang w:val="en-GB"/>
              </w:rPr>
              <w:softHyphen/>
              <w:t>phyllaceae,</w:t>
            </w:r>
            <w:r w:rsidRPr="009C3321">
              <w:rPr>
                <w:rFonts w:eastAsia="MS Mincho"/>
                <w:sz w:val="20"/>
                <w:szCs w:val="24"/>
                <w:lang w:val="en-GB"/>
              </w:rPr>
              <w:t xml:space="preserve"> </w:t>
            </w:r>
            <w:r w:rsidRPr="000311CA">
              <w:rPr>
                <w:rFonts w:eastAsia="MS Mincho"/>
                <w:sz w:val="20"/>
                <w:szCs w:val="24"/>
                <w:lang w:val="en-GB"/>
              </w:rPr>
              <w:t>Ranunculaceae</w:t>
            </w:r>
            <w:r w:rsidRPr="00090B94">
              <w:rPr>
                <w:rFonts w:eastAsia="MS Mincho"/>
                <w:sz w:val="20"/>
                <w:szCs w:val="24"/>
                <w:lang w:val="en-GB"/>
              </w:rPr>
              <w:t>)</w:t>
            </w:r>
          </w:p>
        </w:tc>
        <w:tc>
          <w:tcPr>
            <w:tcW w:w="3071" w:type="dxa"/>
            <w:tcBorders>
              <w:top w:val="single" w:sz="12" w:space="0" w:color="auto"/>
            </w:tcBorders>
          </w:tcPr>
          <w:p w14:paraId="0A21BFCE"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45</w:t>
            </w:r>
          </w:p>
        </w:tc>
      </w:tr>
      <w:tr w:rsidR="004D7477" w:rsidRPr="00090B94" w14:paraId="36B83FE4" w14:textId="77777777" w:rsidTr="00481C4D">
        <w:tc>
          <w:tcPr>
            <w:tcW w:w="3070" w:type="dxa"/>
          </w:tcPr>
          <w:p w14:paraId="53E68F88" w14:textId="77777777" w:rsidR="004D7477" w:rsidRPr="00090B94" w:rsidRDefault="004D7477" w:rsidP="00481C4D">
            <w:pPr>
              <w:rPr>
                <w:rFonts w:eastAsia="MS Mincho"/>
                <w:b/>
                <w:sz w:val="20"/>
                <w:szCs w:val="24"/>
                <w:lang w:val="en-GB"/>
              </w:rPr>
            </w:pPr>
          </w:p>
        </w:tc>
        <w:tc>
          <w:tcPr>
            <w:tcW w:w="3071" w:type="dxa"/>
          </w:tcPr>
          <w:p w14:paraId="4F1D3776" w14:textId="77777777" w:rsidR="004D7477" w:rsidRPr="00090B94" w:rsidRDefault="004D7477" w:rsidP="00481C4D">
            <w:pPr>
              <w:rPr>
                <w:rFonts w:eastAsia="MS Mincho"/>
                <w:sz w:val="20"/>
                <w:szCs w:val="24"/>
                <w:lang w:val="en-GB"/>
              </w:rPr>
            </w:pPr>
            <w:r w:rsidRPr="00090B94">
              <w:rPr>
                <w:rFonts w:eastAsia="MS Mincho"/>
                <w:sz w:val="20"/>
                <w:szCs w:val="24"/>
                <w:lang w:val="en-GB"/>
              </w:rPr>
              <w:t xml:space="preserve">Leaves (clover, lucerne, </w:t>
            </w:r>
            <w:r w:rsidRPr="00090B94">
              <w:rPr>
                <w:rFonts w:eastAsia="MS Mincho"/>
                <w:i/>
                <w:sz w:val="20"/>
                <w:szCs w:val="24"/>
                <w:lang w:val="en-GB"/>
              </w:rPr>
              <w:t>Fraxinus</w:t>
            </w:r>
            <w:r w:rsidRPr="00090B94">
              <w:rPr>
                <w:rFonts w:eastAsia="MS Mincho"/>
                <w:sz w:val="20"/>
                <w:szCs w:val="24"/>
                <w:lang w:val="en-GB"/>
              </w:rPr>
              <w:t>)</w:t>
            </w:r>
          </w:p>
        </w:tc>
        <w:tc>
          <w:tcPr>
            <w:tcW w:w="3071" w:type="dxa"/>
          </w:tcPr>
          <w:p w14:paraId="2EE588A7"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33</w:t>
            </w:r>
          </w:p>
        </w:tc>
      </w:tr>
      <w:tr w:rsidR="004D7477" w:rsidRPr="00090B94" w14:paraId="78F30F78" w14:textId="77777777" w:rsidTr="00481C4D">
        <w:tc>
          <w:tcPr>
            <w:tcW w:w="3070" w:type="dxa"/>
          </w:tcPr>
          <w:p w14:paraId="5577E3C5" w14:textId="77777777" w:rsidR="004D7477" w:rsidRPr="00090B94" w:rsidRDefault="004D7477" w:rsidP="00481C4D">
            <w:pPr>
              <w:rPr>
                <w:rFonts w:eastAsia="MS Mincho"/>
                <w:b/>
                <w:sz w:val="20"/>
                <w:szCs w:val="24"/>
                <w:lang w:val="en-GB"/>
              </w:rPr>
            </w:pPr>
          </w:p>
        </w:tc>
        <w:tc>
          <w:tcPr>
            <w:tcW w:w="3071" w:type="dxa"/>
          </w:tcPr>
          <w:p w14:paraId="7369E384" w14:textId="77777777" w:rsidR="004D7477" w:rsidRPr="00090B94" w:rsidRDefault="004D7477" w:rsidP="00481C4D">
            <w:pPr>
              <w:rPr>
                <w:rFonts w:eastAsia="MS Mincho"/>
                <w:sz w:val="20"/>
                <w:szCs w:val="24"/>
                <w:lang w:val="en-GB"/>
              </w:rPr>
            </w:pPr>
            <w:r w:rsidRPr="00090B94">
              <w:rPr>
                <w:rFonts w:eastAsia="MS Mincho"/>
                <w:sz w:val="20"/>
                <w:szCs w:val="24"/>
                <w:lang w:val="en-GB"/>
              </w:rPr>
              <w:t>Rhizomes and bulbs</w:t>
            </w:r>
          </w:p>
        </w:tc>
        <w:tc>
          <w:tcPr>
            <w:tcW w:w="3071" w:type="dxa"/>
          </w:tcPr>
          <w:p w14:paraId="404A2ED2"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10</w:t>
            </w:r>
          </w:p>
        </w:tc>
      </w:tr>
      <w:tr w:rsidR="004D7477" w:rsidRPr="00090B94" w14:paraId="5D35AACD" w14:textId="77777777" w:rsidTr="00481C4D">
        <w:tc>
          <w:tcPr>
            <w:tcW w:w="3070" w:type="dxa"/>
          </w:tcPr>
          <w:p w14:paraId="1FA55EFD" w14:textId="77777777" w:rsidR="004D7477" w:rsidRPr="00090B94" w:rsidRDefault="004D7477" w:rsidP="00481C4D">
            <w:pPr>
              <w:rPr>
                <w:rFonts w:eastAsia="MS Mincho"/>
                <w:b/>
                <w:sz w:val="20"/>
                <w:szCs w:val="24"/>
                <w:lang w:val="en-GB"/>
              </w:rPr>
            </w:pPr>
          </w:p>
        </w:tc>
        <w:tc>
          <w:tcPr>
            <w:tcW w:w="3071" w:type="dxa"/>
          </w:tcPr>
          <w:p w14:paraId="2639D512" w14:textId="77777777" w:rsidR="004D7477" w:rsidRPr="00090B94" w:rsidRDefault="004D7477" w:rsidP="000D6681">
            <w:pPr>
              <w:rPr>
                <w:rFonts w:eastAsia="MS Mincho"/>
                <w:sz w:val="20"/>
                <w:szCs w:val="24"/>
                <w:lang w:val="en-GB"/>
              </w:rPr>
            </w:pPr>
            <w:r w:rsidRPr="00090B94">
              <w:rPr>
                <w:rFonts w:eastAsia="MS Mincho"/>
                <w:sz w:val="20"/>
                <w:szCs w:val="24"/>
                <w:lang w:val="en-GB"/>
              </w:rPr>
              <w:t>Cereals or legumes</w:t>
            </w:r>
          </w:p>
        </w:tc>
        <w:tc>
          <w:tcPr>
            <w:tcW w:w="3071" w:type="dxa"/>
          </w:tcPr>
          <w:p w14:paraId="13AFE01E"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6</w:t>
            </w:r>
          </w:p>
        </w:tc>
      </w:tr>
      <w:tr w:rsidR="004D7477" w:rsidRPr="00090B94" w14:paraId="33CA913D" w14:textId="77777777" w:rsidTr="00481C4D">
        <w:tc>
          <w:tcPr>
            <w:tcW w:w="3070" w:type="dxa"/>
          </w:tcPr>
          <w:p w14:paraId="6EE65462" w14:textId="77777777" w:rsidR="004D7477" w:rsidRPr="00090B94" w:rsidRDefault="004D7477" w:rsidP="00481C4D">
            <w:pPr>
              <w:rPr>
                <w:rFonts w:eastAsia="MS Mincho"/>
                <w:b/>
                <w:sz w:val="20"/>
                <w:szCs w:val="24"/>
                <w:lang w:val="en-GB"/>
              </w:rPr>
            </w:pPr>
          </w:p>
        </w:tc>
        <w:tc>
          <w:tcPr>
            <w:tcW w:w="3071" w:type="dxa"/>
          </w:tcPr>
          <w:p w14:paraId="1540329C" w14:textId="77777777" w:rsidR="004D7477" w:rsidRPr="00090B94" w:rsidRDefault="004D7477" w:rsidP="00481C4D">
            <w:pPr>
              <w:rPr>
                <w:rFonts w:eastAsia="MS Mincho"/>
                <w:sz w:val="20"/>
                <w:szCs w:val="24"/>
                <w:lang w:val="en-GB"/>
              </w:rPr>
            </w:pPr>
            <w:r w:rsidRPr="00090B94">
              <w:rPr>
                <w:rFonts w:eastAsia="MS Mincho"/>
                <w:sz w:val="20"/>
                <w:szCs w:val="24"/>
                <w:lang w:val="en-GB"/>
              </w:rPr>
              <w:t>Flower buds</w:t>
            </w:r>
          </w:p>
        </w:tc>
        <w:tc>
          <w:tcPr>
            <w:tcW w:w="3071" w:type="dxa"/>
          </w:tcPr>
          <w:p w14:paraId="5AE239A7"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4</w:t>
            </w:r>
          </w:p>
        </w:tc>
      </w:tr>
      <w:tr w:rsidR="004D7477" w:rsidRPr="00090B94" w14:paraId="124FB7CD" w14:textId="77777777" w:rsidTr="00481C4D">
        <w:tc>
          <w:tcPr>
            <w:tcW w:w="3070" w:type="dxa"/>
            <w:tcBorders>
              <w:bottom w:val="single" w:sz="12" w:space="0" w:color="auto"/>
            </w:tcBorders>
          </w:tcPr>
          <w:p w14:paraId="7D329544" w14:textId="77777777" w:rsidR="004D7477" w:rsidRPr="00090B94" w:rsidRDefault="004D7477" w:rsidP="00481C4D">
            <w:pPr>
              <w:rPr>
                <w:rFonts w:eastAsia="MS Mincho"/>
                <w:b/>
                <w:sz w:val="20"/>
                <w:szCs w:val="24"/>
                <w:lang w:val="en-GB"/>
              </w:rPr>
            </w:pPr>
          </w:p>
        </w:tc>
        <w:tc>
          <w:tcPr>
            <w:tcW w:w="3071" w:type="dxa"/>
            <w:tcBorders>
              <w:bottom w:val="single" w:sz="12" w:space="0" w:color="auto"/>
            </w:tcBorders>
          </w:tcPr>
          <w:p w14:paraId="1895562E" w14:textId="77777777" w:rsidR="004D7477" w:rsidRPr="00090B94" w:rsidRDefault="004D7477" w:rsidP="00481C4D">
            <w:pPr>
              <w:rPr>
                <w:rFonts w:eastAsia="MS Mincho"/>
                <w:sz w:val="20"/>
                <w:szCs w:val="24"/>
                <w:lang w:val="en-GB"/>
              </w:rPr>
            </w:pPr>
            <w:r w:rsidRPr="00090B94">
              <w:rPr>
                <w:rFonts w:eastAsia="MS Mincho"/>
                <w:sz w:val="20"/>
                <w:szCs w:val="24"/>
                <w:lang w:val="en-GB"/>
              </w:rPr>
              <w:t>Animal matter</w:t>
            </w:r>
          </w:p>
        </w:tc>
        <w:tc>
          <w:tcPr>
            <w:tcW w:w="3071" w:type="dxa"/>
            <w:tcBorders>
              <w:bottom w:val="single" w:sz="12" w:space="0" w:color="auto"/>
            </w:tcBorders>
          </w:tcPr>
          <w:p w14:paraId="3417DB95"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3</w:t>
            </w:r>
          </w:p>
        </w:tc>
      </w:tr>
      <w:tr w:rsidR="004D7477" w:rsidRPr="00090B94" w14:paraId="3A1B50B5" w14:textId="77777777" w:rsidTr="00481C4D">
        <w:tc>
          <w:tcPr>
            <w:tcW w:w="3070" w:type="dxa"/>
            <w:tcBorders>
              <w:top w:val="single" w:sz="12" w:space="0" w:color="auto"/>
            </w:tcBorders>
          </w:tcPr>
          <w:p w14:paraId="174AF0B1" w14:textId="77777777" w:rsidR="004D7477" w:rsidRPr="00090B94" w:rsidRDefault="004D7477">
            <w:pPr>
              <w:rPr>
                <w:rFonts w:eastAsia="MS Mincho"/>
                <w:b/>
                <w:sz w:val="20"/>
                <w:szCs w:val="24"/>
                <w:lang w:val="en-GB"/>
              </w:rPr>
            </w:pPr>
            <w:r w:rsidRPr="00090B94">
              <w:rPr>
                <w:rFonts w:eastAsia="MS Mincho"/>
                <w:b/>
                <w:sz w:val="20"/>
                <w:szCs w:val="24"/>
                <w:lang w:val="en-GB"/>
              </w:rPr>
              <w:t xml:space="preserve">mid-July </w:t>
            </w:r>
            <w:r w:rsidR="009C3321">
              <w:rPr>
                <w:rFonts w:eastAsia="MS Mincho"/>
                <w:b/>
                <w:sz w:val="20"/>
                <w:szCs w:val="24"/>
                <w:lang w:val="en-GB"/>
              </w:rPr>
              <w:t>to</w:t>
            </w:r>
            <w:r w:rsidR="009C3321" w:rsidRPr="00090B94">
              <w:rPr>
                <w:rFonts w:eastAsia="MS Mincho"/>
                <w:b/>
                <w:sz w:val="20"/>
                <w:szCs w:val="24"/>
                <w:lang w:val="en-GB"/>
              </w:rPr>
              <w:t xml:space="preserve"> </w:t>
            </w:r>
            <w:r w:rsidRPr="00090B94">
              <w:rPr>
                <w:rFonts w:eastAsia="MS Mincho"/>
                <w:b/>
                <w:sz w:val="20"/>
                <w:szCs w:val="24"/>
                <w:lang w:val="en-GB"/>
              </w:rPr>
              <w:t>mid-October</w:t>
            </w:r>
          </w:p>
        </w:tc>
        <w:tc>
          <w:tcPr>
            <w:tcW w:w="3071" w:type="dxa"/>
            <w:tcBorders>
              <w:top w:val="single" w:sz="12" w:space="0" w:color="auto"/>
            </w:tcBorders>
          </w:tcPr>
          <w:p w14:paraId="31007923" w14:textId="77777777" w:rsidR="004D7477" w:rsidRPr="00090B94" w:rsidRDefault="004D7477" w:rsidP="00481C4D">
            <w:pPr>
              <w:rPr>
                <w:rFonts w:eastAsia="MS Mincho"/>
                <w:sz w:val="20"/>
                <w:szCs w:val="24"/>
                <w:lang w:val="en-GB"/>
              </w:rPr>
            </w:pPr>
            <w:r w:rsidRPr="00090B94">
              <w:rPr>
                <w:rFonts w:eastAsia="MS Mincho"/>
                <w:sz w:val="20"/>
                <w:szCs w:val="24"/>
                <w:lang w:val="en-GB"/>
              </w:rPr>
              <w:t>Cereals or legumes</w:t>
            </w:r>
            <w:r w:rsidRPr="00090B94">
              <w:rPr>
                <w:rFonts w:eastAsia="MS Mincho"/>
                <w:sz w:val="20"/>
                <w:szCs w:val="24"/>
                <w:vertAlign w:val="superscript"/>
                <w:lang w:val="en-GB"/>
              </w:rPr>
              <w:t>1</w:t>
            </w:r>
          </w:p>
        </w:tc>
        <w:tc>
          <w:tcPr>
            <w:tcW w:w="3071" w:type="dxa"/>
            <w:tcBorders>
              <w:top w:val="single" w:sz="12" w:space="0" w:color="auto"/>
            </w:tcBorders>
          </w:tcPr>
          <w:p w14:paraId="7A340E73"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97</w:t>
            </w:r>
          </w:p>
        </w:tc>
      </w:tr>
      <w:tr w:rsidR="004D7477" w:rsidRPr="00090B94" w14:paraId="69688CBF" w14:textId="77777777" w:rsidTr="00481C4D">
        <w:tc>
          <w:tcPr>
            <w:tcW w:w="3070" w:type="dxa"/>
          </w:tcPr>
          <w:p w14:paraId="44F3FE34" w14:textId="77777777" w:rsidR="004D7477" w:rsidRPr="00090B94" w:rsidRDefault="004D7477" w:rsidP="00481C4D">
            <w:pPr>
              <w:rPr>
                <w:rFonts w:eastAsia="MS Mincho"/>
                <w:b/>
                <w:sz w:val="20"/>
                <w:szCs w:val="24"/>
                <w:lang w:val="en-GB"/>
              </w:rPr>
            </w:pPr>
          </w:p>
        </w:tc>
        <w:tc>
          <w:tcPr>
            <w:tcW w:w="3071" w:type="dxa"/>
          </w:tcPr>
          <w:p w14:paraId="5F6BF18C" w14:textId="77777777" w:rsidR="004D7477" w:rsidRPr="00090B94" w:rsidRDefault="004D7477" w:rsidP="00AB1397">
            <w:pPr>
              <w:rPr>
                <w:rFonts w:eastAsia="MS Mincho"/>
                <w:sz w:val="20"/>
                <w:szCs w:val="24"/>
                <w:lang w:val="en-GB"/>
              </w:rPr>
            </w:pPr>
            <w:r w:rsidRPr="00090B94">
              <w:rPr>
                <w:rFonts w:eastAsia="MS Mincho"/>
                <w:sz w:val="20"/>
                <w:szCs w:val="24"/>
                <w:lang w:val="en-GB"/>
              </w:rPr>
              <w:t>Weed seeds (</w:t>
            </w:r>
            <w:r w:rsidRPr="00090B94">
              <w:rPr>
                <w:rFonts w:eastAsia="MS Mincho"/>
                <w:i/>
                <w:sz w:val="20"/>
                <w:szCs w:val="24"/>
                <w:lang w:val="en-GB"/>
              </w:rPr>
              <w:t>Vicia</w:t>
            </w:r>
            <w:r w:rsidRPr="00090B94">
              <w:rPr>
                <w:rFonts w:eastAsia="MS Mincho"/>
                <w:sz w:val="20"/>
                <w:szCs w:val="24"/>
                <w:lang w:val="en-GB"/>
              </w:rPr>
              <w:t>)</w:t>
            </w:r>
          </w:p>
        </w:tc>
        <w:tc>
          <w:tcPr>
            <w:tcW w:w="3071" w:type="dxa"/>
          </w:tcPr>
          <w:p w14:paraId="4B1E6DD6"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2</w:t>
            </w:r>
          </w:p>
        </w:tc>
      </w:tr>
      <w:tr w:rsidR="004D7477" w:rsidRPr="00090B94" w14:paraId="63A1F24D" w14:textId="77777777" w:rsidTr="00481C4D">
        <w:tc>
          <w:tcPr>
            <w:tcW w:w="3070" w:type="dxa"/>
            <w:tcBorders>
              <w:bottom w:val="single" w:sz="12" w:space="0" w:color="auto"/>
            </w:tcBorders>
          </w:tcPr>
          <w:p w14:paraId="6AEC6BB4" w14:textId="77777777" w:rsidR="004D7477" w:rsidRPr="00090B94" w:rsidRDefault="004D7477" w:rsidP="00481C4D">
            <w:pPr>
              <w:rPr>
                <w:rFonts w:eastAsia="MS Mincho"/>
                <w:b/>
                <w:sz w:val="20"/>
                <w:szCs w:val="24"/>
                <w:lang w:val="en-GB"/>
              </w:rPr>
            </w:pPr>
          </w:p>
        </w:tc>
        <w:tc>
          <w:tcPr>
            <w:tcW w:w="3071" w:type="dxa"/>
            <w:tcBorders>
              <w:bottom w:val="single" w:sz="12" w:space="0" w:color="auto"/>
            </w:tcBorders>
          </w:tcPr>
          <w:p w14:paraId="0AECBCF3" w14:textId="77777777" w:rsidR="004D7477" w:rsidRPr="00090B94" w:rsidRDefault="004D7477" w:rsidP="00481C4D">
            <w:pPr>
              <w:rPr>
                <w:rFonts w:eastAsia="MS Mincho"/>
                <w:sz w:val="20"/>
                <w:szCs w:val="24"/>
                <w:lang w:val="en-GB"/>
              </w:rPr>
            </w:pPr>
            <w:r w:rsidRPr="00090B94">
              <w:rPr>
                <w:rFonts w:eastAsia="MS Mincho"/>
                <w:sz w:val="20"/>
                <w:szCs w:val="24"/>
                <w:lang w:val="en-GB"/>
              </w:rPr>
              <w:t>Animal matter</w:t>
            </w:r>
          </w:p>
        </w:tc>
        <w:tc>
          <w:tcPr>
            <w:tcW w:w="3071" w:type="dxa"/>
            <w:tcBorders>
              <w:bottom w:val="single" w:sz="12" w:space="0" w:color="auto"/>
            </w:tcBorders>
          </w:tcPr>
          <w:p w14:paraId="371960C3"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1</w:t>
            </w:r>
          </w:p>
        </w:tc>
      </w:tr>
      <w:tr w:rsidR="004D7477" w:rsidRPr="00090B94" w14:paraId="7BCB3BFB" w14:textId="77777777" w:rsidTr="00481C4D">
        <w:tc>
          <w:tcPr>
            <w:tcW w:w="3070" w:type="dxa"/>
            <w:tcBorders>
              <w:top w:val="single" w:sz="12" w:space="0" w:color="auto"/>
            </w:tcBorders>
          </w:tcPr>
          <w:p w14:paraId="56D96F87" w14:textId="77777777" w:rsidR="004D7477" w:rsidRPr="00090B94" w:rsidRDefault="004D7477">
            <w:pPr>
              <w:rPr>
                <w:rFonts w:eastAsia="MS Mincho"/>
                <w:b/>
                <w:sz w:val="20"/>
                <w:szCs w:val="24"/>
                <w:lang w:val="en-GB"/>
              </w:rPr>
            </w:pPr>
            <w:r w:rsidRPr="00090B94">
              <w:rPr>
                <w:rFonts w:eastAsia="MS Mincho"/>
                <w:b/>
                <w:sz w:val="20"/>
                <w:szCs w:val="24"/>
                <w:lang w:val="en-GB"/>
              </w:rPr>
              <w:t xml:space="preserve">mid-October </w:t>
            </w:r>
            <w:r w:rsidR="009C3321">
              <w:rPr>
                <w:rFonts w:eastAsia="MS Mincho"/>
                <w:b/>
                <w:sz w:val="20"/>
                <w:szCs w:val="24"/>
                <w:lang w:val="en-GB"/>
              </w:rPr>
              <w:t>to</w:t>
            </w:r>
            <w:r w:rsidR="009C3321" w:rsidRPr="00090B94">
              <w:rPr>
                <w:rFonts w:eastAsia="MS Mincho"/>
                <w:b/>
                <w:sz w:val="20"/>
                <w:szCs w:val="24"/>
                <w:lang w:val="en-GB"/>
              </w:rPr>
              <w:t xml:space="preserve"> </w:t>
            </w:r>
            <w:r w:rsidRPr="00090B94">
              <w:rPr>
                <w:rFonts w:eastAsia="MS Mincho"/>
                <w:b/>
                <w:sz w:val="20"/>
                <w:szCs w:val="24"/>
                <w:lang w:val="en-GB"/>
              </w:rPr>
              <w:t>March</w:t>
            </w:r>
          </w:p>
        </w:tc>
        <w:tc>
          <w:tcPr>
            <w:tcW w:w="3071" w:type="dxa"/>
            <w:tcBorders>
              <w:top w:val="single" w:sz="12" w:space="0" w:color="auto"/>
            </w:tcBorders>
          </w:tcPr>
          <w:p w14:paraId="6E987C09" w14:textId="77777777" w:rsidR="004D7477" w:rsidRPr="00090B94" w:rsidRDefault="004D7477" w:rsidP="00AB1397">
            <w:pPr>
              <w:rPr>
                <w:rFonts w:eastAsia="MS Mincho"/>
                <w:sz w:val="20"/>
                <w:szCs w:val="24"/>
                <w:lang w:val="en-GB"/>
              </w:rPr>
            </w:pPr>
            <w:r w:rsidRPr="00090B94">
              <w:rPr>
                <w:rFonts w:eastAsia="MS Mincho"/>
                <w:sz w:val="20"/>
                <w:szCs w:val="24"/>
                <w:lang w:val="en-GB"/>
              </w:rPr>
              <w:t>Fruits and seeds (esp. acorns and beech mast)</w:t>
            </w:r>
          </w:p>
        </w:tc>
        <w:tc>
          <w:tcPr>
            <w:tcW w:w="3071" w:type="dxa"/>
            <w:tcBorders>
              <w:top w:val="single" w:sz="12" w:space="0" w:color="auto"/>
            </w:tcBorders>
          </w:tcPr>
          <w:p w14:paraId="6ADB57FC"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45</w:t>
            </w:r>
          </w:p>
        </w:tc>
      </w:tr>
      <w:tr w:rsidR="004D7477" w:rsidRPr="00090B94" w14:paraId="2A884854" w14:textId="77777777" w:rsidTr="00481C4D">
        <w:tc>
          <w:tcPr>
            <w:tcW w:w="3070" w:type="dxa"/>
          </w:tcPr>
          <w:p w14:paraId="3EC8F981" w14:textId="77777777" w:rsidR="004D7477" w:rsidRPr="00090B94" w:rsidRDefault="004D7477" w:rsidP="00481C4D">
            <w:pPr>
              <w:rPr>
                <w:rFonts w:eastAsia="MS Mincho"/>
                <w:b/>
                <w:sz w:val="20"/>
                <w:szCs w:val="24"/>
                <w:lang w:val="en-GB"/>
              </w:rPr>
            </w:pPr>
          </w:p>
        </w:tc>
        <w:tc>
          <w:tcPr>
            <w:tcW w:w="3071" w:type="dxa"/>
          </w:tcPr>
          <w:p w14:paraId="3F18A44D" w14:textId="77777777" w:rsidR="004D7477" w:rsidRPr="00090B94" w:rsidRDefault="004D7477" w:rsidP="00481C4D">
            <w:pPr>
              <w:rPr>
                <w:rFonts w:eastAsia="MS Mincho"/>
                <w:sz w:val="20"/>
                <w:szCs w:val="24"/>
                <w:lang w:val="en-GB"/>
              </w:rPr>
            </w:pPr>
            <w:r w:rsidRPr="00090B94">
              <w:rPr>
                <w:rFonts w:eastAsia="MS Mincho"/>
                <w:sz w:val="20"/>
                <w:szCs w:val="24"/>
                <w:lang w:val="en-GB"/>
              </w:rPr>
              <w:t>Cereals or legumes</w:t>
            </w:r>
          </w:p>
        </w:tc>
        <w:tc>
          <w:tcPr>
            <w:tcW w:w="3071" w:type="dxa"/>
          </w:tcPr>
          <w:p w14:paraId="2F640107"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36</w:t>
            </w:r>
            <w:r w:rsidRPr="00090B94">
              <w:rPr>
                <w:rFonts w:eastAsia="MS Mincho"/>
                <w:sz w:val="20"/>
                <w:szCs w:val="24"/>
                <w:vertAlign w:val="superscript"/>
                <w:lang w:val="en-GB"/>
              </w:rPr>
              <w:t>2</w:t>
            </w:r>
          </w:p>
        </w:tc>
      </w:tr>
      <w:tr w:rsidR="004D7477" w:rsidRPr="00090B94" w14:paraId="2F674636" w14:textId="77777777" w:rsidTr="00481C4D">
        <w:tc>
          <w:tcPr>
            <w:tcW w:w="3070" w:type="dxa"/>
            <w:tcBorders>
              <w:bottom w:val="single" w:sz="12" w:space="0" w:color="auto"/>
            </w:tcBorders>
          </w:tcPr>
          <w:p w14:paraId="494B8FBD" w14:textId="77777777" w:rsidR="004D7477" w:rsidRPr="00090B94" w:rsidRDefault="004D7477" w:rsidP="00481C4D">
            <w:pPr>
              <w:rPr>
                <w:rFonts w:eastAsia="MS Mincho"/>
                <w:sz w:val="20"/>
                <w:szCs w:val="24"/>
                <w:lang w:val="en-GB"/>
              </w:rPr>
            </w:pPr>
          </w:p>
        </w:tc>
        <w:tc>
          <w:tcPr>
            <w:tcW w:w="3071" w:type="dxa"/>
            <w:tcBorders>
              <w:bottom w:val="single" w:sz="12" w:space="0" w:color="auto"/>
            </w:tcBorders>
          </w:tcPr>
          <w:p w14:paraId="72D61B9A" w14:textId="77777777" w:rsidR="004D7477" w:rsidRPr="00090B94" w:rsidRDefault="004D7477" w:rsidP="00481C4D">
            <w:pPr>
              <w:rPr>
                <w:rFonts w:eastAsia="MS Mincho"/>
                <w:sz w:val="20"/>
                <w:szCs w:val="24"/>
                <w:lang w:val="en-GB"/>
              </w:rPr>
            </w:pPr>
            <w:r w:rsidRPr="00090B94">
              <w:rPr>
                <w:rFonts w:eastAsia="MS Mincho"/>
                <w:sz w:val="20"/>
                <w:szCs w:val="24"/>
                <w:lang w:val="en-GB"/>
              </w:rPr>
              <w:t>Green leaves</w:t>
            </w:r>
          </w:p>
        </w:tc>
        <w:tc>
          <w:tcPr>
            <w:tcW w:w="3071" w:type="dxa"/>
            <w:tcBorders>
              <w:bottom w:val="single" w:sz="12" w:space="0" w:color="auto"/>
            </w:tcBorders>
          </w:tcPr>
          <w:p w14:paraId="1AEDC9E6"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19</w:t>
            </w:r>
          </w:p>
        </w:tc>
      </w:tr>
    </w:tbl>
    <w:p w14:paraId="27FD4E4D" w14:textId="77777777" w:rsidR="004D7477" w:rsidRPr="00EA45F2" w:rsidRDefault="004D7477" w:rsidP="00481C4D">
      <w:pPr>
        <w:rPr>
          <w:sz w:val="20"/>
          <w:szCs w:val="20"/>
          <w:lang w:val="en-GB"/>
        </w:rPr>
      </w:pPr>
      <w:r w:rsidRPr="00090B94">
        <w:rPr>
          <w:sz w:val="20"/>
          <w:szCs w:val="20"/>
          <w:vertAlign w:val="superscript"/>
          <w:lang w:val="en-GB"/>
        </w:rPr>
        <w:t xml:space="preserve">1 </w:t>
      </w:r>
      <w:r w:rsidRPr="00090B94">
        <w:rPr>
          <w:sz w:val="20"/>
          <w:szCs w:val="20"/>
          <w:lang w:val="en-GB"/>
        </w:rPr>
        <w:t xml:space="preserve"> Including 53</w:t>
      </w:r>
      <w:r w:rsidR="006162A4">
        <w:rPr>
          <w:sz w:val="20"/>
          <w:szCs w:val="20"/>
          <w:lang w:val="en-GB"/>
        </w:rPr>
        <w:t>%</w:t>
      </w:r>
      <w:r w:rsidRPr="00090B94">
        <w:rPr>
          <w:sz w:val="20"/>
          <w:szCs w:val="20"/>
          <w:lang w:val="en-GB"/>
        </w:rPr>
        <w:t xml:space="preserve"> </w:t>
      </w:r>
      <w:r w:rsidRPr="00EA45F2">
        <w:rPr>
          <w:sz w:val="20"/>
          <w:szCs w:val="20"/>
          <w:lang w:val="en-GB"/>
        </w:rPr>
        <w:t>wheat, 29</w:t>
      </w:r>
      <w:r w:rsidR="006162A4" w:rsidRPr="00EA45F2">
        <w:rPr>
          <w:sz w:val="20"/>
          <w:szCs w:val="20"/>
          <w:lang w:val="en-GB"/>
        </w:rPr>
        <w:t>%</w:t>
      </w:r>
      <w:r w:rsidRPr="00EA45F2">
        <w:rPr>
          <w:sz w:val="20"/>
          <w:szCs w:val="20"/>
          <w:lang w:val="en-GB"/>
        </w:rPr>
        <w:t xml:space="preserve"> peas, 11</w:t>
      </w:r>
      <w:r w:rsidR="006162A4" w:rsidRPr="00EA45F2">
        <w:rPr>
          <w:sz w:val="20"/>
          <w:szCs w:val="20"/>
          <w:lang w:val="en-GB"/>
        </w:rPr>
        <w:t>%</w:t>
      </w:r>
      <w:r w:rsidRPr="00EA45F2">
        <w:rPr>
          <w:sz w:val="20"/>
          <w:szCs w:val="20"/>
          <w:lang w:val="en-GB"/>
        </w:rPr>
        <w:t xml:space="preserve"> barley.</w:t>
      </w:r>
    </w:p>
    <w:p w14:paraId="3BB19ACB" w14:textId="77777777" w:rsidR="004D7477" w:rsidRPr="00EA45F2" w:rsidRDefault="004D7477" w:rsidP="00481C4D">
      <w:pPr>
        <w:rPr>
          <w:sz w:val="20"/>
          <w:szCs w:val="20"/>
          <w:lang w:val="en-GB"/>
        </w:rPr>
      </w:pPr>
      <w:r w:rsidRPr="00EA45F2">
        <w:rPr>
          <w:sz w:val="20"/>
          <w:szCs w:val="20"/>
          <w:vertAlign w:val="superscript"/>
          <w:lang w:val="en-GB"/>
        </w:rPr>
        <w:t xml:space="preserve">2 </w:t>
      </w:r>
      <w:r w:rsidRPr="00EA45F2">
        <w:rPr>
          <w:sz w:val="20"/>
          <w:szCs w:val="20"/>
          <w:lang w:val="en-GB"/>
        </w:rPr>
        <w:t xml:space="preserve"> Up to 83</w:t>
      </w:r>
      <w:r w:rsidR="006162A4" w:rsidRPr="00EA45F2">
        <w:rPr>
          <w:sz w:val="20"/>
          <w:szCs w:val="20"/>
          <w:lang w:val="en-GB"/>
        </w:rPr>
        <w:t>%</w:t>
      </w:r>
      <w:r w:rsidRPr="00EA45F2">
        <w:rPr>
          <w:sz w:val="20"/>
          <w:szCs w:val="20"/>
          <w:lang w:val="en-GB"/>
        </w:rPr>
        <w:t xml:space="preserve"> during periods of snow cover.</w:t>
      </w:r>
    </w:p>
    <w:p w14:paraId="278C27C7" w14:textId="77777777" w:rsidR="000C6215" w:rsidRPr="00EA45F2" w:rsidRDefault="000C6215" w:rsidP="008D3DBA">
      <w:pPr>
        <w:rPr>
          <w:szCs w:val="24"/>
          <w:lang w:val="en-GB"/>
        </w:rPr>
      </w:pPr>
    </w:p>
    <w:p w14:paraId="46DEC274" w14:textId="77777777" w:rsidR="004D7477" w:rsidRPr="00EA45F2" w:rsidRDefault="004D7477" w:rsidP="008D3DBA">
      <w:pPr>
        <w:rPr>
          <w:lang w:val="en-US"/>
        </w:rPr>
      </w:pPr>
    </w:p>
    <w:p w14:paraId="6AD6A8B7" w14:textId="77777777" w:rsidR="004D7477" w:rsidRPr="00EA45F2" w:rsidRDefault="004D7477" w:rsidP="00EA10F3">
      <w:pPr>
        <w:pStyle w:val="Rubrik3"/>
        <w:rPr>
          <w:b w:val="0"/>
          <w:lang w:val="en-US"/>
        </w:rPr>
      </w:pPr>
      <w:r w:rsidRPr="00EA45F2">
        <w:rPr>
          <w:lang w:val="en-US"/>
        </w:rPr>
        <w:t xml:space="preserve"> </w:t>
      </w:r>
      <w:bookmarkStart w:id="53" w:name="_Toc35331473"/>
      <w:r w:rsidRPr="00EA45F2">
        <w:rPr>
          <w:lang w:val="en-US"/>
        </w:rPr>
        <w:t>Skylark</w:t>
      </w:r>
      <w:r w:rsidRPr="00EA45F2">
        <w:rPr>
          <w:b w:val="0"/>
          <w:i/>
          <w:lang w:val="en-US"/>
        </w:rPr>
        <w:t xml:space="preserve"> Alauda arvensis</w:t>
      </w:r>
      <w:r w:rsidR="00A252CD" w:rsidRPr="00EA45F2">
        <w:rPr>
          <w:b w:val="0"/>
          <w:lang w:val="en-US"/>
        </w:rPr>
        <w:t xml:space="preserve"> (omnivore)</w:t>
      </w:r>
      <w:bookmarkEnd w:id="53"/>
    </w:p>
    <w:p w14:paraId="481366BF" w14:textId="77777777" w:rsidR="006F1BB5" w:rsidRPr="00EA45F2" w:rsidRDefault="006F1BB5" w:rsidP="006F1BB5">
      <w:pPr>
        <w:pStyle w:val="Brdtext"/>
        <w:rPr>
          <w:lang w:val="en-US"/>
        </w:rPr>
      </w:pPr>
    </w:p>
    <w:p w14:paraId="2B598761" w14:textId="77777777" w:rsidR="004D7477" w:rsidRPr="00EA45F2" w:rsidRDefault="006F1BB5" w:rsidP="00A93B7C">
      <w:pPr>
        <w:rPr>
          <w:b/>
          <w:bCs/>
          <w:szCs w:val="24"/>
          <w:lang w:val="en-US"/>
        </w:rPr>
      </w:pPr>
      <w:r>
        <w:rPr>
          <w:noProof/>
          <w:lang w:val="da-DK" w:eastAsia="da-DK"/>
        </w:rPr>
        <w:lastRenderedPageBreak/>
        <w:drawing>
          <wp:inline distT="0" distB="0" distL="0" distR="0" wp14:anchorId="1FF1F780" wp14:editId="22302560">
            <wp:extent cx="3204242" cy="2318691"/>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24">
                      <a:extLst>
                        <a:ext uri="{28A0092B-C50C-407E-A947-70E740481C1C}">
                          <a14:useLocalDpi xmlns:a14="http://schemas.microsoft.com/office/drawing/2010/main"/>
                        </a:ext>
                      </a:extLst>
                    </a:blip>
                    <a:stretch>
                      <a:fillRect/>
                    </a:stretch>
                  </pic:blipFill>
                  <pic:spPr>
                    <a:xfrm>
                      <a:off x="0" y="0"/>
                      <a:ext cx="3204242" cy="2318691"/>
                    </a:xfrm>
                    <a:prstGeom prst="rect">
                      <a:avLst/>
                    </a:prstGeom>
                  </pic:spPr>
                </pic:pic>
              </a:graphicData>
            </a:graphic>
          </wp:inline>
        </w:drawing>
      </w:r>
    </w:p>
    <w:p w14:paraId="24AB4D7C" w14:textId="77777777" w:rsidR="00850C06" w:rsidRPr="00A13385" w:rsidRDefault="00850C06" w:rsidP="00850C06">
      <w:pPr>
        <w:rPr>
          <w:bCs/>
          <w:sz w:val="18"/>
          <w:szCs w:val="24"/>
          <w:lang w:val="en-GB"/>
        </w:rPr>
      </w:pPr>
      <w:r w:rsidRPr="00A13385">
        <w:rPr>
          <w:bCs/>
          <w:sz w:val="18"/>
          <w:szCs w:val="24"/>
          <w:lang w:val="en-GB"/>
        </w:rPr>
        <w:t>Skylark (</w:t>
      </w:r>
      <w:r w:rsidRPr="00A13385">
        <w:rPr>
          <w:bCs/>
          <w:i/>
          <w:sz w:val="18"/>
          <w:szCs w:val="24"/>
          <w:lang w:val="en-GB"/>
        </w:rPr>
        <w:t>Alauda arvensis</w:t>
      </w:r>
      <w:r w:rsidRPr="00A13385">
        <w:rPr>
          <w:bCs/>
          <w:sz w:val="18"/>
          <w:szCs w:val="24"/>
          <w:lang w:val="en-GB"/>
        </w:rPr>
        <w:t xml:space="preserve">), </w:t>
      </w:r>
      <w:r w:rsidR="00397854" w:rsidRPr="00A13385">
        <w:rPr>
          <w:bCs/>
          <w:sz w:val="18"/>
          <w:szCs w:val="24"/>
          <w:lang w:val="en-GB"/>
        </w:rPr>
        <w:t>Photo:</w:t>
      </w:r>
      <w:r w:rsidRPr="00A13385">
        <w:rPr>
          <w:bCs/>
          <w:sz w:val="18"/>
          <w:szCs w:val="24"/>
          <w:lang w:val="en-GB"/>
        </w:rPr>
        <w:t xml:space="preserve"> </w:t>
      </w:r>
      <w:r w:rsidR="006F1BB5" w:rsidRPr="00A13385">
        <w:rPr>
          <w:bCs/>
          <w:sz w:val="18"/>
          <w:szCs w:val="24"/>
          <w:lang w:val="en-GB"/>
        </w:rPr>
        <w:t>M</w:t>
      </w:r>
      <w:r w:rsidRPr="00A13385">
        <w:rPr>
          <w:bCs/>
          <w:sz w:val="18"/>
          <w:szCs w:val="24"/>
          <w:lang w:val="en-GB"/>
        </w:rPr>
        <w:t xml:space="preserve">. </w:t>
      </w:r>
      <w:r w:rsidR="006F1BB5" w:rsidRPr="00A13385">
        <w:rPr>
          <w:bCs/>
          <w:sz w:val="18"/>
          <w:szCs w:val="24"/>
          <w:lang w:val="en-GB"/>
        </w:rPr>
        <w:t>Grimm</w:t>
      </w:r>
    </w:p>
    <w:p w14:paraId="5AC85F31" w14:textId="77777777" w:rsidR="00DE3C01" w:rsidRPr="00A13385" w:rsidRDefault="00DE3C01" w:rsidP="00A93B7C">
      <w:pPr>
        <w:rPr>
          <w:bCs/>
          <w:szCs w:val="24"/>
          <w:lang w:val="en-GB"/>
        </w:rPr>
      </w:pPr>
    </w:p>
    <w:p w14:paraId="53F8D023" w14:textId="77777777" w:rsidR="00EB3816" w:rsidRPr="00EA45F2" w:rsidRDefault="00EB3816" w:rsidP="00EB3816">
      <w:pPr>
        <w:rPr>
          <w:b/>
          <w:szCs w:val="24"/>
          <w:lang w:val="en-GB"/>
        </w:rPr>
      </w:pPr>
      <w:r w:rsidRPr="00EA45F2">
        <w:rPr>
          <w:b/>
          <w:szCs w:val="24"/>
          <w:lang w:val="en-GB"/>
        </w:rPr>
        <w:t>Risk assessment</w:t>
      </w:r>
    </w:p>
    <w:p w14:paraId="0B55B9CA" w14:textId="77777777" w:rsidR="00EB3816" w:rsidRPr="00EA45F2" w:rsidRDefault="00EB3816" w:rsidP="00EB3816">
      <w:pPr>
        <w:rPr>
          <w:szCs w:val="24"/>
          <w:lang w:val="en-GB"/>
        </w:rPr>
      </w:pPr>
      <w:r w:rsidRPr="00EA45F2">
        <w:rPr>
          <w:szCs w:val="24"/>
          <w:lang w:val="en-GB"/>
        </w:rPr>
        <w:t xml:space="preserve">The skylark may be </w:t>
      </w:r>
      <w:r w:rsidR="00F06FBD" w:rsidRPr="00EA45F2">
        <w:rPr>
          <w:szCs w:val="24"/>
          <w:lang w:val="en-GB"/>
        </w:rPr>
        <w:t xml:space="preserve">considered </w:t>
      </w:r>
      <w:r w:rsidRPr="00EA45F2">
        <w:rPr>
          <w:szCs w:val="24"/>
          <w:lang w:val="en-GB"/>
        </w:rPr>
        <w:t xml:space="preserve">a relevant focal species in </w:t>
      </w:r>
      <w:r w:rsidRPr="00EA45F2">
        <w:rPr>
          <w:szCs w:val="24"/>
          <w:u w:val="single"/>
          <w:lang w:val="en-GB"/>
        </w:rPr>
        <w:t>all field crops</w:t>
      </w:r>
      <w:r w:rsidRPr="00EA45F2">
        <w:rPr>
          <w:szCs w:val="24"/>
          <w:lang w:val="en-GB"/>
        </w:rPr>
        <w:t xml:space="preserve"> including grassland. </w:t>
      </w:r>
    </w:p>
    <w:p w14:paraId="72C54383" w14:textId="77777777" w:rsidR="00EB3816" w:rsidRDefault="00EB3816" w:rsidP="00EB3816">
      <w:pPr>
        <w:rPr>
          <w:szCs w:val="24"/>
          <w:lang w:val="en-GB"/>
        </w:rPr>
      </w:pPr>
    </w:p>
    <w:p w14:paraId="14BBDD39" w14:textId="77777777" w:rsidR="00B329BD" w:rsidRDefault="00B329BD" w:rsidP="00EB3816">
      <w:pPr>
        <w:rPr>
          <w:szCs w:val="24"/>
          <w:lang w:val="en-GB"/>
        </w:rPr>
      </w:pPr>
      <w:r w:rsidRPr="00B329BD">
        <w:rPr>
          <w:szCs w:val="24"/>
          <w:lang w:val="en-GB"/>
        </w:rPr>
        <w:t xml:space="preserve">A body weight of </w:t>
      </w:r>
      <w:r>
        <w:rPr>
          <w:szCs w:val="24"/>
          <w:lang w:val="en-GB"/>
        </w:rPr>
        <w:t>35</w:t>
      </w:r>
      <w:r w:rsidRPr="00B329BD">
        <w:rPr>
          <w:szCs w:val="24"/>
          <w:lang w:val="en-GB"/>
        </w:rPr>
        <w:t xml:space="preserve"> g must be used in risk assessment (see section on body weight below).</w:t>
      </w:r>
    </w:p>
    <w:p w14:paraId="06228517" w14:textId="77777777" w:rsidR="00B329BD" w:rsidRPr="00EA45F2" w:rsidRDefault="00B329BD" w:rsidP="00EB3816">
      <w:pPr>
        <w:rPr>
          <w:szCs w:val="24"/>
          <w:lang w:val="en-GB"/>
        </w:rPr>
      </w:pPr>
    </w:p>
    <w:p w14:paraId="75586B5D" w14:textId="77777777" w:rsidR="00F06FBD" w:rsidRPr="00EA45F2" w:rsidRDefault="00F06FBD" w:rsidP="00F06FBD">
      <w:pPr>
        <w:rPr>
          <w:szCs w:val="24"/>
          <w:lang w:val="en-GB"/>
        </w:rPr>
      </w:pPr>
      <w:r w:rsidRPr="00EA45F2">
        <w:rPr>
          <w:szCs w:val="24"/>
          <w:lang w:val="en-GB"/>
        </w:rPr>
        <w:t>Crop-specific PD adjustments are described in Appendix 1 and the PD values to be used in higher tier risk assessment are shown in Appendix 3 and in the accompanying data sheet and calculator tool.</w:t>
      </w:r>
    </w:p>
    <w:p w14:paraId="5C1BCED6" w14:textId="77777777" w:rsidR="00F06FBD" w:rsidRPr="00EA45F2" w:rsidRDefault="00F06FBD" w:rsidP="00F06FBD">
      <w:pPr>
        <w:rPr>
          <w:szCs w:val="24"/>
          <w:lang w:val="en-GB"/>
        </w:rPr>
      </w:pPr>
    </w:p>
    <w:p w14:paraId="31DAD1EB" w14:textId="29173251" w:rsidR="00EB3816" w:rsidRPr="00090B94" w:rsidRDefault="00EB3816" w:rsidP="00EB3816">
      <w:pPr>
        <w:rPr>
          <w:szCs w:val="24"/>
          <w:lang w:val="en-GB"/>
        </w:rPr>
      </w:pPr>
      <w:r w:rsidRPr="00EA45F2">
        <w:rPr>
          <w:szCs w:val="24"/>
          <w:lang w:val="en-GB"/>
        </w:rPr>
        <w:t xml:space="preserve">For any month, the diet composition (PD values) might in principle be taken directly from </w:t>
      </w:r>
      <w:r w:rsidRPr="00EA45F2">
        <w:fldChar w:fldCharType="begin"/>
      </w:r>
      <w:r w:rsidRPr="00EA45F2">
        <w:rPr>
          <w:lang w:val="en-US"/>
        </w:rPr>
        <w:instrText xml:space="preserve"> REF _Ref330391619 \h  \* MERGEFORMAT </w:instrText>
      </w:r>
      <w:r w:rsidRPr="00EA45F2">
        <w:fldChar w:fldCharType="separate"/>
      </w:r>
      <w:r w:rsidR="0061255C" w:rsidRPr="0061255C">
        <w:rPr>
          <w:szCs w:val="24"/>
          <w:lang w:val="en-US"/>
        </w:rPr>
        <w:t xml:space="preserve">Table </w:t>
      </w:r>
      <w:r w:rsidR="0061255C" w:rsidRPr="0061255C">
        <w:rPr>
          <w:noProof/>
          <w:szCs w:val="24"/>
          <w:lang w:val="en-US"/>
        </w:rPr>
        <w:t>6.17.</w:t>
      </w:r>
      <w:r w:rsidRPr="00EA45F2">
        <w:fldChar w:fldCharType="end"/>
      </w:r>
      <w:r w:rsidRPr="00EA45F2">
        <w:rPr>
          <w:szCs w:val="24"/>
          <w:lang w:val="en-GB"/>
        </w:rPr>
        <w:t xml:space="preserve">. However, these PD values apply to arable land in general and should be adjusted to allow for differences in food availability between crops. Furthermore, the relative amounts of foliar and </w:t>
      </w:r>
      <w:r w:rsidR="008006AA" w:rsidRPr="00EA45F2">
        <w:rPr>
          <w:szCs w:val="24"/>
          <w:lang w:val="en-GB"/>
        </w:rPr>
        <w:t>ground-</w:t>
      </w:r>
      <w:r w:rsidRPr="00EA45F2">
        <w:rPr>
          <w:szCs w:val="24"/>
          <w:lang w:val="en-GB"/>
        </w:rPr>
        <w:t xml:space="preserve">dwelling arthropods in </w:t>
      </w:r>
      <w:r w:rsidR="008006AA" w:rsidRPr="00EA45F2">
        <w:rPr>
          <w:szCs w:val="24"/>
          <w:lang w:val="en-GB"/>
        </w:rPr>
        <w:t xml:space="preserve">the </w:t>
      </w:r>
      <w:r w:rsidRPr="00EA45F2">
        <w:rPr>
          <w:szCs w:val="24"/>
          <w:lang w:val="en-GB"/>
        </w:rPr>
        <w:t>diet do</w:t>
      </w:r>
      <w:r w:rsidRPr="00090B94">
        <w:rPr>
          <w:szCs w:val="24"/>
          <w:lang w:val="en-GB"/>
        </w:rPr>
        <w:t xml:space="preserve"> not appear from this table. If foliar arthropods are present in the crop during the period in question, they may be assumed to constitute up to 50</w:t>
      </w:r>
      <w:r w:rsidR="006162A4">
        <w:rPr>
          <w:szCs w:val="24"/>
          <w:lang w:val="en-GB"/>
        </w:rPr>
        <w:t>%</w:t>
      </w:r>
      <w:r w:rsidRPr="00090B94">
        <w:rPr>
          <w:szCs w:val="24"/>
          <w:lang w:val="en-GB"/>
        </w:rPr>
        <w:t xml:space="preserve"> of the invertebrate part of the diet, or less during the period of crop development. The occurrence of foliar arthropods in </w:t>
      </w:r>
      <w:r w:rsidR="008006AA">
        <w:rPr>
          <w:szCs w:val="24"/>
          <w:lang w:val="en-GB"/>
        </w:rPr>
        <w:t xml:space="preserve">the </w:t>
      </w:r>
      <w:r w:rsidRPr="00090B94">
        <w:rPr>
          <w:szCs w:val="24"/>
          <w:lang w:val="en-GB"/>
        </w:rPr>
        <w:t>diet is documented in</w:t>
      </w:r>
      <w:r w:rsidR="006F1BB5">
        <w:rPr>
          <w:szCs w:val="24"/>
          <w:lang w:val="en-GB"/>
        </w:rPr>
        <w:t xml:space="preserve"> Table 6.19.</w:t>
      </w:r>
      <w:r w:rsidRPr="00090B94">
        <w:rPr>
          <w:szCs w:val="24"/>
          <w:lang w:val="en-GB"/>
        </w:rPr>
        <w:t xml:space="preserve"> and</w:t>
      </w:r>
      <w:r w:rsidR="006F1BB5">
        <w:rPr>
          <w:szCs w:val="24"/>
          <w:lang w:val="en-GB"/>
        </w:rPr>
        <w:t xml:space="preserve"> Table 6.20</w:t>
      </w:r>
      <w:r w:rsidRPr="00090B94">
        <w:rPr>
          <w:lang w:val="en-US"/>
        </w:rPr>
        <w:t>.</w:t>
      </w:r>
    </w:p>
    <w:p w14:paraId="32B3E69C" w14:textId="77777777" w:rsidR="00EB3816" w:rsidRPr="00090B94" w:rsidRDefault="00EB3816" w:rsidP="00EB3816">
      <w:pPr>
        <w:rPr>
          <w:szCs w:val="24"/>
          <w:lang w:val="en-GB"/>
        </w:rPr>
      </w:pPr>
    </w:p>
    <w:p w14:paraId="3AA2B807" w14:textId="77777777" w:rsidR="00EB3816" w:rsidRPr="00090B94" w:rsidRDefault="00EB3816" w:rsidP="00EB3816">
      <w:pPr>
        <w:rPr>
          <w:szCs w:val="24"/>
          <w:lang w:val="en-GB"/>
        </w:rPr>
      </w:pPr>
      <w:r w:rsidRPr="00090B94">
        <w:rPr>
          <w:szCs w:val="24"/>
          <w:lang w:val="en-GB"/>
        </w:rPr>
        <w:t>For those elements of the diet which are obtained from the ground, interception in the crop canopy shall be taken into account as appropriate for the crop and growth stage in question.</w:t>
      </w:r>
    </w:p>
    <w:p w14:paraId="0F7AB7B7" w14:textId="77777777" w:rsidR="00EB3816" w:rsidRPr="00090B94" w:rsidRDefault="00EB3816" w:rsidP="00EB3816">
      <w:pPr>
        <w:rPr>
          <w:szCs w:val="24"/>
          <w:lang w:val="en-GB"/>
        </w:rPr>
      </w:pPr>
    </w:p>
    <w:p w14:paraId="71E6B2C8" w14:textId="77777777" w:rsidR="00EB3816" w:rsidRPr="00090B94" w:rsidRDefault="00EB3816" w:rsidP="00EB3816">
      <w:pPr>
        <w:rPr>
          <w:szCs w:val="24"/>
          <w:lang w:val="en-GB"/>
        </w:rPr>
      </w:pPr>
      <w:r w:rsidRPr="00090B94">
        <w:rPr>
          <w:szCs w:val="24"/>
          <w:lang w:val="en-GB"/>
        </w:rPr>
        <w:t>In risk assessment for seed treatments</w:t>
      </w:r>
      <w:r w:rsidR="008006AA">
        <w:rPr>
          <w:szCs w:val="24"/>
          <w:lang w:val="en-GB"/>
        </w:rPr>
        <w:t>,</w:t>
      </w:r>
      <w:r w:rsidRPr="00090B94">
        <w:rPr>
          <w:szCs w:val="24"/>
          <w:lang w:val="en-GB"/>
        </w:rPr>
        <w:t xml:space="preserve"> the values in</w:t>
      </w:r>
      <w:r w:rsidR="006F1BB5">
        <w:rPr>
          <w:szCs w:val="24"/>
          <w:lang w:val="en-GB"/>
        </w:rPr>
        <w:t xml:space="preserve"> Table 6.14.</w:t>
      </w:r>
      <w:r w:rsidRPr="00090B94">
        <w:rPr>
          <w:szCs w:val="24"/>
          <w:lang w:val="en-GB"/>
        </w:rPr>
        <w:t xml:space="preserve"> may be used. For each exposure scenario, the amount of ingested seed is computed from PD for cereal grain or small seeds, estimated as described in Appendix 1 (cf. above). PD for grass is calculated from the scenario (April) where grass seeds make up the largest share of the diet, using the ratio between grass and dicotyledonous weed seeds found by Green (</w:t>
      </w:r>
      <w:r w:rsidR="006F1BB5">
        <w:rPr>
          <w:szCs w:val="24"/>
          <w:lang w:val="en-GB"/>
        </w:rPr>
        <w:t>Table 6.17</w:t>
      </w:r>
      <w:r w:rsidRPr="00090B94">
        <w:rPr>
          <w:szCs w:val="24"/>
          <w:lang w:val="en-GB"/>
        </w:rPr>
        <w:t>).</w:t>
      </w:r>
    </w:p>
    <w:p w14:paraId="3A65918D" w14:textId="77777777" w:rsidR="00EB3816" w:rsidRPr="00090B94" w:rsidRDefault="00EB3816" w:rsidP="00EB3816">
      <w:pPr>
        <w:rPr>
          <w:szCs w:val="24"/>
          <w:lang w:val="en-GB"/>
        </w:rPr>
      </w:pPr>
    </w:p>
    <w:p w14:paraId="658DA177" w14:textId="77777777" w:rsidR="00BE4B8C" w:rsidRPr="00090B94" w:rsidRDefault="00EB3816" w:rsidP="00EB3816">
      <w:pPr>
        <w:pStyle w:val="Beskrivning"/>
        <w:rPr>
          <w:b w:val="0"/>
          <w:i/>
          <w:lang w:val="en-US"/>
        </w:rPr>
      </w:pPr>
      <w:bookmarkStart w:id="54" w:name="_Ref332019918"/>
      <w:r w:rsidRPr="00090B94">
        <w:rPr>
          <w:lang w:val="en-US"/>
        </w:rPr>
        <w:t>Table</w:t>
      </w:r>
      <w:r w:rsidR="006F1BB5">
        <w:rPr>
          <w:lang w:val="en-US"/>
        </w:rPr>
        <w:t xml:space="preserve"> 6.14.</w:t>
      </w:r>
      <w:bookmarkEnd w:id="54"/>
      <w:r w:rsidRPr="00090B94">
        <w:rPr>
          <w:b w:val="0"/>
          <w:i/>
          <w:lang w:val="en-US"/>
        </w:rPr>
        <w:t xml:space="preserve"> Estimated amounts of treated seed consumed by a 35 g skylark fulfilling its daily requirements by feeding in </w:t>
      </w:r>
      <w:r w:rsidR="008006AA" w:rsidRPr="00090B94">
        <w:rPr>
          <w:b w:val="0"/>
          <w:i/>
          <w:lang w:val="en-US"/>
        </w:rPr>
        <w:t>newly</w:t>
      </w:r>
      <w:r w:rsidR="008006AA">
        <w:rPr>
          <w:b w:val="0"/>
          <w:i/>
          <w:lang w:val="en-US"/>
        </w:rPr>
        <w:t>-</w:t>
      </w:r>
      <w:r w:rsidRPr="00090B94">
        <w:rPr>
          <w:b w:val="0"/>
          <w:i/>
          <w:lang w:val="en-US"/>
        </w:rPr>
        <w:t>sown cereal, rape or grass fields.</w:t>
      </w:r>
      <w:r w:rsidR="00BE4B8C" w:rsidRPr="00090B94">
        <w:rPr>
          <w:b w:val="0"/>
          <w:i/>
          <w:lang w:val="en-US"/>
        </w:rPr>
        <w:t xml:space="preserve"> </w:t>
      </w:r>
    </w:p>
    <w:p w14:paraId="05784ADE" w14:textId="77777777" w:rsidR="00EB3816" w:rsidRPr="00090B94" w:rsidRDefault="00BE4B8C" w:rsidP="00EB3816">
      <w:pPr>
        <w:pStyle w:val="Beskrivning"/>
        <w:rPr>
          <w:sz w:val="24"/>
          <w:szCs w:val="24"/>
          <w:lang w:val="en-GB"/>
        </w:rPr>
      </w:pPr>
      <w:r w:rsidRPr="00A252CD">
        <w:rPr>
          <w:b w:val="0"/>
          <w:i/>
          <w:lang w:val="en-US"/>
        </w:rPr>
        <w:t xml:space="preserve">Note that either the PD </w:t>
      </w:r>
      <w:r w:rsidRPr="00A252CD">
        <w:rPr>
          <w:b w:val="0"/>
          <w:lang w:val="en-US"/>
        </w:rPr>
        <w:t>or</w:t>
      </w:r>
      <w:r w:rsidRPr="00A252CD">
        <w:rPr>
          <w:b w:val="0"/>
          <w:i/>
          <w:lang w:val="en-US"/>
        </w:rPr>
        <w:t xml:space="preserve"> the fresh weight value should be included in the higher tier risk assessment; if both are used at the same time the refinement will count as double (not acceptable).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2"/>
        <w:gridCol w:w="2095"/>
        <w:gridCol w:w="2095"/>
        <w:gridCol w:w="2095"/>
      </w:tblGrid>
      <w:tr w:rsidR="00BE4B8C" w:rsidRPr="00090B94" w14:paraId="50A54C0D" w14:textId="77777777" w:rsidTr="002347AC">
        <w:trPr>
          <w:trHeight w:val="283"/>
          <w:tblHeader/>
        </w:trPr>
        <w:tc>
          <w:tcPr>
            <w:tcW w:w="4763" w:type="dxa"/>
            <w:gridSpan w:val="2"/>
          </w:tcPr>
          <w:p w14:paraId="72DCEB0E" w14:textId="77777777" w:rsidR="00BE4B8C" w:rsidRPr="00090B94" w:rsidRDefault="00BE4B8C" w:rsidP="008D3DBA">
            <w:pPr>
              <w:jc w:val="center"/>
              <w:rPr>
                <w:rFonts w:eastAsia="MS Mincho"/>
                <w:b/>
                <w:sz w:val="20"/>
                <w:szCs w:val="20"/>
                <w:lang w:val="en-GB"/>
              </w:rPr>
            </w:pPr>
          </w:p>
        </w:tc>
        <w:tc>
          <w:tcPr>
            <w:tcW w:w="2098" w:type="dxa"/>
            <w:vAlign w:val="center"/>
          </w:tcPr>
          <w:p w14:paraId="20327212" w14:textId="77777777" w:rsidR="00BE4B8C" w:rsidRPr="00090B94" w:rsidRDefault="00BE4B8C" w:rsidP="00FA5A07">
            <w:pPr>
              <w:jc w:val="center"/>
              <w:rPr>
                <w:rFonts w:eastAsia="MS Mincho"/>
                <w:b/>
                <w:sz w:val="20"/>
                <w:szCs w:val="20"/>
                <w:lang w:val="en-GB"/>
              </w:rPr>
            </w:pPr>
            <w:r w:rsidRPr="00090B94">
              <w:rPr>
                <w:rFonts w:eastAsia="MS Mincho"/>
                <w:b/>
                <w:sz w:val="20"/>
                <w:szCs w:val="20"/>
                <w:lang w:val="en-GB"/>
              </w:rPr>
              <w:t>PD (dry weight)</w:t>
            </w:r>
          </w:p>
        </w:tc>
        <w:tc>
          <w:tcPr>
            <w:tcW w:w="2098" w:type="dxa"/>
            <w:vAlign w:val="center"/>
          </w:tcPr>
          <w:p w14:paraId="4A4EEB4A" w14:textId="77777777" w:rsidR="00BE4B8C" w:rsidRPr="00090B94" w:rsidRDefault="00BE4B8C" w:rsidP="008D3DBA">
            <w:pPr>
              <w:jc w:val="center"/>
              <w:rPr>
                <w:rFonts w:eastAsia="MS Mincho"/>
                <w:b/>
                <w:sz w:val="20"/>
                <w:szCs w:val="20"/>
                <w:lang w:val="en-GB"/>
              </w:rPr>
            </w:pPr>
            <w:r w:rsidRPr="00090B94">
              <w:rPr>
                <w:rFonts w:eastAsia="MS Mincho"/>
                <w:b/>
                <w:sz w:val="20"/>
                <w:szCs w:val="20"/>
                <w:lang w:val="en-GB"/>
              </w:rPr>
              <w:t>Fresh weight (g)</w:t>
            </w:r>
          </w:p>
        </w:tc>
      </w:tr>
      <w:tr w:rsidR="00BE4B8C" w:rsidRPr="00090B94" w14:paraId="3A1DD0DC" w14:textId="77777777" w:rsidTr="009B6EE2">
        <w:trPr>
          <w:trHeight w:val="306"/>
        </w:trPr>
        <w:tc>
          <w:tcPr>
            <w:tcW w:w="2665" w:type="dxa"/>
            <w:vMerge w:val="restart"/>
          </w:tcPr>
          <w:p w14:paraId="70636437" w14:textId="77777777" w:rsidR="00BE4B8C" w:rsidRPr="00090B94" w:rsidRDefault="00BE4B8C">
            <w:pPr>
              <w:rPr>
                <w:rFonts w:eastAsia="MS Mincho"/>
                <w:sz w:val="20"/>
                <w:szCs w:val="20"/>
                <w:lang w:val="en-GB"/>
              </w:rPr>
            </w:pPr>
            <w:r w:rsidRPr="00090B94">
              <w:rPr>
                <w:rFonts w:eastAsia="MS Mincho"/>
                <w:b/>
                <w:sz w:val="20"/>
                <w:szCs w:val="20"/>
                <w:lang w:val="en-GB"/>
              </w:rPr>
              <w:t xml:space="preserve">Spring cereals </w:t>
            </w:r>
          </w:p>
        </w:tc>
        <w:tc>
          <w:tcPr>
            <w:tcW w:w="2098" w:type="dxa"/>
          </w:tcPr>
          <w:p w14:paraId="3008757D"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4F8FF847"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61349AA7"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9.48</w:t>
            </w:r>
          </w:p>
        </w:tc>
      </w:tr>
      <w:tr w:rsidR="00BE4B8C" w:rsidRPr="00090B94" w14:paraId="6F218F69" w14:textId="77777777" w:rsidTr="002347AC">
        <w:tc>
          <w:tcPr>
            <w:tcW w:w="2665" w:type="dxa"/>
            <w:vMerge/>
          </w:tcPr>
          <w:p w14:paraId="24E259BF" w14:textId="77777777" w:rsidR="00BE4B8C" w:rsidRPr="00090B94" w:rsidRDefault="00BE4B8C" w:rsidP="008D3DBA">
            <w:pPr>
              <w:rPr>
                <w:rFonts w:eastAsia="MS Mincho"/>
                <w:b/>
                <w:sz w:val="20"/>
                <w:szCs w:val="20"/>
                <w:lang w:val="en-GB"/>
              </w:rPr>
            </w:pPr>
          </w:p>
        </w:tc>
        <w:tc>
          <w:tcPr>
            <w:tcW w:w="2098" w:type="dxa"/>
          </w:tcPr>
          <w:p w14:paraId="1A99B55A"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15CF03AE"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0.46</w:t>
            </w:r>
          </w:p>
        </w:tc>
        <w:tc>
          <w:tcPr>
            <w:tcW w:w="2098" w:type="dxa"/>
            <w:vAlign w:val="center"/>
          </w:tcPr>
          <w:p w14:paraId="41CCF6B7"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3.98</w:t>
            </w:r>
          </w:p>
        </w:tc>
      </w:tr>
      <w:tr w:rsidR="00BE4B8C" w:rsidRPr="00090B94" w14:paraId="000BFC11" w14:textId="77777777" w:rsidTr="002347AC">
        <w:tc>
          <w:tcPr>
            <w:tcW w:w="2665" w:type="dxa"/>
            <w:vMerge w:val="restart"/>
          </w:tcPr>
          <w:p w14:paraId="7587B38A" w14:textId="77777777" w:rsidR="00BE4B8C" w:rsidRPr="00090B94" w:rsidRDefault="00BE4B8C" w:rsidP="008D3DBA">
            <w:pPr>
              <w:rPr>
                <w:rFonts w:eastAsia="MS Mincho"/>
                <w:b/>
                <w:sz w:val="20"/>
                <w:szCs w:val="20"/>
                <w:lang w:val="en-GB"/>
              </w:rPr>
            </w:pPr>
            <w:r w:rsidRPr="00090B94">
              <w:rPr>
                <w:rFonts w:eastAsia="MS Mincho"/>
                <w:b/>
                <w:sz w:val="20"/>
                <w:szCs w:val="20"/>
                <w:lang w:val="en-GB"/>
              </w:rPr>
              <w:t>Winter cereals</w:t>
            </w:r>
          </w:p>
        </w:tc>
        <w:tc>
          <w:tcPr>
            <w:tcW w:w="2098" w:type="dxa"/>
          </w:tcPr>
          <w:p w14:paraId="71FFB3D5"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79A2F893"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7C270587"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9.48</w:t>
            </w:r>
          </w:p>
        </w:tc>
      </w:tr>
      <w:tr w:rsidR="00BE4B8C" w:rsidRPr="00090B94" w14:paraId="69BB3B28" w14:textId="77777777" w:rsidTr="002347AC">
        <w:tc>
          <w:tcPr>
            <w:tcW w:w="2665" w:type="dxa"/>
            <w:vMerge/>
          </w:tcPr>
          <w:p w14:paraId="66D1BA91" w14:textId="77777777" w:rsidR="00BE4B8C" w:rsidRPr="00090B94" w:rsidRDefault="00BE4B8C" w:rsidP="008D3DBA">
            <w:pPr>
              <w:rPr>
                <w:rFonts w:eastAsia="MS Mincho"/>
                <w:b/>
                <w:sz w:val="20"/>
                <w:szCs w:val="20"/>
                <w:lang w:val="en-GB"/>
              </w:rPr>
            </w:pPr>
          </w:p>
        </w:tc>
        <w:tc>
          <w:tcPr>
            <w:tcW w:w="2098" w:type="dxa"/>
          </w:tcPr>
          <w:p w14:paraId="16EF34D5"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71CA7C8F"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0.74*</w:t>
            </w:r>
          </w:p>
        </w:tc>
        <w:tc>
          <w:tcPr>
            <w:tcW w:w="2098" w:type="dxa"/>
            <w:vAlign w:val="center"/>
          </w:tcPr>
          <w:p w14:paraId="00196819"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6.71*</w:t>
            </w:r>
          </w:p>
        </w:tc>
      </w:tr>
      <w:tr w:rsidR="00BE4B8C" w:rsidRPr="00090B94" w14:paraId="7657628C" w14:textId="77777777" w:rsidTr="002347AC">
        <w:tc>
          <w:tcPr>
            <w:tcW w:w="2665" w:type="dxa"/>
            <w:vMerge w:val="restart"/>
          </w:tcPr>
          <w:p w14:paraId="4ED95096" w14:textId="77777777" w:rsidR="00BE4B8C" w:rsidRPr="00090B94" w:rsidRDefault="00BE4B8C" w:rsidP="008D3DBA">
            <w:pPr>
              <w:rPr>
                <w:rFonts w:eastAsia="MS Mincho"/>
                <w:b/>
                <w:sz w:val="20"/>
                <w:szCs w:val="20"/>
                <w:lang w:val="en-GB"/>
              </w:rPr>
            </w:pPr>
            <w:r w:rsidRPr="00090B94">
              <w:rPr>
                <w:rFonts w:eastAsia="MS Mincho"/>
                <w:b/>
                <w:sz w:val="20"/>
                <w:szCs w:val="20"/>
                <w:lang w:val="en-GB"/>
              </w:rPr>
              <w:lastRenderedPageBreak/>
              <w:t>Spring rape</w:t>
            </w:r>
          </w:p>
        </w:tc>
        <w:tc>
          <w:tcPr>
            <w:tcW w:w="2098" w:type="dxa"/>
          </w:tcPr>
          <w:p w14:paraId="01F576EB"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40DFC27A"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6334A97F"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7.61</w:t>
            </w:r>
          </w:p>
        </w:tc>
      </w:tr>
      <w:tr w:rsidR="00BE4B8C" w:rsidRPr="00090B94" w14:paraId="55CD106D" w14:textId="77777777" w:rsidTr="002347AC">
        <w:tc>
          <w:tcPr>
            <w:tcW w:w="2665" w:type="dxa"/>
            <w:vMerge/>
          </w:tcPr>
          <w:p w14:paraId="116C86E7" w14:textId="77777777" w:rsidR="00BE4B8C" w:rsidRPr="00090B94" w:rsidRDefault="00BE4B8C" w:rsidP="008D3DBA">
            <w:pPr>
              <w:rPr>
                <w:rFonts w:eastAsia="MS Mincho"/>
                <w:b/>
                <w:sz w:val="20"/>
                <w:szCs w:val="20"/>
                <w:lang w:val="en-GB"/>
              </w:rPr>
            </w:pPr>
          </w:p>
        </w:tc>
        <w:tc>
          <w:tcPr>
            <w:tcW w:w="2098" w:type="dxa"/>
          </w:tcPr>
          <w:p w14:paraId="0B801115"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4B1BF8D8"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0.57</w:t>
            </w:r>
          </w:p>
        </w:tc>
        <w:tc>
          <w:tcPr>
            <w:tcW w:w="2098" w:type="dxa"/>
            <w:vAlign w:val="center"/>
          </w:tcPr>
          <w:p w14:paraId="0B264260"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4.39</w:t>
            </w:r>
          </w:p>
        </w:tc>
      </w:tr>
      <w:tr w:rsidR="00BE4B8C" w:rsidRPr="00090B94" w14:paraId="23CB532E" w14:textId="77777777" w:rsidTr="002347AC">
        <w:tc>
          <w:tcPr>
            <w:tcW w:w="2665" w:type="dxa"/>
            <w:vMerge w:val="restart"/>
          </w:tcPr>
          <w:p w14:paraId="36FBFE3D" w14:textId="77777777" w:rsidR="00BE4B8C" w:rsidRPr="00090B94" w:rsidRDefault="00BE4B8C" w:rsidP="008D3DBA">
            <w:pPr>
              <w:keepNext/>
              <w:keepLines/>
              <w:rPr>
                <w:rFonts w:eastAsia="MS Mincho"/>
                <w:b/>
                <w:sz w:val="20"/>
                <w:szCs w:val="20"/>
                <w:lang w:val="en-GB"/>
              </w:rPr>
            </w:pPr>
            <w:r w:rsidRPr="00090B94">
              <w:rPr>
                <w:rFonts w:eastAsia="MS Mincho"/>
                <w:b/>
                <w:sz w:val="20"/>
                <w:szCs w:val="20"/>
                <w:lang w:val="en-GB"/>
              </w:rPr>
              <w:t>Winter rape</w:t>
            </w:r>
          </w:p>
        </w:tc>
        <w:tc>
          <w:tcPr>
            <w:tcW w:w="2098" w:type="dxa"/>
          </w:tcPr>
          <w:p w14:paraId="7C553F6D" w14:textId="77777777" w:rsidR="00BE4B8C" w:rsidRPr="00A252CD" w:rsidRDefault="00BE4B8C" w:rsidP="008D3DBA">
            <w:pPr>
              <w:keepNext/>
              <w:keepLines/>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6D6F2D8F" w14:textId="77777777"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1.00</w:t>
            </w:r>
          </w:p>
        </w:tc>
        <w:tc>
          <w:tcPr>
            <w:tcW w:w="2098" w:type="dxa"/>
            <w:vAlign w:val="center"/>
          </w:tcPr>
          <w:p w14:paraId="5D33B59E" w14:textId="77777777"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7.61</w:t>
            </w:r>
          </w:p>
        </w:tc>
      </w:tr>
      <w:tr w:rsidR="00BE4B8C" w:rsidRPr="00090B94" w14:paraId="2A688990" w14:textId="77777777" w:rsidTr="002347AC">
        <w:tc>
          <w:tcPr>
            <w:tcW w:w="2665" w:type="dxa"/>
            <w:vMerge/>
          </w:tcPr>
          <w:p w14:paraId="4A42CAF3" w14:textId="77777777" w:rsidR="00BE4B8C" w:rsidRPr="00090B94" w:rsidRDefault="00BE4B8C" w:rsidP="008D3DBA">
            <w:pPr>
              <w:keepNext/>
              <w:keepLines/>
              <w:rPr>
                <w:rFonts w:eastAsia="MS Mincho"/>
                <w:b/>
                <w:sz w:val="20"/>
                <w:szCs w:val="20"/>
                <w:lang w:val="en-GB"/>
              </w:rPr>
            </w:pPr>
          </w:p>
        </w:tc>
        <w:tc>
          <w:tcPr>
            <w:tcW w:w="2098" w:type="dxa"/>
          </w:tcPr>
          <w:p w14:paraId="7F70B1CD" w14:textId="77777777" w:rsidR="00BE4B8C" w:rsidRPr="00A252CD" w:rsidRDefault="00BE4B8C" w:rsidP="008D3DBA">
            <w:pPr>
              <w:keepNext/>
              <w:keepLines/>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21620A66" w14:textId="77777777"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0.51</w:t>
            </w:r>
          </w:p>
        </w:tc>
        <w:tc>
          <w:tcPr>
            <w:tcW w:w="2098" w:type="dxa"/>
            <w:vAlign w:val="center"/>
          </w:tcPr>
          <w:p w14:paraId="4935A786" w14:textId="77777777"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3.93</w:t>
            </w:r>
          </w:p>
        </w:tc>
      </w:tr>
      <w:tr w:rsidR="00BE4B8C" w:rsidRPr="00090B94" w14:paraId="51401610" w14:textId="77777777" w:rsidTr="002347AC">
        <w:tc>
          <w:tcPr>
            <w:tcW w:w="2665" w:type="dxa"/>
            <w:vMerge w:val="restart"/>
          </w:tcPr>
          <w:p w14:paraId="0772108A" w14:textId="77777777" w:rsidR="00BE4B8C" w:rsidRPr="00090B94" w:rsidRDefault="00BE4B8C" w:rsidP="008D3DBA">
            <w:pPr>
              <w:rPr>
                <w:rFonts w:eastAsia="MS Mincho"/>
                <w:b/>
                <w:sz w:val="20"/>
                <w:szCs w:val="20"/>
                <w:lang w:val="en-GB"/>
              </w:rPr>
            </w:pPr>
            <w:r w:rsidRPr="00090B94">
              <w:rPr>
                <w:rFonts w:eastAsia="MS Mincho"/>
                <w:b/>
                <w:sz w:val="20"/>
                <w:szCs w:val="20"/>
                <w:lang w:val="en-GB"/>
              </w:rPr>
              <w:t>Grass</w:t>
            </w:r>
          </w:p>
        </w:tc>
        <w:tc>
          <w:tcPr>
            <w:tcW w:w="2098" w:type="dxa"/>
          </w:tcPr>
          <w:p w14:paraId="3DF12C97"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68486802"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3CCAF5AF"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7.61</w:t>
            </w:r>
          </w:p>
        </w:tc>
      </w:tr>
      <w:tr w:rsidR="00BE4B8C" w:rsidRPr="00090B94" w14:paraId="27827315" w14:textId="77777777" w:rsidTr="002347AC">
        <w:tc>
          <w:tcPr>
            <w:tcW w:w="2665" w:type="dxa"/>
            <w:vMerge/>
          </w:tcPr>
          <w:p w14:paraId="229B3556" w14:textId="77777777" w:rsidR="00BE4B8C" w:rsidRPr="00090B94" w:rsidRDefault="00BE4B8C" w:rsidP="008D3DBA">
            <w:pPr>
              <w:rPr>
                <w:rFonts w:eastAsia="MS Mincho"/>
                <w:b/>
                <w:sz w:val="20"/>
                <w:szCs w:val="20"/>
                <w:lang w:val="en-GB"/>
              </w:rPr>
            </w:pPr>
          </w:p>
        </w:tc>
        <w:tc>
          <w:tcPr>
            <w:tcW w:w="2098" w:type="dxa"/>
          </w:tcPr>
          <w:p w14:paraId="3759EFB2"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104D5622"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0.42</w:t>
            </w:r>
          </w:p>
        </w:tc>
        <w:tc>
          <w:tcPr>
            <w:tcW w:w="2098" w:type="dxa"/>
            <w:vAlign w:val="center"/>
          </w:tcPr>
          <w:p w14:paraId="01EE215C"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3.17</w:t>
            </w:r>
          </w:p>
        </w:tc>
      </w:tr>
    </w:tbl>
    <w:p w14:paraId="5285A9FF" w14:textId="77777777" w:rsidR="00EB3816" w:rsidRPr="00090B94" w:rsidRDefault="00EB3816" w:rsidP="00EB3816">
      <w:pPr>
        <w:rPr>
          <w:sz w:val="20"/>
          <w:szCs w:val="20"/>
          <w:lang w:val="en-GB"/>
        </w:rPr>
      </w:pPr>
      <w:r w:rsidRPr="00090B94">
        <w:rPr>
          <w:sz w:val="20"/>
          <w:szCs w:val="20"/>
          <w:lang w:val="en-GB"/>
        </w:rPr>
        <w:t>* Includes harvest spillage from a possible preceding cereal crop.</w:t>
      </w:r>
    </w:p>
    <w:p w14:paraId="6CD78369" w14:textId="77777777" w:rsidR="00EB3816" w:rsidRPr="00090B94" w:rsidRDefault="00EB3816" w:rsidP="00F06FBD">
      <w:pPr>
        <w:rPr>
          <w:szCs w:val="24"/>
          <w:lang w:val="en-GB"/>
        </w:rPr>
      </w:pPr>
    </w:p>
    <w:p w14:paraId="22D942F1" w14:textId="77777777" w:rsidR="00EB3816" w:rsidRPr="00090B94" w:rsidRDefault="00EB3816" w:rsidP="00EB3816">
      <w:pPr>
        <w:rPr>
          <w:szCs w:val="24"/>
          <w:lang w:val="en-GB"/>
        </w:rPr>
      </w:pPr>
      <w:r w:rsidRPr="00090B94">
        <w:rPr>
          <w:szCs w:val="24"/>
          <w:lang w:val="en-GB"/>
        </w:rPr>
        <w:t>Skylarks may obtain almost all of their food from a single (large) field. If deemed appropriate, PT may be refined using the information in</w:t>
      </w:r>
      <w:r w:rsidR="006F1BB5">
        <w:rPr>
          <w:szCs w:val="24"/>
          <w:lang w:val="en-GB"/>
        </w:rPr>
        <w:t xml:space="preserve"> Table 6.16.</w:t>
      </w:r>
      <w:r w:rsidRPr="00090B94">
        <w:rPr>
          <w:szCs w:val="24"/>
          <w:lang w:val="en-GB"/>
        </w:rPr>
        <w:t xml:space="preserve"> </w:t>
      </w:r>
    </w:p>
    <w:p w14:paraId="03E9CB55" w14:textId="77777777" w:rsidR="00EB3816" w:rsidRPr="00090B94" w:rsidRDefault="00EB3816" w:rsidP="00EB3816">
      <w:pPr>
        <w:rPr>
          <w:lang w:val="en-GB"/>
        </w:rPr>
      </w:pPr>
    </w:p>
    <w:p w14:paraId="3B2A1CB3" w14:textId="77777777" w:rsidR="004D7477" w:rsidRPr="00090B94" w:rsidRDefault="004D7477" w:rsidP="00A93B7C">
      <w:pPr>
        <w:rPr>
          <w:b/>
          <w:bCs/>
          <w:szCs w:val="24"/>
          <w:lang w:val="en-US"/>
        </w:rPr>
      </w:pPr>
      <w:r w:rsidRPr="00090B94">
        <w:rPr>
          <w:b/>
          <w:bCs/>
          <w:szCs w:val="24"/>
          <w:lang w:val="en-US"/>
        </w:rPr>
        <w:t>General information</w:t>
      </w:r>
    </w:p>
    <w:p w14:paraId="599BC7EE" w14:textId="77777777" w:rsidR="004D7477" w:rsidRPr="00090B94" w:rsidRDefault="004D7477" w:rsidP="00A93B7C">
      <w:pPr>
        <w:rPr>
          <w:szCs w:val="24"/>
          <w:lang w:val="en-GB"/>
        </w:rPr>
      </w:pPr>
      <w:r w:rsidRPr="00090B94">
        <w:rPr>
          <w:szCs w:val="24"/>
          <w:lang w:val="en-GB"/>
        </w:rPr>
        <w:t>The skylark is a widespread and abundant species in farmland across most of Europe. The highest densities are found in lowland areas within the temperate zone. In the boreal zone</w:t>
      </w:r>
      <w:r w:rsidR="008006AA">
        <w:rPr>
          <w:szCs w:val="24"/>
          <w:lang w:val="en-GB"/>
        </w:rPr>
        <w:t>,</w:t>
      </w:r>
      <w:r w:rsidRPr="00090B94">
        <w:rPr>
          <w:szCs w:val="24"/>
          <w:lang w:val="en-GB"/>
        </w:rPr>
        <w:t xml:space="preserve"> it occurs wherever there are larger </w:t>
      </w:r>
      <w:r w:rsidRPr="00EA45F2">
        <w:rPr>
          <w:szCs w:val="24"/>
          <w:lang w:val="en-GB"/>
        </w:rPr>
        <w:t>areas of arable land or pasture. Being originally a bird of steppe grasslands the skylark spread with deforestation and the expansion of agriculture, especially during the 19</w:t>
      </w:r>
      <w:r w:rsidRPr="00EA45F2">
        <w:rPr>
          <w:szCs w:val="24"/>
          <w:vertAlign w:val="superscript"/>
          <w:lang w:val="en-GB"/>
        </w:rPr>
        <w:t>th</w:t>
      </w:r>
      <w:r w:rsidRPr="00EA45F2">
        <w:rPr>
          <w:szCs w:val="24"/>
          <w:lang w:val="en-GB"/>
        </w:rPr>
        <w:t xml:space="preserve"> century. From </w:t>
      </w:r>
      <w:r w:rsidR="008006AA" w:rsidRPr="00EA45F2">
        <w:rPr>
          <w:szCs w:val="24"/>
          <w:lang w:val="en-GB"/>
        </w:rPr>
        <w:t>approx</w:t>
      </w:r>
      <w:r w:rsidRPr="00EA45F2">
        <w:rPr>
          <w:szCs w:val="24"/>
          <w:lang w:val="en-GB"/>
        </w:rPr>
        <w:t>. 1970 onwards population declines have been recorded almost everywhere</w:t>
      </w:r>
      <w:r w:rsidR="00A252CD" w:rsidRPr="00EA45F2">
        <w:rPr>
          <w:szCs w:val="24"/>
          <w:lang w:val="en-GB"/>
        </w:rPr>
        <w:t>, incl. e.g. Sweden (Wretenberg et al. 2007)</w:t>
      </w:r>
      <w:r w:rsidRPr="00EA45F2">
        <w:rPr>
          <w:szCs w:val="24"/>
          <w:lang w:val="en-GB"/>
        </w:rPr>
        <w:t>, most probably as a result of agricultural intensification.</w:t>
      </w:r>
    </w:p>
    <w:p w14:paraId="4851EB8C" w14:textId="77777777" w:rsidR="004D7477" w:rsidRDefault="004D7477" w:rsidP="0065394B">
      <w:pPr>
        <w:rPr>
          <w:szCs w:val="24"/>
          <w:lang w:val="en-GB"/>
        </w:rPr>
      </w:pPr>
    </w:p>
    <w:p w14:paraId="09C63DE4" w14:textId="77777777" w:rsidR="004D7477" w:rsidRPr="00090B94" w:rsidRDefault="004D7477" w:rsidP="0065394B">
      <w:pPr>
        <w:pStyle w:val="Beskrivning"/>
        <w:rPr>
          <w:sz w:val="24"/>
          <w:szCs w:val="24"/>
          <w:lang w:val="en-GB"/>
        </w:rPr>
      </w:pPr>
      <w:r w:rsidRPr="00090B94">
        <w:rPr>
          <w:lang w:val="en-US"/>
        </w:rPr>
        <w:t>Table</w:t>
      </w:r>
      <w:r w:rsidR="006F1BB5">
        <w:rPr>
          <w:lang w:val="en-US"/>
        </w:rPr>
        <w:t xml:space="preserve"> 6.15.</w:t>
      </w:r>
      <w:r w:rsidRPr="00090B94">
        <w:rPr>
          <w:b w:val="0"/>
          <w:i/>
          <w:lang w:val="en-US"/>
        </w:rPr>
        <w:t xml:space="preserve"> Population size and trends of skylark (breeding population) in the Nordic and Baltic countries. </w:t>
      </w:r>
      <w:r w:rsidRPr="006F1BB5">
        <w:rPr>
          <w:b w:val="0"/>
          <w:i/>
          <w:lang w:val="en-US"/>
        </w:rPr>
        <w:t xml:space="preserve">Sources: BirdLife International/European Bird Census Council (2000), BirdLife International (2004), Ottosson et al. </w:t>
      </w:r>
      <w:r w:rsidRPr="006F1BB5">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2087"/>
        <w:gridCol w:w="1860"/>
        <w:gridCol w:w="1971"/>
        <w:gridCol w:w="1971"/>
      </w:tblGrid>
      <w:tr w:rsidR="004D7477" w:rsidRPr="00090B94" w14:paraId="0FE61C25" w14:textId="77777777" w:rsidTr="00EF7D62">
        <w:tc>
          <w:tcPr>
            <w:tcW w:w="1134" w:type="dxa"/>
          </w:tcPr>
          <w:p w14:paraId="15411A1D" w14:textId="77777777" w:rsidR="004D7477" w:rsidRPr="00090B94" w:rsidRDefault="004D7477" w:rsidP="0065394B">
            <w:pPr>
              <w:rPr>
                <w:rFonts w:eastAsia="MS Mincho"/>
                <w:b/>
                <w:sz w:val="20"/>
                <w:szCs w:val="20"/>
                <w:lang w:val="en-GB"/>
              </w:rPr>
            </w:pPr>
            <w:r w:rsidRPr="00090B94">
              <w:rPr>
                <w:rFonts w:eastAsia="MS Mincho"/>
                <w:b/>
                <w:sz w:val="20"/>
                <w:szCs w:val="20"/>
                <w:lang w:val="en-GB"/>
              </w:rPr>
              <w:t>Country</w:t>
            </w:r>
          </w:p>
        </w:tc>
        <w:tc>
          <w:tcPr>
            <w:tcW w:w="2098" w:type="dxa"/>
          </w:tcPr>
          <w:p w14:paraId="7D938C8B"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2083B1A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7743F30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04CED100"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0D3499E3"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8006AA">
              <w:rPr>
                <w:rFonts w:eastAsia="MS Mincho"/>
                <w:sz w:val="20"/>
                <w:szCs w:val="20"/>
                <w:lang w:val="en-GB"/>
              </w:rPr>
              <w:t>-</w:t>
            </w:r>
            <w:r w:rsidRPr="00090B94">
              <w:rPr>
                <w:rFonts w:eastAsia="MS Mincho"/>
                <w:sz w:val="20"/>
                <w:szCs w:val="20"/>
                <w:lang w:val="en-GB"/>
              </w:rPr>
              <w:t>1990)</w:t>
            </w:r>
          </w:p>
        </w:tc>
        <w:tc>
          <w:tcPr>
            <w:tcW w:w="1984" w:type="dxa"/>
          </w:tcPr>
          <w:p w14:paraId="36004560"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372384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006AA">
              <w:rPr>
                <w:rFonts w:eastAsia="MS Mincho"/>
                <w:sz w:val="20"/>
                <w:szCs w:val="20"/>
                <w:lang w:val="en-GB"/>
              </w:rPr>
              <w:t>-</w:t>
            </w:r>
            <w:r w:rsidRPr="00090B94">
              <w:rPr>
                <w:rFonts w:eastAsia="MS Mincho"/>
                <w:sz w:val="20"/>
                <w:szCs w:val="20"/>
                <w:lang w:val="en-GB"/>
              </w:rPr>
              <w:t>2000)</w:t>
            </w:r>
          </w:p>
        </w:tc>
      </w:tr>
      <w:tr w:rsidR="004D7477" w:rsidRPr="00090B94" w14:paraId="7748E1E9" w14:textId="77777777" w:rsidTr="00EF7D62">
        <w:tc>
          <w:tcPr>
            <w:tcW w:w="1134" w:type="dxa"/>
          </w:tcPr>
          <w:p w14:paraId="09D25FD5" w14:textId="77777777" w:rsidR="004D7477" w:rsidRPr="00090B94" w:rsidRDefault="004D7477" w:rsidP="0065394B">
            <w:pPr>
              <w:rPr>
                <w:rFonts w:eastAsia="MS Mincho"/>
                <w:sz w:val="20"/>
                <w:szCs w:val="20"/>
                <w:lang w:val="en-GB"/>
              </w:rPr>
            </w:pPr>
            <w:r w:rsidRPr="00090B94">
              <w:rPr>
                <w:rFonts w:eastAsia="MS Mincho"/>
                <w:sz w:val="20"/>
                <w:szCs w:val="20"/>
                <w:lang w:val="en-GB"/>
              </w:rPr>
              <w:t>Denmark</w:t>
            </w:r>
          </w:p>
        </w:tc>
        <w:tc>
          <w:tcPr>
            <w:tcW w:w="2098" w:type="dxa"/>
          </w:tcPr>
          <w:p w14:paraId="66B31E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1,100,000</w:t>
            </w:r>
            <w:r w:rsidR="008006AA">
              <w:rPr>
                <w:rFonts w:eastAsia="MS Mincho"/>
                <w:sz w:val="20"/>
                <w:szCs w:val="20"/>
                <w:lang w:val="en-GB"/>
              </w:rPr>
              <w:t>-</w:t>
            </w:r>
            <w:r w:rsidRPr="00090B94">
              <w:rPr>
                <w:rFonts w:eastAsia="MS Mincho"/>
                <w:sz w:val="20"/>
                <w:szCs w:val="20"/>
                <w:lang w:val="en-GB"/>
              </w:rPr>
              <w:t>1,300,000</w:t>
            </w:r>
          </w:p>
        </w:tc>
        <w:tc>
          <w:tcPr>
            <w:tcW w:w="1871" w:type="dxa"/>
          </w:tcPr>
          <w:p w14:paraId="0099C69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26638C2F"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405A2F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10</w:t>
            </w:r>
            <w:r w:rsidR="006162A4">
              <w:rPr>
                <w:rFonts w:eastAsia="MS Mincho"/>
                <w:sz w:val="20"/>
                <w:szCs w:val="20"/>
                <w:lang w:val="en-GB"/>
              </w:rPr>
              <w:t>%</w:t>
            </w:r>
          </w:p>
        </w:tc>
      </w:tr>
      <w:tr w:rsidR="004D7477" w:rsidRPr="00090B94" w14:paraId="54311B9E" w14:textId="77777777" w:rsidTr="00EF7D62">
        <w:tc>
          <w:tcPr>
            <w:tcW w:w="1134" w:type="dxa"/>
          </w:tcPr>
          <w:p w14:paraId="420F8E72" w14:textId="77777777" w:rsidR="004D7477" w:rsidRPr="00090B94" w:rsidRDefault="004D7477" w:rsidP="0065394B">
            <w:pPr>
              <w:rPr>
                <w:rFonts w:eastAsia="MS Mincho"/>
                <w:sz w:val="20"/>
                <w:szCs w:val="20"/>
                <w:lang w:val="en-GB"/>
              </w:rPr>
            </w:pPr>
            <w:r w:rsidRPr="00090B94">
              <w:rPr>
                <w:rFonts w:eastAsia="MS Mincho"/>
                <w:sz w:val="20"/>
                <w:szCs w:val="20"/>
                <w:lang w:val="en-GB"/>
              </w:rPr>
              <w:t>Estonia</w:t>
            </w:r>
          </w:p>
        </w:tc>
        <w:tc>
          <w:tcPr>
            <w:tcW w:w="2098" w:type="dxa"/>
          </w:tcPr>
          <w:p w14:paraId="69D88D5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8006AA">
              <w:rPr>
                <w:rFonts w:eastAsia="MS Mincho"/>
                <w:sz w:val="20"/>
                <w:szCs w:val="20"/>
                <w:lang w:val="en-GB"/>
              </w:rPr>
              <w:t>-</w:t>
            </w:r>
            <w:r w:rsidRPr="00090B94">
              <w:rPr>
                <w:rFonts w:eastAsia="MS Mincho"/>
                <w:sz w:val="20"/>
                <w:szCs w:val="20"/>
                <w:lang w:val="en-GB"/>
              </w:rPr>
              <w:t>300,000</w:t>
            </w:r>
          </w:p>
        </w:tc>
        <w:tc>
          <w:tcPr>
            <w:tcW w:w="1871" w:type="dxa"/>
          </w:tcPr>
          <w:p w14:paraId="33B3525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0169D61B"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44773C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37EC8EFE" w14:textId="77777777" w:rsidTr="00EF7D62">
        <w:tc>
          <w:tcPr>
            <w:tcW w:w="1134" w:type="dxa"/>
          </w:tcPr>
          <w:p w14:paraId="7AFD5389" w14:textId="77777777" w:rsidR="004D7477" w:rsidRPr="00090B94" w:rsidRDefault="004D7477" w:rsidP="0065394B">
            <w:pPr>
              <w:rPr>
                <w:rFonts w:eastAsia="MS Mincho"/>
                <w:sz w:val="20"/>
                <w:szCs w:val="20"/>
                <w:lang w:val="en-GB"/>
              </w:rPr>
            </w:pPr>
            <w:r w:rsidRPr="00090B94">
              <w:rPr>
                <w:rFonts w:eastAsia="MS Mincho"/>
                <w:sz w:val="20"/>
                <w:szCs w:val="20"/>
                <w:lang w:val="en-GB"/>
              </w:rPr>
              <w:t>Finland</w:t>
            </w:r>
          </w:p>
        </w:tc>
        <w:tc>
          <w:tcPr>
            <w:tcW w:w="2098" w:type="dxa"/>
          </w:tcPr>
          <w:p w14:paraId="637AB87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300,000</w:t>
            </w:r>
            <w:r w:rsidR="008006AA">
              <w:rPr>
                <w:rFonts w:eastAsia="MS Mincho"/>
                <w:sz w:val="20"/>
                <w:szCs w:val="20"/>
                <w:lang w:val="en-GB"/>
              </w:rPr>
              <w:t>-</w:t>
            </w:r>
            <w:r w:rsidRPr="00090B94">
              <w:rPr>
                <w:rFonts w:eastAsia="MS Mincho"/>
                <w:sz w:val="20"/>
                <w:szCs w:val="20"/>
                <w:lang w:val="en-GB"/>
              </w:rPr>
              <w:t>400,000</w:t>
            </w:r>
          </w:p>
        </w:tc>
        <w:tc>
          <w:tcPr>
            <w:tcW w:w="1871" w:type="dxa"/>
          </w:tcPr>
          <w:p w14:paraId="760467D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8006AA">
              <w:rPr>
                <w:rFonts w:eastAsia="MS Mincho"/>
                <w:sz w:val="20"/>
                <w:szCs w:val="20"/>
                <w:lang w:val="en-GB"/>
              </w:rPr>
              <w:t>-</w:t>
            </w:r>
            <w:r w:rsidRPr="00090B94">
              <w:rPr>
                <w:rFonts w:eastAsia="MS Mincho"/>
                <w:sz w:val="20"/>
                <w:szCs w:val="20"/>
                <w:lang w:val="en-GB"/>
              </w:rPr>
              <w:t>2002</w:t>
            </w:r>
          </w:p>
        </w:tc>
        <w:tc>
          <w:tcPr>
            <w:tcW w:w="1984" w:type="dxa"/>
          </w:tcPr>
          <w:p w14:paraId="22110B3C"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02E8CC2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4415D936" w14:textId="77777777" w:rsidTr="00EF7D62">
        <w:tc>
          <w:tcPr>
            <w:tcW w:w="1134" w:type="dxa"/>
          </w:tcPr>
          <w:p w14:paraId="0936812B" w14:textId="77777777" w:rsidR="004D7477" w:rsidRPr="00090B94" w:rsidRDefault="004D7477" w:rsidP="0065394B">
            <w:pPr>
              <w:rPr>
                <w:rFonts w:eastAsia="MS Mincho"/>
                <w:sz w:val="20"/>
                <w:szCs w:val="20"/>
                <w:lang w:val="en-GB"/>
              </w:rPr>
            </w:pPr>
            <w:r w:rsidRPr="00090B94">
              <w:rPr>
                <w:rFonts w:eastAsia="MS Mincho"/>
                <w:sz w:val="20"/>
                <w:szCs w:val="20"/>
                <w:lang w:val="en-GB"/>
              </w:rPr>
              <w:t>Latvia</w:t>
            </w:r>
          </w:p>
        </w:tc>
        <w:tc>
          <w:tcPr>
            <w:tcW w:w="2098" w:type="dxa"/>
          </w:tcPr>
          <w:p w14:paraId="0B05FF6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1,100,000</w:t>
            </w:r>
            <w:r w:rsidR="008006AA">
              <w:rPr>
                <w:rFonts w:eastAsia="MS Mincho"/>
                <w:sz w:val="20"/>
                <w:szCs w:val="20"/>
                <w:lang w:val="en-GB"/>
              </w:rPr>
              <w:t>-</w:t>
            </w:r>
            <w:r w:rsidRPr="00090B94">
              <w:rPr>
                <w:rFonts w:eastAsia="MS Mincho"/>
                <w:sz w:val="20"/>
                <w:szCs w:val="20"/>
                <w:lang w:val="en-GB"/>
              </w:rPr>
              <w:t>1,800,000</w:t>
            </w:r>
          </w:p>
        </w:tc>
        <w:tc>
          <w:tcPr>
            <w:tcW w:w="1871" w:type="dxa"/>
          </w:tcPr>
          <w:p w14:paraId="0023CF6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006AA">
              <w:rPr>
                <w:rFonts w:eastAsia="MS Mincho"/>
                <w:sz w:val="20"/>
                <w:szCs w:val="20"/>
                <w:lang w:val="en-GB"/>
              </w:rPr>
              <w:t>-</w:t>
            </w:r>
            <w:r w:rsidRPr="00090B94">
              <w:rPr>
                <w:rFonts w:eastAsia="MS Mincho"/>
                <w:sz w:val="20"/>
                <w:szCs w:val="20"/>
                <w:lang w:val="en-GB"/>
              </w:rPr>
              <w:t>2000</w:t>
            </w:r>
          </w:p>
        </w:tc>
        <w:tc>
          <w:tcPr>
            <w:tcW w:w="1984" w:type="dxa"/>
          </w:tcPr>
          <w:p w14:paraId="78D8C37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2ECE86C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00477B88" w14:textId="77777777" w:rsidTr="00EF7D62">
        <w:tc>
          <w:tcPr>
            <w:tcW w:w="1134" w:type="dxa"/>
          </w:tcPr>
          <w:p w14:paraId="153AC0B1" w14:textId="77777777" w:rsidR="004D7477" w:rsidRPr="00090B94" w:rsidRDefault="004D7477" w:rsidP="0065394B">
            <w:pPr>
              <w:rPr>
                <w:rFonts w:eastAsia="MS Mincho"/>
                <w:sz w:val="20"/>
                <w:szCs w:val="20"/>
                <w:lang w:val="en-GB"/>
              </w:rPr>
            </w:pPr>
            <w:r w:rsidRPr="00090B94">
              <w:rPr>
                <w:rFonts w:eastAsia="MS Mincho"/>
                <w:sz w:val="20"/>
                <w:szCs w:val="20"/>
                <w:lang w:val="en-GB"/>
              </w:rPr>
              <w:t>Lithuania</w:t>
            </w:r>
          </w:p>
        </w:tc>
        <w:tc>
          <w:tcPr>
            <w:tcW w:w="2098" w:type="dxa"/>
          </w:tcPr>
          <w:p w14:paraId="09FEF22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1,100,000</w:t>
            </w:r>
            <w:r w:rsidR="008006AA">
              <w:rPr>
                <w:rFonts w:eastAsia="MS Mincho"/>
                <w:sz w:val="20"/>
                <w:szCs w:val="20"/>
                <w:lang w:val="en-GB"/>
              </w:rPr>
              <w:t>-</w:t>
            </w:r>
            <w:r w:rsidRPr="00090B94">
              <w:rPr>
                <w:rFonts w:eastAsia="MS Mincho"/>
                <w:sz w:val="20"/>
                <w:szCs w:val="20"/>
                <w:lang w:val="en-GB"/>
              </w:rPr>
              <w:t>1,500,000</w:t>
            </w:r>
          </w:p>
        </w:tc>
        <w:tc>
          <w:tcPr>
            <w:tcW w:w="1871" w:type="dxa"/>
          </w:tcPr>
          <w:p w14:paraId="149BE62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8006AA">
              <w:rPr>
                <w:rFonts w:eastAsia="MS Mincho"/>
                <w:sz w:val="20"/>
                <w:szCs w:val="20"/>
                <w:lang w:val="en-GB"/>
              </w:rPr>
              <w:t>-</w:t>
            </w:r>
            <w:r w:rsidRPr="00090B94">
              <w:rPr>
                <w:rFonts w:eastAsia="MS Mincho"/>
                <w:sz w:val="20"/>
                <w:szCs w:val="20"/>
                <w:lang w:val="en-GB"/>
              </w:rPr>
              <w:t>2001</w:t>
            </w:r>
          </w:p>
        </w:tc>
        <w:tc>
          <w:tcPr>
            <w:tcW w:w="1984" w:type="dxa"/>
          </w:tcPr>
          <w:p w14:paraId="3BD9644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1DE89FC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14:paraId="673E52C3" w14:textId="77777777" w:rsidTr="00EF7D62">
        <w:tc>
          <w:tcPr>
            <w:tcW w:w="1134" w:type="dxa"/>
          </w:tcPr>
          <w:p w14:paraId="515AADC7" w14:textId="77777777" w:rsidR="004D7477" w:rsidRPr="00090B94" w:rsidRDefault="004D7477" w:rsidP="0065394B">
            <w:pPr>
              <w:rPr>
                <w:rFonts w:eastAsia="MS Mincho"/>
                <w:sz w:val="20"/>
                <w:szCs w:val="20"/>
                <w:lang w:val="en-GB"/>
              </w:rPr>
            </w:pPr>
            <w:r w:rsidRPr="00090B94">
              <w:rPr>
                <w:rFonts w:eastAsia="MS Mincho"/>
                <w:sz w:val="20"/>
                <w:szCs w:val="20"/>
                <w:lang w:val="en-GB"/>
              </w:rPr>
              <w:t>Norway</w:t>
            </w:r>
          </w:p>
        </w:tc>
        <w:tc>
          <w:tcPr>
            <w:tcW w:w="2098" w:type="dxa"/>
          </w:tcPr>
          <w:p w14:paraId="1EC98CE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8006AA">
              <w:rPr>
                <w:rFonts w:eastAsia="MS Mincho"/>
                <w:sz w:val="20"/>
                <w:szCs w:val="20"/>
                <w:lang w:val="en-GB"/>
              </w:rPr>
              <w:t>-</w:t>
            </w:r>
            <w:r w:rsidRPr="00090B94">
              <w:rPr>
                <w:rFonts w:eastAsia="MS Mincho"/>
                <w:sz w:val="20"/>
                <w:szCs w:val="20"/>
                <w:lang w:val="en-GB"/>
              </w:rPr>
              <w:t>400,000</w:t>
            </w:r>
          </w:p>
        </w:tc>
        <w:tc>
          <w:tcPr>
            <w:tcW w:w="1871" w:type="dxa"/>
          </w:tcPr>
          <w:p w14:paraId="35303BF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006AA">
              <w:rPr>
                <w:rFonts w:eastAsia="MS Mincho"/>
                <w:sz w:val="20"/>
                <w:szCs w:val="20"/>
                <w:lang w:val="en-GB"/>
              </w:rPr>
              <w:t>-</w:t>
            </w:r>
            <w:r w:rsidRPr="00090B94">
              <w:rPr>
                <w:rFonts w:eastAsia="MS Mincho"/>
                <w:sz w:val="20"/>
                <w:szCs w:val="20"/>
                <w:lang w:val="en-GB"/>
              </w:rPr>
              <w:t>2001</w:t>
            </w:r>
          </w:p>
        </w:tc>
        <w:tc>
          <w:tcPr>
            <w:tcW w:w="1984" w:type="dxa"/>
          </w:tcPr>
          <w:p w14:paraId="16791A5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3EF5655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14:paraId="728FAFD9" w14:textId="77777777" w:rsidTr="00EF7D62">
        <w:tc>
          <w:tcPr>
            <w:tcW w:w="1134" w:type="dxa"/>
          </w:tcPr>
          <w:p w14:paraId="5CF9E299" w14:textId="77777777" w:rsidR="004D7477" w:rsidRPr="00090B94" w:rsidRDefault="004D7477" w:rsidP="0065394B">
            <w:pPr>
              <w:rPr>
                <w:rFonts w:eastAsia="MS Mincho"/>
                <w:sz w:val="20"/>
                <w:szCs w:val="20"/>
                <w:lang w:val="en-GB"/>
              </w:rPr>
            </w:pPr>
            <w:r w:rsidRPr="00090B94">
              <w:rPr>
                <w:rFonts w:eastAsia="MS Mincho"/>
                <w:sz w:val="20"/>
                <w:szCs w:val="20"/>
                <w:lang w:val="en-GB"/>
              </w:rPr>
              <w:t>Sweden</w:t>
            </w:r>
          </w:p>
        </w:tc>
        <w:tc>
          <w:tcPr>
            <w:tcW w:w="2098" w:type="dxa"/>
          </w:tcPr>
          <w:p w14:paraId="7976E6A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800,000</w:t>
            </w:r>
          </w:p>
        </w:tc>
        <w:tc>
          <w:tcPr>
            <w:tcW w:w="1871" w:type="dxa"/>
          </w:tcPr>
          <w:p w14:paraId="617BF4D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6B6D3B04"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87DF0E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28</w:t>
            </w:r>
            <w:r w:rsidR="006162A4">
              <w:rPr>
                <w:rFonts w:eastAsia="MS Mincho"/>
                <w:sz w:val="20"/>
                <w:szCs w:val="20"/>
                <w:lang w:val="en-GB"/>
              </w:rPr>
              <w:t>%</w:t>
            </w:r>
          </w:p>
        </w:tc>
      </w:tr>
    </w:tbl>
    <w:p w14:paraId="0D5A012F" w14:textId="77777777" w:rsidR="004D7477" w:rsidRPr="00090B94" w:rsidRDefault="004D7477" w:rsidP="0065394B">
      <w:pPr>
        <w:rPr>
          <w:sz w:val="20"/>
          <w:szCs w:val="20"/>
          <w:lang w:val="en-GB"/>
        </w:rPr>
      </w:pPr>
      <w:r w:rsidRPr="00090B94">
        <w:rPr>
          <w:sz w:val="20"/>
          <w:szCs w:val="20"/>
          <w:lang w:val="en-GB"/>
        </w:rPr>
        <w:t>* Increasing after 2000 (Tiainen et al. 2012b).</w:t>
      </w:r>
    </w:p>
    <w:p w14:paraId="50EC2A89" w14:textId="77777777" w:rsidR="004D7477" w:rsidRPr="00090B94" w:rsidRDefault="004D7477" w:rsidP="0065394B">
      <w:pPr>
        <w:rPr>
          <w:szCs w:val="24"/>
          <w:lang w:val="en-GB"/>
        </w:rPr>
      </w:pPr>
    </w:p>
    <w:p w14:paraId="0F28A808" w14:textId="77777777" w:rsidR="004D7477" w:rsidRPr="00090B94" w:rsidRDefault="004D7477" w:rsidP="00A93B7C">
      <w:pPr>
        <w:rPr>
          <w:szCs w:val="24"/>
          <w:lang w:val="en-GB"/>
        </w:rPr>
      </w:pPr>
      <w:r w:rsidRPr="00090B94">
        <w:rPr>
          <w:szCs w:val="24"/>
          <w:lang w:val="en-GB"/>
        </w:rPr>
        <w:t xml:space="preserve">Skylarks are migratory throughout </w:t>
      </w:r>
      <w:r w:rsidR="00023228">
        <w:rPr>
          <w:szCs w:val="24"/>
          <w:lang w:val="en-GB"/>
        </w:rPr>
        <w:t>the Northern Zone</w:t>
      </w:r>
      <w:r w:rsidRPr="00090B94">
        <w:rPr>
          <w:szCs w:val="24"/>
          <w:lang w:val="en-GB"/>
        </w:rPr>
        <w:t xml:space="preserve">, with just some few thousand birds remaining in Denmark and southern Sweden during mild winters (Petersen 2006). The birds arrive at their breeding grounds from late February to early April. In the southern part of </w:t>
      </w:r>
      <w:r w:rsidR="00023228">
        <w:rPr>
          <w:szCs w:val="24"/>
          <w:lang w:val="en-GB"/>
        </w:rPr>
        <w:t>the Northern Zone</w:t>
      </w:r>
      <w:r w:rsidRPr="00090B94">
        <w:rPr>
          <w:szCs w:val="24"/>
          <w:lang w:val="en-GB"/>
        </w:rPr>
        <w:t>, skylarks breed from April to July and may produce 2 or 3 clutches per year. Further north</w:t>
      </w:r>
      <w:r w:rsidR="008006AA">
        <w:rPr>
          <w:szCs w:val="24"/>
          <w:lang w:val="en-GB"/>
        </w:rPr>
        <w:t>,</w:t>
      </w:r>
      <w:r w:rsidRPr="00090B94">
        <w:rPr>
          <w:szCs w:val="24"/>
          <w:lang w:val="en-GB"/>
        </w:rPr>
        <w:t xml:space="preserve"> breeding starts from early May and only one or maybe two clutches are produced. At the end of the breeding season in August</w:t>
      </w:r>
      <w:r w:rsidR="008006AA">
        <w:rPr>
          <w:szCs w:val="24"/>
          <w:lang w:val="en-GB"/>
        </w:rPr>
        <w:t>,</w:t>
      </w:r>
      <w:r w:rsidRPr="00090B94">
        <w:rPr>
          <w:szCs w:val="24"/>
          <w:lang w:val="en-GB"/>
        </w:rPr>
        <w:t xml:space="preserve"> the breeding grounds in farmland are </w:t>
      </w:r>
      <w:r w:rsidR="008006AA">
        <w:rPr>
          <w:szCs w:val="24"/>
          <w:lang w:val="en-GB"/>
        </w:rPr>
        <w:t>usually</w:t>
      </w:r>
      <w:r w:rsidR="008006AA" w:rsidRPr="00090B94">
        <w:rPr>
          <w:szCs w:val="24"/>
          <w:lang w:val="en-GB"/>
        </w:rPr>
        <w:t xml:space="preserve"> </w:t>
      </w:r>
      <w:r w:rsidRPr="00090B94">
        <w:rPr>
          <w:szCs w:val="24"/>
          <w:lang w:val="en-GB"/>
        </w:rPr>
        <w:t xml:space="preserve">vacated. Autumn migration takes place during September </w:t>
      </w:r>
      <w:r w:rsidR="008006AA">
        <w:rPr>
          <w:szCs w:val="24"/>
          <w:lang w:val="en-GB"/>
        </w:rPr>
        <w:t>to</w:t>
      </w:r>
      <w:r w:rsidR="008006AA" w:rsidRPr="00090B94">
        <w:rPr>
          <w:szCs w:val="24"/>
          <w:lang w:val="en-GB"/>
        </w:rPr>
        <w:t xml:space="preserve"> </w:t>
      </w:r>
      <w:r w:rsidRPr="00090B94">
        <w:rPr>
          <w:szCs w:val="24"/>
          <w:lang w:val="en-GB"/>
        </w:rPr>
        <w:t>early November.</w:t>
      </w:r>
    </w:p>
    <w:p w14:paraId="25C301B7" w14:textId="77777777" w:rsidR="004D7477" w:rsidRPr="00090B94" w:rsidRDefault="004D7477" w:rsidP="00A93B7C">
      <w:pPr>
        <w:rPr>
          <w:szCs w:val="24"/>
          <w:lang w:val="en-GB"/>
        </w:rPr>
      </w:pPr>
    </w:p>
    <w:p w14:paraId="452595E8" w14:textId="77777777" w:rsidR="004D7477" w:rsidRPr="00090B94" w:rsidRDefault="004D7477" w:rsidP="00A93B7C">
      <w:pPr>
        <w:rPr>
          <w:b/>
          <w:bCs/>
          <w:szCs w:val="24"/>
          <w:lang w:val="en-GB"/>
        </w:rPr>
      </w:pPr>
      <w:r w:rsidRPr="00090B94">
        <w:rPr>
          <w:b/>
          <w:bCs/>
          <w:szCs w:val="24"/>
          <w:lang w:val="en-GB"/>
        </w:rPr>
        <w:t>Agricultural association</w:t>
      </w:r>
    </w:p>
    <w:p w14:paraId="4DF4C99C" w14:textId="77777777" w:rsidR="004D7477" w:rsidRPr="00090B94" w:rsidRDefault="004D7477" w:rsidP="00A93B7C">
      <w:pPr>
        <w:rPr>
          <w:szCs w:val="24"/>
          <w:lang w:val="en-GB"/>
        </w:rPr>
      </w:pPr>
      <w:r w:rsidRPr="00090B94">
        <w:rPr>
          <w:szCs w:val="24"/>
          <w:lang w:val="en-GB"/>
        </w:rPr>
        <w:t xml:space="preserve">The skylark is a pronounced farmland bird and is almost exclusively found in arable land using a wide range of crop types for breeding and foraging (Mason </w:t>
      </w:r>
      <w:r w:rsidR="009367E0">
        <w:rPr>
          <w:szCs w:val="24"/>
          <w:lang w:val="en-GB"/>
        </w:rPr>
        <w:t>and</w:t>
      </w:r>
      <w:r w:rsidRPr="00090B94">
        <w:rPr>
          <w:szCs w:val="24"/>
          <w:lang w:val="en-GB"/>
        </w:rPr>
        <w:t xml:space="preserve"> Macdonald 2000). In a study in Finnish farmland</w:t>
      </w:r>
      <w:r w:rsidR="008006AA">
        <w:rPr>
          <w:szCs w:val="24"/>
          <w:lang w:val="en-GB"/>
        </w:rPr>
        <w:t>,</w:t>
      </w:r>
      <w:r w:rsidRPr="00090B94">
        <w:rPr>
          <w:szCs w:val="24"/>
          <w:lang w:val="en-GB"/>
        </w:rPr>
        <w:t xml:space="preserve"> one important factor for the presence of skylarks in fields was the distance to nearest forest and the openness of the area (no birds were found in areas smaller than 11.5 ha) (Piha et al. 2003). In a similar Danish study (Petersen 1998), skylark densities were negatively associated with the presence of buildings, woods, hedgerows, coverts and other habitat islands. </w:t>
      </w:r>
    </w:p>
    <w:p w14:paraId="42E747D4" w14:textId="77777777" w:rsidR="004D7477" w:rsidRPr="00090B94" w:rsidRDefault="004D7477" w:rsidP="00A93B7C">
      <w:pPr>
        <w:rPr>
          <w:szCs w:val="24"/>
          <w:lang w:val="en-GB"/>
        </w:rPr>
      </w:pPr>
    </w:p>
    <w:p w14:paraId="3DBB67E8" w14:textId="77777777" w:rsidR="004D7477" w:rsidRPr="00090B94" w:rsidRDefault="004D7477" w:rsidP="00A93B7C">
      <w:pPr>
        <w:rPr>
          <w:szCs w:val="24"/>
          <w:lang w:val="en-GB"/>
        </w:rPr>
      </w:pPr>
      <w:r w:rsidRPr="00090B94">
        <w:rPr>
          <w:szCs w:val="24"/>
          <w:lang w:val="en-GB"/>
        </w:rPr>
        <w:lastRenderedPageBreak/>
        <w:t xml:space="preserve">In farmland areas in the southern and central parts of Sweden, mean skylark densities were 0.26 territories/ha (Robertson </w:t>
      </w:r>
      <w:r w:rsidR="009367E0">
        <w:rPr>
          <w:szCs w:val="24"/>
          <w:lang w:val="en-GB"/>
        </w:rPr>
        <w:t>and</w:t>
      </w:r>
      <w:r w:rsidRPr="00090B94">
        <w:rPr>
          <w:szCs w:val="24"/>
          <w:lang w:val="en-GB"/>
        </w:rPr>
        <w:t xml:space="preserve"> Berg 1992). Densities are affected by crop type as shown by inventories in SW Sweden with the highest skylark density in peas (0.82 territories/ha), followed by rape (0.61), winter cereals (0.53), spring sown cereals (0.37), oat (0.32), cabbage (0.25) and flax (0.09) (Lindqvist et al. 2000). Skylarks are also found at high densities in set-asides (0.80) and early stages of energy forest (0.37 territories/ha respectively) (Berg </w:t>
      </w:r>
      <w:r w:rsidR="009367E0">
        <w:rPr>
          <w:szCs w:val="24"/>
          <w:lang w:val="en-GB"/>
        </w:rPr>
        <w:t>and</w:t>
      </w:r>
      <w:r w:rsidRPr="00090B94">
        <w:rPr>
          <w:szCs w:val="24"/>
          <w:lang w:val="en-GB"/>
        </w:rPr>
        <w:t xml:space="preserve"> Pärt 1994, Berg 2002). In Finland</w:t>
      </w:r>
      <w:r w:rsidR="008006AA">
        <w:rPr>
          <w:szCs w:val="24"/>
          <w:lang w:val="en-GB"/>
        </w:rPr>
        <w:t>,</w:t>
      </w:r>
      <w:r w:rsidRPr="00090B94">
        <w:rPr>
          <w:szCs w:val="24"/>
          <w:lang w:val="en-GB"/>
        </w:rPr>
        <w:t xml:space="preserve"> the density depends on the size of the farmland patch (Piiroinen et al. 1985). In large open areas, the average density was 0.64</w:t>
      </w:r>
      <w:r w:rsidR="008006AA">
        <w:rPr>
          <w:szCs w:val="24"/>
          <w:lang w:val="en-GB"/>
        </w:rPr>
        <w:t>-</w:t>
      </w:r>
      <w:r w:rsidRPr="00090B94">
        <w:rPr>
          <w:szCs w:val="24"/>
          <w:lang w:val="en-GB"/>
        </w:rPr>
        <w:t>0.72 territories/ha in south</w:t>
      </w:r>
      <w:r w:rsidRPr="00090B94">
        <w:rPr>
          <w:szCs w:val="24"/>
          <w:lang w:val="en-GB"/>
        </w:rPr>
        <w:softHyphen/>
        <w:t xml:space="preserve">western Finland and 0.45 territories/ha in southeastern Finland (Tiainen </w:t>
      </w:r>
      <w:r w:rsidR="009367E0">
        <w:rPr>
          <w:szCs w:val="24"/>
          <w:lang w:val="en-GB"/>
        </w:rPr>
        <w:t>and</w:t>
      </w:r>
      <w:r w:rsidRPr="00090B94">
        <w:rPr>
          <w:szCs w:val="24"/>
          <w:lang w:val="en-GB"/>
        </w:rPr>
        <w:t xml:space="preserve"> Seimola 2010). The density can be as high as 1.2 territories/ha in plots of over 100 ha in organic farms (Tiainen </w:t>
      </w:r>
      <w:r w:rsidR="009367E0">
        <w:rPr>
          <w:szCs w:val="24"/>
          <w:lang w:val="en-GB"/>
        </w:rPr>
        <w:t>and</w:t>
      </w:r>
      <w:r w:rsidRPr="00090B94">
        <w:rPr>
          <w:szCs w:val="24"/>
          <w:lang w:val="en-GB"/>
        </w:rPr>
        <w:t xml:space="preserve"> Seimola 2010). In Åland, the average density of skylarks was 0.68 territories/ha with maxima in winter cereals and winter oilseed rape (&gt; 1,2 territories/ha, Tiainen et al. 2012a). In a Danish study, the highest densities were found on set-aside, followed by cereals and rotational grassland, and the lowest densities were found on permanent grassland (Petersen 1996b). </w:t>
      </w:r>
    </w:p>
    <w:p w14:paraId="598E0B97" w14:textId="77777777" w:rsidR="004D7477" w:rsidRPr="00090B94" w:rsidRDefault="004D7477" w:rsidP="00A93B7C">
      <w:pPr>
        <w:rPr>
          <w:szCs w:val="24"/>
          <w:lang w:val="en-GB"/>
        </w:rPr>
      </w:pPr>
    </w:p>
    <w:p w14:paraId="395F97AB" w14:textId="77777777" w:rsidR="004D7477" w:rsidRPr="00090B94" w:rsidRDefault="004D7477" w:rsidP="003B11CA">
      <w:pPr>
        <w:rPr>
          <w:szCs w:val="24"/>
          <w:lang w:val="en-GB"/>
        </w:rPr>
      </w:pPr>
      <w:r w:rsidRPr="00090B94">
        <w:rPr>
          <w:szCs w:val="24"/>
          <w:lang w:val="en-GB"/>
        </w:rPr>
        <w:t xml:space="preserve">The home range size of skylarks depends on both crop type and landscape structure (Jenny 1990; Poulsen et al. 1998). Average </w:t>
      </w:r>
      <w:r w:rsidR="008006AA" w:rsidRPr="00090B94">
        <w:rPr>
          <w:szCs w:val="24"/>
          <w:lang w:val="en-GB"/>
        </w:rPr>
        <w:t>home</w:t>
      </w:r>
      <w:r w:rsidR="008006AA">
        <w:rPr>
          <w:szCs w:val="24"/>
          <w:lang w:val="en-GB"/>
        </w:rPr>
        <w:t>-</w:t>
      </w:r>
      <w:r w:rsidRPr="00090B94">
        <w:rPr>
          <w:szCs w:val="24"/>
          <w:lang w:val="en-GB"/>
        </w:rPr>
        <w:t xml:space="preserve">range size in winter cereals </w:t>
      </w:r>
      <w:r w:rsidR="008006AA">
        <w:rPr>
          <w:szCs w:val="24"/>
          <w:lang w:val="en-GB"/>
        </w:rPr>
        <w:t>is</w:t>
      </w:r>
      <w:r w:rsidR="008006AA" w:rsidRPr="00090B94">
        <w:rPr>
          <w:szCs w:val="24"/>
          <w:lang w:val="en-GB"/>
        </w:rPr>
        <w:t xml:space="preserve"> </w:t>
      </w:r>
      <w:r w:rsidRPr="00090B94">
        <w:rPr>
          <w:szCs w:val="24"/>
          <w:lang w:val="en-GB"/>
        </w:rPr>
        <w:t xml:space="preserve">4.6 ha and between 2.4 </w:t>
      </w:r>
      <w:r w:rsidR="008006AA">
        <w:rPr>
          <w:szCs w:val="24"/>
          <w:lang w:val="en-GB"/>
        </w:rPr>
        <w:t>and</w:t>
      </w:r>
      <w:r w:rsidR="008006AA" w:rsidRPr="00090B94">
        <w:rPr>
          <w:szCs w:val="24"/>
          <w:lang w:val="en-GB"/>
        </w:rPr>
        <w:t xml:space="preserve"> </w:t>
      </w:r>
      <w:r w:rsidRPr="00090B94">
        <w:rPr>
          <w:szCs w:val="24"/>
          <w:lang w:val="en-GB"/>
        </w:rPr>
        <w:t>2.6 ha in sprayed spring cereal fields (Odderskær et al. 1997a, Poulsen et al. 1998).</w:t>
      </w:r>
    </w:p>
    <w:p w14:paraId="234A3F9C" w14:textId="77777777" w:rsidR="004D7477" w:rsidRPr="00090B94" w:rsidRDefault="004D7477" w:rsidP="003B11CA">
      <w:pPr>
        <w:rPr>
          <w:szCs w:val="24"/>
          <w:lang w:val="en-GB"/>
        </w:rPr>
      </w:pPr>
    </w:p>
    <w:p w14:paraId="7276F7E5" w14:textId="77777777" w:rsidR="004D7477" w:rsidRPr="00090B94" w:rsidRDefault="004D7477" w:rsidP="00367D1A">
      <w:pPr>
        <w:pStyle w:val="Brdtext"/>
        <w:spacing w:line="240" w:lineRule="auto"/>
        <w:rPr>
          <w:sz w:val="24"/>
          <w:szCs w:val="24"/>
          <w:lang w:val="en-GB"/>
        </w:rPr>
      </w:pPr>
      <w:r w:rsidRPr="00090B94">
        <w:rPr>
          <w:sz w:val="24"/>
          <w:szCs w:val="24"/>
          <w:lang w:val="en-GB"/>
        </w:rPr>
        <w:t xml:space="preserve">Skylarks are present on arable fields from March until late July and early August when the breeding grounds are largely abandoned (Odderskær et al. 1997b, Esbjerg </w:t>
      </w:r>
      <w:r w:rsidR="009367E0">
        <w:rPr>
          <w:sz w:val="24"/>
          <w:szCs w:val="24"/>
          <w:lang w:val="en-GB"/>
        </w:rPr>
        <w:t>and</w:t>
      </w:r>
      <w:r w:rsidRPr="00090B94">
        <w:rPr>
          <w:sz w:val="24"/>
          <w:szCs w:val="24"/>
          <w:lang w:val="en-GB"/>
        </w:rPr>
        <w:t xml:space="preserve"> Petersen 2002). Densities are changing over the growth period in spring and summer, with decreasing numbers of skylark territories in winter cereals and winter rape and increasing numbers in spring cereals and, towards the end of the season, in sugar beet (e.g. Toepfer </w:t>
      </w:r>
      <w:r w:rsidR="009367E0">
        <w:rPr>
          <w:sz w:val="24"/>
          <w:szCs w:val="24"/>
          <w:lang w:val="en-GB"/>
        </w:rPr>
        <w:t>and</w:t>
      </w:r>
      <w:r w:rsidRPr="00090B94">
        <w:rPr>
          <w:sz w:val="24"/>
          <w:szCs w:val="24"/>
          <w:lang w:val="en-GB"/>
        </w:rPr>
        <w:t xml:space="preserve"> Stubbe 2001, Esbjerg </w:t>
      </w:r>
      <w:r w:rsidR="009367E0">
        <w:rPr>
          <w:sz w:val="24"/>
          <w:szCs w:val="24"/>
          <w:lang w:val="en-GB"/>
        </w:rPr>
        <w:t>and</w:t>
      </w:r>
      <w:r w:rsidRPr="00090B94">
        <w:rPr>
          <w:sz w:val="24"/>
          <w:szCs w:val="24"/>
          <w:lang w:val="en-GB"/>
        </w:rPr>
        <w:t xml:space="preserve"> Petersen 2002). In central Europe (including the British isles) and also in the southern part of the Northern Zone, winter cereal fields usually grow too high and dense for successful breeding early in the season (i.e. during the first half of May), while further north where crop growth is slower, winter cereals may be a suitable breeding habitat until June (Hiron et al. 2012). In autumn, skylarks are commonly recorded on stubble fields (e.g. Esbjerg </w:t>
      </w:r>
      <w:r w:rsidR="009367E0">
        <w:rPr>
          <w:sz w:val="24"/>
          <w:szCs w:val="24"/>
          <w:lang w:val="en-GB"/>
        </w:rPr>
        <w:t>and</w:t>
      </w:r>
      <w:r w:rsidRPr="00090B94">
        <w:rPr>
          <w:sz w:val="24"/>
          <w:szCs w:val="24"/>
          <w:lang w:val="en-GB"/>
        </w:rPr>
        <w:t xml:space="preserve"> Petersen 2002, J. Tiainen pers. comm.) and on winter cereal fields (Crocker </w:t>
      </w:r>
      <w:r w:rsidR="009367E0">
        <w:rPr>
          <w:sz w:val="24"/>
          <w:szCs w:val="24"/>
          <w:lang w:val="en-GB"/>
        </w:rPr>
        <w:t>and</w:t>
      </w:r>
      <w:r w:rsidRPr="00090B94">
        <w:rPr>
          <w:sz w:val="24"/>
          <w:szCs w:val="24"/>
          <w:lang w:val="en-GB"/>
        </w:rPr>
        <w:t xml:space="preserve"> Irving 1999).</w:t>
      </w:r>
    </w:p>
    <w:p w14:paraId="5910FD2F" w14:textId="77777777" w:rsidR="004D7477" w:rsidRPr="00090B94" w:rsidRDefault="004D7477" w:rsidP="00A93B7C">
      <w:pPr>
        <w:rPr>
          <w:szCs w:val="24"/>
          <w:lang w:val="en-GB"/>
        </w:rPr>
      </w:pPr>
    </w:p>
    <w:p w14:paraId="7BCDCA9D" w14:textId="77777777" w:rsidR="004D7477" w:rsidRPr="00090B94" w:rsidRDefault="004D7477" w:rsidP="00196987">
      <w:pPr>
        <w:pStyle w:val="Brdtext"/>
        <w:spacing w:line="240" w:lineRule="auto"/>
        <w:rPr>
          <w:sz w:val="24"/>
          <w:szCs w:val="24"/>
          <w:lang w:val="en-GB"/>
        </w:rPr>
      </w:pPr>
      <w:r w:rsidRPr="00090B94">
        <w:rPr>
          <w:sz w:val="24"/>
          <w:szCs w:val="24"/>
          <w:lang w:val="en-GB"/>
        </w:rPr>
        <w:t xml:space="preserve">The time a bird spends in one field is to some degree depending on where the nest is situated. It has been shown that birds with nests in the centre of a field are more likely to forage in the same field compared to birds nesting closer to the field edge which to a greater extent forage outside the field (Donald et al. 2001). From studies using both radio-telemetry and intensive visual observation, it has been shown that skylarks use arable crops and single fields for foraging (Crocker et al. 2002; notifier study summarized in EFSA 2004). Thus, skylarks might be present in one field during the whole breeding season spending nearly all </w:t>
      </w:r>
      <w:r w:rsidR="00CC26B1">
        <w:rPr>
          <w:sz w:val="24"/>
          <w:szCs w:val="24"/>
          <w:lang w:val="en-GB"/>
        </w:rPr>
        <w:t xml:space="preserve">their </w:t>
      </w:r>
      <w:r w:rsidRPr="00090B94">
        <w:rPr>
          <w:sz w:val="24"/>
          <w:szCs w:val="24"/>
          <w:lang w:val="en-GB"/>
        </w:rPr>
        <w:t xml:space="preserve">time there. </w:t>
      </w:r>
    </w:p>
    <w:p w14:paraId="20E2E15F" w14:textId="77777777" w:rsidR="004D7477" w:rsidRPr="00090B94" w:rsidRDefault="004D7477" w:rsidP="00196987">
      <w:pPr>
        <w:pStyle w:val="Brdtext"/>
        <w:spacing w:line="240" w:lineRule="auto"/>
        <w:rPr>
          <w:sz w:val="24"/>
          <w:szCs w:val="24"/>
          <w:lang w:val="en-GB"/>
        </w:rPr>
      </w:pPr>
    </w:p>
    <w:p w14:paraId="3AECC890" w14:textId="77777777" w:rsidR="004D7477" w:rsidRPr="00EA45F2" w:rsidRDefault="004D7477" w:rsidP="00563527">
      <w:pPr>
        <w:pStyle w:val="Brdtext"/>
        <w:spacing w:line="240" w:lineRule="auto"/>
        <w:rPr>
          <w:sz w:val="24"/>
          <w:szCs w:val="24"/>
          <w:lang w:val="en-GB"/>
        </w:rPr>
      </w:pPr>
      <w:r w:rsidRPr="00090B94">
        <w:rPr>
          <w:sz w:val="24"/>
          <w:szCs w:val="24"/>
          <w:lang w:val="en-GB"/>
        </w:rPr>
        <w:t xml:space="preserve">The proportion of time (PT) spent </w:t>
      </w:r>
      <w:r w:rsidR="00CC26B1" w:rsidRPr="00090B94">
        <w:rPr>
          <w:sz w:val="24"/>
          <w:szCs w:val="24"/>
          <w:lang w:val="en-GB"/>
        </w:rPr>
        <w:t xml:space="preserve">in different crops </w:t>
      </w:r>
      <w:r w:rsidRPr="00090B94">
        <w:rPr>
          <w:sz w:val="24"/>
          <w:szCs w:val="24"/>
          <w:lang w:val="en-GB"/>
        </w:rPr>
        <w:t xml:space="preserve">by individual skylarks has been estimated by Finch </w:t>
      </w:r>
      <w:r w:rsidR="006D6350">
        <w:rPr>
          <w:sz w:val="24"/>
          <w:szCs w:val="24"/>
          <w:lang w:val="en-GB"/>
        </w:rPr>
        <w:t>et al.</w:t>
      </w:r>
      <w:r w:rsidRPr="00090B94">
        <w:rPr>
          <w:sz w:val="24"/>
          <w:szCs w:val="24"/>
          <w:lang w:val="en-GB"/>
        </w:rPr>
        <w:t xml:space="preserve"> (2006) and Prosser (2010), based upon British radio-tracking data. The results are summarized in</w:t>
      </w:r>
      <w:r w:rsidR="006F1BB5">
        <w:rPr>
          <w:sz w:val="24"/>
          <w:szCs w:val="24"/>
          <w:lang w:val="en-GB"/>
        </w:rPr>
        <w:t xml:space="preserve"> Table 6.</w:t>
      </w:r>
      <w:r w:rsidR="006F1BB5" w:rsidRPr="00EA45F2">
        <w:rPr>
          <w:sz w:val="24"/>
          <w:szCs w:val="24"/>
          <w:lang w:val="en-GB"/>
        </w:rPr>
        <w:t>16.</w:t>
      </w:r>
      <w:r w:rsidRPr="00EA45F2">
        <w:rPr>
          <w:sz w:val="24"/>
          <w:szCs w:val="24"/>
          <w:lang w:val="en-GB"/>
        </w:rPr>
        <w:t xml:space="preserve"> </w:t>
      </w:r>
      <w:r w:rsidRPr="00EA45F2">
        <w:rPr>
          <w:i/>
          <w:sz w:val="24"/>
          <w:szCs w:val="24"/>
          <w:lang w:val="en-GB"/>
        </w:rPr>
        <w:t>It should be noted that the British data may under</w:t>
      </w:r>
      <w:r w:rsidRPr="00EA45F2">
        <w:rPr>
          <w:i/>
          <w:sz w:val="24"/>
          <w:szCs w:val="24"/>
          <w:lang w:val="en-GB"/>
        </w:rPr>
        <w:softHyphen/>
        <w:t>estimate the skylarks’ use of winter cereals during summer within the Northern Zone (cf. above) and that it is doubtful to what extent PT data for winter cereals may be extrapolated to spring cereals.</w:t>
      </w:r>
    </w:p>
    <w:p w14:paraId="28D707FE" w14:textId="77777777" w:rsidR="0049151F" w:rsidRPr="00EA45F2" w:rsidRDefault="0049151F" w:rsidP="00196987">
      <w:pPr>
        <w:pStyle w:val="Brdtext"/>
        <w:spacing w:line="240" w:lineRule="auto"/>
        <w:rPr>
          <w:sz w:val="24"/>
          <w:szCs w:val="24"/>
          <w:lang w:val="en-GB"/>
        </w:rPr>
      </w:pPr>
    </w:p>
    <w:p w14:paraId="5C5A6048" w14:textId="77777777" w:rsidR="006F1BB5" w:rsidRPr="00EA45F2" w:rsidRDefault="004D7477" w:rsidP="006F1BB5">
      <w:pPr>
        <w:pStyle w:val="Beskrivning"/>
        <w:keepNext/>
        <w:keepLines/>
        <w:rPr>
          <w:b w:val="0"/>
          <w:lang w:val="en-GB"/>
        </w:rPr>
      </w:pPr>
      <w:bookmarkStart w:id="55" w:name="_Ref330390694"/>
      <w:bookmarkStart w:id="56" w:name="_Ref448301635"/>
      <w:r w:rsidRPr="00EA45F2">
        <w:rPr>
          <w:lang w:val="en-US"/>
        </w:rPr>
        <w:lastRenderedPageBreak/>
        <w:t>Table</w:t>
      </w:r>
      <w:r w:rsidR="006F1BB5" w:rsidRPr="00EA45F2">
        <w:rPr>
          <w:lang w:val="en-US"/>
        </w:rPr>
        <w:t xml:space="preserve"> 6.16.</w:t>
      </w:r>
      <w:bookmarkEnd w:id="55"/>
      <w:bookmarkEnd w:id="56"/>
      <w:r w:rsidRPr="00EA45F2">
        <w:rPr>
          <w:b w:val="0"/>
          <w:lang w:val="en-GB"/>
        </w:rPr>
        <w:t xml:space="preserve"> </w:t>
      </w:r>
      <w:r w:rsidRPr="00EA45F2">
        <w:rPr>
          <w:b w:val="0"/>
          <w:i/>
          <w:lang w:val="en-GB"/>
        </w:rPr>
        <w:t>Percentage of active time spent by radio-tagged skylarks in different crops in the UK, presented as mean and 90</w:t>
      </w:r>
      <w:r w:rsidRPr="00EA45F2">
        <w:rPr>
          <w:b w:val="0"/>
          <w:i/>
          <w:vertAlign w:val="superscript"/>
          <w:lang w:val="en-GB"/>
        </w:rPr>
        <w:t>th</w:t>
      </w:r>
      <w:r w:rsidRPr="00EA45F2">
        <w:rPr>
          <w:b w:val="0"/>
          <w:i/>
          <w:lang w:val="en-GB"/>
        </w:rPr>
        <w:t xml:space="preserve"> percentile of the PT distributions. The birds were caught in general farmland (not in specific crops)</w:t>
      </w:r>
      <w:r w:rsidR="006F1BB5" w:rsidRPr="00EA45F2">
        <w:rPr>
          <w:b w:val="0"/>
          <w:i/>
          <w:lang w:val="en-GB"/>
        </w:rPr>
        <w:t>, and were not all tracked continuously or for a full daily activity period</w:t>
      </w:r>
      <w:r w:rsidRPr="00EA45F2">
        <w:rPr>
          <w:b w:val="0"/>
          <w:i/>
          <w:lang w:val="en-GB"/>
        </w:rPr>
        <w:t xml:space="preserve">; therefore </w:t>
      </w:r>
      <w:r w:rsidR="00304DBF">
        <w:rPr>
          <w:b w:val="0"/>
          <w:i/>
          <w:lang w:val="en-GB"/>
        </w:rPr>
        <w:t>only</w:t>
      </w:r>
      <w:r w:rsidRPr="00EA45F2">
        <w:rPr>
          <w:b w:val="0"/>
          <w:i/>
          <w:lang w:val="en-GB"/>
        </w:rPr>
        <w:t xml:space="preserve"> values for the subsample of birds who actually used the crop in question (“consumers only”) </w:t>
      </w:r>
      <w:r w:rsidRPr="00EA45F2">
        <w:rPr>
          <w:i/>
          <w:lang w:val="en-GB"/>
        </w:rPr>
        <w:t>(bold)</w:t>
      </w:r>
      <w:r w:rsidR="006F1BB5" w:rsidRPr="00EA45F2">
        <w:rPr>
          <w:b w:val="0"/>
          <w:i/>
          <w:lang w:val="en-GB"/>
        </w:rPr>
        <w:t xml:space="preserve"> </w:t>
      </w:r>
      <w:r w:rsidR="00304DBF">
        <w:rPr>
          <w:b w:val="0"/>
          <w:i/>
          <w:lang w:val="en-GB"/>
        </w:rPr>
        <w:t xml:space="preserve">are suitable for higher tier risk assessment. </w:t>
      </w:r>
      <w:r w:rsidR="006F1BB5" w:rsidRPr="00EA45F2">
        <w:rPr>
          <w:b w:val="0"/>
          <w:i/>
          <w:lang w:val="en-GB"/>
        </w:rPr>
        <w:t xml:space="preserve">Data basis of </w:t>
      </w:r>
      <w:r w:rsidRPr="00EA45F2">
        <w:rPr>
          <w:b w:val="0"/>
          <w:i/>
          <w:lang w:val="en-GB"/>
        </w:rPr>
        <w:t>.</w:t>
      </w:r>
      <w:r w:rsidR="006F1BB5" w:rsidRPr="00EA45F2">
        <w:rPr>
          <w:i/>
          <w:lang w:val="en-GB"/>
        </w:rPr>
        <w:t xml:space="preserve"> </w:t>
      </w:r>
      <w:r w:rsidR="006F1BB5" w:rsidRPr="00EA45F2">
        <w:rPr>
          <w:b w:val="0"/>
          <w:i/>
          <w:lang w:val="en-GB"/>
        </w:rPr>
        <w:t>Finch et al. 2006 and Prosser 2010 are the same.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1315"/>
        <w:gridCol w:w="1316"/>
        <w:gridCol w:w="1316"/>
        <w:gridCol w:w="1316"/>
        <w:gridCol w:w="1316"/>
      </w:tblGrid>
      <w:tr w:rsidR="004D7477" w:rsidRPr="00EA45F2" w14:paraId="07F9F32A" w14:textId="77777777" w:rsidTr="00DB0E8E">
        <w:trPr>
          <w:trHeight w:val="283"/>
          <w:tblHeader/>
        </w:trPr>
        <w:tc>
          <w:tcPr>
            <w:tcW w:w="1315" w:type="dxa"/>
            <w:vAlign w:val="center"/>
          </w:tcPr>
          <w:p w14:paraId="122C8F2A" w14:textId="77777777" w:rsidR="004D7477" w:rsidRPr="00EA45F2" w:rsidRDefault="004D7477" w:rsidP="00F06FBD">
            <w:pPr>
              <w:pStyle w:val="Brdtext"/>
              <w:keepNext/>
              <w:keepLines/>
              <w:spacing w:line="240" w:lineRule="auto"/>
              <w:rPr>
                <w:b/>
                <w:lang w:val="en-GB"/>
              </w:rPr>
            </w:pPr>
            <w:r w:rsidRPr="00EA45F2">
              <w:rPr>
                <w:b/>
                <w:lang w:val="en-GB"/>
              </w:rPr>
              <w:t>Crop</w:t>
            </w:r>
          </w:p>
        </w:tc>
        <w:tc>
          <w:tcPr>
            <w:tcW w:w="1315" w:type="dxa"/>
            <w:vAlign w:val="center"/>
          </w:tcPr>
          <w:p w14:paraId="527CEC0A" w14:textId="77777777" w:rsidR="004D7477" w:rsidRPr="00EA45F2" w:rsidRDefault="004D7477" w:rsidP="00F06FBD">
            <w:pPr>
              <w:pStyle w:val="Brdtext"/>
              <w:keepNext/>
              <w:keepLines/>
              <w:spacing w:line="240" w:lineRule="auto"/>
              <w:rPr>
                <w:b/>
                <w:lang w:val="en-GB"/>
              </w:rPr>
            </w:pPr>
            <w:r w:rsidRPr="00EA45F2">
              <w:rPr>
                <w:b/>
                <w:lang w:val="en-GB"/>
              </w:rPr>
              <w:t>Period</w:t>
            </w:r>
          </w:p>
        </w:tc>
        <w:tc>
          <w:tcPr>
            <w:tcW w:w="1316" w:type="dxa"/>
            <w:vAlign w:val="center"/>
          </w:tcPr>
          <w:p w14:paraId="1D7814CD" w14:textId="77777777" w:rsidR="004D7477" w:rsidRPr="00EA45F2" w:rsidRDefault="004D7477" w:rsidP="00F06FBD">
            <w:pPr>
              <w:pStyle w:val="Brdtext"/>
              <w:keepNext/>
              <w:keepLines/>
              <w:spacing w:line="240" w:lineRule="auto"/>
              <w:rPr>
                <w:b/>
                <w:lang w:val="en-GB"/>
              </w:rPr>
            </w:pPr>
            <w:r w:rsidRPr="00EA45F2">
              <w:rPr>
                <w:b/>
                <w:lang w:val="en-GB"/>
              </w:rPr>
              <w:t>No. of birds</w:t>
            </w:r>
          </w:p>
        </w:tc>
        <w:tc>
          <w:tcPr>
            <w:tcW w:w="1316" w:type="dxa"/>
            <w:vAlign w:val="center"/>
          </w:tcPr>
          <w:p w14:paraId="22C2B5CB" w14:textId="77777777" w:rsidR="004D7477" w:rsidRPr="00EA45F2" w:rsidRDefault="004D7477" w:rsidP="00F06FBD">
            <w:pPr>
              <w:pStyle w:val="Brdtext"/>
              <w:keepNext/>
              <w:keepLines/>
              <w:spacing w:line="240" w:lineRule="auto"/>
              <w:rPr>
                <w:b/>
                <w:lang w:val="en-GB"/>
              </w:rPr>
            </w:pPr>
            <w:r w:rsidRPr="00EA45F2">
              <w:rPr>
                <w:b/>
                <w:lang w:val="en-GB"/>
              </w:rPr>
              <w:t>Mean</w:t>
            </w:r>
          </w:p>
        </w:tc>
        <w:tc>
          <w:tcPr>
            <w:tcW w:w="1316" w:type="dxa"/>
            <w:vAlign w:val="center"/>
          </w:tcPr>
          <w:p w14:paraId="22C504DD" w14:textId="77777777" w:rsidR="004D7477" w:rsidRPr="00EA45F2" w:rsidRDefault="004D7477" w:rsidP="00F06FBD">
            <w:pPr>
              <w:pStyle w:val="Brdtext"/>
              <w:keepNext/>
              <w:keepLines/>
              <w:spacing w:line="240" w:lineRule="auto"/>
              <w:rPr>
                <w:b/>
                <w:lang w:val="en-GB"/>
              </w:rPr>
            </w:pPr>
            <w:r w:rsidRPr="00EA45F2">
              <w:rPr>
                <w:b/>
                <w:lang w:val="en-GB"/>
              </w:rPr>
              <w:t>90</w:t>
            </w:r>
            <w:r w:rsidR="00CC26B1" w:rsidRPr="00EA45F2">
              <w:rPr>
                <w:b/>
                <w:vertAlign w:val="superscript"/>
                <w:lang w:val="en-GB"/>
              </w:rPr>
              <w:t>th</w:t>
            </w:r>
            <w:r w:rsidRPr="00EA45F2">
              <w:rPr>
                <w:b/>
                <w:lang w:val="en-GB"/>
              </w:rPr>
              <w:t xml:space="preserve"> percentile</w:t>
            </w:r>
          </w:p>
        </w:tc>
        <w:tc>
          <w:tcPr>
            <w:tcW w:w="1316" w:type="dxa"/>
            <w:vAlign w:val="center"/>
          </w:tcPr>
          <w:p w14:paraId="7B585D23" w14:textId="77777777" w:rsidR="004D7477" w:rsidRPr="00EA45F2" w:rsidRDefault="004D7477" w:rsidP="00F06FBD">
            <w:pPr>
              <w:pStyle w:val="Brdtext"/>
              <w:keepNext/>
              <w:keepLines/>
              <w:spacing w:line="240" w:lineRule="auto"/>
              <w:rPr>
                <w:b/>
                <w:lang w:val="en-GB"/>
              </w:rPr>
            </w:pPr>
            <w:r w:rsidRPr="00EA45F2">
              <w:rPr>
                <w:b/>
                <w:lang w:val="en-GB"/>
              </w:rPr>
              <w:t>Reference</w:t>
            </w:r>
          </w:p>
        </w:tc>
      </w:tr>
      <w:tr w:rsidR="004D7477" w:rsidRPr="00090B94" w14:paraId="5E276F69" w14:textId="77777777" w:rsidTr="006B7FD0">
        <w:trPr>
          <w:trHeight w:val="283"/>
        </w:trPr>
        <w:tc>
          <w:tcPr>
            <w:tcW w:w="7894" w:type="dxa"/>
            <w:gridSpan w:val="6"/>
            <w:vAlign w:val="center"/>
          </w:tcPr>
          <w:p w14:paraId="1AF25805" w14:textId="77777777" w:rsidR="004D7477" w:rsidRPr="00090B94" w:rsidRDefault="004D7477" w:rsidP="006B7FD0">
            <w:pPr>
              <w:pStyle w:val="Brdtext"/>
              <w:spacing w:line="240" w:lineRule="auto"/>
              <w:rPr>
                <w:b/>
                <w:lang w:val="en-GB"/>
              </w:rPr>
            </w:pPr>
            <w:r w:rsidRPr="00090B94">
              <w:rPr>
                <w:b/>
                <w:i/>
                <w:lang w:val="en-GB"/>
              </w:rPr>
              <w:t>Consumers only:</w:t>
            </w:r>
          </w:p>
        </w:tc>
      </w:tr>
      <w:tr w:rsidR="004D7477" w:rsidRPr="00090B94" w14:paraId="0564F0F1" w14:textId="77777777" w:rsidTr="006B7FD0">
        <w:tc>
          <w:tcPr>
            <w:tcW w:w="1315" w:type="dxa"/>
            <w:tcBorders>
              <w:bottom w:val="nil"/>
            </w:tcBorders>
          </w:tcPr>
          <w:p w14:paraId="29EA06CF" w14:textId="77777777" w:rsidR="004D7477" w:rsidRPr="00090B94" w:rsidRDefault="004D7477" w:rsidP="006B7FD0">
            <w:pPr>
              <w:pStyle w:val="Brdtext"/>
              <w:spacing w:line="240" w:lineRule="auto"/>
              <w:rPr>
                <w:lang w:val="en-GB"/>
              </w:rPr>
            </w:pPr>
            <w:r w:rsidRPr="00090B94">
              <w:rPr>
                <w:lang w:val="en-GB"/>
              </w:rPr>
              <w:t>Winter cereals</w:t>
            </w:r>
          </w:p>
        </w:tc>
        <w:tc>
          <w:tcPr>
            <w:tcW w:w="1315" w:type="dxa"/>
            <w:tcBorders>
              <w:bottom w:val="nil"/>
            </w:tcBorders>
          </w:tcPr>
          <w:p w14:paraId="1213E9C0" w14:textId="77777777" w:rsidR="004D7477" w:rsidRPr="00090B94" w:rsidRDefault="004D7477" w:rsidP="006B7FD0">
            <w:pPr>
              <w:pStyle w:val="Brdtext"/>
              <w:spacing w:line="240" w:lineRule="auto"/>
              <w:rPr>
                <w:lang w:val="en-GB"/>
              </w:rPr>
            </w:pPr>
            <w:r w:rsidRPr="00090B94">
              <w:rPr>
                <w:lang w:val="en-GB"/>
              </w:rPr>
              <w:t>Winter</w:t>
            </w:r>
          </w:p>
          <w:p w14:paraId="20FB2738" w14:textId="77777777" w:rsidR="004D7477" w:rsidRPr="00090B94" w:rsidRDefault="004D7477" w:rsidP="006B7FD0">
            <w:pPr>
              <w:pStyle w:val="Brdtext"/>
              <w:spacing w:line="240" w:lineRule="auto"/>
              <w:rPr>
                <w:lang w:val="en-GB"/>
              </w:rPr>
            </w:pPr>
            <w:r w:rsidRPr="00090B94">
              <w:rPr>
                <w:lang w:val="en-GB"/>
              </w:rPr>
              <w:t>(Sep</w:t>
            </w:r>
            <w:r w:rsidR="00CC26B1">
              <w:rPr>
                <w:lang w:val="en-GB"/>
              </w:rPr>
              <w:t>.-</w:t>
            </w:r>
            <w:r w:rsidRPr="00090B94">
              <w:rPr>
                <w:lang w:val="en-GB"/>
              </w:rPr>
              <w:t>Mar</w:t>
            </w:r>
            <w:r w:rsidR="00CC26B1">
              <w:rPr>
                <w:lang w:val="en-GB"/>
              </w:rPr>
              <w:t>.</w:t>
            </w:r>
            <w:r w:rsidRPr="00090B94">
              <w:rPr>
                <w:lang w:val="en-GB"/>
              </w:rPr>
              <w:t>)</w:t>
            </w:r>
          </w:p>
        </w:tc>
        <w:tc>
          <w:tcPr>
            <w:tcW w:w="1316" w:type="dxa"/>
          </w:tcPr>
          <w:p w14:paraId="5E1C5939" w14:textId="77777777" w:rsidR="004D7477" w:rsidRPr="00090B94" w:rsidRDefault="004D7477" w:rsidP="006B7FD0">
            <w:pPr>
              <w:pStyle w:val="Brdtext"/>
              <w:spacing w:line="240" w:lineRule="auto"/>
              <w:rPr>
                <w:lang w:val="en-GB"/>
              </w:rPr>
            </w:pPr>
            <w:r w:rsidRPr="00090B94">
              <w:rPr>
                <w:lang w:val="en-GB"/>
              </w:rPr>
              <w:t>10</w:t>
            </w:r>
          </w:p>
        </w:tc>
        <w:tc>
          <w:tcPr>
            <w:tcW w:w="1316" w:type="dxa"/>
          </w:tcPr>
          <w:p w14:paraId="0097BD4C" w14:textId="77777777" w:rsidR="004D7477" w:rsidRPr="00090B94" w:rsidRDefault="004D7477" w:rsidP="006B7FD0">
            <w:pPr>
              <w:pStyle w:val="Brdtext"/>
              <w:spacing w:line="240" w:lineRule="auto"/>
              <w:rPr>
                <w:lang w:val="en-GB"/>
              </w:rPr>
            </w:pPr>
            <w:r w:rsidRPr="00090B94">
              <w:rPr>
                <w:lang w:val="en-GB"/>
              </w:rPr>
              <w:t>0.34</w:t>
            </w:r>
          </w:p>
        </w:tc>
        <w:tc>
          <w:tcPr>
            <w:tcW w:w="1316" w:type="dxa"/>
          </w:tcPr>
          <w:p w14:paraId="5845BB10" w14:textId="77777777" w:rsidR="004D7477" w:rsidRPr="00090B94" w:rsidRDefault="004D7477" w:rsidP="006B7FD0">
            <w:pPr>
              <w:pStyle w:val="Brdtext"/>
              <w:spacing w:line="240" w:lineRule="auto"/>
              <w:rPr>
                <w:lang w:val="en-GB"/>
              </w:rPr>
            </w:pPr>
            <w:r w:rsidRPr="00090B94">
              <w:rPr>
                <w:lang w:val="en-GB"/>
              </w:rPr>
              <w:t>0.94</w:t>
            </w:r>
          </w:p>
        </w:tc>
        <w:tc>
          <w:tcPr>
            <w:tcW w:w="1316" w:type="dxa"/>
          </w:tcPr>
          <w:p w14:paraId="06264655" w14:textId="77777777" w:rsidR="004D7477" w:rsidRPr="00090B94" w:rsidRDefault="006F1BB5" w:rsidP="006B7FD0">
            <w:pPr>
              <w:pStyle w:val="Brdtext"/>
              <w:spacing w:line="240" w:lineRule="auto"/>
              <w:rPr>
                <w:lang w:val="en-GB"/>
              </w:rPr>
            </w:pPr>
            <w:r w:rsidRPr="006F1BB5">
              <w:rPr>
                <w:lang w:val="en-GB"/>
              </w:rPr>
              <w:t>Finch et al. 2006</w:t>
            </w:r>
          </w:p>
        </w:tc>
      </w:tr>
      <w:tr w:rsidR="004D7477" w:rsidRPr="00090B94" w14:paraId="51CA6EB1" w14:textId="77777777" w:rsidTr="006B7FD0">
        <w:tc>
          <w:tcPr>
            <w:tcW w:w="1315" w:type="dxa"/>
            <w:tcBorders>
              <w:top w:val="nil"/>
              <w:bottom w:val="nil"/>
            </w:tcBorders>
          </w:tcPr>
          <w:p w14:paraId="0C7BFAA9" w14:textId="77777777" w:rsidR="004D7477" w:rsidRPr="00090B94" w:rsidRDefault="004D7477" w:rsidP="006B7FD0">
            <w:pPr>
              <w:pStyle w:val="Brdtext"/>
              <w:spacing w:line="240" w:lineRule="auto"/>
              <w:rPr>
                <w:lang w:val="en-GB"/>
              </w:rPr>
            </w:pPr>
          </w:p>
        </w:tc>
        <w:tc>
          <w:tcPr>
            <w:tcW w:w="1315" w:type="dxa"/>
            <w:tcBorders>
              <w:top w:val="nil"/>
            </w:tcBorders>
          </w:tcPr>
          <w:p w14:paraId="0B4BE636" w14:textId="77777777" w:rsidR="004D7477" w:rsidRPr="00090B94" w:rsidRDefault="004D7477" w:rsidP="006B7FD0">
            <w:pPr>
              <w:pStyle w:val="Brdtext"/>
              <w:spacing w:line="240" w:lineRule="auto"/>
              <w:rPr>
                <w:lang w:val="en-GB"/>
              </w:rPr>
            </w:pPr>
          </w:p>
        </w:tc>
        <w:tc>
          <w:tcPr>
            <w:tcW w:w="1316" w:type="dxa"/>
          </w:tcPr>
          <w:p w14:paraId="79CB5DA9" w14:textId="77777777" w:rsidR="004D7477" w:rsidRPr="00090B94" w:rsidRDefault="004D7477" w:rsidP="006B7FD0">
            <w:pPr>
              <w:pStyle w:val="Brdtext"/>
              <w:spacing w:line="240" w:lineRule="auto"/>
              <w:rPr>
                <w:lang w:val="en-GB"/>
              </w:rPr>
            </w:pPr>
            <w:r w:rsidRPr="00090B94">
              <w:rPr>
                <w:lang w:val="en-GB"/>
              </w:rPr>
              <w:t>10</w:t>
            </w:r>
          </w:p>
        </w:tc>
        <w:tc>
          <w:tcPr>
            <w:tcW w:w="1316" w:type="dxa"/>
          </w:tcPr>
          <w:p w14:paraId="09D51781" w14:textId="77777777" w:rsidR="004D7477" w:rsidRPr="00090B94" w:rsidRDefault="004D7477" w:rsidP="006B7FD0">
            <w:pPr>
              <w:pStyle w:val="Brdtext"/>
              <w:spacing w:line="240" w:lineRule="auto"/>
              <w:rPr>
                <w:lang w:val="en-GB"/>
              </w:rPr>
            </w:pPr>
          </w:p>
        </w:tc>
        <w:tc>
          <w:tcPr>
            <w:tcW w:w="1316" w:type="dxa"/>
          </w:tcPr>
          <w:p w14:paraId="4EF3741F" w14:textId="77777777" w:rsidR="004D7477" w:rsidRPr="00090B94" w:rsidRDefault="004D7477" w:rsidP="006B7FD0">
            <w:pPr>
              <w:pStyle w:val="Brdtext"/>
              <w:spacing w:line="240" w:lineRule="auto"/>
              <w:rPr>
                <w:b/>
                <w:lang w:val="en-GB"/>
              </w:rPr>
            </w:pPr>
            <w:r w:rsidRPr="00090B94">
              <w:rPr>
                <w:b/>
                <w:lang w:val="en-GB"/>
              </w:rPr>
              <w:t>0.96</w:t>
            </w:r>
          </w:p>
        </w:tc>
        <w:tc>
          <w:tcPr>
            <w:tcW w:w="1316" w:type="dxa"/>
          </w:tcPr>
          <w:p w14:paraId="6CBAB54E" w14:textId="77777777" w:rsidR="004D7477" w:rsidRPr="00090B94" w:rsidRDefault="004D7477" w:rsidP="006B7FD0">
            <w:pPr>
              <w:pStyle w:val="Brdtext"/>
              <w:spacing w:line="240" w:lineRule="auto"/>
              <w:rPr>
                <w:lang w:val="en-GB"/>
              </w:rPr>
            </w:pPr>
            <w:r w:rsidRPr="00090B94">
              <w:rPr>
                <w:lang w:val="en-GB"/>
              </w:rPr>
              <w:t>Prosser 2010</w:t>
            </w:r>
          </w:p>
        </w:tc>
      </w:tr>
      <w:tr w:rsidR="004D7477" w:rsidRPr="00090B94" w14:paraId="0A682CD3" w14:textId="77777777" w:rsidTr="006B7FD0">
        <w:tc>
          <w:tcPr>
            <w:tcW w:w="1315" w:type="dxa"/>
            <w:tcBorders>
              <w:top w:val="nil"/>
              <w:bottom w:val="nil"/>
            </w:tcBorders>
          </w:tcPr>
          <w:p w14:paraId="5E0551CB" w14:textId="77777777" w:rsidR="004D7477" w:rsidRPr="00090B94" w:rsidRDefault="004D7477" w:rsidP="006B7FD0">
            <w:pPr>
              <w:pStyle w:val="Brdtext"/>
              <w:spacing w:line="240" w:lineRule="auto"/>
              <w:rPr>
                <w:lang w:val="en-GB"/>
              </w:rPr>
            </w:pPr>
          </w:p>
        </w:tc>
        <w:tc>
          <w:tcPr>
            <w:tcW w:w="1315" w:type="dxa"/>
            <w:tcBorders>
              <w:bottom w:val="nil"/>
            </w:tcBorders>
          </w:tcPr>
          <w:p w14:paraId="0D1FBC41" w14:textId="77777777" w:rsidR="004D7477" w:rsidRPr="00090B94" w:rsidRDefault="004D7477" w:rsidP="006B7FD0">
            <w:pPr>
              <w:pStyle w:val="Brdtext"/>
              <w:spacing w:line="240" w:lineRule="auto"/>
              <w:rPr>
                <w:lang w:val="en-GB"/>
              </w:rPr>
            </w:pPr>
            <w:r w:rsidRPr="00090B94">
              <w:rPr>
                <w:lang w:val="en-GB"/>
              </w:rPr>
              <w:t>Summer</w:t>
            </w:r>
          </w:p>
          <w:p w14:paraId="1585C57C" w14:textId="77777777" w:rsidR="004D7477" w:rsidRPr="00090B94" w:rsidRDefault="004D7477" w:rsidP="006B7FD0">
            <w:pPr>
              <w:pStyle w:val="Brdtext"/>
              <w:spacing w:line="240" w:lineRule="auto"/>
              <w:rPr>
                <w:lang w:val="en-GB"/>
              </w:rPr>
            </w:pPr>
            <w:r w:rsidRPr="00090B94">
              <w:rPr>
                <w:lang w:val="en-GB"/>
              </w:rPr>
              <w:t>(Apr</w:t>
            </w:r>
            <w:r w:rsidR="00CC26B1">
              <w:rPr>
                <w:lang w:val="en-GB"/>
              </w:rPr>
              <w:t>.-</w:t>
            </w:r>
            <w:r w:rsidRPr="00090B94">
              <w:rPr>
                <w:lang w:val="en-GB"/>
              </w:rPr>
              <w:t>Aug</w:t>
            </w:r>
            <w:r w:rsidR="00CC26B1">
              <w:rPr>
                <w:lang w:val="en-GB"/>
              </w:rPr>
              <w:t>.</w:t>
            </w:r>
            <w:r w:rsidRPr="00090B94">
              <w:rPr>
                <w:lang w:val="en-GB"/>
              </w:rPr>
              <w:t>)</w:t>
            </w:r>
          </w:p>
        </w:tc>
        <w:tc>
          <w:tcPr>
            <w:tcW w:w="1316" w:type="dxa"/>
          </w:tcPr>
          <w:p w14:paraId="47F5DE8B" w14:textId="77777777" w:rsidR="004D7477" w:rsidRPr="00090B94" w:rsidRDefault="004D7477" w:rsidP="006B7FD0">
            <w:pPr>
              <w:pStyle w:val="Brdtext"/>
              <w:spacing w:line="240" w:lineRule="auto"/>
              <w:rPr>
                <w:lang w:val="en-GB"/>
              </w:rPr>
            </w:pPr>
            <w:r w:rsidRPr="00090B94">
              <w:rPr>
                <w:lang w:val="en-GB"/>
              </w:rPr>
              <w:t>26</w:t>
            </w:r>
          </w:p>
        </w:tc>
        <w:tc>
          <w:tcPr>
            <w:tcW w:w="1316" w:type="dxa"/>
          </w:tcPr>
          <w:p w14:paraId="3E6752B0" w14:textId="77777777" w:rsidR="004D7477" w:rsidRPr="00090B94" w:rsidRDefault="004D7477" w:rsidP="006B7FD0">
            <w:pPr>
              <w:pStyle w:val="Brdtext"/>
              <w:spacing w:line="240" w:lineRule="auto"/>
              <w:rPr>
                <w:lang w:val="en-GB"/>
              </w:rPr>
            </w:pPr>
            <w:r w:rsidRPr="00090B94">
              <w:rPr>
                <w:lang w:val="en-GB"/>
              </w:rPr>
              <w:t>0.42</w:t>
            </w:r>
          </w:p>
        </w:tc>
        <w:tc>
          <w:tcPr>
            <w:tcW w:w="1316" w:type="dxa"/>
          </w:tcPr>
          <w:p w14:paraId="1CDBFBC3" w14:textId="77777777" w:rsidR="004D7477" w:rsidRPr="00090B94" w:rsidRDefault="004D7477" w:rsidP="006B7FD0">
            <w:pPr>
              <w:pStyle w:val="Brdtext"/>
              <w:spacing w:line="240" w:lineRule="auto"/>
              <w:rPr>
                <w:lang w:val="en-GB"/>
              </w:rPr>
            </w:pPr>
            <w:r w:rsidRPr="00090B94">
              <w:rPr>
                <w:lang w:val="en-GB"/>
              </w:rPr>
              <w:t>0.97</w:t>
            </w:r>
          </w:p>
        </w:tc>
        <w:tc>
          <w:tcPr>
            <w:tcW w:w="1316" w:type="dxa"/>
          </w:tcPr>
          <w:p w14:paraId="3E5628CE" w14:textId="77777777" w:rsidR="004D7477" w:rsidRPr="00090B94" w:rsidRDefault="006F1BB5" w:rsidP="006B7FD0">
            <w:pPr>
              <w:pStyle w:val="Brdtext"/>
              <w:spacing w:line="240" w:lineRule="auto"/>
              <w:rPr>
                <w:lang w:val="en-GB"/>
              </w:rPr>
            </w:pPr>
            <w:r w:rsidRPr="006F1BB5">
              <w:rPr>
                <w:lang w:val="en-GB"/>
              </w:rPr>
              <w:t>Finch et al. 2006</w:t>
            </w:r>
          </w:p>
        </w:tc>
      </w:tr>
      <w:tr w:rsidR="004D7477" w:rsidRPr="00090B94" w14:paraId="2A4B9812" w14:textId="77777777" w:rsidTr="006B7FD0">
        <w:tc>
          <w:tcPr>
            <w:tcW w:w="1315" w:type="dxa"/>
            <w:tcBorders>
              <w:top w:val="nil"/>
            </w:tcBorders>
          </w:tcPr>
          <w:p w14:paraId="598C40CA" w14:textId="77777777" w:rsidR="004D7477" w:rsidRPr="00090B94" w:rsidRDefault="004D7477" w:rsidP="006B7FD0">
            <w:pPr>
              <w:pStyle w:val="Brdtext"/>
              <w:spacing w:line="240" w:lineRule="auto"/>
              <w:rPr>
                <w:lang w:val="en-GB"/>
              </w:rPr>
            </w:pPr>
          </w:p>
        </w:tc>
        <w:tc>
          <w:tcPr>
            <w:tcW w:w="1315" w:type="dxa"/>
            <w:tcBorders>
              <w:top w:val="nil"/>
            </w:tcBorders>
          </w:tcPr>
          <w:p w14:paraId="749E70AD" w14:textId="77777777" w:rsidR="004D7477" w:rsidRPr="00090B94" w:rsidRDefault="004D7477" w:rsidP="006B7FD0">
            <w:pPr>
              <w:pStyle w:val="Brdtext"/>
              <w:spacing w:line="240" w:lineRule="auto"/>
              <w:rPr>
                <w:lang w:val="en-GB"/>
              </w:rPr>
            </w:pPr>
          </w:p>
        </w:tc>
        <w:tc>
          <w:tcPr>
            <w:tcW w:w="1316" w:type="dxa"/>
          </w:tcPr>
          <w:p w14:paraId="7D55A13E" w14:textId="77777777" w:rsidR="004D7477" w:rsidRPr="00090B94" w:rsidRDefault="004D7477" w:rsidP="006B7FD0">
            <w:pPr>
              <w:pStyle w:val="Brdtext"/>
              <w:spacing w:line="240" w:lineRule="auto"/>
              <w:rPr>
                <w:lang w:val="en-GB"/>
              </w:rPr>
            </w:pPr>
            <w:r w:rsidRPr="00090B94">
              <w:rPr>
                <w:lang w:val="en-GB"/>
              </w:rPr>
              <w:t>26</w:t>
            </w:r>
          </w:p>
        </w:tc>
        <w:tc>
          <w:tcPr>
            <w:tcW w:w="1316" w:type="dxa"/>
          </w:tcPr>
          <w:p w14:paraId="5917C63A" w14:textId="77777777" w:rsidR="004D7477" w:rsidRPr="00090B94" w:rsidRDefault="004D7477" w:rsidP="006B7FD0">
            <w:pPr>
              <w:pStyle w:val="Brdtext"/>
              <w:spacing w:line="240" w:lineRule="auto"/>
              <w:rPr>
                <w:lang w:val="en-GB"/>
              </w:rPr>
            </w:pPr>
          </w:p>
        </w:tc>
        <w:tc>
          <w:tcPr>
            <w:tcW w:w="1316" w:type="dxa"/>
          </w:tcPr>
          <w:p w14:paraId="001C7EE8" w14:textId="77777777" w:rsidR="004D7477" w:rsidRPr="00090B94" w:rsidRDefault="004D7477" w:rsidP="006B7FD0">
            <w:pPr>
              <w:pStyle w:val="Brdtext"/>
              <w:spacing w:line="240" w:lineRule="auto"/>
              <w:rPr>
                <w:b/>
                <w:lang w:val="en-GB"/>
              </w:rPr>
            </w:pPr>
            <w:r w:rsidRPr="00090B94">
              <w:rPr>
                <w:b/>
                <w:lang w:val="en-GB"/>
              </w:rPr>
              <w:t>0.99</w:t>
            </w:r>
          </w:p>
        </w:tc>
        <w:tc>
          <w:tcPr>
            <w:tcW w:w="1316" w:type="dxa"/>
          </w:tcPr>
          <w:p w14:paraId="603D49F8" w14:textId="77777777" w:rsidR="004D7477" w:rsidRPr="00090B94" w:rsidRDefault="004D7477" w:rsidP="006B7FD0">
            <w:pPr>
              <w:pStyle w:val="Brdtext"/>
              <w:spacing w:line="240" w:lineRule="auto"/>
              <w:rPr>
                <w:lang w:val="en-GB"/>
              </w:rPr>
            </w:pPr>
            <w:r w:rsidRPr="00090B94">
              <w:rPr>
                <w:lang w:val="en-GB"/>
              </w:rPr>
              <w:t>Prosser 2010</w:t>
            </w:r>
          </w:p>
        </w:tc>
      </w:tr>
      <w:tr w:rsidR="004D7477" w:rsidRPr="00090B94" w14:paraId="543B8F21" w14:textId="77777777" w:rsidTr="006B7FD0">
        <w:tc>
          <w:tcPr>
            <w:tcW w:w="1315" w:type="dxa"/>
            <w:tcBorders>
              <w:bottom w:val="nil"/>
            </w:tcBorders>
          </w:tcPr>
          <w:p w14:paraId="3115BEC2" w14:textId="77777777" w:rsidR="004D7477" w:rsidRPr="00090B94" w:rsidRDefault="004D7477" w:rsidP="006B7FD0">
            <w:pPr>
              <w:pStyle w:val="Brdtext"/>
              <w:spacing w:line="240" w:lineRule="auto"/>
              <w:rPr>
                <w:lang w:val="en-GB"/>
              </w:rPr>
            </w:pPr>
            <w:r w:rsidRPr="00090B94">
              <w:rPr>
                <w:lang w:val="en-GB"/>
              </w:rPr>
              <w:t>Winter rape</w:t>
            </w:r>
          </w:p>
        </w:tc>
        <w:tc>
          <w:tcPr>
            <w:tcW w:w="1315" w:type="dxa"/>
            <w:tcBorders>
              <w:bottom w:val="nil"/>
            </w:tcBorders>
          </w:tcPr>
          <w:p w14:paraId="2A43F89C" w14:textId="77777777" w:rsidR="004D7477" w:rsidRPr="00090B94" w:rsidRDefault="004D7477" w:rsidP="006B7FD0">
            <w:pPr>
              <w:pStyle w:val="Brdtext"/>
              <w:spacing w:line="240" w:lineRule="auto"/>
              <w:rPr>
                <w:lang w:val="en-GB"/>
              </w:rPr>
            </w:pPr>
            <w:r w:rsidRPr="00090B94">
              <w:rPr>
                <w:lang w:val="en-GB"/>
              </w:rPr>
              <w:t>Winter</w:t>
            </w:r>
          </w:p>
          <w:p w14:paraId="0CA5543D" w14:textId="77777777" w:rsidR="004D7477" w:rsidRPr="00090B94" w:rsidRDefault="004D7477" w:rsidP="006B7FD0">
            <w:pPr>
              <w:pStyle w:val="Brdtext"/>
              <w:spacing w:line="240" w:lineRule="auto"/>
              <w:rPr>
                <w:lang w:val="en-GB"/>
              </w:rPr>
            </w:pPr>
            <w:r w:rsidRPr="00090B94">
              <w:rPr>
                <w:lang w:val="en-GB"/>
              </w:rPr>
              <w:t>(Aug</w:t>
            </w:r>
            <w:r w:rsidR="00CC26B1">
              <w:rPr>
                <w:lang w:val="en-GB"/>
              </w:rPr>
              <w:t>.-</w:t>
            </w:r>
            <w:r w:rsidRPr="00090B94">
              <w:rPr>
                <w:lang w:val="en-GB"/>
              </w:rPr>
              <w:t>Mar</w:t>
            </w:r>
            <w:r w:rsidR="00CC26B1">
              <w:rPr>
                <w:lang w:val="en-GB"/>
              </w:rPr>
              <w:t>.</w:t>
            </w:r>
            <w:r w:rsidRPr="00090B94">
              <w:rPr>
                <w:lang w:val="en-GB"/>
              </w:rPr>
              <w:t>)</w:t>
            </w:r>
          </w:p>
        </w:tc>
        <w:tc>
          <w:tcPr>
            <w:tcW w:w="1316" w:type="dxa"/>
          </w:tcPr>
          <w:p w14:paraId="3D9D5A4A" w14:textId="77777777" w:rsidR="004D7477" w:rsidRPr="00090B94" w:rsidRDefault="004D7477" w:rsidP="006B7FD0">
            <w:pPr>
              <w:pStyle w:val="Brdtext"/>
              <w:spacing w:line="240" w:lineRule="auto"/>
              <w:rPr>
                <w:lang w:val="en-GB"/>
              </w:rPr>
            </w:pPr>
            <w:r w:rsidRPr="00090B94">
              <w:rPr>
                <w:lang w:val="en-GB"/>
              </w:rPr>
              <w:t>4</w:t>
            </w:r>
          </w:p>
        </w:tc>
        <w:tc>
          <w:tcPr>
            <w:tcW w:w="1316" w:type="dxa"/>
          </w:tcPr>
          <w:p w14:paraId="589D9037" w14:textId="77777777" w:rsidR="004D7477" w:rsidRPr="00090B94" w:rsidRDefault="004D7477" w:rsidP="006B7FD0">
            <w:pPr>
              <w:pStyle w:val="Brdtext"/>
              <w:spacing w:line="240" w:lineRule="auto"/>
              <w:rPr>
                <w:lang w:val="en-GB"/>
              </w:rPr>
            </w:pPr>
            <w:r w:rsidRPr="00090B94">
              <w:rPr>
                <w:lang w:val="en-GB"/>
              </w:rPr>
              <w:t>0.36</w:t>
            </w:r>
          </w:p>
        </w:tc>
        <w:tc>
          <w:tcPr>
            <w:tcW w:w="1316" w:type="dxa"/>
          </w:tcPr>
          <w:p w14:paraId="2FB264D3" w14:textId="77777777" w:rsidR="004D7477" w:rsidRPr="00090B94" w:rsidRDefault="004D7477" w:rsidP="006B7FD0">
            <w:pPr>
              <w:pStyle w:val="Brdtext"/>
              <w:spacing w:line="240" w:lineRule="auto"/>
              <w:rPr>
                <w:lang w:val="en-GB"/>
              </w:rPr>
            </w:pPr>
            <w:r w:rsidRPr="00090B94">
              <w:rPr>
                <w:lang w:val="en-GB"/>
              </w:rPr>
              <w:t>0.98</w:t>
            </w:r>
          </w:p>
        </w:tc>
        <w:tc>
          <w:tcPr>
            <w:tcW w:w="1316" w:type="dxa"/>
          </w:tcPr>
          <w:p w14:paraId="69D2BA22" w14:textId="77777777" w:rsidR="004D7477" w:rsidRPr="00090B94" w:rsidRDefault="006F1BB5" w:rsidP="006B7FD0">
            <w:pPr>
              <w:pStyle w:val="Brdtext"/>
              <w:spacing w:line="240" w:lineRule="auto"/>
              <w:rPr>
                <w:lang w:val="en-GB"/>
              </w:rPr>
            </w:pPr>
            <w:r w:rsidRPr="006F1BB5">
              <w:rPr>
                <w:lang w:val="en-GB"/>
              </w:rPr>
              <w:t>Finch et al. 2006</w:t>
            </w:r>
          </w:p>
        </w:tc>
      </w:tr>
      <w:tr w:rsidR="004D7477" w:rsidRPr="00090B94" w14:paraId="610DC332" w14:textId="77777777" w:rsidTr="006B7FD0">
        <w:tc>
          <w:tcPr>
            <w:tcW w:w="1315" w:type="dxa"/>
            <w:tcBorders>
              <w:top w:val="nil"/>
              <w:bottom w:val="nil"/>
            </w:tcBorders>
          </w:tcPr>
          <w:p w14:paraId="0BEECA98" w14:textId="77777777" w:rsidR="004D7477" w:rsidRPr="00090B94" w:rsidRDefault="004D7477" w:rsidP="006B7FD0">
            <w:pPr>
              <w:pStyle w:val="Brdtext"/>
              <w:spacing w:line="240" w:lineRule="auto"/>
              <w:rPr>
                <w:lang w:val="en-GB"/>
              </w:rPr>
            </w:pPr>
          </w:p>
        </w:tc>
        <w:tc>
          <w:tcPr>
            <w:tcW w:w="1315" w:type="dxa"/>
            <w:tcBorders>
              <w:top w:val="nil"/>
            </w:tcBorders>
          </w:tcPr>
          <w:p w14:paraId="62DEE862" w14:textId="77777777" w:rsidR="004D7477" w:rsidRPr="00090B94" w:rsidRDefault="004D7477" w:rsidP="006B7FD0">
            <w:pPr>
              <w:pStyle w:val="Brdtext"/>
              <w:spacing w:line="240" w:lineRule="auto"/>
              <w:rPr>
                <w:lang w:val="en-GB"/>
              </w:rPr>
            </w:pPr>
          </w:p>
        </w:tc>
        <w:tc>
          <w:tcPr>
            <w:tcW w:w="1316" w:type="dxa"/>
          </w:tcPr>
          <w:p w14:paraId="1C85D62A" w14:textId="77777777" w:rsidR="004D7477" w:rsidRPr="00090B94" w:rsidRDefault="004D7477" w:rsidP="006B7FD0">
            <w:pPr>
              <w:pStyle w:val="Brdtext"/>
              <w:spacing w:line="240" w:lineRule="auto"/>
              <w:rPr>
                <w:lang w:val="en-GB"/>
              </w:rPr>
            </w:pPr>
            <w:r w:rsidRPr="00090B94">
              <w:rPr>
                <w:lang w:val="en-GB"/>
              </w:rPr>
              <w:t>4</w:t>
            </w:r>
          </w:p>
        </w:tc>
        <w:tc>
          <w:tcPr>
            <w:tcW w:w="1316" w:type="dxa"/>
          </w:tcPr>
          <w:p w14:paraId="5575C593" w14:textId="77777777" w:rsidR="004D7477" w:rsidRPr="00090B94" w:rsidRDefault="004D7477" w:rsidP="006B7FD0">
            <w:pPr>
              <w:pStyle w:val="Brdtext"/>
              <w:spacing w:line="240" w:lineRule="auto"/>
              <w:rPr>
                <w:lang w:val="en-GB"/>
              </w:rPr>
            </w:pPr>
          </w:p>
        </w:tc>
        <w:tc>
          <w:tcPr>
            <w:tcW w:w="1316" w:type="dxa"/>
          </w:tcPr>
          <w:p w14:paraId="22297AB6" w14:textId="77777777" w:rsidR="004D7477" w:rsidRPr="00090B94" w:rsidRDefault="004D7477" w:rsidP="006B7FD0">
            <w:pPr>
              <w:pStyle w:val="Brdtext"/>
              <w:spacing w:line="240" w:lineRule="auto"/>
              <w:rPr>
                <w:b/>
                <w:lang w:val="en-GB"/>
              </w:rPr>
            </w:pPr>
            <w:r w:rsidRPr="00090B94">
              <w:rPr>
                <w:b/>
                <w:lang w:val="en-GB"/>
              </w:rPr>
              <w:t>0.89</w:t>
            </w:r>
          </w:p>
        </w:tc>
        <w:tc>
          <w:tcPr>
            <w:tcW w:w="1316" w:type="dxa"/>
          </w:tcPr>
          <w:p w14:paraId="2C555795" w14:textId="77777777" w:rsidR="004D7477" w:rsidRPr="00090B94" w:rsidRDefault="004D7477" w:rsidP="006B7FD0">
            <w:pPr>
              <w:pStyle w:val="Brdtext"/>
              <w:spacing w:line="240" w:lineRule="auto"/>
              <w:rPr>
                <w:lang w:val="en-GB"/>
              </w:rPr>
            </w:pPr>
            <w:r w:rsidRPr="00090B94">
              <w:rPr>
                <w:lang w:val="en-GB"/>
              </w:rPr>
              <w:t>Prosser 2010</w:t>
            </w:r>
          </w:p>
        </w:tc>
      </w:tr>
      <w:tr w:rsidR="004D7477" w:rsidRPr="00090B94" w14:paraId="2B8E49F6" w14:textId="77777777" w:rsidTr="006B7FD0">
        <w:tc>
          <w:tcPr>
            <w:tcW w:w="1315" w:type="dxa"/>
            <w:tcBorders>
              <w:top w:val="nil"/>
              <w:bottom w:val="nil"/>
            </w:tcBorders>
          </w:tcPr>
          <w:p w14:paraId="68064DB9" w14:textId="77777777" w:rsidR="004D7477" w:rsidRPr="00090B94" w:rsidRDefault="004D7477" w:rsidP="006B7FD0">
            <w:pPr>
              <w:pStyle w:val="Brdtext"/>
              <w:spacing w:line="240" w:lineRule="auto"/>
              <w:rPr>
                <w:lang w:val="en-GB"/>
              </w:rPr>
            </w:pPr>
          </w:p>
        </w:tc>
        <w:tc>
          <w:tcPr>
            <w:tcW w:w="1315" w:type="dxa"/>
            <w:tcBorders>
              <w:bottom w:val="nil"/>
            </w:tcBorders>
          </w:tcPr>
          <w:p w14:paraId="54E09603" w14:textId="77777777" w:rsidR="004D7477" w:rsidRPr="00090B94" w:rsidRDefault="004D7477" w:rsidP="006B7FD0">
            <w:pPr>
              <w:pStyle w:val="Brdtext"/>
              <w:spacing w:line="240" w:lineRule="auto"/>
              <w:rPr>
                <w:lang w:val="en-GB"/>
              </w:rPr>
            </w:pPr>
            <w:r w:rsidRPr="00090B94">
              <w:rPr>
                <w:lang w:val="en-GB"/>
              </w:rPr>
              <w:t>Summer</w:t>
            </w:r>
          </w:p>
          <w:p w14:paraId="46E7C8D5" w14:textId="77777777" w:rsidR="004D7477" w:rsidRPr="00090B94" w:rsidRDefault="004D7477" w:rsidP="006B7FD0">
            <w:pPr>
              <w:pStyle w:val="Brdtext"/>
              <w:spacing w:line="240" w:lineRule="auto"/>
              <w:rPr>
                <w:lang w:val="en-GB"/>
              </w:rPr>
            </w:pPr>
            <w:r w:rsidRPr="00090B94">
              <w:rPr>
                <w:lang w:val="en-GB"/>
              </w:rPr>
              <w:t>(Apr</w:t>
            </w:r>
            <w:r w:rsidR="00CC26B1">
              <w:rPr>
                <w:lang w:val="en-GB"/>
              </w:rPr>
              <w:t>.-</w:t>
            </w:r>
            <w:r w:rsidRPr="00090B94">
              <w:rPr>
                <w:lang w:val="en-GB"/>
              </w:rPr>
              <w:t>Jul</w:t>
            </w:r>
            <w:r w:rsidR="00CC26B1">
              <w:rPr>
                <w:lang w:val="en-GB"/>
              </w:rPr>
              <w:t>.</w:t>
            </w:r>
            <w:r w:rsidRPr="00090B94">
              <w:rPr>
                <w:lang w:val="en-GB"/>
              </w:rPr>
              <w:t>)</w:t>
            </w:r>
          </w:p>
        </w:tc>
        <w:tc>
          <w:tcPr>
            <w:tcW w:w="1316" w:type="dxa"/>
          </w:tcPr>
          <w:p w14:paraId="451061C1" w14:textId="77777777" w:rsidR="004D7477" w:rsidRPr="00090B94" w:rsidRDefault="004D7477" w:rsidP="006B7FD0">
            <w:pPr>
              <w:pStyle w:val="Brdtext"/>
              <w:spacing w:line="240" w:lineRule="auto"/>
              <w:rPr>
                <w:lang w:val="en-GB"/>
              </w:rPr>
            </w:pPr>
            <w:r w:rsidRPr="00090B94">
              <w:rPr>
                <w:lang w:val="en-GB"/>
              </w:rPr>
              <w:t>7</w:t>
            </w:r>
          </w:p>
        </w:tc>
        <w:tc>
          <w:tcPr>
            <w:tcW w:w="1316" w:type="dxa"/>
          </w:tcPr>
          <w:p w14:paraId="208302CE" w14:textId="77777777" w:rsidR="004D7477" w:rsidRPr="00090B94" w:rsidRDefault="004D7477" w:rsidP="006B7FD0">
            <w:pPr>
              <w:pStyle w:val="Brdtext"/>
              <w:spacing w:line="240" w:lineRule="auto"/>
              <w:rPr>
                <w:lang w:val="en-GB"/>
              </w:rPr>
            </w:pPr>
            <w:r w:rsidRPr="00090B94">
              <w:rPr>
                <w:lang w:val="en-GB"/>
              </w:rPr>
              <w:t>0.33</w:t>
            </w:r>
          </w:p>
        </w:tc>
        <w:tc>
          <w:tcPr>
            <w:tcW w:w="1316" w:type="dxa"/>
          </w:tcPr>
          <w:p w14:paraId="5D0F5C92" w14:textId="77777777" w:rsidR="004D7477" w:rsidRPr="00090B94" w:rsidRDefault="004D7477" w:rsidP="006B7FD0">
            <w:pPr>
              <w:pStyle w:val="Brdtext"/>
              <w:spacing w:line="240" w:lineRule="auto"/>
              <w:rPr>
                <w:lang w:val="en-GB"/>
              </w:rPr>
            </w:pPr>
            <w:r w:rsidRPr="00090B94">
              <w:rPr>
                <w:lang w:val="en-GB"/>
              </w:rPr>
              <w:t>0.57</w:t>
            </w:r>
          </w:p>
        </w:tc>
        <w:tc>
          <w:tcPr>
            <w:tcW w:w="1316" w:type="dxa"/>
          </w:tcPr>
          <w:p w14:paraId="315F2EAC" w14:textId="77777777" w:rsidR="004D7477" w:rsidRPr="00090B94" w:rsidRDefault="006F1BB5" w:rsidP="006B7FD0">
            <w:pPr>
              <w:pStyle w:val="Brdtext"/>
              <w:spacing w:line="240" w:lineRule="auto"/>
              <w:rPr>
                <w:lang w:val="en-GB"/>
              </w:rPr>
            </w:pPr>
            <w:r w:rsidRPr="006F1BB5">
              <w:rPr>
                <w:lang w:val="en-GB"/>
              </w:rPr>
              <w:t>Finch et al. 2006</w:t>
            </w:r>
          </w:p>
        </w:tc>
      </w:tr>
      <w:tr w:rsidR="004D7477" w:rsidRPr="00090B94" w14:paraId="6CA66AE6" w14:textId="77777777" w:rsidTr="006C7AEA">
        <w:tc>
          <w:tcPr>
            <w:tcW w:w="1315" w:type="dxa"/>
            <w:tcBorders>
              <w:top w:val="nil"/>
            </w:tcBorders>
          </w:tcPr>
          <w:p w14:paraId="0CB8352B" w14:textId="77777777" w:rsidR="004D7477" w:rsidRPr="00090B94" w:rsidRDefault="004D7477" w:rsidP="006B7FD0">
            <w:pPr>
              <w:pStyle w:val="Brdtext"/>
              <w:spacing w:line="240" w:lineRule="auto"/>
              <w:rPr>
                <w:lang w:val="en-GB"/>
              </w:rPr>
            </w:pPr>
          </w:p>
        </w:tc>
        <w:tc>
          <w:tcPr>
            <w:tcW w:w="1315" w:type="dxa"/>
            <w:tcBorders>
              <w:top w:val="nil"/>
            </w:tcBorders>
          </w:tcPr>
          <w:p w14:paraId="11DC5B16" w14:textId="77777777" w:rsidR="004D7477" w:rsidRPr="00090B94" w:rsidRDefault="004D7477" w:rsidP="006B7FD0">
            <w:pPr>
              <w:pStyle w:val="Brdtext"/>
              <w:spacing w:line="240" w:lineRule="auto"/>
              <w:rPr>
                <w:lang w:val="en-GB"/>
              </w:rPr>
            </w:pPr>
          </w:p>
        </w:tc>
        <w:tc>
          <w:tcPr>
            <w:tcW w:w="1316" w:type="dxa"/>
          </w:tcPr>
          <w:p w14:paraId="4D9F11C4" w14:textId="77777777" w:rsidR="004D7477" w:rsidRPr="00090B94" w:rsidRDefault="004D7477" w:rsidP="006B7FD0">
            <w:pPr>
              <w:pStyle w:val="Brdtext"/>
              <w:spacing w:line="240" w:lineRule="auto"/>
              <w:rPr>
                <w:lang w:val="en-GB"/>
              </w:rPr>
            </w:pPr>
            <w:r w:rsidRPr="00090B94">
              <w:rPr>
                <w:lang w:val="en-GB"/>
              </w:rPr>
              <w:t>7</w:t>
            </w:r>
          </w:p>
        </w:tc>
        <w:tc>
          <w:tcPr>
            <w:tcW w:w="1316" w:type="dxa"/>
          </w:tcPr>
          <w:p w14:paraId="6A795D93" w14:textId="77777777" w:rsidR="004D7477" w:rsidRPr="00090B94" w:rsidRDefault="004D7477" w:rsidP="006B7FD0">
            <w:pPr>
              <w:pStyle w:val="Brdtext"/>
              <w:spacing w:line="240" w:lineRule="auto"/>
              <w:rPr>
                <w:lang w:val="en-GB"/>
              </w:rPr>
            </w:pPr>
          </w:p>
        </w:tc>
        <w:tc>
          <w:tcPr>
            <w:tcW w:w="1316" w:type="dxa"/>
          </w:tcPr>
          <w:p w14:paraId="4D07B448" w14:textId="77777777" w:rsidR="004D7477" w:rsidRPr="00090B94" w:rsidRDefault="004D7477" w:rsidP="006B7FD0">
            <w:pPr>
              <w:pStyle w:val="Brdtext"/>
              <w:spacing w:line="240" w:lineRule="auto"/>
              <w:rPr>
                <w:b/>
                <w:lang w:val="en-GB"/>
              </w:rPr>
            </w:pPr>
            <w:r w:rsidRPr="00090B94">
              <w:rPr>
                <w:b/>
                <w:lang w:val="en-GB"/>
              </w:rPr>
              <w:t>0.57</w:t>
            </w:r>
          </w:p>
        </w:tc>
        <w:tc>
          <w:tcPr>
            <w:tcW w:w="1316" w:type="dxa"/>
          </w:tcPr>
          <w:p w14:paraId="3B9C0CDE" w14:textId="77777777" w:rsidR="004D7477" w:rsidRPr="00090B94" w:rsidRDefault="004D7477" w:rsidP="006B7FD0">
            <w:pPr>
              <w:pStyle w:val="Brdtext"/>
              <w:spacing w:line="240" w:lineRule="auto"/>
              <w:rPr>
                <w:lang w:val="en-GB"/>
              </w:rPr>
            </w:pPr>
            <w:r w:rsidRPr="00090B94">
              <w:rPr>
                <w:lang w:val="en-GB"/>
              </w:rPr>
              <w:t>Prosser 2010</w:t>
            </w:r>
          </w:p>
        </w:tc>
      </w:tr>
      <w:tr w:rsidR="004D7477" w:rsidRPr="00090B94" w14:paraId="1D3B0F67" w14:textId="77777777" w:rsidTr="006B7FD0">
        <w:tc>
          <w:tcPr>
            <w:tcW w:w="1315" w:type="dxa"/>
            <w:tcBorders>
              <w:bottom w:val="nil"/>
            </w:tcBorders>
          </w:tcPr>
          <w:p w14:paraId="475FF9FB" w14:textId="77777777" w:rsidR="004D7477" w:rsidRPr="00090B94" w:rsidRDefault="004D7477" w:rsidP="006B7FD0">
            <w:pPr>
              <w:pStyle w:val="Brdtext"/>
              <w:spacing w:line="240" w:lineRule="auto"/>
              <w:rPr>
                <w:lang w:val="en-GB"/>
              </w:rPr>
            </w:pPr>
            <w:r w:rsidRPr="00090B94">
              <w:rPr>
                <w:lang w:val="en-GB"/>
              </w:rPr>
              <w:t>Beet</w:t>
            </w:r>
          </w:p>
          <w:p w14:paraId="4805F8E9" w14:textId="77777777" w:rsidR="004D7477" w:rsidRPr="00090B94" w:rsidRDefault="004D7477" w:rsidP="006B7FD0">
            <w:pPr>
              <w:pStyle w:val="Brdtext"/>
              <w:spacing w:line="240" w:lineRule="auto"/>
              <w:rPr>
                <w:lang w:val="en-GB"/>
              </w:rPr>
            </w:pPr>
            <w:r w:rsidRPr="00090B94">
              <w:rPr>
                <w:lang w:val="en-GB"/>
              </w:rPr>
              <w:t>(+ potatoes)</w:t>
            </w:r>
          </w:p>
        </w:tc>
        <w:tc>
          <w:tcPr>
            <w:tcW w:w="1315" w:type="dxa"/>
            <w:tcBorders>
              <w:bottom w:val="nil"/>
            </w:tcBorders>
          </w:tcPr>
          <w:p w14:paraId="282ADD9C" w14:textId="77777777" w:rsidR="004D7477" w:rsidRPr="00090B94" w:rsidRDefault="004D7477" w:rsidP="006B7FD0">
            <w:pPr>
              <w:pStyle w:val="Brdtext"/>
              <w:spacing w:line="240" w:lineRule="auto"/>
              <w:rPr>
                <w:lang w:val="en-GB"/>
              </w:rPr>
            </w:pPr>
            <w:r w:rsidRPr="00090B94">
              <w:rPr>
                <w:lang w:val="en-GB"/>
              </w:rPr>
              <w:t>Apr</w:t>
            </w:r>
            <w:r w:rsidR="00CC26B1">
              <w:rPr>
                <w:lang w:val="en-GB"/>
              </w:rPr>
              <w:t>.-</w:t>
            </w:r>
            <w:r w:rsidRPr="00090B94">
              <w:rPr>
                <w:lang w:val="en-GB"/>
              </w:rPr>
              <w:t>Nov</w:t>
            </w:r>
            <w:r w:rsidR="00CC26B1">
              <w:rPr>
                <w:lang w:val="en-GB"/>
              </w:rPr>
              <w:t>.</w:t>
            </w:r>
          </w:p>
        </w:tc>
        <w:tc>
          <w:tcPr>
            <w:tcW w:w="1316" w:type="dxa"/>
          </w:tcPr>
          <w:p w14:paraId="0F8470C8" w14:textId="77777777" w:rsidR="004D7477" w:rsidRPr="00090B94" w:rsidRDefault="004D7477" w:rsidP="006B7FD0">
            <w:pPr>
              <w:pStyle w:val="Brdtext"/>
              <w:spacing w:line="240" w:lineRule="auto"/>
              <w:rPr>
                <w:lang w:val="en-GB"/>
              </w:rPr>
            </w:pPr>
            <w:r w:rsidRPr="00090B94">
              <w:rPr>
                <w:lang w:val="en-GB"/>
              </w:rPr>
              <w:t>18</w:t>
            </w:r>
          </w:p>
        </w:tc>
        <w:tc>
          <w:tcPr>
            <w:tcW w:w="1316" w:type="dxa"/>
          </w:tcPr>
          <w:p w14:paraId="66E76A97" w14:textId="77777777" w:rsidR="004D7477" w:rsidRPr="00090B94" w:rsidRDefault="004D7477" w:rsidP="006B7FD0">
            <w:pPr>
              <w:pStyle w:val="Brdtext"/>
              <w:spacing w:line="240" w:lineRule="auto"/>
              <w:rPr>
                <w:lang w:val="en-GB"/>
              </w:rPr>
            </w:pPr>
            <w:r w:rsidRPr="00090B94">
              <w:rPr>
                <w:lang w:val="en-GB"/>
              </w:rPr>
              <w:t>0.35</w:t>
            </w:r>
          </w:p>
        </w:tc>
        <w:tc>
          <w:tcPr>
            <w:tcW w:w="1316" w:type="dxa"/>
          </w:tcPr>
          <w:p w14:paraId="56F11D10" w14:textId="77777777" w:rsidR="004D7477" w:rsidRPr="00090B94" w:rsidRDefault="004D7477" w:rsidP="006B7FD0">
            <w:pPr>
              <w:pStyle w:val="Brdtext"/>
              <w:spacing w:line="240" w:lineRule="auto"/>
              <w:rPr>
                <w:lang w:val="en-GB"/>
              </w:rPr>
            </w:pPr>
            <w:r w:rsidRPr="00090B94">
              <w:rPr>
                <w:lang w:val="en-GB"/>
              </w:rPr>
              <w:t>0.88</w:t>
            </w:r>
          </w:p>
        </w:tc>
        <w:tc>
          <w:tcPr>
            <w:tcW w:w="1316" w:type="dxa"/>
          </w:tcPr>
          <w:p w14:paraId="7AF4D277" w14:textId="77777777" w:rsidR="004D7477" w:rsidRPr="00090B94" w:rsidRDefault="006F1BB5" w:rsidP="006B7FD0">
            <w:pPr>
              <w:pStyle w:val="Brdtext"/>
              <w:spacing w:line="240" w:lineRule="auto"/>
              <w:rPr>
                <w:lang w:val="en-GB"/>
              </w:rPr>
            </w:pPr>
            <w:r w:rsidRPr="006F1BB5">
              <w:rPr>
                <w:lang w:val="en-GB"/>
              </w:rPr>
              <w:t>Finch et al. 2006</w:t>
            </w:r>
          </w:p>
        </w:tc>
      </w:tr>
      <w:tr w:rsidR="004D7477" w:rsidRPr="00090B94" w14:paraId="38F7351F" w14:textId="77777777" w:rsidTr="006C7AEA">
        <w:tc>
          <w:tcPr>
            <w:tcW w:w="1315" w:type="dxa"/>
            <w:tcBorders>
              <w:top w:val="nil"/>
            </w:tcBorders>
          </w:tcPr>
          <w:p w14:paraId="7DCA92BE" w14:textId="77777777" w:rsidR="004D7477" w:rsidRPr="00090B94" w:rsidRDefault="004D7477" w:rsidP="0014296C">
            <w:pPr>
              <w:pStyle w:val="Brdtext"/>
              <w:spacing w:line="240" w:lineRule="auto"/>
              <w:rPr>
                <w:lang w:val="en-GB"/>
              </w:rPr>
            </w:pPr>
          </w:p>
        </w:tc>
        <w:tc>
          <w:tcPr>
            <w:tcW w:w="1315" w:type="dxa"/>
            <w:tcBorders>
              <w:top w:val="nil"/>
            </w:tcBorders>
          </w:tcPr>
          <w:p w14:paraId="5F6C894B" w14:textId="77777777" w:rsidR="004D7477" w:rsidRPr="00090B94" w:rsidRDefault="004D7477" w:rsidP="0014296C">
            <w:pPr>
              <w:pStyle w:val="Brdtext"/>
              <w:spacing w:line="240" w:lineRule="auto"/>
              <w:rPr>
                <w:lang w:val="en-GB"/>
              </w:rPr>
            </w:pPr>
          </w:p>
        </w:tc>
        <w:tc>
          <w:tcPr>
            <w:tcW w:w="1316" w:type="dxa"/>
          </w:tcPr>
          <w:p w14:paraId="61DBEF44" w14:textId="77777777" w:rsidR="004D7477" w:rsidRPr="00090B94" w:rsidRDefault="004D7477" w:rsidP="0014296C">
            <w:pPr>
              <w:pStyle w:val="Brdtext"/>
              <w:spacing w:line="240" w:lineRule="auto"/>
              <w:rPr>
                <w:lang w:val="en-GB"/>
              </w:rPr>
            </w:pPr>
            <w:r w:rsidRPr="00090B94">
              <w:rPr>
                <w:lang w:val="en-GB"/>
              </w:rPr>
              <w:t>18</w:t>
            </w:r>
          </w:p>
        </w:tc>
        <w:tc>
          <w:tcPr>
            <w:tcW w:w="1316" w:type="dxa"/>
          </w:tcPr>
          <w:p w14:paraId="4D76E88E" w14:textId="77777777" w:rsidR="004D7477" w:rsidRPr="00090B94" w:rsidRDefault="004D7477" w:rsidP="0014296C">
            <w:pPr>
              <w:pStyle w:val="Brdtext"/>
              <w:spacing w:line="240" w:lineRule="auto"/>
              <w:rPr>
                <w:lang w:val="en-GB"/>
              </w:rPr>
            </w:pPr>
          </w:p>
        </w:tc>
        <w:tc>
          <w:tcPr>
            <w:tcW w:w="1316" w:type="dxa"/>
          </w:tcPr>
          <w:p w14:paraId="65C47C28" w14:textId="77777777" w:rsidR="004D7477" w:rsidRPr="00090B94" w:rsidRDefault="004D7477" w:rsidP="0014296C">
            <w:pPr>
              <w:pStyle w:val="Brdtext"/>
              <w:spacing w:line="240" w:lineRule="auto"/>
              <w:rPr>
                <w:b/>
                <w:lang w:val="en-GB"/>
              </w:rPr>
            </w:pPr>
            <w:r w:rsidRPr="00090B94">
              <w:rPr>
                <w:b/>
                <w:lang w:val="en-GB"/>
              </w:rPr>
              <w:t>0.84</w:t>
            </w:r>
          </w:p>
        </w:tc>
        <w:tc>
          <w:tcPr>
            <w:tcW w:w="1316" w:type="dxa"/>
          </w:tcPr>
          <w:p w14:paraId="3DDBEBF0" w14:textId="77777777" w:rsidR="004D7477" w:rsidRPr="00090B94" w:rsidRDefault="004D7477" w:rsidP="0014296C">
            <w:pPr>
              <w:pStyle w:val="Brdtext"/>
              <w:spacing w:line="240" w:lineRule="auto"/>
              <w:rPr>
                <w:lang w:val="en-GB"/>
              </w:rPr>
            </w:pPr>
            <w:r w:rsidRPr="00090B94">
              <w:rPr>
                <w:lang w:val="en-GB"/>
              </w:rPr>
              <w:t>Prosser 2010</w:t>
            </w:r>
          </w:p>
        </w:tc>
      </w:tr>
    </w:tbl>
    <w:p w14:paraId="7EBDC56B" w14:textId="77777777" w:rsidR="004D7477" w:rsidRPr="00090B94" w:rsidRDefault="004D7477" w:rsidP="00196987">
      <w:pPr>
        <w:pStyle w:val="Brdtext"/>
        <w:spacing w:line="240" w:lineRule="auto"/>
        <w:rPr>
          <w:sz w:val="24"/>
          <w:szCs w:val="24"/>
          <w:lang w:val="en-GB"/>
        </w:rPr>
      </w:pPr>
    </w:p>
    <w:p w14:paraId="514B8DEF" w14:textId="77777777" w:rsidR="004D7477" w:rsidRPr="00090B94" w:rsidRDefault="004D7477" w:rsidP="006C7AEA">
      <w:pPr>
        <w:keepNext/>
        <w:rPr>
          <w:b/>
          <w:bCs/>
          <w:szCs w:val="24"/>
          <w:lang w:val="en-GB"/>
        </w:rPr>
      </w:pPr>
      <w:r w:rsidRPr="00090B94">
        <w:rPr>
          <w:b/>
          <w:bCs/>
          <w:szCs w:val="24"/>
          <w:lang w:val="en-GB"/>
        </w:rPr>
        <w:t>Body weight</w:t>
      </w:r>
    </w:p>
    <w:p w14:paraId="5A90F199" w14:textId="77777777" w:rsidR="004D7477" w:rsidRPr="00090B94" w:rsidRDefault="004D7477" w:rsidP="00A93B7C">
      <w:pPr>
        <w:rPr>
          <w:szCs w:val="24"/>
          <w:lang w:val="en-GB"/>
        </w:rPr>
      </w:pPr>
      <w:r w:rsidRPr="00090B94">
        <w:rPr>
          <w:szCs w:val="24"/>
          <w:lang w:val="en-GB"/>
        </w:rPr>
        <w:t>Body weight ♂ mostly 34</w:t>
      </w:r>
      <w:r w:rsidR="00CC26B1">
        <w:rPr>
          <w:szCs w:val="24"/>
          <w:lang w:val="en-GB"/>
        </w:rPr>
        <w:t>-</w:t>
      </w:r>
      <w:r w:rsidRPr="00090B94">
        <w:rPr>
          <w:szCs w:val="24"/>
          <w:lang w:val="en-GB"/>
        </w:rPr>
        <w:t>50 g, ♀ 26</w:t>
      </w:r>
      <w:r w:rsidR="00CC26B1">
        <w:rPr>
          <w:szCs w:val="24"/>
          <w:lang w:val="en-GB"/>
        </w:rPr>
        <w:t>-</w:t>
      </w:r>
      <w:r w:rsidRPr="00090B94">
        <w:rPr>
          <w:szCs w:val="24"/>
          <w:lang w:val="en-GB"/>
        </w:rPr>
        <w:t xml:space="preserve">43 g (Snow </w:t>
      </w:r>
      <w:r w:rsidR="009367E0">
        <w:rPr>
          <w:szCs w:val="24"/>
          <w:lang w:val="en-GB"/>
        </w:rPr>
        <w:t>and</w:t>
      </w:r>
      <w:r w:rsidRPr="00090B94">
        <w:rPr>
          <w:szCs w:val="24"/>
          <w:lang w:val="en-GB"/>
        </w:rPr>
        <w:t xml:space="preserve"> Perrins 1998). Mean body weight of the smaller sex (♀: 35 g) </w:t>
      </w:r>
      <w:r w:rsidR="00B329BD">
        <w:rPr>
          <w:szCs w:val="24"/>
          <w:lang w:val="en-GB"/>
        </w:rPr>
        <w:t>must</w:t>
      </w:r>
      <w:r w:rsidRPr="00090B94">
        <w:rPr>
          <w:szCs w:val="24"/>
          <w:lang w:val="en-GB"/>
        </w:rPr>
        <w:t xml:space="preserve"> be used for risk assessment.</w:t>
      </w:r>
    </w:p>
    <w:p w14:paraId="05916A61" w14:textId="77777777" w:rsidR="004D7477" w:rsidRPr="00090B94" w:rsidRDefault="004D7477" w:rsidP="00A93B7C">
      <w:pPr>
        <w:rPr>
          <w:szCs w:val="24"/>
          <w:lang w:val="en-GB"/>
        </w:rPr>
      </w:pPr>
    </w:p>
    <w:p w14:paraId="36AABF04" w14:textId="77777777" w:rsidR="004D7477" w:rsidRPr="00090B94" w:rsidRDefault="004D7477" w:rsidP="00A93B7C">
      <w:pPr>
        <w:rPr>
          <w:b/>
          <w:bCs/>
          <w:szCs w:val="24"/>
          <w:lang w:val="en-GB"/>
        </w:rPr>
      </w:pPr>
      <w:r w:rsidRPr="00090B94">
        <w:rPr>
          <w:b/>
          <w:bCs/>
          <w:szCs w:val="24"/>
          <w:lang w:val="en-GB"/>
        </w:rPr>
        <w:t>Energy expenditure</w:t>
      </w:r>
    </w:p>
    <w:p w14:paraId="4F6EC3A2" w14:textId="77777777" w:rsidR="004D7477" w:rsidRPr="00EA45F2" w:rsidRDefault="004D7477" w:rsidP="00A93B7C">
      <w:pPr>
        <w:rPr>
          <w:szCs w:val="24"/>
          <w:lang w:val="en-GB"/>
        </w:rPr>
      </w:pPr>
      <w:r w:rsidRPr="00090B94">
        <w:rPr>
          <w:szCs w:val="24"/>
          <w:lang w:val="en-GB"/>
        </w:rPr>
        <w:t xml:space="preserve">Alternatively, the energy </w:t>
      </w:r>
      <w:r w:rsidRPr="00EA45F2">
        <w:rPr>
          <w:szCs w:val="24"/>
          <w:lang w:val="en-GB"/>
        </w:rPr>
        <w:t>expenditure can be calculated allometrically using the equation for passerine birds in accordance with the formula in Appendix G of the EFSA Guidance Document (EFSA 2009</w:t>
      </w:r>
      <w:r w:rsidR="0005110B" w:rsidRPr="00EA45F2">
        <w:rPr>
          <w:szCs w:val="24"/>
          <w:lang w:val="en-GB"/>
        </w:rPr>
        <w:t>; see also Topping and Odderskær 2004</w:t>
      </w:r>
      <w:r w:rsidRPr="00EA45F2">
        <w:rPr>
          <w:szCs w:val="24"/>
          <w:lang w:val="en-GB"/>
        </w:rPr>
        <w:t>).</w:t>
      </w:r>
    </w:p>
    <w:p w14:paraId="67540D1E" w14:textId="77777777" w:rsidR="004D7477" w:rsidRPr="00EA45F2" w:rsidRDefault="004D7477" w:rsidP="00A93B7C">
      <w:pPr>
        <w:rPr>
          <w:szCs w:val="24"/>
          <w:lang w:val="en-GB"/>
        </w:rPr>
      </w:pPr>
    </w:p>
    <w:p w14:paraId="1E882DFD" w14:textId="77777777" w:rsidR="004D7477" w:rsidRPr="00EA45F2" w:rsidRDefault="004D7477" w:rsidP="00A93B7C">
      <w:pPr>
        <w:rPr>
          <w:b/>
          <w:bCs/>
          <w:szCs w:val="24"/>
          <w:lang w:val="en-GB"/>
        </w:rPr>
      </w:pPr>
      <w:r w:rsidRPr="00EA45F2">
        <w:rPr>
          <w:b/>
          <w:bCs/>
          <w:szCs w:val="24"/>
          <w:lang w:val="en-GB"/>
        </w:rPr>
        <w:t>Diet</w:t>
      </w:r>
    </w:p>
    <w:p w14:paraId="69590093" w14:textId="77777777" w:rsidR="004D7477" w:rsidRPr="00090B94" w:rsidRDefault="004D7477" w:rsidP="00A93B7C">
      <w:pPr>
        <w:rPr>
          <w:szCs w:val="24"/>
          <w:lang w:val="en-GB"/>
        </w:rPr>
      </w:pPr>
      <w:r w:rsidRPr="00EA45F2">
        <w:rPr>
          <w:szCs w:val="24"/>
          <w:lang w:val="en-GB"/>
        </w:rPr>
        <w:t>The diet of skylarks is depending on season and availability of different food types. Cereal grains and leaves form a large part of the diet in winter, while invertebrates are the most important part of the diet in summer (Green 1978). Skylarks do not dehusk seeds before swallowing them (Buxton et al. 1998). The chicks are almost</w:t>
      </w:r>
      <w:r w:rsidRPr="00090B94">
        <w:rPr>
          <w:szCs w:val="24"/>
          <w:lang w:val="en-GB"/>
        </w:rPr>
        <w:t xml:space="preserve"> entirely reared on invertebrates (Green 1978; Donald 2004). The diet composition of adults and chicks of skylark in arable land are presented separately for different times of year in the tables below.  </w:t>
      </w:r>
    </w:p>
    <w:p w14:paraId="1677F40D" w14:textId="77777777" w:rsidR="004D7477" w:rsidRPr="00090B94" w:rsidRDefault="004D7477" w:rsidP="00A93B7C">
      <w:pPr>
        <w:rPr>
          <w:szCs w:val="24"/>
          <w:lang w:val="en-GB"/>
        </w:rPr>
      </w:pPr>
    </w:p>
    <w:p w14:paraId="12DA58BD" w14:textId="77777777" w:rsidR="004D7477" w:rsidRPr="00090B94" w:rsidRDefault="004D7477" w:rsidP="00A93B7C">
      <w:pPr>
        <w:rPr>
          <w:szCs w:val="24"/>
          <w:lang w:val="en-GB"/>
        </w:rPr>
      </w:pPr>
      <w:r w:rsidRPr="00090B94">
        <w:rPr>
          <w:szCs w:val="24"/>
          <w:lang w:val="en-GB"/>
        </w:rPr>
        <w:t>Green (1978) studied skylarks in three farmland areas in east England between November 1974 and June 1977. In the three areas the dominating crops were cereals and sugar beet (</w:t>
      </w:r>
      <w:r w:rsidR="0005110B">
        <w:rPr>
          <w:szCs w:val="24"/>
          <w:lang w:val="en-GB"/>
        </w:rPr>
        <w:t>Tabel 6.17</w:t>
      </w:r>
      <w:r w:rsidRPr="00090B94">
        <w:rPr>
          <w:szCs w:val="24"/>
          <w:lang w:val="en-GB"/>
        </w:rPr>
        <w:t xml:space="preserve">). </w:t>
      </w:r>
    </w:p>
    <w:p w14:paraId="5D8AFF1C" w14:textId="77777777" w:rsidR="004D7477" w:rsidRPr="00090B94" w:rsidRDefault="004D7477" w:rsidP="00A93B7C">
      <w:pPr>
        <w:rPr>
          <w:szCs w:val="24"/>
          <w:lang w:val="en-GB"/>
        </w:rPr>
      </w:pPr>
    </w:p>
    <w:p w14:paraId="3869B4B5" w14:textId="77777777" w:rsidR="004D7477" w:rsidRPr="00090B94" w:rsidRDefault="004D7477" w:rsidP="003443E2">
      <w:pPr>
        <w:pStyle w:val="Beskrivning"/>
        <w:rPr>
          <w:b w:val="0"/>
          <w:szCs w:val="24"/>
          <w:lang w:val="en-GB"/>
        </w:rPr>
      </w:pPr>
      <w:bookmarkStart w:id="57" w:name="_Ref330391619"/>
      <w:r w:rsidRPr="00090B94">
        <w:rPr>
          <w:lang w:val="en-US"/>
        </w:rPr>
        <w:t>Table</w:t>
      </w:r>
      <w:r w:rsidR="0005110B">
        <w:rPr>
          <w:lang w:val="en-US"/>
        </w:rPr>
        <w:t xml:space="preserve"> 6.17.</w:t>
      </w:r>
      <w:bookmarkEnd w:id="57"/>
      <w:r w:rsidRPr="00090B94">
        <w:rPr>
          <w:b w:val="0"/>
          <w:szCs w:val="24"/>
          <w:lang w:val="en-GB"/>
        </w:rPr>
        <w:t xml:space="preserve"> </w:t>
      </w:r>
      <w:r w:rsidRPr="00090B94">
        <w:rPr>
          <w:b w:val="0"/>
          <w:i/>
          <w:szCs w:val="24"/>
          <w:lang w:val="en-GB"/>
        </w:rPr>
        <w:t xml:space="preserve">Skylark diet in arable land </w:t>
      </w:r>
      <w:r w:rsidRPr="006F1BB5">
        <w:rPr>
          <w:b w:val="0"/>
          <w:i/>
          <w:szCs w:val="24"/>
          <w:lang w:val="en-GB"/>
        </w:rPr>
        <w:t>(Green 1978)</w:t>
      </w:r>
      <w:r w:rsidRPr="006E0227">
        <w:rPr>
          <w:b w:val="0"/>
          <w:i/>
          <w:szCs w:val="24"/>
          <w:vertAlign w:val="superscript"/>
          <w:lang w:val="en-GB"/>
        </w:rPr>
        <w:t>1</w:t>
      </w:r>
      <w:r w:rsidRPr="006E0227">
        <w:rPr>
          <w:b w:val="0"/>
          <w:i/>
          <w:szCs w:val="24"/>
          <w:lang w:val="en-GB"/>
        </w:rPr>
        <w:t>.</w:t>
      </w:r>
    </w:p>
    <w:tbl>
      <w:tblPr>
        <w:tblW w:w="0" w:type="auto"/>
        <w:tblInd w:w="38" w:type="dxa"/>
        <w:tblLook w:val="01E0" w:firstRow="1" w:lastRow="1" w:firstColumn="1" w:lastColumn="1" w:noHBand="0" w:noVBand="0"/>
      </w:tblPr>
      <w:tblGrid>
        <w:gridCol w:w="3007"/>
        <w:gridCol w:w="3028"/>
        <w:gridCol w:w="2997"/>
      </w:tblGrid>
      <w:tr w:rsidR="004D7477" w:rsidRPr="00090B94" w14:paraId="55A65531" w14:textId="77777777" w:rsidTr="00E107B0">
        <w:trPr>
          <w:tblHeader/>
        </w:trPr>
        <w:tc>
          <w:tcPr>
            <w:tcW w:w="3070" w:type="dxa"/>
            <w:tcBorders>
              <w:top w:val="single" w:sz="18" w:space="0" w:color="auto"/>
              <w:bottom w:val="single" w:sz="12" w:space="0" w:color="auto"/>
            </w:tcBorders>
          </w:tcPr>
          <w:p w14:paraId="4A464DEF" w14:textId="77777777" w:rsidR="004D7477" w:rsidRPr="00090B94" w:rsidRDefault="004D7477" w:rsidP="0048675A">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06289CEC" w14:textId="77777777" w:rsidR="004D7477" w:rsidRPr="00090B94" w:rsidRDefault="004D7477" w:rsidP="00E71C5A">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5F18CE11" w14:textId="77777777" w:rsidR="004D7477" w:rsidRPr="00090B94" w:rsidRDefault="004D7477" w:rsidP="00E71C5A">
            <w:pPr>
              <w:jc w:val="center"/>
              <w:rPr>
                <w:rFonts w:eastAsia="MS Mincho"/>
                <w:b/>
                <w:sz w:val="20"/>
                <w:szCs w:val="24"/>
                <w:lang w:val="en-GB"/>
              </w:rPr>
            </w:pPr>
            <w:r w:rsidRPr="00090B94">
              <w:rPr>
                <w:rFonts w:eastAsia="MS Mincho"/>
                <w:b/>
                <w:sz w:val="20"/>
                <w:szCs w:val="24"/>
                <w:lang w:val="en-GB"/>
              </w:rPr>
              <w:t>% of diet dry weight</w:t>
            </w:r>
          </w:p>
        </w:tc>
      </w:tr>
      <w:tr w:rsidR="004D7477" w:rsidRPr="00090B94" w14:paraId="04CB95F3" w14:textId="77777777" w:rsidTr="00E71C5A">
        <w:tc>
          <w:tcPr>
            <w:tcW w:w="3070" w:type="dxa"/>
            <w:tcBorders>
              <w:top w:val="single" w:sz="12" w:space="0" w:color="auto"/>
            </w:tcBorders>
          </w:tcPr>
          <w:p w14:paraId="691F0BAB" w14:textId="77777777" w:rsidR="004D7477" w:rsidRPr="00090B94" w:rsidRDefault="004D7477" w:rsidP="0048675A">
            <w:pPr>
              <w:rPr>
                <w:rFonts w:eastAsia="MS Mincho"/>
                <w:b/>
                <w:sz w:val="20"/>
                <w:szCs w:val="24"/>
                <w:lang w:val="en-GB"/>
              </w:rPr>
            </w:pPr>
            <w:r w:rsidRPr="00090B94">
              <w:rPr>
                <w:rFonts w:eastAsia="MS Mincho"/>
                <w:b/>
                <w:sz w:val="20"/>
                <w:szCs w:val="24"/>
                <w:lang w:val="en-GB"/>
              </w:rPr>
              <w:t>April</w:t>
            </w:r>
          </w:p>
        </w:tc>
        <w:tc>
          <w:tcPr>
            <w:tcW w:w="3071" w:type="dxa"/>
            <w:tcBorders>
              <w:top w:val="single" w:sz="12" w:space="0" w:color="auto"/>
            </w:tcBorders>
          </w:tcPr>
          <w:p w14:paraId="670F9B46"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5CC4CBCE"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14</w:t>
            </w:r>
          </w:p>
        </w:tc>
      </w:tr>
      <w:tr w:rsidR="004D7477" w:rsidRPr="00090B94" w14:paraId="618B7F03" w14:textId="77777777" w:rsidTr="00E71C5A">
        <w:tc>
          <w:tcPr>
            <w:tcW w:w="3070" w:type="dxa"/>
          </w:tcPr>
          <w:p w14:paraId="11444546" w14:textId="77777777" w:rsidR="004D7477" w:rsidRPr="00090B94" w:rsidRDefault="004D7477" w:rsidP="0048675A">
            <w:pPr>
              <w:rPr>
                <w:rFonts w:eastAsia="MS Mincho"/>
                <w:b/>
                <w:sz w:val="20"/>
                <w:szCs w:val="24"/>
                <w:lang w:val="en-GB"/>
              </w:rPr>
            </w:pPr>
          </w:p>
        </w:tc>
        <w:tc>
          <w:tcPr>
            <w:tcW w:w="3071" w:type="dxa"/>
          </w:tcPr>
          <w:p w14:paraId="0322588A"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57AB4BE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30</w:t>
            </w:r>
          </w:p>
        </w:tc>
      </w:tr>
      <w:tr w:rsidR="004D7477" w:rsidRPr="00090B94" w14:paraId="143ED4CD" w14:textId="77777777" w:rsidTr="00E71C5A">
        <w:tc>
          <w:tcPr>
            <w:tcW w:w="3070" w:type="dxa"/>
          </w:tcPr>
          <w:p w14:paraId="3F94795F" w14:textId="77777777" w:rsidR="004D7477" w:rsidRPr="00090B94" w:rsidRDefault="004D7477" w:rsidP="0048675A">
            <w:pPr>
              <w:rPr>
                <w:rFonts w:eastAsia="MS Mincho"/>
                <w:b/>
                <w:sz w:val="20"/>
                <w:szCs w:val="24"/>
                <w:lang w:val="en-GB"/>
              </w:rPr>
            </w:pPr>
          </w:p>
        </w:tc>
        <w:tc>
          <w:tcPr>
            <w:tcW w:w="3071" w:type="dxa"/>
          </w:tcPr>
          <w:p w14:paraId="3E00FED7"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473D42F7"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15</w:t>
            </w:r>
          </w:p>
        </w:tc>
      </w:tr>
      <w:tr w:rsidR="004D7477" w:rsidRPr="00090B94" w14:paraId="665EEA3D" w14:textId="77777777" w:rsidTr="00E71C5A">
        <w:tc>
          <w:tcPr>
            <w:tcW w:w="3070" w:type="dxa"/>
          </w:tcPr>
          <w:p w14:paraId="4976727F" w14:textId="77777777" w:rsidR="004D7477" w:rsidRPr="00090B94" w:rsidRDefault="004D7477" w:rsidP="0048675A">
            <w:pPr>
              <w:rPr>
                <w:rFonts w:eastAsia="MS Mincho"/>
                <w:b/>
                <w:sz w:val="20"/>
                <w:szCs w:val="24"/>
                <w:lang w:val="en-GB"/>
              </w:rPr>
            </w:pPr>
          </w:p>
        </w:tc>
        <w:tc>
          <w:tcPr>
            <w:tcW w:w="3071" w:type="dxa"/>
          </w:tcPr>
          <w:p w14:paraId="60134A8D"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5F1FE9F3"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7</w:t>
            </w:r>
          </w:p>
        </w:tc>
      </w:tr>
      <w:tr w:rsidR="004D7477" w:rsidRPr="00090B94" w14:paraId="49C850BA" w14:textId="77777777" w:rsidTr="00E71C5A">
        <w:tc>
          <w:tcPr>
            <w:tcW w:w="3070" w:type="dxa"/>
          </w:tcPr>
          <w:p w14:paraId="624D13A1" w14:textId="77777777" w:rsidR="004D7477" w:rsidRPr="00090B94" w:rsidRDefault="004D7477" w:rsidP="0048675A">
            <w:pPr>
              <w:rPr>
                <w:rFonts w:eastAsia="MS Mincho"/>
                <w:b/>
                <w:sz w:val="20"/>
                <w:szCs w:val="24"/>
                <w:lang w:val="en-GB"/>
              </w:rPr>
            </w:pPr>
          </w:p>
        </w:tc>
        <w:tc>
          <w:tcPr>
            <w:tcW w:w="3071" w:type="dxa"/>
          </w:tcPr>
          <w:p w14:paraId="41F6EFCA"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3959EC3A"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24</w:t>
            </w:r>
          </w:p>
        </w:tc>
      </w:tr>
      <w:tr w:rsidR="004D7477" w:rsidRPr="00090B94" w14:paraId="7F4C2742" w14:textId="77777777" w:rsidTr="00E71C5A">
        <w:tc>
          <w:tcPr>
            <w:tcW w:w="3070" w:type="dxa"/>
            <w:tcBorders>
              <w:bottom w:val="single" w:sz="12" w:space="0" w:color="auto"/>
            </w:tcBorders>
          </w:tcPr>
          <w:p w14:paraId="24CDB960"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034D6E7F"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4C94B0B6"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10</w:t>
            </w:r>
          </w:p>
        </w:tc>
      </w:tr>
      <w:tr w:rsidR="004D7477" w:rsidRPr="00090B94" w14:paraId="1AE2BABA" w14:textId="77777777" w:rsidTr="00E71C5A">
        <w:tc>
          <w:tcPr>
            <w:tcW w:w="3070" w:type="dxa"/>
            <w:tcBorders>
              <w:top w:val="single" w:sz="12" w:space="0" w:color="auto"/>
            </w:tcBorders>
          </w:tcPr>
          <w:p w14:paraId="278B0A76" w14:textId="77777777" w:rsidR="004D7477" w:rsidRPr="00090B94" w:rsidRDefault="004D7477" w:rsidP="0048675A">
            <w:pPr>
              <w:rPr>
                <w:rFonts w:eastAsia="MS Mincho"/>
                <w:b/>
                <w:sz w:val="20"/>
                <w:szCs w:val="24"/>
                <w:lang w:val="en-GB"/>
              </w:rPr>
            </w:pPr>
            <w:r w:rsidRPr="00090B94">
              <w:rPr>
                <w:rFonts w:eastAsia="MS Mincho"/>
                <w:b/>
                <w:sz w:val="20"/>
                <w:szCs w:val="24"/>
                <w:lang w:val="en-GB"/>
              </w:rPr>
              <w:t>May</w:t>
            </w:r>
          </w:p>
        </w:tc>
        <w:tc>
          <w:tcPr>
            <w:tcW w:w="3071" w:type="dxa"/>
            <w:tcBorders>
              <w:top w:val="single" w:sz="12" w:space="0" w:color="auto"/>
            </w:tcBorders>
          </w:tcPr>
          <w:p w14:paraId="1C1D1188"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22365EE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28</w:t>
            </w:r>
          </w:p>
        </w:tc>
      </w:tr>
      <w:tr w:rsidR="004D7477" w:rsidRPr="00090B94" w14:paraId="7E2C1005" w14:textId="77777777" w:rsidTr="00E71C5A">
        <w:tc>
          <w:tcPr>
            <w:tcW w:w="3070" w:type="dxa"/>
          </w:tcPr>
          <w:p w14:paraId="07223502" w14:textId="77777777" w:rsidR="004D7477" w:rsidRPr="00090B94" w:rsidRDefault="004D7477" w:rsidP="0048675A">
            <w:pPr>
              <w:rPr>
                <w:rFonts w:eastAsia="MS Mincho"/>
                <w:b/>
                <w:sz w:val="20"/>
                <w:szCs w:val="24"/>
                <w:lang w:val="en-GB"/>
              </w:rPr>
            </w:pPr>
          </w:p>
        </w:tc>
        <w:tc>
          <w:tcPr>
            <w:tcW w:w="3071" w:type="dxa"/>
          </w:tcPr>
          <w:p w14:paraId="4658537C"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45879A0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11</w:t>
            </w:r>
          </w:p>
        </w:tc>
      </w:tr>
      <w:tr w:rsidR="004D7477" w:rsidRPr="00090B94" w14:paraId="5F39ABE2" w14:textId="77777777" w:rsidTr="00E71C5A">
        <w:tc>
          <w:tcPr>
            <w:tcW w:w="3070" w:type="dxa"/>
          </w:tcPr>
          <w:p w14:paraId="7B6F9316" w14:textId="77777777" w:rsidR="004D7477" w:rsidRPr="00090B94" w:rsidRDefault="004D7477" w:rsidP="0048675A">
            <w:pPr>
              <w:rPr>
                <w:rFonts w:eastAsia="MS Mincho"/>
                <w:b/>
                <w:sz w:val="20"/>
                <w:szCs w:val="24"/>
                <w:lang w:val="en-GB"/>
              </w:rPr>
            </w:pPr>
          </w:p>
        </w:tc>
        <w:tc>
          <w:tcPr>
            <w:tcW w:w="3071" w:type="dxa"/>
          </w:tcPr>
          <w:p w14:paraId="026ABC31"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53C24764"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11</w:t>
            </w:r>
          </w:p>
        </w:tc>
      </w:tr>
      <w:tr w:rsidR="004D7477" w:rsidRPr="00090B94" w14:paraId="7975ABD1" w14:textId="77777777" w:rsidTr="00E71C5A">
        <w:tc>
          <w:tcPr>
            <w:tcW w:w="3070" w:type="dxa"/>
          </w:tcPr>
          <w:p w14:paraId="4283E4CD" w14:textId="77777777" w:rsidR="004D7477" w:rsidRPr="00090B94" w:rsidRDefault="004D7477" w:rsidP="0048675A">
            <w:pPr>
              <w:rPr>
                <w:rFonts w:eastAsia="MS Mincho"/>
                <w:b/>
                <w:sz w:val="20"/>
                <w:szCs w:val="24"/>
                <w:lang w:val="en-GB"/>
              </w:rPr>
            </w:pPr>
          </w:p>
        </w:tc>
        <w:tc>
          <w:tcPr>
            <w:tcW w:w="3071" w:type="dxa"/>
          </w:tcPr>
          <w:p w14:paraId="58ED754C"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28B9C2DF"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12</w:t>
            </w:r>
          </w:p>
        </w:tc>
      </w:tr>
      <w:tr w:rsidR="004D7477" w:rsidRPr="00090B94" w14:paraId="4DE924F3" w14:textId="77777777" w:rsidTr="00E71C5A">
        <w:tc>
          <w:tcPr>
            <w:tcW w:w="3070" w:type="dxa"/>
          </w:tcPr>
          <w:p w14:paraId="324D63B8" w14:textId="77777777" w:rsidR="004D7477" w:rsidRPr="00090B94" w:rsidRDefault="004D7477" w:rsidP="0048675A">
            <w:pPr>
              <w:rPr>
                <w:rFonts w:eastAsia="MS Mincho"/>
                <w:b/>
                <w:sz w:val="20"/>
                <w:szCs w:val="24"/>
                <w:lang w:val="en-GB"/>
              </w:rPr>
            </w:pPr>
          </w:p>
        </w:tc>
        <w:tc>
          <w:tcPr>
            <w:tcW w:w="3071" w:type="dxa"/>
          </w:tcPr>
          <w:p w14:paraId="5DF747CF"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728AB25A"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24</w:t>
            </w:r>
          </w:p>
        </w:tc>
      </w:tr>
      <w:tr w:rsidR="004D7477" w:rsidRPr="00090B94" w14:paraId="410A0B28" w14:textId="77777777" w:rsidTr="00E71C5A">
        <w:tc>
          <w:tcPr>
            <w:tcW w:w="3070" w:type="dxa"/>
            <w:tcBorders>
              <w:bottom w:val="single" w:sz="12" w:space="0" w:color="auto"/>
            </w:tcBorders>
          </w:tcPr>
          <w:p w14:paraId="043B5AAB"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7412042C"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7236F2B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14</w:t>
            </w:r>
          </w:p>
        </w:tc>
      </w:tr>
      <w:tr w:rsidR="004D7477" w:rsidRPr="00090B94" w14:paraId="6201C8E6" w14:textId="77777777" w:rsidTr="00E71C5A">
        <w:tc>
          <w:tcPr>
            <w:tcW w:w="3070" w:type="dxa"/>
            <w:tcBorders>
              <w:top w:val="single" w:sz="12" w:space="0" w:color="auto"/>
            </w:tcBorders>
          </w:tcPr>
          <w:p w14:paraId="395ACBAF" w14:textId="77777777" w:rsidR="004D7477" w:rsidRPr="00090B94" w:rsidRDefault="004D7477" w:rsidP="0048675A">
            <w:pPr>
              <w:rPr>
                <w:rFonts w:eastAsia="MS Mincho"/>
                <w:b/>
                <w:sz w:val="20"/>
                <w:szCs w:val="24"/>
                <w:lang w:val="en-GB"/>
              </w:rPr>
            </w:pPr>
            <w:r w:rsidRPr="00090B94">
              <w:rPr>
                <w:rFonts w:eastAsia="MS Mincho"/>
                <w:b/>
                <w:sz w:val="20"/>
                <w:szCs w:val="24"/>
                <w:lang w:val="en-GB"/>
              </w:rPr>
              <w:t>June</w:t>
            </w:r>
          </w:p>
        </w:tc>
        <w:tc>
          <w:tcPr>
            <w:tcW w:w="3071" w:type="dxa"/>
            <w:tcBorders>
              <w:top w:val="single" w:sz="12" w:space="0" w:color="auto"/>
            </w:tcBorders>
          </w:tcPr>
          <w:p w14:paraId="6B44BD5B"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4721428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40</w:t>
            </w:r>
          </w:p>
        </w:tc>
      </w:tr>
      <w:tr w:rsidR="004D7477" w:rsidRPr="00090B94" w14:paraId="46708082" w14:textId="77777777" w:rsidTr="00E71C5A">
        <w:tc>
          <w:tcPr>
            <w:tcW w:w="3070" w:type="dxa"/>
          </w:tcPr>
          <w:p w14:paraId="7984FE90" w14:textId="77777777" w:rsidR="004D7477" w:rsidRPr="00090B94" w:rsidRDefault="004D7477" w:rsidP="0048675A">
            <w:pPr>
              <w:rPr>
                <w:rFonts w:eastAsia="MS Mincho"/>
                <w:b/>
                <w:sz w:val="20"/>
                <w:szCs w:val="24"/>
                <w:lang w:val="en-GB"/>
              </w:rPr>
            </w:pPr>
          </w:p>
        </w:tc>
        <w:tc>
          <w:tcPr>
            <w:tcW w:w="3071" w:type="dxa"/>
          </w:tcPr>
          <w:p w14:paraId="7E26C070"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2FB178B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6</w:t>
            </w:r>
          </w:p>
        </w:tc>
      </w:tr>
      <w:tr w:rsidR="004D7477" w:rsidRPr="00090B94" w14:paraId="448F83A9" w14:textId="77777777" w:rsidTr="00E71C5A">
        <w:tc>
          <w:tcPr>
            <w:tcW w:w="3070" w:type="dxa"/>
          </w:tcPr>
          <w:p w14:paraId="64FEE360" w14:textId="77777777" w:rsidR="004D7477" w:rsidRPr="00090B94" w:rsidRDefault="004D7477" w:rsidP="0048675A">
            <w:pPr>
              <w:rPr>
                <w:rFonts w:eastAsia="MS Mincho"/>
                <w:b/>
                <w:sz w:val="20"/>
                <w:szCs w:val="24"/>
                <w:lang w:val="en-GB"/>
              </w:rPr>
            </w:pPr>
          </w:p>
        </w:tc>
        <w:tc>
          <w:tcPr>
            <w:tcW w:w="3071" w:type="dxa"/>
          </w:tcPr>
          <w:p w14:paraId="2165C626"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586F6556"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6</w:t>
            </w:r>
          </w:p>
        </w:tc>
      </w:tr>
      <w:tr w:rsidR="004D7477" w:rsidRPr="00090B94" w14:paraId="08C9EB1E" w14:textId="77777777" w:rsidTr="00E71C5A">
        <w:tc>
          <w:tcPr>
            <w:tcW w:w="3070" w:type="dxa"/>
          </w:tcPr>
          <w:p w14:paraId="50BAC80E" w14:textId="77777777" w:rsidR="004D7477" w:rsidRPr="00090B94" w:rsidRDefault="004D7477" w:rsidP="0048675A">
            <w:pPr>
              <w:rPr>
                <w:rFonts w:eastAsia="MS Mincho"/>
                <w:b/>
                <w:sz w:val="20"/>
                <w:szCs w:val="24"/>
                <w:lang w:val="en-GB"/>
              </w:rPr>
            </w:pPr>
          </w:p>
        </w:tc>
        <w:tc>
          <w:tcPr>
            <w:tcW w:w="3071" w:type="dxa"/>
          </w:tcPr>
          <w:p w14:paraId="28999CE0"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28240469"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17</w:t>
            </w:r>
          </w:p>
        </w:tc>
      </w:tr>
      <w:tr w:rsidR="004D7477" w:rsidRPr="00090B94" w14:paraId="49F03D68" w14:textId="77777777" w:rsidTr="00E71C5A">
        <w:tc>
          <w:tcPr>
            <w:tcW w:w="3070" w:type="dxa"/>
          </w:tcPr>
          <w:p w14:paraId="454D8F80" w14:textId="77777777" w:rsidR="004D7477" w:rsidRPr="00090B94" w:rsidRDefault="004D7477" w:rsidP="0048675A">
            <w:pPr>
              <w:rPr>
                <w:rFonts w:eastAsia="MS Mincho"/>
                <w:b/>
                <w:sz w:val="20"/>
                <w:szCs w:val="24"/>
                <w:lang w:val="en-GB"/>
              </w:rPr>
            </w:pPr>
          </w:p>
        </w:tc>
        <w:tc>
          <w:tcPr>
            <w:tcW w:w="3071" w:type="dxa"/>
          </w:tcPr>
          <w:p w14:paraId="4B8704C8"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15CF39FC"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17</w:t>
            </w:r>
          </w:p>
        </w:tc>
      </w:tr>
      <w:tr w:rsidR="004D7477" w:rsidRPr="00090B94" w14:paraId="34A1D734" w14:textId="77777777" w:rsidTr="00E71C5A">
        <w:tc>
          <w:tcPr>
            <w:tcW w:w="3070" w:type="dxa"/>
            <w:tcBorders>
              <w:bottom w:val="single" w:sz="12" w:space="0" w:color="auto"/>
            </w:tcBorders>
          </w:tcPr>
          <w:p w14:paraId="207095DA"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1A318239"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785D76C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14</w:t>
            </w:r>
          </w:p>
        </w:tc>
      </w:tr>
      <w:tr w:rsidR="004D7477" w:rsidRPr="00090B94" w14:paraId="32CE157F" w14:textId="77777777" w:rsidTr="00E71C5A">
        <w:tc>
          <w:tcPr>
            <w:tcW w:w="3070" w:type="dxa"/>
            <w:tcBorders>
              <w:top w:val="single" w:sz="12" w:space="0" w:color="auto"/>
            </w:tcBorders>
          </w:tcPr>
          <w:p w14:paraId="3FC9C0EE" w14:textId="77777777" w:rsidR="004D7477" w:rsidRPr="00090B94" w:rsidRDefault="004D7477" w:rsidP="0048675A">
            <w:pPr>
              <w:rPr>
                <w:rFonts w:eastAsia="MS Mincho"/>
                <w:b/>
                <w:sz w:val="20"/>
                <w:szCs w:val="24"/>
                <w:lang w:val="en-GB"/>
              </w:rPr>
            </w:pPr>
            <w:r w:rsidRPr="00090B94">
              <w:rPr>
                <w:rFonts w:eastAsia="MS Mincho"/>
                <w:b/>
                <w:sz w:val="20"/>
                <w:szCs w:val="24"/>
                <w:lang w:val="en-GB"/>
              </w:rPr>
              <w:t>July</w:t>
            </w:r>
          </w:p>
        </w:tc>
        <w:tc>
          <w:tcPr>
            <w:tcW w:w="3071" w:type="dxa"/>
            <w:tcBorders>
              <w:top w:val="single" w:sz="12" w:space="0" w:color="auto"/>
            </w:tcBorders>
          </w:tcPr>
          <w:p w14:paraId="39FB3889"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75B4C3F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51</w:t>
            </w:r>
          </w:p>
        </w:tc>
      </w:tr>
      <w:tr w:rsidR="004D7477" w:rsidRPr="00090B94" w14:paraId="59226B84" w14:textId="77777777" w:rsidTr="00E71C5A">
        <w:tc>
          <w:tcPr>
            <w:tcW w:w="3070" w:type="dxa"/>
          </w:tcPr>
          <w:p w14:paraId="271B8946" w14:textId="77777777" w:rsidR="004D7477" w:rsidRPr="00090B94" w:rsidRDefault="004D7477" w:rsidP="0048675A">
            <w:pPr>
              <w:rPr>
                <w:rFonts w:eastAsia="MS Mincho"/>
                <w:b/>
                <w:sz w:val="20"/>
                <w:szCs w:val="24"/>
                <w:lang w:val="en-GB"/>
              </w:rPr>
            </w:pPr>
          </w:p>
        </w:tc>
        <w:tc>
          <w:tcPr>
            <w:tcW w:w="3071" w:type="dxa"/>
          </w:tcPr>
          <w:p w14:paraId="666DF7A0"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23C1B3FB"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27</w:t>
            </w:r>
          </w:p>
        </w:tc>
      </w:tr>
      <w:tr w:rsidR="004D7477" w:rsidRPr="00090B94" w14:paraId="34C1CF75" w14:textId="77777777" w:rsidTr="00E71C5A">
        <w:tc>
          <w:tcPr>
            <w:tcW w:w="3070" w:type="dxa"/>
          </w:tcPr>
          <w:p w14:paraId="18837DCC" w14:textId="77777777" w:rsidR="004D7477" w:rsidRPr="00090B94" w:rsidRDefault="004D7477" w:rsidP="0048675A">
            <w:pPr>
              <w:rPr>
                <w:rFonts w:eastAsia="MS Mincho"/>
                <w:b/>
                <w:sz w:val="20"/>
                <w:szCs w:val="24"/>
                <w:lang w:val="en-GB"/>
              </w:rPr>
            </w:pPr>
          </w:p>
        </w:tc>
        <w:tc>
          <w:tcPr>
            <w:tcW w:w="3071" w:type="dxa"/>
          </w:tcPr>
          <w:p w14:paraId="077DC298"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7E9EFFA1"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w:t>
            </w:r>
          </w:p>
        </w:tc>
      </w:tr>
      <w:tr w:rsidR="004D7477" w:rsidRPr="00090B94" w14:paraId="1F855E23" w14:textId="77777777" w:rsidTr="00E71C5A">
        <w:tc>
          <w:tcPr>
            <w:tcW w:w="3070" w:type="dxa"/>
          </w:tcPr>
          <w:p w14:paraId="0A407AAC" w14:textId="77777777" w:rsidR="004D7477" w:rsidRPr="00090B94" w:rsidRDefault="004D7477" w:rsidP="0048675A">
            <w:pPr>
              <w:rPr>
                <w:rFonts w:eastAsia="MS Mincho"/>
                <w:b/>
                <w:sz w:val="20"/>
                <w:szCs w:val="24"/>
                <w:lang w:val="en-GB"/>
              </w:rPr>
            </w:pPr>
          </w:p>
        </w:tc>
        <w:tc>
          <w:tcPr>
            <w:tcW w:w="3071" w:type="dxa"/>
          </w:tcPr>
          <w:p w14:paraId="66AED0AE"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5B8885E4"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14:paraId="01861D14" w14:textId="77777777" w:rsidTr="00E71C5A">
        <w:tc>
          <w:tcPr>
            <w:tcW w:w="3070" w:type="dxa"/>
          </w:tcPr>
          <w:p w14:paraId="5A79242E" w14:textId="77777777" w:rsidR="004D7477" w:rsidRPr="00090B94" w:rsidRDefault="004D7477" w:rsidP="0048675A">
            <w:pPr>
              <w:rPr>
                <w:rFonts w:eastAsia="MS Mincho"/>
                <w:b/>
                <w:sz w:val="20"/>
                <w:szCs w:val="24"/>
                <w:lang w:val="en-GB"/>
              </w:rPr>
            </w:pPr>
          </w:p>
        </w:tc>
        <w:tc>
          <w:tcPr>
            <w:tcW w:w="3071" w:type="dxa"/>
          </w:tcPr>
          <w:p w14:paraId="746DCCC7"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3355E6DB"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10</w:t>
            </w:r>
          </w:p>
        </w:tc>
      </w:tr>
      <w:tr w:rsidR="004D7477" w:rsidRPr="00090B94" w14:paraId="07FC6FA5" w14:textId="77777777" w:rsidTr="00E71C5A">
        <w:tc>
          <w:tcPr>
            <w:tcW w:w="3070" w:type="dxa"/>
            <w:tcBorders>
              <w:bottom w:val="single" w:sz="12" w:space="0" w:color="auto"/>
            </w:tcBorders>
          </w:tcPr>
          <w:p w14:paraId="1116409D"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1DB9914B"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7307A97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14:paraId="2776F441" w14:textId="77777777" w:rsidTr="00E71C5A">
        <w:tc>
          <w:tcPr>
            <w:tcW w:w="3070" w:type="dxa"/>
            <w:tcBorders>
              <w:top w:val="single" w:sz="12" w:space="0" w:color="auto"/>
            </w:tcBorders>
          </w:tcPr>
          <w:p w14:paraId="7A53B420" w14:textId="77777777" w:rsidR="004D7477" w:rsidRPr="00090B94" w:rsidRDefault="004D7477" w:rsidP="0048675A">
            <w:pPr>
              <w:rPr>
                <w:rFonts w:eastAsia="MS Mincho"/>
                <w:b/>
                <w:sz w:val="20"/>
                <w:szCs w:val="24"/>
                <w:lang w:val="en-GB"/>
              </w:rPr>
            </w:pPr>
            <w:r w:rsidRPr="00090B94">
              <w:rPr>
                <w:rFonts w:eastAsia="MS Mincho"/>
                <w:b/>
                <w:sz w:val="20"/>
                <w:szCs w:val="24"/>
                <w:lang w:val="en-GB"/>
              </w:rPr>
              <w:t>August</w:t>
            </w:r>
          </w:p>
        </w:tc>
        <w:tc>
          <w:tcPr>
            <w:tcW w:w="3071" w:type="dxa"/>
            <w:tcBorders>
              <w:top w:val="single" w:sz="12" w:space="0" w:color="auto"/>
            </w:tcBorders>
          </w:tcPr>
          <w:p w14:paraId="78322FC0"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385EC9F8"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24</w:t>
            </w:r>
          </w:p>
        </w:tc>
      </w:tr>
      <w:tr w:rsidR="004D7477" w:rsidRPr="00090B94" w14:paraId="151290FB" w14:textId="77777777" w:rsidTr="00E71C5A">
        <w:tc>
          <w:tcPr>
            <w:tcW w:w="3070" w:type="dxa"/>
          </w:tcPr>
          <w:p w14:paraId="19852E31" w14:textId="77777777" w:rsidR="004D7477" w:rsidRPr="00090B94" w:rsidRDefault="004D7477" w:rsidP="0048675A">
            <w:pPr>
              <w:rPr>
                <w:rFonts w:eastAsia="MS Mincho"/>
                <w:b/>
                <w:sz w:val="20"/>
                <w:szCs w:val="24"/>
                <w:lang w:val="en-GB"/>
              </w:rPr>
            </w:pPr>
          </w:p>
        </w:tc>
        <w:tc>
          <w:tcPr>
            <w:tcW w:w="3071" w:type="dxa"/>
          </w:tcPr>
          <w:p w14:paraId="2549D9B5"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1D31A84F"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56</w:t>
            </w:r>
          </w:p>
        </w:tc>
      </w:tr>
      <w:tr w:rsidR="004D7477" w:rsidRPr="00090B94" w14:paraId="77604A87" w14:textId="77777777" w:rsidTr="00E71C5A">
        <w:tc>
          <w:tcPr>
            <w:tcW w:w="3070" w:type="dxa"/>
          </w:tcPr>
          <w:p w14:paraId="04509C18" w14:textId="77777777" w:rsidR="004D7477" w:rsidRPr="00090B94" w:rsidRDefault="004D7477" w:rsidP="0048675A">
            <w:pPr>
              <w:rPr>
                <w:rFonts w:eastAsia="MS Mincho"/>
                <w:b/>
                <w:sz w:val="20"/>
                <w:szCs w:val="24"/>
                <w:lang w:val="en-GB"/>
              </w:rPr>
            </w:pPr>
          </w:p>
        </w:tc>
        <w:tc>
          <w:tcPr>
            <w:tcW w:w="3071" w:type="dxa"/>
          </w:tcPr>
          <w:p w14:paraId="2380ECF5"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240F3B3D"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14:paraId="757221E3" w14:textId="77777777" w:rsidTr="00E71C5A">
        <w:tc>
          <w:tcPr>
            <w:tcW w:w="3070" w:type="dxa"/>
          </w:tcPr>
          <w:p w14:paraId="44182629" w14:textId="77777777" w:rsidR="004D7477" w:rsidRPr="00090B94" w:rsidRDefault="004D7477" w:rsidP="0048675A">
            <w:pPr>
              <w:rPr>
                <w:rFonts w:eastAsia="MS Mincho"/>
                <w:b/>
                <w:sz w:val="20"/>
                <w:szCs w:val="24"/>
                <w:lang w:val="en-GB"/>
              </w:rPr>
            </w:pPr>
          </w:p>
        </w:tc>
        <w:tc>
          <w:tcPr>
            <w:tcW w:w="3071" w:type="dxa"/>
          </w:tcPr>
          <w:p w14:paraId="6D7CDC51"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6A1CFF11"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9</w:t>
            </w:r>
          </w:p>
        </w:tc>
      </w:tr>
      <w:tr w:rsidR="004D7477" w:rsidRPr="00090B94" w14:paraId="5BB26940" w14:textId="77777777" w:rsidTr="00E71C5A">
        <w:tc>
          <w:tcPr>
            <w:tcW w:w="3070" w:type="dxa"/>
          </w:tcPr>
          <w:p w14:paraId="368B0531" w14:textId="77777777" w:rsidR="004D7477" w:rsidRPr="00090B94" w:rsidRDefault="004D7477" w:rsidP="0048675A">
            <w:pPr>
              <w:rPr>
                <w:rFonts w:eastAsia="MS Mincho"/>
                <w:b/>
                <w:sz w:val="20"/>
                <w:szCs w:val="24"/>
                <w:lang w:val="en-GB"/>
              </w:rPr>
            </w:pPr>
          </w:p>
        </w:tc>
        <w:tc>
          <w:tcPr>
            <w:tcW w:w="3071" w:type="dxa"/>
          </w:tcPr>
          <w:p w14:paraId="0E52E8DE"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1DBC4BBE"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w:t>
            </w:r>
          </w:p>
        </w:tc>
      </w:tr>
      <w:tr w:rsidR="004D7477" w:rsidRPr="00090B94" w14:paraId="2F655521" w14:textId="77777777" w:rsidTr="00E71C5A">
        <w:tc>
          <w:tcPr>
            <w:tcW w:w="3070" w:type="dxa"/>
            <w:tcBorders>
              <w:bottom w:val="single" w:sz="12" w:space="0" w:color="auto"/>
            </w:tcBorders>
          </w:tcPr>
          <w:p w14:paraId="667CA30D"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56880BA7"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3C33EF0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14:paraId="289171FE" w14:textId="77777777" w:rsidTr="00E71C5A">
        <w:tc>
          <w:tcPr>
            <w:tcW w:w="3070" w:type="dxa"/>
            <w:tcBorders>
              <w:top w:val="single" w:sz="12" w:space="0" w:color="auto"/>
            </w:tcBorders>
          </w:tcPr>
          <w:p w14:paraId="5D7FA34F" w14:textId="77777777" w:rsidR="004D7477" w:rsidRPr="00090B94" w:rsidRDefault="004D7477" w:rsidP="0048675A">
            <w:pPr>
              <w:rPr>
                <w:rFonts w:eastAsia="MS Mincho"/>
                <w:b/>
                <w:sz w:val="20"/>
                <w:szCs w:val="24"/>
                <w:lang w:val="en-GB"/>
              </w:rPr>
            </w:pPr>
            <w:r w:rsidRPr="00090B94">
              <w:rPr>
                <w:rFonts w:eastAsia="MS Mincho"/>
                <w:b/>
                <w:sz w:val="20"/>
                <w:szCs w:val="24"/>
                <w:lang w:val="en-GB"/>
              </w:rPr>
              <w:t>September</w:t>
            </w:r>
          </w:p>
        </w:tc>
        <w:tc>
          <w:tcPr>
            <w:tcW w:w="3071" w:type="dxa"/>
            <w:tcBorders>
              <w:top w:val="single" w:sz="12" w:space="0" w:color="auto"/>
            </w:tcBorders>
          </w:tcPr>
          <w:p w14:paraId="04A9031E"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62E93B36"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13</w:t>
            </w:r>
          </w:p>
        </w:tc>
      </w:tr>
      <w:tr w:rsidR="004D7477" w:rsidRPr="00090B94" w14:paraId="0CFADD70" w14:textId="77777777" w:rsidTr="00E71C5A">
        <w:tc>
          <w:tcPr>
            <w:tcW w:w="3070" w:type="dxa"/>
          </w:tcPr>
          <w:p w14:paraId="6ECEDBE9" w14:textId="77777777" w:rsidR="004D7477" w:rsidRPr="00090B94" w:rsidRDefault="004D7477" w:rsidP="0048675A">
            <w:pPr>
              <w:rPr>
                <w:rFonts w:eastAsia="MS Mincho"/>
                <w:b/>
                <w:sz w:val="20"/>
                <w:szCs w:val="24"/>
                <w:lang w:val="en-GB"/>
              </w:rPr>
            </w:pPr>
          </w:p>
        </w:tc>
        <w:tc>
          <w:tcPr>
            <w:tcW w:w="3071" w:type="dxa"/>
          </w:tcPr>
          <w:p w14:paraId="10D77428"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348FD569"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71</w:t>
            </w:r>
          </w:p>
        </w:tc>
      </w:tr>
      <w:tr w:rsidR="004D7477" w:rsidRPr="00090B94" w14:paraId="5BD8759A" w14:textId="77777777" w:rsidTr="00E71C5A">
        <w:tc>
          <w:tcPr>
            <w:tcW w:w="3070" w:type="dxa"/>
          </w:tcPr>
          <w:p w14:paraId="0F0DBF52" w14:textId="77777777" w:rsidR="004D7477" w:rsidRPr="00090B94" w:rsidRDefault="004D7477" w:rsidP="0048675A">
            <w:pPr>
              <w:rPr>
                <w:rFonts w:eastAsia="MS Mincho"/>
                <w:b/>
                <w:sz w:val="20"/>
                <w:szCs w:val="24"/>
                <w:lang w:val="en-GB"/>
              </w:rPr>
            </w:pPr>
          </w:p>
        </w:tc>
        <w:tc>
          <w:tcPr>
            <w:tcW w:w="3071" w:type="dxa"/>
          </w:tcPr>
          <w:p w14:paraId="1D717805"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25161961"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w:t>
            </w:r>
          </w:p>
        </w:tc>
      </w:tr>
      <w:tr w:rsidR="004D7477" w:rsidRPr="00090B94" w14:paraId="46229FD9" w14:textId="77777777" w:rsidTr="00E71C5A">
        <w:tc>
          <w:tcPr>
            <w:tcW w:w="3070" w:type="dxa"/>
          </w:tcPr>
          <w:p w14:paraId="1A248D35" w14:textId="77777777" w:rsidR="004D7477" w:rsidRPr="00090B94" w:rsidRDefault="004D7477" w:rsidP="0048675A">
            <w:pPr>
              <w:rPr>
                <w:rFonts w:eastAsia="MS Mincho"/>
                <w:b/>
                <w:sz w:val="20"/>
                <w:szCs w:val="24"/>
                <w:lang w:val="en-GB"/>
              </w:rPr>
            </w:pPr>
          </w:p>
        </w:tc>
        <w:tc>
          <w:tcPr>
            <w:tcW w:w="3071" w:type="dxa"/>
          </w:tcPr>
          <w:p w14:paraId="0749F230"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3ADCDD4D"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12</w:t>
            </w:r>
          </w:p>
        </w:tc>
      </w:tr>
      <w:tr w:rsidR="004D7477" w:rsidRPr="00090B94" w14:paraId="5D7989BF" w14:textId="77777777" w:rsidTr="00E71C5A">
        <w:tc>
          <w:tcPr>
            <w:tcW w:w="3070" w:type="dxa"/>
          </w:tcPr>
          <w:p w14:paraId="395B2F9C" w14:textId="77777777" w:rsidR="004D7477" w:rsidRPr="00090B94" w:rsidRDefault="004D7477" w:rsidP="0048675A">
            <w:pPr>
              <w:rPr>
                <w:rFonts w:eastAsia="MS Mincho"/>
                <w:b/>
                <w:sz w:val="20"/>
                <w:szCs w:val="24"/>
                <w:lang w:val="en-GB"/>
              </w:rPr>
            </w:pPr>
          </w:p>
        </w:tc>
        <w:tc>
          <w:tcPr>
            <w:tcW w:w="3071" w:type="dxa"/>
          </w:tcPr>
          <w:p w14:paraId="7A3E3D19"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40BAE896"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w:t>
            </w:r>
          </w:p>
        </w:tc>
      </w:tr>
      <w:tr w:rsidR="004D7477" w:rsidRPr="00090B94" w14:paraId="1FD27F95" w14:textId="77777777" w:rsidTr="00E71C5A">
        <w:tc>
          <w:tcPr>
            <w:tcW w:w="3070" w:type="dxa"/>
            <w:tcBorders>
              <w:bottom w:val="single" w:sz="12" w:space="0" w:color="auto"/>
            </w:tcBorders>
          </w:tcPr>
          <w:p w14:paraId="1AA65AA0" w14:textId="77777777" w:rsidR="004D7477" w:rsidRPr="00090B94" w:rsidRDefault="004D7477" w:rsidP="0048675A">
            <w:pPr>
              <w:rPr>
                <w:rFonts w:eastAsia="MS Mincho"/>
                <w:sz w:val="20"/>
                <w:szCs w:val="24"/>
                <w:lang w:val="en-GB"/>
              </w:rPr>
            </w:pPr>
          </w:p>
        </w:tc>
        <w:tc>
          <w:tcPr>
            <w:tcW w:w="3071" w:type="dxa"/>
            <w:tcBorders>
              <w:bottom w:val="single" w:sz="12" w:space="0" w:color="auto"/>
            </w:tcBorders>
          </w:tcPr>
          <w:p w14:paraId="7AEF77B9"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4FD0FEF9"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w:t>
            </w:r>
          </w:p>
        </w:tc>
      </w:tr>
    </w:tbl>
    <w:p w14:paraId="69754AE6" w14:textId="77777777" w:rsidR="004D7477" w:rsidRPr="00090B94" w:rsidRDefault="004D7477" w:rsidP="00A93B7C">
      <w:pPr>
        <w:rPr>
          <w:sz w:val="20"/>
          <w:szCs w:val="20"/>
          <w:lang w:val="en-GB"/>
        </w:rPr>
      </w:pPr>
      <w:r w:rsidRPr="00090B94">
        <w:rPr>
          <w:sz w:val="20"/>
          <w:szCs w:val="20"/>
          <w:vertAlign w:val="superscript"/>
          <w:lang w:val="en-GB"/>
        </w:rPr>
        <w:t>1</w:t>
      </w:r>
      <w:r w:rsidRPr="00090B94">
        <w:rPr>
          <w:sz w:val="20"/>
          <w:szCs w:val="20"/>
          <w:lang w:val="en-GB"/>
        </w:rPr>
        <w:t xml:space="preserve"> All data on</w:t>
      </w:r>
      <w:r w:rsidR="006162A4">
        <w:rPr>
          <w:sz w:val="20"/>
          <w:szCs w:val="20"/>
          <w:lang w:val="en-GB"/>
        </w:rPr>
        <w:t>%</w:t>
      </w:r>
      <w:r w:rsidRPr="00090B94">
        <w:rPr>
          <w:sz w:val="20"/>
          <w:szCs w:val="20"/>
          <w:lang w:val="en-GB"/>
        </w:rPr>
        <w:t xml:space="preserve"> of diet calculated approximately from figure 3 in Green (1978). </w:t>
      </w:r>
    </w:p>
    <w:p w14:paraId="53C7363D" w14:textId="77777777" w:rsidR="004D7477" w:rsidRPr="00090B94" w:rsidRDefault="004D7477" w:rsidP="00A93B7C">
      <w:pPr>
        <w:rPr>
          <w:sz w:val="20"/>
          <w:szCs w:val="20"/>
          <w:lang w:val="en-GB"/>
        </w:rPr>
      </w:pPr>
      <w:r w:rsidRPr="00090B94">
        <w:rPr>
          <w:sz w:val="20"/>
          <w:szCs w:val="20"/>
          <w:vertAlign w:val="superscript"/>
          <w:lang w:val="en-GB"/>
        </w:rPr>
        <w:t>2</w:t>
      </w:r>
      <w:r w:rsidRPr="00090B94">
        <w:rPr>
          <w:sz w:val="20"/>
          <w:szCs w:val="20"/>
          <w:lang w:val="en-GB"/>
        </w:rPr>
        <w:t xml:space="preserve"> For risk assessment purposes, “grass flowers and seeds” and “d</w:t>
      </w:r>
      <w:r w:rsidRPr="00090B94">
        <w:rPr>
          <w:rFonts w:eastAsia="MS Mincho"/>
          <w:sz w:val="20"/>
          <w:szCs w:val="24"/>
          <w:lang w:val="en-GB"/>
        </w:rPr>
        <w:t>icotyledonous weed seeds” may be merged into the category “small seeds”.</w:t>
      </w:r>
    </w:p>
    <w:p w14:paraId="1C78B674" w14:textId="77777777" w:rsidR="004D7477" w:rsidRPr="00090B94" w:rsidRDefault="004D7477" w:rsidP="0018394E">
      <w:pPr>
        <w:spacing w:before="60"/>
        <w:rPr>
          <w:szCs w:val="24"/>
          <w:lang w:val="en-GB"/>
        </w:rPr>
      </w:pPr>
    </w:p>
    <w:p w14:paraId="5DFC3005" w14:textId="77777777" w:rsidR="004D7477" w:rsidRPr="00090B94" w:rsidRDefault="004D7477" w:rsidP="0084756B">
      <w:pPr>
        <w:rPr>
          <w:szCs w:val="24"/>
          <w:lang w:val="en-GB"/>
        </w:rPr>
      </w:pPr>
      <w:r w:rsidRPr="00090B94">
        <w:rPr>
          <w:szCs w:val="24"/>
          <w:lang w:val="en-GB"/>
        </w:rPr>
        <w:t>Green (1980) studied skylark feeding habits in two consecutive years on nine sugar beet fields in England. Faeces samples were collected from the fields and observations were done in April and May (</w:t>
      </w:r>
      <w:r w:rsidR="00642783">
        <w:rPr>
          <w:szCs w:val="24"/>
          <w:lang w:val="en-GB"/>
        </w:rPr>
        <w:t>Table 6.18</w:t>
      </w:r>
      <w:r w:rsidRPr="00090B94">
        <w:rPr>
          <w:szCs w:val="24"/>
          <w:lang w:val="en-GB"/>
        </w:rPr>
        <w:t>).</w:t>
      </w:r>
    </w:p>
    <w:p w14:paraId="2ECB0C47" w14:textId="77777777" w:rsidR="004D7477" w:rsidRPr="00090B94" w:rsidRDefault="004D7477" w:rsidP="00A93B7C">
      <w:pPr>
        <w:rPr>
          <w:szCs w:val="24"/>
          <w:lang w:val="en-GB"/>
        </w:rPr>
      </w:pPr>
    </w:p>
    <w:p w14:paraId="3EA2DF2D" w14:textId="77777777" w:rsidR="004D7477" w:rsidRPr="00090B94" w:rsidRDefault="004D7477" w:rsidP="00F06FBD">
      <w:pPr>
        <w:pStyle w:val="Beskrivning"/>
        <w:keepNext/>
        <w:rPr>
          <w:b w:val="0"/>
          <w:i/>
          <w:szCs w:val="24"/>
          <w:lang w:val="en-GB"/>
        </w:rPr>
      </w:pPr>
      <w:bookmarkStart w:id="58" w:name="_Ref330391796"/>
      <w:bookmarkStart w:id="59" w:name="_Ref448301826"/>
      <w:r w:rsidRPr="00090B94">
        <w:rPr>
          <w:lang w:val="en-US"/>
        </w:rPr>
        <w:t>Table</w:t>
      </w:r>
      <w:r w:rsidR="00642783">
        <w:rPr>
          <w:lang w:val="en-US"/>
        </w:rPr>
        <w:t xml:space="preserve"> 6.18.</w:t>
      </w:r>
      <w:bookmarkEnd w:id="58"/>
      <w:bookmarkEnd w:id="59"/>
      <w:r w:rsidRPr="00090B94">
        <w:rPr>
          <w:b w:val="0"/>
          <w:szCs w:val="24"/>
          <w:lang w:val="en-GB"/>
        </w:rPr>
        <w:t xml:space="preserve"> </w:t>
      </w:r>
      <w:r w:rsidRPr="00090B94">
        <w:rPr>
          <w:b w:val="0"/>
          <w:i/>
          <w:szCs w:val="24"/>
          <w:lang w:val="en-GB"/>
        </w:rPr>
        <w:t xml:space="preserve">Skylark diet on sugar beet fields </w:t>
      </w:r>
      <w:r w:rsidRPr="006F1BB5">
        <w:rPr>
          <w:b w:val="0"/>
          <w:i/>
          <w:szCs w:val="24"/>
          <w:lang w:val="en-GB"/>
        </w:rPr>
        <w:t>(Green 1980)</w:t>
      </w:r>
      <w:r w:rsidRPr="006E0227">
        <w:rPr>
          <w:b w:val="0"/>
          <w:i/>
          <w:szCs w:val="24"/>
          <w:lang w:val="en-GB"/>
        </w:rPr>
        <w:t>.</w:t>
      </w:r>
    </w:p>
    <w:tbl>
      <w:tblPr>
        <w:tblW w:w="0" w:type="auto"/>
        <w:tblInd w:w="38" w:type="dxa"/>
        <w:tblLook w:val="01E0" w:firstRow="1" w:lastRow="1" w:firstColumn="1" w:lastColumn="1" w:noHBand="0" w:noVBand="0"/>
      </w:tblPr>
      <w:tblGrid>
        <w:gridCol w:w="3004"/>
        <w:gridCol w:w="3022"/>
        <w:gridCol w:w="3006"/>
      </w:tblGrid>
      <w:tr w:rsidR="004D7477" w:rsidRPr="00090B94" w14:paraId="68966B42" w14:textId="77777777" w:rsidTr="00E71C5A">
        <w:tc>
          <w:tcPr>
            <w:tcW w:w="3070" w:type="dxa"/>
            <w:tcBorders>
              <w:top w:val="single" w:sz="18" w:space="0" w:color="auto"/>
              <w:bottom w:val="single" w:sz="12" w:space="0" w:color="auto"/>
            </w:tcBorders>
          </w:tcPr>
          <w:p w14:paraId="0958A3F5" w14:textId="77777777" w:rsidR="004D7477" w:rsidRPr="00090B94" w:rsidRDefault="004D7477" w:rsidP="00F06FBD">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2896A2FB" w14:textId="77777777" w:rsidR="004D7477" w:rsidRPr="00090B94" w:rsidRDefault="004D7477" w:rsidP="00F06FBD">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35F73AC5" w14:textId="77777777" w:rsidR="004D7477" w:rsidRPr="00090B94" w:rsidRDefault="004D7477" w:rsidP="00F06FBD">
            <w:pPr>
              <w:keepNext/>
              <w:jc w:val="center"/>
              <w:rPr>
                <w:rFonts w:eastAsia="MS Mincho"/>
                <w:b/>
                <w:sz w:val="20"/>
                <w:szCs w:val="24"/>
                <w:lang w:val="en-GB"/>
              </w:rPr>
            </w:pPr>
            <w:r w:rsidRPr="00090B94">
              <w:rPr>
                <w:rFonts w:eastAsia="MS Mincho"/>
                <w:b/>
                <w:sz w:val="20"/>
                <w:szCs w:val="24"/>
                <w:lang w:val="en-GB"/>
              </w:rPr>
              <w:t>% of diet dry weight</w:t>
            </w:r>
          </w:p>
        </w:tc>
      </w:tr>
      <w:tr w:rsidR="004D7477" w:rsidRPr="00090B94" w14:paraId="0C45A038" w14:textId="77777777" w:rsidTr="00E71C5A">
        <w:tc>
          <w:tcPr>
            <w:tcW w:w="3070" w:type="dxa"/>
            <w:tcBorders>
              <w:top w:val="single" w:sz="12" w:space="0" w:color="auto"/>
            </w:tcBorders>
          </w:tcPr>
          <w:p w14:paraId="6D9DBF0E" w14:textId="77777777" w:rsidR="004D7477" w:rsidRPr="00090B94" w:rsidRDefault="004D7477" w:rsidP="00F06FBD">
            <w:pPr>
              <w:keepNext/>
              <w:rPr>
                <w:rFonts w:eastAsia="MS Mincho"/>
                <w:b/>
                <w:sz w:val="20"/>
                <w:szCs w:val="24"/>
                <w:lang w:val="en-GB"/>
              </w:rPr>
            </w:pPr>
            <w:r w:rsidRPr="00090B94">
              <w:rPr>
                <w:rFonts w:eastAsia="MS Mincho"/>
                <w:b/>
                <w:sz w:val="20"/>
                <w:szCs w:val="24"/>
                <w:lang w:val="en-GB"/>
              </w:rPr>
              <w:t>April-May</w:t>
            </w:r>
          </w:p>
        </w:tc>
        <w:tc>
          <w:tcPr>
            <w:tcW w:w="3071" w:type="dxa"/>
            <w:tcBorders>
              <w:top w:val="single" w:sz="12" w:space="0" w:color="auto"/>
            </w:tcBorders>
          </w:tcPr>
          <w:p w14:paraId="57B7747F" w14:textId="77777777" w:rsidR="004D7477" w:rsidRPr="00090B94" w:rsidRDefault="004D7477" w:rsidP="00F06FBD">
            <w:pPr>
              <w:keepNext/>
              <w:rPr>
                <w:rFonts w:eastAsia="MS Mincho"/>
                <w:sz w:val="20"/>
                <w:szCs w:val="24"/>
                <w:lang w:val="en-GB"/>
              </w:rPr>
            </w:pPr>
            <w:r w:rsidRPr="00090B94">
              <w:rPr>
                <w:rFonts w:eastAsia="MS Mincho"/>
                <w:sz w:val="20"/>
                <w:szCs w:val="24"/>
                <w:lang w:val="en-GB"/>
              </w:rPr>
              <w:t>Seedlings</w:t>
            </w:r>
            <w:r w:rsidRPr="00090B94">
              <w:rPr>
                <w:rFonts w:eastAsia="MS Mincho"/>
                <w:sz w:val="20"/>
                <w:szCs w:val="24"/>
                <w:vertAlign w:val="superscript"/>
                <w:lang w:val="en-GB"/>
              </w:rPr>
              <w:t>1</w:t>
            </w:r>
          </w:p>
        </w:tc>
        <w:tc>
          <w:tcPr>
            <w:tcW w:w="3071" w:type="dxa"/>
            <w:tcBorders>
              <w:top w:val="single" w:sz="12" w:space="0" w:color="auto"/>
            </w:tcBorders>
          </w:tcPr>
          <w:p w14:paraId="33FD0215" w14:textId="77777777" w:rsidR="004D7477" w:rsidRPr="00090B94" w:rsidRDefault="004D7477" w:rsidP="00F06FBD">
            <w:pPr>
              <w:keepNext/>
              <w:jc w:val="center"/>
              <w:rPr>
                <w:rFonts w:eastAsia="MS Mincho"/>
                <w:sz w:val="20"/>
                <w:szCs w:val="24"/>
                <w:lang w:val="en-GB"/>
              </w:rPr>
            </w:pPr>
            <w:r w:rsidRPr="00090B94">
              <w:rPr>
                <w:rFonts w:eastAsia="MS Mincho"/>
                <w:sz w:val="20"/>
                <w:szCs w:val="24"/>
                <w:lang w:val="en-GB"/>
              </w:rPr>
              <w:t>63</w:t>
            </w:r>
          </w:p>
        </w:tc>
      </w:tr>
      <w:tr w:rsidR="004D7477" w:rsidRPr="00090B94" w14:paraId="24247E52" w14:textId="77777777" w:rsidTr="00E71C5A">
        <w:tc>
          <w:tcPr>
            <w:tcW w:w="3070" w:type="dxa"/>
          </w:tcPr>
          <w:p w14:paraId="66204DD9" w14:textId="77777777" w:rsidR="004D7477" w:rsidRPr="00090B94" w:rsidRDefault="004D7477" w:rsidP="00F06FBD">
            <w:pPr>
              <w:keepNext/>
              <w:rPr>
                <w:rFonts w:eastAsia="MS Mincho"/>
                <w:sz w:val="20"/>
                <w:szCs w:val="24"/>
                <w:lang w:val="en-GB"/>
              </w:rPr>
            </w:pPr>
          </w:p>
        </w:tc>
        <w:tc>
          <w:tcPr>
            <w:tcW w:w="3071" w:type="dxa"/>
          </w:tcPr>
          <w:p w14:paraId="00575EF1" w14:textId="77777777" w:rsidR="004D7477" w:rsidRPr="00090B94" w:rsidRDefault="004D7477" w:rsidP="00F06FBD">
            <w:pPr>
              <w:keepNext/>
              <w:rPr>
                <w:rFonts w:eastAsia="MS Mincho"/>
                <w:sz w:val="20"/>
                <w:szCs w:val="24"/>
                <w:lang w:val="en-GB"/>
              </w:rPr>
            </w:pPr>
            <w:r w:rsidRPr="00090B94">
              <w:rPr>
                <w:rFonts w:eastAsia="MS Mincho"/>
                <w:sz w:val="20"/>
                <w:szCs w:val="24"/>
                <w:lang w:val="en-GB"/>
              </w:rPr>
              <w:t>Weed seeds</w:t>
            </w:r>
          </w:p>
        </w:tc>
        <w:tc>
          <w:tcPr>
            <w:tcW w:w="3071" w:type="dxa"/>
          </w:tcPr>
          <w:p w14:paraId="32E2069D" w14:textId="77777777" w:rsidR="004D7477" w:rsidRPr="00090B94" w:rsidRDefault="004D7477" w:rsidP="00F06FBD">
            <w:pPr>
              <w:keepNext/>
              <w:jc w:val="center"/>
              <w:rPr>
                <w:rFonts w:eastAsia="MS Mincho"/>
                <w:sz w:val="20"/>
                <w:szCs w:val="24"/>
                <w:lang w:val="en-GB"/>
              </w:rPr>
            </w:pPr>
            <w:r w:rsidRPr="00090B94">
              <w:rPr>
                <w:rFonts w:eastAsia="MS Mincho"/>
                <w:sz w:val="20"/>
                <w:szCs w:val="24"/>
                <w:lang w:val="en-GB"/>
              </w:rPr>
              <w:t>21</w:t>
            </w:r>
          </w:p>
        </w:tc>
      </w:tr>
      <w:tr w:rsidR="004D7477" w:rsidRPr="00090B94" w14:paraId="640B4E07" w14:textId="77777777" w:rsidTr="00E71C5A">
        <w:tc>
          <w:tcPr>
            <w:tcW w:w="3070" w:type="dxa"/>
            <w:tcBorders>
              <w:bottom w:val="single" w:sz="12" w:space="0" w:color="auto"/>
            </w:tcBorders>
          </w:tcPr>
          <w:p w14:paraId="270EC404" w14:textId="77777777" w:rsidR="004D7477" w:rsidRPr="00090B94" w:rsidRDefault="004D7477" w:rsidP="00F06FBD">
            <w:pPr>
              <w:keepNext/>
              <w:rPr>
                <w:rFonts w:eastAsia="MS Mincho"/>
                <w:sz w:val="20"/>
                <w:szCs w:val="24"/>
                <w:lang w:val="en-GB"/>
              </w:rPr>
            </w:pPr>
          </w:p>
        </w:tc>
        <w:tc>
          <w:tcPr>
            <w:tcW w:w="3071" w:type="dxa"/>
            <w:tcBorders>
              <w:bottom w:val="single" w:sz="12" w:space="0" w:color="auto"/>
            </w:tcBorders>
          </w:tcPr>
          <w:p w14:paraId="7C829814" w14:textId="77777777" w:rsidR="004D7477" w:rsidRPr="00090B94" w:rsidRDefault="004D7477" w:rsidP="00F06FBD">
            <w:pPr>
              <w:keepNext/>
              <w:rPr>
                <w:rFonts w:eastAsia="MS Mincho"/>
                <w:sz w:val="20"/>
                <w:szCs w:val="24"/>
                <w:lang w:val="en-GB"/>
              </w:rPr>
            </w:pPr>
            <w:r w:rsidRPr="00090B94">
              <w:rPr>
                <w:rFonts w:eastAsia="MS Mincho"/>
                <w:sz w:val="20"/>
                <w:szCs w:val="24"/>
                <w:lang w:val="en-GB"/>
              </w:rPr>
              <w:t>Invertebrates</w:t>
            </w:r>
            <w:r w:rsidRPr="00090B94">
              <w:rPr>
                <w:rFonts w:eastAsia="MS Mincho"/>
                <w:sz w:val="20"/>
                <w:szCs w:val="24"/>
                <w:vertAlign w:val="superscript"/>
                <w:lang w:val="en-GB"/>
              </w:rPr>
              <w:t>2</w:t>
            </w:r>
          </w:p>
        </w:tc>
        <w:tc>
          <w:tcPr>
            <w:tcW w:w="3071" w:type="dxa"/>
            <w:tcBorders>
              <w:bottom w:val="single" w:sz="12" w:space="0" w:color="auto"/>
            </w:tcBorders>
          </w:tcPr>
          <w:p w14:paraId="3911342C" w14:textId="77777777" w:rsidR="004D7477" w:rsidRPr="00090B94" w:rsidRDefault="004D7477" w:rsidP="00F06FBD">
            <w:pPr>
              <w:keepNext/>
              <w:jc w:val="center"/>
              <w:rPr>
                <w:rFonts w:eastAsia="MS Mincho"/>
                <w:sz w:val="20"/>
                <w:szCs w:val="24"/>
                <w:lang w:val="en-GB"/>
              </w:rPr>
            </w:pPr>
            <w:r w:rsidRPr="00090B94">
              <w:rPr>
                <w:rFonts w:eastAsia="MS Mincho"/>
                <w:sz w:val="20"/>
                <w:szCs w:val="24"/>
                <w:lang w:val="en-GB"/>
              </w:rPr>
              <w:t>16</w:t>
            </w:r>
          </w:p>
        </w:tc>
      </w:tr>
    </w:tbl>
    <w:p w14:paraId="20BD5EC7" w14:textId="77777777" w:rsidR="004D7477" w:rsidRPr="00090B94" w:rsidRDefault="004D7477" w:rsidP="00A93B7C">
      <w:pPr>
        <w:rPr>
          <w:sz w:val="20"/>
          <w:szCs w:val="20"/>
          <w:lang w:val="en-GB"/>
        </w:rPr>
      </w:pPr>
      <w:r w:rsidRPr="00090B94">
        <w:rPr>
          <w:sz w:val="20"/>
          <w:szCs w:val="20"/>
          <w:vertAlign w:val="superscript"/>
          <w:lang w:val="en-GB"/>
        </w:rPr>
        <w:t xml:space="preserve">1 </w:t>
      </w:r>
      <w:r w:rsidRPr="00090B94">
        <w:rPr>
          <w:sz w:val="20"/>
          <w:szCs w:val="20"/>
          <w:lang w:val="en-GB"/>
        </w:rPr>
        <w:t>Weed and sugar beet cotyledons and leaves.</w:t>
      </w:r>
    </w:p>
    <w:p w14:paraId="1BE9B1EA" w14:textId="77777777" w:rsidR="004D7477" w:rsidRPr="0044203F" w:rsidRDefault="004D7477" w:rsidP="00A93B7C">
      <w:pPr>
        <w:rPr>
          <w:sz w:val="20"/>
          <w:szCs w:val="20"/>
          <w:lang w:val="da-DK"/>
        </w:rPr>
      </w:pPr>
      <w:r w:rsidRPr="0044203F">
        <w:rPr>
          <w:sz w:val="20"/>
          <w:szCs w:val="20"/>
          <w:vertAlign w:val="superscript"/>
          <w:lang w:val="da-DK"/>
        </w:rPr>
        <w:t xml:space="preserve">2 </w:t>
      </w:r>
      <w:r w:rsidRPr="0044203F">
        <w:rPr>
          <w:sz w:val="20"/>
          <w:szCs w:val="20"/>
          <w:lang w:val="da-DK"/>
        </w:rPr>
        <w:t>Ground-dwelling arthropods.</w:t>
      </w:r>
    </w:p>
    <w:p w14:paraId="6F5B2BA2" w14:textId="77777777" w:rsidR="004D7477" w:rsidRPr="0044203F" w:rsidRDefault="004D7477" w:rsidP="0018394E">
      <w:pPr>
        <w:spacing w:before="60"/>
        <w:rPr>
          <w:szCs w:val="24"/>
          <w:lang w:val="da-DK"/>
        </w:rPr>
      </w:pPr>
    </w:p>
    <w:p w14:paraId="17A5C696" w14:textId="77777777" w:rsidR="004D7477" w:rsidRPr="00090B94" w:rsidRDefault="004D7477" w:rsidP="00A93B7C">
      <w:pPr>
        <w:rPr>
          <w:szCs w:val="24"/>
          <w:lang w:val="en-GB"/>
        </w:rPr>
      </w:pPr>
      <w:r w:rsidRPr="0044203F">
        <w:rPr>
          <w:szCs w:val="24"/>
          <w:lang w:val="da-DK"/>
        </w:rPr>
        <w:t xml:space="preserve">Navntoft et al. </w:t>
      </w:r>
      <w:r w:rsidRPr="00090B94">
        <w:rPr>
          <w:szCs w:val="24"/>
          <w:lang w:val="en-GB"/>
        </w:rPr>
        <w:t>(2003) performed a detailed study of the arthropod part of the skylark diet in organic cereal fields (winter wheat and spring barley) in Denmark. A total of 1</w:t>
      </w:r>
      <w:r w:rsidR="006E0227">
        <w:rPr>
          <w:szCs w:val="24"/>
          <w:lang w:val="en-GB"/>
        </w:rPr>
        <w:t>,</w:t>
      </w:r>
      <w:r w:rsidRPr="00090B94">
        <w:rPr>
          <w:szCs w:val="24"/>
          <w:lang w:val="en-GB"/>
        </w:rPr>
        <w:t>296 faecal samples were analysed. The results were expressed as both number and biomass of food items and are summarized in</w:t>
      </w:r>
      <w:r w:rsidR="00642783">
        <w:rPr>
          <w:szCs w:val="24"/>
          <w:lang w:val="en-GB"/>
        </w:rPr>
        <w:t xml:space="preserve"> Table 6.19.</w:t>
      </w:r>
    </w:p>
    <w:p w14:paraId="4DC02F26" w14:textId="77777777" w:rsidR="004D7477" w:rsidRPr="00090B94" w:rsidRDefault="004D7477" w:rsidP="00835C10">
      <w:pPr>
        <w:rPr>
          <w:szCs w:val="24"/>
          <w:lang w:val="en-GB"/>
        </w:rPr>
      </w:pPr>
    </w:p>
    <w:p w14:paraId="60DDA9A8" w14:textId="77777777" w:rsidR="004D7477" w:rsidRPr="00090B94" w:rsidRDefault="004D7477" w:rsidP="003443E2">
      <w:pPr>
        <w:pStyle w:val="Beskrivning"/>
        <w:rPr>
          <w:b w:val="0"/>
          <w:szCs w:val="24"/>
          <w:lang w:val="en-US"/>
        </w:rPr>
      </w:pPr>
      <w:bookmarkStart w:id="60" w:name="_Ref330391855"/>
      <w:r w:rsidRPr="00090B94">
        <w:rPr>
          <w:lang w:val="en-US"/>
        </w:rPr>
        <w:t>Table</w:t>
      </w:r>
      <w:r w:rsidR="00642783">
        <w:rPr>
          <w:lang w:val="en-US"/>
        </w:rPr>
        <w:t xml:space="preserve"> 6.19.</w:t>
      </w:r>
      <w:bookmarkEnd w:id="60"/>
      <w:r w:rsidRPr="00090B94">
        <w:rPr>
          <w:b w:val="0"/>
          <w:szCs w:val="24"/>
          <w:lang w:val="en-GB"/>
        </w:rPr>
        <w:t xml:space="preserve"> </w:t>
      </w:r>
      <w:r w:rsidRPr="00090B94">
        <w:rPr>
          <w:b w:val="0"/>
          <w:i/>
          <w:szCs w:val="24"/>
          <w:lang w:val="en-GB"/>
        </w:rPr>
        <w:t xml:space="preserve">Arthropods in the </w:t>
      </w:r>
      <w:r w:rsidRPr="00090B94">
        <w:rPr>
          <w:b w:val="0"/>
          <w:i/>
          <w:szCs w:val="24"/>
          <w:lang w:val="en-US"/>
        </w:rPr>
        <w:t xml:space="preserve">diet of skylarks in cereal fields </w:t>
      </w:r>
      <w:r w:rsidRPr="006F1BB5">
        <w:rPr>
          <w:b w:val="0"/>
          <w:i/>
          <w:szCs w:val="24"/>
          <w:lang w:val="en-US"/>
        </w:rPr>
        <w:t>(Navntoft et al. 2003)</w:t>
      </w:r>
      <w:r w:rsidRPr="006E0227">
        <w:rPr>
          <w:b w:val="0"/>
          <w:i/>
          <w:szCs w:val="24"/>
          <w:lang w:val="en-US"/>
        </w:rPr>
        <w:t>.</w:t>
      </w:r>
    </w:p>
    <w:tbl>
      <w:tblPr>
        <w:tblW w:w="0" w:type="auto"/>
        <w:tblInd w:w="38" w:type="dxa"/>
        <w:tblLook w:val="01E0" w:firstRow="1" w:lastRow="1" w:firstColumn="1" w:lastColumn="1" w:noHBand="0" w:noVBand="0"/>
      </w:tblPr>
      <w:tblGrid>
        <w:gridCol w:w="2250"/>
        <w:gridCol w:w="2436"/>
        <w:gridCol w:w="2125"/>
        <w:gridCol w:w="2221"/>
      </w:tblGrid>
      <w:tr w:rsidR="004D7477" w:rsidRPr="00090B94" w14:paraId="4D92E1A6" w14:textId="77777777" w:rsidTr="0018394E">
        <w:trPr>
          <w:tblHeader/>
        </w:trPr>
        <w:tc>
          <w:tcPr>
            <w:tcW w:w="2317" w:type="dxa"/>
            <w:tcBorders>
              <w:top w:val="single" w:sz="18" w:space="0" w:color="auto"/>
              <w:bottom w:val="single" w:sz="12" w:space="0" w:color="auto"/>
            </w:tcBorders>
          </w:tcPr>
          <w:p w14:paraId="32C27E9A" w14:textId="77777777" w:rsidR="004D7477" w:rsidRPr="00090B94" w:rsidRDefault="004D7477" w:rsidP="000E4738">
            <w:pPr>
              <w:rPr>
                <w:rFonts w:eastAsia="MS Mincho"/>
                <w:b/>
                <w:sz w:val="20"/>
                <w:szCs w:val="24"/>
                <w:lang w:val="en-GB"/>
              </w:rPr>
            </w:pPr>
            <w:r w:rsidRPr="00090B94">
              <w:rPr>
                <w:rFonts w:eastAsia="MS Mincho"/>
                <w:b/>
                <w:sz w:val="20"/>
                <w:szCs w:val="24"/>
                <w:lang w:val="en-GB"/>
              </w:rPr>
              <w:t>Time of year</w:t>
            </w:r>
          </w:p>
        </w:tc>
        <w:tc>
          <w:tcPr>
            <w:tcW w:w="2478" w:type="dxa"/>
            <w:tcBorders>
              <w:top w:val="single" w:sz="18" w:space="0" w:color="auto"/>
              <w:bottom w:val="single" w:sz="12" w:space="0" w:color="auto"/>
            </w:tcBorders>
          </w:tcPr>
          <w:p w14:paraId="6A7FBB5A" w14:textId="77777777" w:rsidR="004D7477" w:rsidRPr="00090B94" w:rsidRDefault="004D7477" w:rsidP="000E4738">
            <w:pPr>
              <w:jc w:val="center"/>
              <w:rPr>
                <w:rFonts w:eastAsia="MS Mincho"/>
                <w:b/>
                <w:sz w:val="20"/>
                <w:szCs w:val="24"/>
                <w:lang w:val="en-GB"/>
              </w:rPr>
            </w:pPr>
            <w:r w:rsidRPr="00090B94">
              <w:rPr>
                <w:rFonts w:eastAsia="MS Mincho"/>
                <w:b/>
                <w:sz w:val="20"/>
                <w:szCs w:val="24"/>
                <w:lang w:val="en-GB"/>
              </w:rPr>
              <w:t>Food type</w:t>
            </w:r>
          </w:p>
        </w:tc>
        <w:tc>
          <w:tcPr>
            <w:tcW w:w="4453" w:type="dxa"/>
            <w:gridSpan w:val="2"/>
            <w:tcBorders>
              <w:top w:val="single" w:sz="18" w:space="0" w:color="auto"/>
              <w:bottom w:val="single" w:sz="12" w:space="0" w:color="auto"/>
            </w:tcBorders>
          </w:tcPr>
          <w:p w14:paraId="41434AA1" w14:textId="77777777" w:rsidR="004D7477" w:rsidRPr="00090B94" w:rsidRDefault="004D7477" w:rsidP="000E4738">
            <w:pPr>
              <w:jc w:val="center"/>
              <w:rPr>
                <w:rFonts w:eastAsia="MS Mincho"/>
                <w:b/>
                <w:sz w:val="20"/>
                <w:szCs w:val="24"/>
                <w:lang w:val="en-GB"/>
              </w:rPr>
            </w:pPr>
            <w:r w:rsidRPr="00090B94">
              <w:rPr>
                <w:rFonts w:eastAsia="MS Mincho"/>
                <w:b/>
                <w:sz w:val="20"/>
                <w:szCs w:val="24"/>
                <w:lang w:val="en-GB"/>
              </w:rPr>
              <w:t>% of diet</w:t>
            </w:r>
          </w:p>
        </w:tc>
      </w:tr>
      <w:tr w:rsidR="004D7477" w:rsidRPr="00090B94" w14:paraId="31942D21" w14:textId="77777777" w:rsidTr="0018394E">
        <w:trPr>
          <w:tblHeader/>
        </w:trPr>
        <w:tc>
          <w:tcPr>
            <w:tcW w:w="2317" w:type="dxa"/>
            <w:tcBorders>
              <w:top w:val="single" w:sz="12" w:space="0" w:color="auto"/>
            </w:tcBorders>
          </w:tcPr>
          <w:p w14:paraId="16E76B02" w14:textId="77777777" w:rsidR="004D7477" w:rsidRPr="00090B94" w:rsidRDefault="004D7477" w:rsidP="000E4738">
            <w:pPr>
              <w:rPr>
                <w:rFonts w:eastAsia="MS Mincho"/>
                <w:b/>
                <w:sz w:val="20"/>
                <w:szCs w:val="24"/>
                <w:lang w:val="en-GB"/>
              </w:rPr>
            </w:pPr>
          </w:p>
        </w:tc>
        <w:tc>
          <w:tcPr>
            <w:tcW w:w="2478" w:type="dxa"/>
            <w:tcBorders>
              <w:top w:val="single" w:sz="12" w:space="0" w:color="auto"/>
            </w:tcBorders>
          </w:tcPr>
          <w:p w14:paraId="4700ED10" w14:textId="77777777" w:rsidR="004D7477" w:rsidRPr="00090B94" w:rsidRDefault="004D7477" w:rsidP="000E4738">
            <w:pPr>
              <w:rPr>
                <w:rFonts w:eastAsia="MS Mincho"/>
                <w:sz w:val="20"/>
                <w:szCs w:val="24"/>
                <w:lang w:val="en-GB"/>
              </w:rPr>
            </w:pPr>
          </w:p>
        </w:tc>
        <w:tc>
          <w:tcPr>
            <w:tcW w:w="2177" w:type="dxa"/>
            <w:tcBorders>
              <w:top w:val="single" w:sz="12" w:space="0" w:color="auto"/>
            </w:tcBorders>
          </w:tcPr>
          <w:p w14:paraId="099367A4" w14:textId="77777777" w:rsidR="004D7477" w:rsidRPr="00090B94" w:rsidRDefault="004D7477" w:rsidP="000E4738">
            <w:pPr>
              <w:jc w:val="center"/>
              <w:rPr>
                <w:rFonts w:eastAsia="MS Mincho"/>
                <w:b/>
                <w:sz w:val="20"/>
                <w:szCs w:val="24"/>
                <w:lang w:val="en-GB"/>
              </w:rPr>
            </w:pPr>
            <w:r w:rsidRPr="00090B94">
              <w:rPr>
                <w:rFonts w:eastAsia="MS Mincho"/>
                <w:b/>
                <w:sz w:val="20"/>
                <w:szCs w:val="24"/>
                <w:lang w:val="en-GB"/>
              </w:rPr>
              <w:t>by number</w:t>
            </w:r>
          </w:p>
        </w:tc>
        <w:tc>
          <w:tcPr>
            <w:tcW w:w="2276" w:type="dxa"/>
            <w:tcBorders>
              <w:top w:val="single" w:sz="12" w:space="0" w:color="auto"/>
            </w:tcBorders>
          </w:tcPr>
          <w:p w14:paraId="76FBB679" w14:textId="77777777" w:rsidR="004D7477" w:rsidRPr="00090B94" w:rsidRDefault="004D7477" w:rsidP="000E4738">
            <w:pPr>
              <w:jc w:val="center"/>
              <w:rPr>
                <w:rFonts w:eastAsia="MS Mincho"/>
                <w:b/>
                <w:sz w:val="20"/>
                <w:szCs w:val="24"/>
                <w:lang w:val="en-GB"/>
              </w:rPr>
            </w:pPr>
            <w:r w:rsidRPr="00090B94">
              <w:rPr>
                <w:rFonts w:eastAsia="MS Mincho"/>
                <w:b/>
                <w:sz w:val="20"/>
                <w:szCs w:val="24"/>
                <w:lang w:val="en-GB"/>
              </w:rPr>
              <w:t>by biomass</w:t>
            </w:r>
          </w:p>
        </w:tc>
      </w:tr>
      <w:tr w:rsidR="004D7477" w:rsidRPr="00090B94" w14:paraId="58C4CBF7" w14:textId="77777777" w:rsidTr="000E4738">
        <w:tc>
          <w:tcPr>
            <w:tcW w:w="2317" w:type="dxa"/>
            <w:tcBorders>
              <w:top w:val="single" w:sz="12" w:space="0" w:color="auto"/>
            </w:tcBorders>
          </w:tcPr>
          <w:p w14:paraId="1C94177E" w14:textId="77777777" w:rsidR="004D7477" w:rsidRPr="00090B94" w:rsidRDefault="004D7477" w:rsidP="000E4738">
            <w:pPr>
              <w:rPr>
                <w:rFonts w:eastAsia="MS Mincho"/>
                <w:b/>
                <w:sz w:val="20"/>
                <w:szCs w:val="24"/>
                <w:lang w:val="en-GB"/>
              </w:rPr>
            </w:pPr>
            <w:r w:rsidRPr="00090B94">
              <w:rPr>
                <w:rFonts w:eastAsia="MS Mincho"/>
                <w:b/>
                <w:sz w:val="20"/>
                <w:szCs w:val="24"/>
                <w:lang w:val="en-GB"/>
              </w:rPr>
              <w:t>May-July</w:t>
            </w:r>
          </w:p>
        </w:tc>
        <w:tc>
          <w:tcPr>
            <w:tcW w:w="2478" w:type="dxa"/>
            <w:tcBorders>
              <w:top w:val="single" w:sz="12" w:space="0" w:color="auto"/>
            </w:tcBorders>
          </w:tcPr>
          <w:p w14:paraId="785601B4" w14:textId="77777777" w:rsidR="004D7477" w:rsidRPr="00090B94" w:rsidRDefault="004D7477" w:rsidP="000E4738">
            <w:pPr>
              <w:rPr>
                <w:rFonts w:eastAsia="MS Mincho"/>
                <w:sz w:val="20"/>
                <w:szCs w:val="24"/>
                <w:lang w:val="en-GB"/>
              </w:rPr>
            </w:pPr>
            <w:r w:rsidRPr="00090B94">
              <w:rPr>
                <w:rFonts w:eastAsia="MS Mincho"/>
                <w:sz w:val="20"/>
                <w:szCs w:val="24"/>
                <w:lang w:val="en-GB"/>
              </w:rPr>
              <w:t>Carabidae img.</w:t>
            </w:r>
            <w:r w:rsidRPr="00090B94">
              <w:rPr>
                <w:rFonts w:eastAsia="MS Mincho"/>
                <w:sz w:val="20"/>
                <w:szCs w:val="24"/>
                <w:vertAlign w:val="superscript"/>
                <w:lang w:val="en-GB"/>
              </w:rPr>
              <w:t>1</w:t>
            </w:r>
          </w:p>
        </w:tc>
        <w:tc>
          <w:tcPr>
            <w:tcW w:w="2177" w:type="dxa"/>
            <w:tcBorders>
              <w:top w:val="single" w:sz="12" w:space="0" w:color="auto"/>
            </w:tcBorders>
          </w:tcPr>
          <w:p w14:paraId="168C5ACB"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16</w:t>
            </w:r>
          </w:p>
        </w:tc>
        <w:tc>
          <w:tcPr>
            <w:tcW w:w="2276" w:type="dxa"/>
            <w:tcBorders>
              <w:top w:val="single" w:sz="12" w:space="0" w:color="auto"/>
            </w:tcBorders>
          </w:tcPr>
          <w:p w14:paraId="2183CFBA"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25</w:t>
            </w:r>
          </w:p>
        </w:tc>
      </w:tr>
      <w:tr w:rsidR="004D7477" w:rsidRPr="00090B94" w14:paraId="0CAEC3BA" w14:textId="77777777" w:rsidTr="000E4738">
        <w:tc>
          <w:tcPr>
            <w:tcW w:w="2317" w:type="dxa"/>
          </w:tcPr>
          <w:p w14:paraId="10D1A1D1" w14:textId="77777777" w:rsidR="004D7477" w:rsidRPr="00090B94" w:rsidRDefault="004D7477" w:rsidP="000E4738">
            <w:pPr>
              <w:rPr>
                <w:rFonts w:eastAsia="MS Mincho"/>
                <w:sz w:val="20"/>
                <w:szCs w:val="24"/>
                <w:lang w:val="en-GB"/>
              </w:rPr>
            </w:pPr>
          </w:p>
        </w:tc>
        <w:tc>
          <w:tcPr>
            <w:tcW w:w="2478" w:type="dxa"/>
          </w:tcPr>
          <w:p w14:paraId="553995A8" w14:textId="77777777" w:rsidR="004D7477" w:rsidRPr="00090B94" w:rsidRDefault="004D7477" w:rsidP="000E4738">
            <w:pPr>
              <w:rPr>
                <w:rFonts w:eastAsia="MS Mincho"/>
                <w:sz w:val="20"/>
                <w:szCs w:val="24"/>
                <w:lang w:val="en-GB"/>
              </w:rPr>
            </w:pPr>
            <w:r w:rsidRPr="00090B94">
              <w:rPr>
                <w:rFonts w:eastAsia="MS Mincho"/>
                <w:sz w:val="20"/>
                <w:szCs w:val="24"/>
                <w:lang w:val="en-GB"/>
              </w:rPr>
              <w:t>Staphylinidae img.</w:t>
            </w:r>
            <w:r w:rsidRPr="00090B94">
              <w:rPr>
                <w:rFonts w:eastAsia="MS Mincho"/>
                <w:sz w:val="20"/>
                <w:szCs w:val="24"/>
                <w:vertAlign w:val="superscript"/>
                <w:lang w:val="en-GB"/>
              </w:rPr>
              <w:t xml:space="preserve"> 1 2</w:t>
            </w:r>
          </w:p>
        </w:tc>
        <w:tc>
          <w:tcPr>
            <w:tcW w:w="2177" w:type="dxa"/>
          </w:tcPr>
          <w:p w14:paraId="1D2F39DB"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15</w:t>
            </w:r>
          </w:p>
        </w:tc>
        <w:tc>
          <w:tcPr>
            <w:tcW w:w="2276" w:type="dxa"/>
          </w:tcPr>
          <w:p w14:paraId="37CB48A5"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8</w:t>
            </w:r>
          </w:p>
        </w:tc>
      </w:tr>
      <w:tr w:rsidR="004D7477" w:rsidRPr="00090B94" w14:paraId="515420FC" w14:textId="77777777" w:rsidTr="000E4738">
        <w:tc>
          <w:tcPr>
            <w:tcW w:w="2317" w:type="dxa"/>
          </w:tcPr>
          <w:p w14:paraId="27976B9F" w14:textId="77777777" w:rsidR="004D7477" w:rsidRPr="00090B94" w:rsidRDefault="004D7477" w:rsidP="000E4738">
            <w:pPr>
              <w:rPr>
                <w:rFonts w:eastAsia="MS Mincho"/>
                <w:sz w:val="20"/>
                <w:szCs w:val="24"/>
                <w:lang w:val="en-GB"/>
              </w:rPr>
            </w:pPr>
          </w:p>
        </w:tc>
        <w:tc>
          <w:tcPr>
            <w:tcW w:w="2478" w:type="dxa"/>
          </w:tcPr>
          <w:p w14:paraId="77087D50" w14:textId="77777777" w:rsidR="004D7477" w:rsidRPr="00090B94" w:rsidRDefault="004D7477" w:rsidP="000E4738">
            <w:pPr>
              <w:rPr>
                <w:rFonts w:eastAsia="MS Mincho"/>
                <w:sz w:val="20"/>
                <w:szCs w:val="24"/>
                <w:lang w:val="en-GB"/>
              </w:rPr>
            </w:pPr>
            <w:r w:rsidRPr="00090B94">
              <w:rPr>
                <w:rFonts w:eastAsia="MS Mincho"/>
                <w:sz w:val="20"/>
                <w:szCs w:val="24"/>
                <w:lang w:val="en-GB"/>
              </w:rPr>
              <w:t>Chrysomelidae img.</w:t>
            </w:r>
            <w:r w:rsidRPr="00090B94">
              <w:rPr>
                <w:rFonts w:eastAsia="MS Mincho"/>
                <w:sz w:val="20"/>
                <w:szCs w:val="24"/>
                <w:vertAlign w:val="superscript"/>
                <w:lang w:val="en-GB"/>
              </w:rPr>
              <w:t xml:space="preserve"> 2</w:t>
            </w:r>
          </w:p>
        </w:tc>
        <w:tc>
          <w:tcPr>
            <w:tcW w:w="2177" w:type="dxa"/>
          </w:tcPr>
          <w:p w14:paraId="1BBC5C01"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14</w:t>
            </w:r>
          </w:p>
        </w:tc>
        <w:tc>
          <w:tcPr>
            <w:tcW w:w="2276" w:type="dxa"/>
          </w:tcPr>
          <w:p w14:paraId="2422423F"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5</w:t>
            </w:r>
          </w:p>
        </w:tc>
      </w:tr>
      <w:tr w:rsidR="004D7477" w:rsidRPr="00090B94" w14:paraId="14B982FB" w14:textId="77777777" w:rsidTr="000E4738">
        <w:tc>
          <w:tcPr>
            <w:tcW w:w="2317" w:type="dxa"/>
          </w:tcPr>
          <w:p w14:paraId="238242EF" w14:textId="77777777" w:rsidR="004D7477" w:rsidRPr="00090B94" w:rsidRDefault="004D7477" w:rsidP="000E4738">
            <w:pPr>
              <w:rPr>
                <w:rFonts w:eastAsia="MS Mincho"/>
                <w:sz w:val="20"/>
                <w:szCs w:val="24"/>
                <w:lang w:val="en-GB"/>
              </w:rPr>
            </w:pPr>
          </w:p>
        </w:tc>
        <w:tc>
          <w:tcPr>
            <w:tcW w:w="2478" w:type="dxa"/>
          </w:tcPr>
          <w:p w14:paraId="574E8711" w14:textId="77777777" w:rsidR="004D7477" w:rsidRPr="00090B94" w:rsidRDefault="004D7477" w:rsidP="000E4738">
            <w:pPr>
              <w:rPr>
                <w:rFonts w:eastAsia="MS Mincho"/>
                <w:sz w:val="20"/>
                <w:szCs w:val="24"/>
                <w:lang w:val="en-GB"/>
              </w:rPr>
            </w:pPr>
            <w:r w:rsidRPr="00090B94">
              <w:rPr>
                <w:rFonts w:eastAsia="MS Mincho"/>
                <w:sz w:val="20"/>
                <w:szCs w:val="24"/>
                <w:lang w:val="en-GB"/>
              </w:rPr>
              <w:t>Syrphidae juv.</w:t>
            </w:r>
            <w:r w:rsidRPr="00090B94">
              <w:rPr>
                <w:rFonts w:eastAsia="MS Mincho"/>
                <w:sz w:val="20"/>
                <w:szCs w:val="24"/>
                <w:vertAlign w:val="superscript"/>
                <w:lang w:val="en-GB"/>
              </w:rPr>
              <w:t xml:space="preserve"> 2</w:t>
            </w:r>
          </w:p>
        </w:tc>
        <w:tc>
          <w:tcPr>
            <w:tcW w:w="2177" w:type="dxa"/>
          </w:tcPr>
          <w:p w14:paraId="7AA07283"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9</w:t>
            </w:r>
          </w:p>
        </w:tc>
        <w:tc>
          <w:tcPr>
            <w:tcW w:w="2276" w:type="dxa"/>
          </w:tcPr>
          <w:p w14:paraId="7855F589"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22</w:t>
            </w:r>
          </w:p>
        </w:tc>
      </w:tr>
      <w:tr w:rsidR="004D7477" w:rsidRPr="00090B94" w14:paraId="06A08E62" w14:textId="77777777" w:rsidTr="000E4738">
        <w:tc>
          <w:tcPr>
            <w:tcW w:w="2317" w:type="dxa"/>
          </w:tcPr>
          <w:p w14:paraId="2BE2948D" w14:textId="77777777" w:rsidR="004D7477" w:rsidRPr="00090B94" w:rsidRDefault="004D7477" w:rsidP="000E4738">
            <w:pPr>
              <w:rPr>
                <w:rFonts w:eastAsia="MS Mincho"/>
                <w:sz w:val="20"/>
                <w:szCs w:val="24"/>
                <w:lang w:val="en-GB"/>
              </w:rPr>
            </w:pPr>
          </w:p>
        </w:tc>
        <w:tc>
          <w:tcPr>
            <w:tcW w:w="2478" w:type="dxa"/>
          </w:tcPr>
          <w:p w14:paraId="2E69B5FF" w14:textId="77777777" w:rsidR="004D7477" w:rsidRPr="00090B94" w:rsidRDefault="004D7477" w:rsidP="000E4738">
            <w:pPr>
              <w:rPr>
                <w:rFonts w:eastAsia="MS Mincho"/>
                <w:sz w:val="20"/>
                <w:szCs w:val="24"/>
                <w:lang w:val="en-GB"/>
              </w:rPr>
            </w:pPr>
            <w:r w:rsidRPr="00090B94">
              <w:rPr>
                <w:rFonts w:eastAsia="MS Mincho"/>
                <w:sz w:val="20"/>
                <w:szCs w:val="24"/>
                <w:lang w:val="en-GB"/>
              </w:rPr>
              <w:t>Symphyta juv.</w:t>
            </w:r>
            <w:r w:rsidRPr="00090B94">
              <w:rPr>
                <w:rFonts w:eastAsia="MS Mincho"/>
                <w:sz w:val="20"/>
                <w:szCs w:val="24"/>
                <w:vertAlign w:val="superscript"/>
                <w:lang w:val="en-GB"/>
              </w:rPr>
              <w:t xml:space="preserve"> 2</w:t>
            </w:r>
          </w:p>
        </w:tc>
        <w:tc>
          <w:tcPr>
            <w:tcW w:w="2177" w:type="dxa"/>
          </w:tcPr>
          <w:p w14:paraId="2877CA22"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w:t>
            </w:r>
          </w:p>
        </w:tc>
        <w:tc>
          <w:tcPr>
            <w:tcW w:w="2276" w:type="dxa"/>
          </w:tcPr>
          <w:p w14:paraId="169253AB"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16</w:t>
            </w:r>
          </w:p>
        </w:tc>
      </w:tr>
      <w:tr w:rsidR="004D7477" w:rsidRPr="00090B94" w14:paraId="3068D007" w14:textId="77777777" w:rsidTr="000E4738">
        <w:tc>
          <w:tcPr>
            <w:tcW w:w="2317" w:type="dxa"/>
          </w:tcPr>
          <w:p w14:paraId="5882EF1C" w14:textId="77777777" w:rsidR="004D7477" w:rsidRPr="00090B94" w:rsidRDefault="004D7477" w:rsidP="000E4738">
            <w:pPr>
              <w:rPr>
                <w:rFonts w:eastAsia="MS Mincho"/>
                <w:sz w:val="20"/>
                <w:szCs w:val="24"/>
                <w:lang w:val="en-GB"/>
              </w:rPr>
            </w:pPr>
          </w:p>
        </w:tc>
        <w:tc>
          <w:tcPr>
            <w:tcW w:w="2478" w:type="dxa"/>
          </w:tcPr>
          <w:p w14:paraId="321BF724" w14:textId="77777777" w:rsidR="004D7477" w:rsidRPr="00090B94" w:rsidRDefault="004D7477" w:rsidP="000E4738">
            <w:pPr>
              <w:rPr>
                <w:rFonts w:eastAsia="MS Mincho"/>
                <w:sz w:val="20"/>
                <w:szCs w:val="24"/>
                <w:lang w:val="en-GB"/>
              </w:rPr>
            </w:pPr>
            <w:r w:rsidRPr="00090B94">
              <w:rPr>
                <w:rFonts w:eastAsia="MS Mincho"/>
                <w:sz w:val="20"/>
                <w:szCs w:val="24"/>
                <w:lang w:val="en-GB"/>
              </w:rPr>
              <w:t>Lepidoptera juv.</w:t>
            </w:r>
            <w:r w:rsidRPr="00090B94">
              <w:rPr>
                <w:rFonts w:eastAsia="MS Mincho"/>
                <w:sz w:val="20"/>
                <w:szCs w:val="24"/>
                <w:vertAlign w:val="superscript"/>
                <w:lang w:val="en-GB"/>
              </w:rPr>
              <w:t>2</w:t>
            </w:r>
          </w:p>
        </w:tc>
        <w:tc>
          <w:tcPr>
            <w:tcW w:w="2177" w:type="dxa"/>
          </w:tcPr>
          <w:p w14:paraId="75E4DE1E"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2</w:t>
            </w:r>
          </w:p>
        </w:tc>
        <w:tc>
          <w:tcPr>
            <w:tcW w:w="2276" w:type="dxa"/>
          </w:tcPr>
          <w:p w14:paraId="682A0E05"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8</w:t>
            </w:r>
          </w:p>
        </w:tc>
      </w:tr>
      <w:tr w:rsidR="004D7477" w:rsidRPr="00090B94" w14:paraId="4806DB1E" w14:textId="77777777" w:rsidTr="000E4738">
        <w:tc>
          <w:tcPr>
            <w:tcW w:w="2317" w:type="dxa"/>
            <w:tcBorders>
              <w:bottom w:val="single" w:sz="12" w:space="0" w:color="auto"/>
            </w:tcBorders>
          </w:tcPr>
          <w:p w14:paraId="400159D6" w14:textId="77777777" w:rsidR="004D7477" w:rsidRPr="00090B94" w:rsidRDefault="004D7477" w:rsidP="000E4738">
            <w:pPr>
              <w:rPr>
                <w:rFonts w:eastAsia="MS Mincho"/>
                <w:sz w:val="20"/>
                <w:szCs w:val="24"/>
                <w:lang w:val="en-GB"/>
              </w:rPr>
            </w:pPr>
          </w:p>
        </w:tc>
        <w:tc>
          <w:tcPr>
            <w:tcW w:w="2478" w:type="dxa"/>
            <w:tcBorders>
              <w:bottom w:val="single" w:sz="12" w:space="0" w:color="auto"/>
            </w:tcBorders>
          </w:tcPr>
          <w:p w14:paraId="0EE0308D" w14:textId="77777777" w:rsidR="004D7477" w:rsidRPr="00090B94" w:rsidRDefault="004D7477" w:rsidP="000E4738">
            <w:pPr>
              <w:rPr>
                <w:rFonts w:eastAsia="MS Mincho"/>
                <w:sz w:val="20"/>
                <w:szCs w:val="24"/>
                <w:lang w:val="en-GB"/>
              </w:rPr>
            </w:pPr>
            <w:r w:rsidRPr="00090B94">
              <w:rPr>
                <w:rFonts w:eastAsia="MS Mincho"/>
                <w:sz w:val="20"/>
                <w:szCs w:val="24"/>
                <w:lang w:val="en-GB"/>
              </w:rPr>
              <w:t>Other arthropods</w:t>
            </w:r>
          </w:p>
        </w:tc>
        <w:tc>
          <w:tcPr>
            <w:tcW w:w="2177" w:type="dxa"/>
            <w:tcBorders>
              <w:bottom w:val="single" w:sz="12" w:space="0" w:color="auto"/>
            </w:tcBorders>
          </w:tcPr>
          <w:p w14:paraId="49B3417A"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43</w:t>
            </w:r>
          </w:p>
        </w:tc>
        <w:tc>
          <w:tcPr>
            <w:tcW w:w="2276" w:type="dxa"/>
            <w:tcBorders>
              <w:bottom w:val="single" w:sz="12" w:space="0" w:color="auto"/>
            </w:tcBorders>
          </w:tcPr>
          <w:p w14:paraId="7CE3BE42"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16</w:t>
            </w:r>
          </w:p>
        </w:tc>
      </w:tr>
    </w:tbl>
    <w:p w14:paraId="4A10F287" w14:textId="77777777" w:rsidR="004D7477" w:rsidRPr="00EA45F2" w:rsidRDefault="004D7477" w:rsidP="0018394E">
      <w:pPr>
        <w:rPr>
          <w:sz w:val="20"/>
          <w:szCs w:val="20"/>
          <w:lang w:val="en-GB"/>
        </w:rPr>
      </w:pPr>
      <w:r w:rsidRPr="00090B94">
        <w:rPr>
          <w:sz w:val="20"/>
          <w:szCs w:val="20"/>
          <w:vertAlign w:val="superscript"/>
          <w:lang w:val="en-GB"/>
        </w:rPr>
        <w:t>1</w:t>
      </w:r>
      <w:r w:rsidRPr="00090B94">
        <w:rPr>
          <w:sz w:val="20"/>
          <w:szCs w:val="20"/>
          <w:lang w:val="en-GB"/>
        </w:rPr>
        <w:t xml:space="preserve"> Ground-dwelling </w:t>
      </w:r>
      <w:r w:rsidRPr="00EA45F2">
        <w:rPr>
          <w:sz w:val="20"/>
          <w:szCs w:val="20"/>
          <w:lang w:val="en-GB"/>
        </w:rPr>
        <w:t>arthropods.</w:t>
      </w:r>
    </w:p>
    <w:p w14:paraId="0734FCB6" w14:textId="77777777" w:rsidR="004D7477" w:rsidRPr="00EA45F2" w:rsidRDefault="004D7477" w:rsidP="0018394E">
      <w:pPr>
        <w:rPr>
          <w:sz w:val="20"/>
          <w:szCs w:val="20"/>
          <w:lang w:val="en-US"/>
        </w:rPr>
      </w:pPr>
      <w:r w:rsidRPr="00EA45F2">
        <w:rPr>
          <w:sz w:val="20"/>
          <w:szCs w:val="20"/>
          <w:vertAlign w:val="superscript"/>
          <w:lang w:val="en-US"/>
        </w:rPr>
        <w:t>2</w:t>
      </w:r>
      <w:r w:rsidRPr="00EA45F2">
        <w:rPr>
          <w:sz w:val="20"/>
          <w:szCs w:val="20"/>
          <w:lang w:val="en-US"/>
        </w:rPr>
        <w:t xml:space="preserve"> Foliar arthropods.</w:t>
      </w:r>
    </w:p>
    <w:p w14:paraId="16CF9987" w14:textId="77777777" w:rsidR="004D7477" w:rsidRPr="00EA45F2" w:rsidRDefault="004D7477" w:rsidP="0018394E">
      <w:pPr>
        <w:spacing w:before="60"/>
        <w:rPr>
          <w:szCs w:val="24"/>
          <w:lang w:val="en-US"/>
        </w:rPr>
      </w:pPr>
    </w:p>
    <w:p w14:paraId="3541877E" w14:textId="77777777" w:rsidR="00A252CD" w:rsidRPr="00EA45F2" w:rsidRDefault="00A252CD" w:rsidP="0018394E">
      <w:pPr>
        <w:spacing w:before="60"/>
        <w:rPr>
          <w:szCs w:val="24"/>
          <w:lang w:val="en-US"/>
        </w:rPr>
      </w:pPr>
      <w:r w:rsidRPr="00EA45F2">
        <w:rPr>
          <w:szCs w:val="24"/>
          <w:lang w:val="en-US"/>
        </w:rPr>
        <w:t xml:space="preserve">Smith et al. (2009) </w:t>
      </w:r>
      <w:r w:rsidR="007176D3" w:rsidRPr="00EA45F2">
        <w:rPr>
          <w:szCs w:val="24"/>
          <w:lang w:val="en-US"/>
        </w:rPr>
        <w:t xml:space="preserve">also </w:t>
      </w:r>
      <w:r w:rsidRPr="00EA45F2">
        <w:rPr>
          <w:szCs w:val="24"/>
          <w:lang w:val="en-US"/>
        </w:rPr>
        <w:t>indicated yearly variations in diet composition in the UK: In 2002, Araneae, Diptera and Coleoptera were the most frequent prey classes, forming approximately 78% of the diet. Coleoptera was largely composed of Carabidae (adults + larvae; 69%), Staphylinidae (adults + larvae; 5%), Curculionidae (4%), Elateridae (4%), Chrysomelidae (0·8%), Nitidulidae (0·6%) and others (17%). Lepidoptera and Hymenoptera together formed 8% of the diet. Very little cereal was found in the faecal material, only three samples contained grain. In 2003, Araneae, Diptera and Coeleoptera were still the most frequent prey classes, but together formed only 58% of skylark diet, less than in the previous year. Coleoptera was composed of Carabidae (adults + larvae; 65%), Staphylinidae (adults + larvae; 9%), Curculionidae (9%), Elateridae (5%), Chrysomelidae (0·5%), Nitidulidae (0·2%) and others (3%). Together, Lepidoptera and Hymenoptera formed 20% of the diet and occurred in 77% and 41% of the samples, respectively. Although cereal comprised only 7% of the diet, it occurred regularly in samples, unlike the previous year. So, skylarks need to be opportunistic feeders, and depend on arthropods (and their availablility) during the breeding season (see also Odderskær et al. (1997a).</w:t>
      </w:r>
    </w:p>
    <w:p w14:paraId="2DF7B023" w14:textId="77777777" w:rsidR="00A252CD" w:rsidRPr="00EA45F2" w:rsidRDefault="00A252CD" w:rsidP="0018394E">
      <w:pPr>
        <w:spacing w:before="60"/>
        <w:rPr>
          <w:szCs w:val="24"/>
          <w:lang w:val="en-US"/>
        </w:rPr>
      </w:pPr>
    </w:p>
    <w:p w14:paraId="122CED82" w14:textId="77777777" w:rsidR="004D7477" w:rsidRPr="00EA45F2" w:rsidRDefault="004D7477" w:rsidP="00A93B7C">
      <w:pPr>
        <w:rPr>
          <w:szCs w:val="24"/>
          <w:lang w:val="en-GB"/>
        </w:rPr>
      </w:pPr>
      <w:r w:rsidRPr="00EA45F2">
        <w:rPr>
          <w:szCs w:val="24"/>
          <w:lang w:val="en-US"/>
        </w:rPr>
        <w:t xml:space="preserve">Odderskær et al. </w:t>
      </w:r>
      <w:r w:rsidRPr="00EA45F2">
        <w:rPr>
          <w:szCs w:val="24"/>
          <w:lang w:val="en-GB"/>
        </w:rPr>
        <w:t>(1997a) studied the diet of skylark chicks in spring barley fields in a Danish farmland. The food analysis was made from 249 faecal samples and included arthropod food remains only (</w:t>
      </w:r>
      <w:r w:rsidR="00642783" w:rsidRPr="00EA45F2">
        <w:rPr>
          <w:szCs w:val="24"/>
          <w:lang w:val="en-GB"/>
        </w:rPr>
        <w:t>Table 6.20</w:t>
      </w:r>
      <w:r w:rsidRPr="00EA45F2">
        <w:rPr>
          <w:szCs w:val="24"/>
          <w:lang w:val="en-GB"/>
        </w:rPr>
        <w:t>).</w:t>
      </w:r>
    </w:p>
    <w:p w14:paraId="60A04FF1" w14:textId="77777777" w:rsidR="004D7477" w:rsidRDefault="004D7477" w:rsidP="00A93B7C">
      <w:pPr>
        <w:rPr>
          <w:szCs w:val="24"/>
          <w:lang w:val="en-GB"/>
        </w:rPr>
      </w:pPr>
    </w:p>
    <w:p w14:paraId="0127C7D7" w14:textId="77777777" w:rsidR="004D7477" w:rsidRPr="00EA45F2" w:rsidRDefault="004D7477" w:rsidP="003443E2">
      <w:pPr>
        <w:pStyle w:val="Beskrivning"/>
        <w:rPr>
          <w:b w:val="0"/>
          <w:szCs w:val="24"/>
          <w:lang w:val="en-GB"/>
        </w:rPr>
      </w:pPr>
      <w:bookmarkStart w:id="61" w:name="_Ref330391870"/>
      <w:r w:rsidRPr="00EA45F2">
        <w:rPr>
          <w:lang w:val="en-US"/>
        </w:rPr>
        <w:t>Table</w:t>
      </w:r>
      <w:r w:rsidR="00642783" w:rsidRPr="00EA45F2">
        <w:rPr>
          <w:lang w:val="en-US"/>
        </w:rPr>
        <w:t xml:space="preserve"> 6.20.</w:t>
      </w:r>
      <w:r w:rsidRPr="00EA45F2">
        <w:rPr>
          <w:lang w:val="en-US"/>
        </w:rPr>
        <w:t xml:space="preserve"> </w:t>
      </w:r>
      <w:bookmarkEnd w:id="61"/>
      <w:r w:rsidRPr="00EA45F2">
        <w:rPr>
          <w:b w:val="0"/>
          <w:i/>
          <w:szCs w:val="24"/>
          <w:lang w:val="en-GB"/>
        </w:rPr>
        <w:t>Arthropods in skylark chick diet in spring barley fields (Odderskær et al. 1997a).</w:t>
      </w:r>
    </w:p>
    <w:tbl>
      <w:tblPr>
        <w:tblW w:w="0" w:type="auto"/>
        <w:tblInd w:w="38" w:type="dxa"/>
        <w:tblLook w:val="01E0" w:firstRow="1" w:lastRow="1" w:firstColumn="1" w:lastColumn="1" w:noHBand="0" w:noVBand="0"/>
      </w:tblPr>
      <w:tblGrid>
        <w:gridCol w:w="3003"/>
        <w:gridCol w:w="3021"/>
        <w:gridCol w:w="3008"/>
      </w:tblGrid>
      <w:tr w:rsidR="004D7477" w:rsidRPr="00EA45F2" w14:paraId="1469F271" w14:textId="77777777" w:rsidTr="00E71C5A">
        <w:tc>
          <w:tcPr>
            <w:tcW w:w="3070" w:type="dxa"/>
            <w:tcBorders>
              <w:top w:val="single" w:sz="18" w:space="0" w:color="auto"/>
              <w:bottom w:val="single" w:sz="12" w:space="0" w:color="auto"/>
            </w:tcBorders>
          </w:tcPr>
          <w:p w14:paraId="6E2A3D2C" w14:textId="77777777" w:rsidR="004D7477" w:rsidRPr="00EA45F2" w:rsidRDefault="004D7477" w:rsidP="0048675A">
            <w:pPr>
              <w:rPr>
                <w:rFonts w:eastAsia="MS Mincho"/>
                <w:b/>
                <w:sz w:val="20"/>
                <w:szCs w:val="24"/>
                <w:lang w:val="en-GB"/>
              </w:rPr>
            </w:pPr>
            <w:r w:rsidRPr="00EA45F2">
              <w:rPr>
                <w:rFonts w:eastAsia="MS Mincho"/>
                <w:b/>
                <w:sz w:val="20"/>
                <w:szCs w:val="24"/>
                <w:lang w:val="en-GB"/>
              </w:rPr>
              <w:t>Time of year</w:t>
            </w:r>
          </w:p>
        </w:tc>
        <w:tc>
          <w:tcPr>
            <w:tcW w:w="3071" w:type="dxa"/>
            <w:tcBorders>
              <w:top w:val="single" w:sz="18" w:space="0" w:color="auto"/>
              <w:bottom w:val="single" w:sz="12" w:space="0" w:color="auto"/>
            </w:tcBorders>
          </w:tcPr>
          <w:p w14:paraId="6579B86B" w14:textId="77777777" w:rsidR="004D7477" w:rsidRPr="00EA45F2" w:rsidRDefault="004D7477" w:rsidP="00E71C5A">
            <w:pPr>
              <w:jc w:val="center"/>
              <w:rPr>
                <w:rFonts w:eastAsia="MS Mincho"/>
                <w:b/>
                <w:sz w:val="20"/>
                <w:szCs w:val="24"/>
                <w:lang w:val="en-GB"/>
              </w:rPr>
            </w:pPr>
            <w:r w:rsidRPr="00EA45F2">
              <w:rPr>
                <w:rFonts w:eastAsia="MS Mincho"/>
                <w:b/>
                <w:sz w:val="20"/>
                <w:szCs w:val="24"/>
                <w:lang w:val="en-GB"/>
              </w:rPr>
              <w:t>Food type</w:t>
            </w:r>
          </w:p>
        </w:tc>
        <w:tc>
          <w:tcPr>
            <w:tcW w:w="3071" w:type="dxa"/>
            <w:tcBorders>
              <w:top w:val="single" w:sz="18" w:space="0" w:color="auto"/>
              <w:bottom w:val="single" w:sz="12" w:space="0" w:color="auto"/>
            </w:tcBorders>
          </w:tcPr>
          <w:p w14:paraId="09A4DAC8" w14:textId="77777777" w:rsidR="004D7477" w:rsidRPr="00EA45F2" w:rsidRDefault="004D7477" w:rsidP="00E71C5A">
            <w:pPr>
              <w:jc w:val="center"/>
              <w:rPr>
                <w:rFonts w:eastAsia="MS Mincho"/>
                <w:b/>
                <w:sz w:val="20"/>
                <w:szCs w:val="24"/>
                <w:lang w:val="en-GB"/>
              </w:rPr>
            </w:pPr>
            <w:r w:rsidRPr="00EA45F2">
              <w:rPr>
                <w:rFonts w:eastAsia="MS Mincho"/>
                <w:b/>
                <w:sz w:val="20"/>
                <w:szCs w:val="24"/>
                <w:lang w:val="en-GB"/>
              </w:rPr>
              <w:t>% of diet dry weight</w:t>
            </w:r>
          </w:p>
        </w:tc>
      </w:tr>
      <w:tr w:rsidR="004D7477" w:rsidRPr="00EA45F2" w14:paraId="6CA65373" w14:textId="77777777" w:rsidTr="00E71C5A">
        <w:tc>
          <w:tcPr>
            <w:tcW w:w="3070" w:type="dxa"/>
            <w:tcBorders>
              <w:top w:val="single" w:sz="12" w:space="0" w:color="auto"/>
            </w:tcBorders>
          </w:tcPr>
          <w:p w14:paraId="3F868CFA" w14:textId="77777777" w:rsidR="004D7477" w:rsidRPr="00EA45F2" w:rsidRDefault="004D7477" w:rsidP="0048675A">
            <w:pPr>
              <w:rPr>
                <w:rFonts w:eastAsia="MS Mincho"/>
                <w:b/>
                <w:sz w:val="20"/>
                <w:szCs w:val="24"/>
                <w:lang w:val="en-GB"/>
              </w:rPr>
            </w:pPr>
            <w:r w:rsidRPr="00EA45F2">
              <w:rPr>
                <w:rFonts w:eastAsia="MS Mincho"/>
                <w:b/>
                <w:sz w:val="20"/>
                <w:szCs w:val="24"/>
                <w:lang w:val="en-GB"/>
              </w:rPr>
              <w:t>May-June</w:t>
            </w:r>
          </w:p>
        </w:tc>
        <w:tc>
          <w:tcPr>
            <w:tcW w:w="3071" w:type="dxa"/>
            <w:tcBorders>
              <w:top w:val="single" w:sz="12" w:space="0" w:color="auto"/>
            </w:tcBorders>
          </w:tcPr>
          <w:p w14:paraId="27DB27F1" w14:textId="77777777" w:rsidR="004D7477" w:rsidRPr="00EA45F2" w:rsidRDefault="004D7477" w:rsidP="0048675A">
            <w:pPr>
              <w:rPr>
                <w:rFonts w:eastAsia="MS Mincho"/>
                <w:sz w:val="20"/>
                <w:szCs w:val="24"/>
                <w:lang w:val="en-GB"/>
              </w:rPr>
            </w:pPr>
            <w:r w:rsidRPr="00EA45F2">
              <w:rPr>
                <w:rFonts w:eastAsia="MS Mincho"/>
                <w:sz w:val="20"/>
                <w:szCs w:val="24"/>
                <w:lang w:val="en-GB"/>
              </w:rPr>
              <w:t>Carabidae</w:t>
            </w:r>
            <w:r w:rsidRPr="00EA45F2">
              <w:rPr>
                <w:rFonts w:eastAsia="MS Mincho"/>
                <w:sz w:val="20"/>
                <w:szCs w:val="24"/>
                <w:vertAlign w:val="superscript"/>
                <w:lang w:val="en-GB"/>
              </w:rPr>
              <w:t>1</w:t>
            </w:r>
          </w:p>
        </w:tc>
        <w:tc>
          <w:tcPr>
            <w:tcW w:w="3071" w:type="dxa"/>
            <w:tcBorders>
              <w:top w:val="single" w:sz="12" w:space="0" w:color="auto"/>
            </w:tcBorders>
          </w:tcPr>
          <w:p w14:paraId="1D980937"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49</w:t>
            </w:r>
          </w:p>
        </w:tc>
      </w:tr>
      <w:tr w:rsidR="004D7477" w:rsidRPr="00EA45F2" w14:paraId="287BD4E9" w14:textId="77777777" w:rsidTr="00E71C5A">
        <w:tc>
          <w:tcPr>
            <w:tcW w:w="3070" w:type="dxa"/>
          </w:tcPr>
          <w:p w14:paraId="43DC6620" w14:textId="77777777" w:rsidR="004D7477" w:rsidRPr="00EA45F2" w:rsidRDefault="004D7477" w:rsidP="0048675A">
            <w:pPr>
              <w:rPr>
                <w:rFonts w:eastAsia="MS Mincho"/>
                <w:sz w:val="20"/>
                <w:szCs w:val="24"/>
                <w:lang w:val="en-GB"/>
              </w:rPr>
            </w:pPr>
          </w:p>
        </w:tc>
        <w:tc>
          <w:tcPr>
            <w:tcW w:w="3071" w:type="dxa"/>
          </w:tcPr>
          <w:p w14:paraId="7946C37F" w14:textId="77777777" w:rsidR="004D7477" w:rsidRPr="00EA45F2" w:rsidRDefault="004D7477" w:rsidP="0048675A">
            <w:pPr>
              <w:rPr>
                <w:rFonts w:eastAsia="MS Mincho"/>
                <w:sz w:val="20"/>
                <w:szCs w:val="24"/>
                <w:lang w:val="en-GB"/>
              </w:rPr>
            </w:pPr>
            <w:r w:rsidRPr="00EA45F2">
              <w:rPr>
                <w:rFonts w:eastAsia="MS Mincho"/>
                <w:sz w:val="20"/>
                <w:szCs w:val="24"/>
                <w:lang w:val="en-GB"/>
              </w:rPr>
              <w:t>Lepidoptera</w:t>
            </w:r>
            <w:r w:rsidRPr="00EA45F2">
              <w:rPr>
                <w:rFonts w:eastAsia="MS Mincho"/>
                <w:sz w:val="20"/>
                <w:szCs w:val="24"/>
                <w:vertAlign w:val="superscript"/>
                <w:lang w:val="en-GB"/>
              </w:rPr>
              <w:t>2</w:t>
            </w:r>
          </w:p>
        </w:tc>
        <w:tc>
          <w:tcPr>
            <w:tcW w:w="3071" w:type="dxa"/>
          </w:tcPr>
          <w:p w14:paraId="2AC6D23A"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17</w:t>
            </w:r>
          </w:p>
        </w:tc>
      </w:tr>
      <w:tr w:rsidR="004D7477" w:rsidRPr="00EA45F2" w14:paraId="69B6DFEB" w14:textId="77777777" w:rsidTr="00E71C5A">
        <w:tc>
          <w:tcPr>
            <w:tcW w:w="3070" w:type="dxa"/>
          </w:tcPr>
          <w:p w14:paraId="31A3C051" w14:textId="77777777" w:rsidR="004D7477" w:rsidRPr="00EA45F2" w:rsidRDefault="004D7477" w:rsidP="0048675A">
            <w:pPr>
              <w:rPr>
                <w:rFonts w:eastAsia="MS Mincho"/>
                <w:sz w:val="20"/>
                <w:szCs w:val="24"/>
                <w:lang w:val="en-GB"/>
              </w:rPr>
            </w:pPr>
          </w:p>
        </w:tc>
        <w:tc>
          <w:tcPr>
            <w:tcW w:w="3071" w:type="dxa"/>
          </w:tcPr>
          <w:p w14:paraId="7215BCD0" w14:textId="77777777" w:rsidR="004D7477" w:rsidRPr="00EA45F2" w:rsidRDefault="004D7477" w:rsidP="0048675A">
            <w:pPr>
              <w:rPr>
                <w:rFonts w:eastAsia="MS Mincho"/>
                <w:sz w:val="20"/>
                <w:szCs w:val="24"/>
                <w:lang w:val="en-GB"/>
              </w:rPr>
            </w:pPr>
            <w:r w:rsidRPr="00EA45F2">
              <w:rPr>
                <w:rFonts w:eastAsia="MS Mincho"/>
                <w:sz w:val="20"/>
                <w:szCs w:val="24"/>
                <w:lang w:val="en-GB"/>
              </w:rPr>
              <w:t>Heteroptera</w:t>
            </w:r>
            <w:r w:rsidRPr="00EA45F2">
              <w:rPr>
                <w:rFonts w:eastAsia="MS Mincho"/>
                <w:sz w:val="20"/>
                <w:szCs w:val="24"/>
                <w:vertAlign w:val="superscript"/>
                <w:lang w:val="en-GB"/>
              </w:rPr>
              <w:t>2</w:t>
            </w:r>
          </w:p>
        </w:tc>
        <w:tc>
          <w:tcPr>
            <w:tcW w:w="3071" w:type="dxa"/>
          </w:tcPr>
          <w:p w14:paraId="46F96C27"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8</w:t>
            </w:r>
          </w:p>
        </w:tc>
      </w:tr>
      <w:tr w:rsidR="004D7477" w:rsidRPr="00EA45F2" w14:paraId="1B9142F6" w14:textId="77777777" w:rsidTr="00E71C5A">
        <w:tc>
          <w:tcPr>
            <w:tcW w:w="3070" w:type="dxa"/>
          </w:tcPr>
          <w:p w14:paraId="27B92CB7" w14:textId="77777777" w:rsidR="004D7477" w:rsidRPr="00EA45F2" w:rsidRDefault="004D7477" w:rsidP="0048675A">
            <w:pPr>
              <w:rPr>
                <w:rFonts w:eastAsia="MS Mincho"/>
                <w:sz w:val="20"/>
                <w:szCs w:val="24"/>
                <w:lang w:val="en-GB"/>
              </w:rPr>
            </w:pPr>
          </w:p>
        </w:tc>
        <w:tc>
          <w:tcPr>
            <w:tcW w:w="3071" w:type="dxa"/>
          </w:tcPr>
          <w:p w14:paraId="05F52301" w14:textId="77777777" w:rsidR="004D7477" w:rsidRPr="00EA45F2" w:rsidRDefault="004D7477" w:rsidP="0048675A">
            <w:pPr>
              <w:rPr>
                <w:rFonts w:eastAsia="MS Mincho"/>
                <w:sz w:val="20"/>
                <w:szCs w:val="24"/>
                <w:lang w:val="en-GB"/>
              </w:rPr>
            </w:pPr>
            <w:r w:rsidRPr="00EA45F2">
              <w:rPr>
                <w:rFonts w:eastAsia="MS Mincho"/>
                <w:sz w:val="20"/>
                <w:szCs w:val="24"/>
                <w:lang w:val="en-GB"/>
              </w:rPr>
              <w:t>Coleoptera (Elateridae)</w:t>
            </w:r>
            <w:r w:rsidRPr="00EA45F2">
              <w:rPr>
                <w:rFonts w:eastAsia="MS Mincho"/>
                <w:sz w:val="20"/>
                <w:szCs w:val="24"/>
                <w:vertAlign w:val="superscript"/>
                <w:lang w:val="en-GB"/>
              </w:rPr>
              <w:t xml:space="preserve"> 1 2</w:t>
            </w:r>
          </w:p>
        </w:tc>
        <w:tc>
          <w:tcPr>
            <w:tcW w:w="3071" w:type="dxa"/>
          </w:tcPr>
          <w:p w14:paraId="284C8B85"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6</w:t>
            </w:r>
          </w:p>
        </w:tc>
      </w:tr>
      <w:tr w:rsidR="004D7477" w:rsidRPr="00EA45F2" w14:paraId="5B6161B0" w14:textId="77777777" w:rsidTr="00E71C5A">
        <w:tc>
          <w:tcPr>
            <w:tcW w:w="3070" w:type="dxa"/>
            <w:tcBorders>
              <w:bottom w:val="single" w:sz="12" w:space="0" w:color="auto"/>
            </w:tcBorders>
          </w:tcPr>
          <w:p w14:paraId="2EC2A272" w14:textId="77777777" w:rsidR="004D7477" w:rsidRPr="00EA45F2" w:rsidRDefault="004D7477" w:rsidP="0048675A">
            <w:pPr>
              <w:rPr>
                <w:rFonts w:eastAsia="MS Mincho"/>
                <w:sz w:val="20"/>
                <w:szCs w:val="24"/>
                <w:lang w:val="en-GB"/>
              </w:rPr>
            </w:pPr>
          </w:p>
        </w:tc>
        <w:tc>
          <w:tcPr>
            <w:tcW w:w="3071" w:type="dxa"/>
            <w:tcBorders>
              <w:bottom w:val="single" w:sz="12" w:space="0" w:color="auto"/>
            </w:tcBorders>
          </w:tcPr>
          <w:p w14:paraId="7BDEC966" w14:textId="77777777" w:rsidR="004D7477" w:rsidRPr="00EA45F2" w:rsidRDefault="004D7477" w:rsidP="0048675A">
            <w:pPr>
              <w:rPr>
                <w:rFonts w:eastAsia="MS Mincho"/>
                <w:sz w:val="20"/>
                <w:szCs w:val="24"/>
                <w:lang w:val="en-GB"/>
              </w:rPr>
            </w:pPr>
            <w:r w:rsidRPr="00EA45F2">
              <w:rPr>
                <w:rFonts w:eastAsia="MS Mincho"/>
                <w:sz w:val="20"/>
                <w:szCs w:val="24"/>
                <w:lang w:val="en-GB"/>
              </w:rPr>
              <w:t>Other insects</w:t>
            </w:r>
          </w:p>
        </w:tc>
        <w:tc>
          <w:tcPr>
            <w:tcW w:w="3071" w:type="dxa"/>
            <w:tcBorders>
              <w:bottom w:val="single" w:sz="12" w:space="0" w:color="auto"/>
            </w:tcBorders>
          </w:tcPr>
          <w:p w14:paraId="2CE15407"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21</w:t>
            </w:r>
          </w:p>
        </w:tc>
      </w:tr>
    </w:tbl>
    <w:p w14:paraId="41ED9247" w14:textId="77777777" w:rsidR="004D7477" w:rsidRPr="00EA45F2" w:rsidRDefault="004D7477" w:rsidP="0018394E">
      <w:pPr>
        <w:rPr>
          <w:sz w:val="20"/>
          <w:szCs w:val="20"/>
          <w:lang w:val="en-GB"/>
        </w:rPr>
      </w:pPr>
      <w:r w:rsidRPr="00EA45F2">
        <w:rPr>
          <w:sz w:val="20"/>
          <w:szCs w:val="20"/>
          <w:vertAlign w:val="superscript"/>
          <w:lang w:val="en-GB"/>
        </w:rPr>
        <w:t>1</w:t>
      </w:r>
      <w:r w:rsidRPr="00EA45F2">
        <w:rPr>
          <w:sz w:val="20"/>
          <w:szCs w:val="20"/>
          <w:lang w:val="en-GB"/>
        </w:rPr>
        <w:t xml:space="preserve"> Ground-dwelling arthropods.</w:t>
      </w:r>
    </w:p>
    <w:p w14:paraId="52117280" w14:textId="77777777" w:rsidR="004D7477" w:rsidRPr="00EA45F2" w:rsidRDefault="004D7477" w:rsidP="0018394E">
      <w:pPr>
        <w:rPr>
          <w:sz w:val="20"/>
          <w:szCs w:val="20"/>
          <w:lang w:val="en-GB"/>
        </w:rPr>
      </w:pPr>
      <w:r w:rsidRPr="00EA45F2">
        <w:rPr>
          <w:sz w:val="20"/>
          <w:szCs w:val="20"/>
          <w:vertAlign w:val="superscript"/>
          <w:lang w:val="en-GB"/>
        </w:rPr>
        <w:t>2</w:t>
      </w:r>
      <w:r w:rsidRPr="00EA45F2">
        <w:rPr>
          <w:sz w:val="20"/>
          <w:szCs w:val="20"/>
          <w:lang w:val="en-GB"/>
        </w:rPr>
        <w:t xml:space="preserve"> Foliar arthropods.</w:t>
      </w:r>
    </w:p>
    <w:p w14:paraId="026287FF" w14:textId="77777777" w:rsidR="004D7477" w:rsidRPr="00EA45F2" w:rsidRDefault="004D7477" w:rsidP="002569E8">
      <w:pPr>
        <w:spacing w:before="60"/>
        <w:rPr>
          <w:szCs w:val="24"/>
          <w:lang w:val="en-GB"/>
        </w:rPr>
      </w:pPr>
    </w:p>
    <w:p w14:paraId="1907FFE8" w14:textId="77777777" w:rsidR="006569D5" w:rsidRPr="00090B94" w:rsidRDefault="006569D5" w:rsidP="002569E8">
      <w:pPr>
        <w:spacing w:before="60"/>
        <w:rPr>
          <w:szCs w:val="24"/>
          <w:lang w:val="en-GB"/>
        </w:rPr>
      </w:pPr>
      <w:r w:rsidRPr="00EA45F2">
        <w:rPr>
          <w:szCs w:val="24"/>
          <w:lang w:val="en-GB"/>
        </w:rPr>
        <w:t>Diet composition in the Netherlands in winter depended on crop types with 35% grass seed, 16% weed seed, 16% weed leaf, 15% monocot leaf, 14% cereal grain and 3% invertebrate in cereal stubbles, opposed to 48% weed seed, 30% grass leaf, 14% grass seed, 5% weed leaf and again only 3% invertebrate in potato stubbles (Geiger et al. 2014).</w:t>
      </w:r>
    </w:p>
    <w:p w14:paraId="62F11896" w14:textId="77777777" w:rsidR="004D7477" w:rsidRDefault="004D7477" w:rsidP="000363D2">
      <w:pPr>
        <w:rPr>
          <w:lang w:val="en-GB"/>
        </w:rPr>
      </w:pPr>
    </w:p>
    <w:p w14:paraId="564910E7" w14:textId="77777777" w:rsidR="0049151F" w:rsidRDefault="0049151F" w:rsidP="000363D2">
      <w:pPr>
        <w:rPr>
          <w:lang w:val="en-GB"/>
        </w:rPr>
      </w:pPr>
    </w:p>
    <w:p w14:paraId="4C1A42A9" w14:textId="77777777" w:rsidR="004D7477" w:rsidRPr="00EA45F2" w:rsidRDefault="004D7477" w:rsidP="00E92774">
      <w:pPr>
        <w:pStyle w:val="Rubrik3"/>
        <w:rPr>
          <w:lang w:val="en-GB"/>
        </w:rPr>
      </w:pPr>
      <w:r w:rsidRPr="00090B94">
        <w:rPr>
          <w:lang w:val="en-GB"/>
        </w:rPr>
        <w:t xml:space="preserve"> </w:t>
      </w:r>
      <w:bookmarkStart w:id="62" w:name="_Toc35331474"/>
      <w:r w:rsidRPr="00090B94">
        <w:rPr>
          <w:lang w:val="en-GB"/>
        </w:rPr>
        <w:t>Yellow wagtail</w:t>
      </w:r>
      <w:r w:rsidRPr="00090B94">
        <w:rPr>
          <w:b w:val="0"/>
          <w:lang w:val="en-GB"/>
        </w:rPr>
        <w:t xml:space="preserve"> </w:t>
      </w:r>
      <w:r w:rsidRPr="00EA45F2">
        <w:rPr>
          <w:b w:val="0"/>
          <w:i/>
          <w:iCs/>
          <w:lang w:val="en-GB"/>
        </w:rPr>
        <w:t>Motacilla flava</w:t>
      </w:r>
      <w:r w:rsidR="00A252CD" w:rsidRPr="00EA45F2">
        <w:rPr>
          <w:b w:val="0"/>
          <w:i/>
          <w:iCs/>
          <w:lang w:val="en-GB"/>
        </w:rPr>
        <w:t xml:space="preserve"> </w:t>
      </w:r>
      <w:r w:rsidR="00A252CD" w:rsidRPr="00EA45F2">
        <w:rPr>
          <w:b w:val="0"/>
          <w:iCs/>
          <w:lang w:val="en-GB"/>
        </w:rPr>
        <w:t>(insectivore)</w:t>
      </w:r>
      <w:bookmarkEnd w:id="62"/>
    </w:p>
    <w:p w14:paraId="267C37F2" w14:textId="77777777" w:rsidR="004D7477" w:rsidRPr="00EA45F2" w:rsidRDefault="004D7477" w:rsidP="00642783">
      <w:pPr>
        <w:rPr>
          <w:lang w:val="en-GB"/>
        </w:rPr>
      </w:pPr>
    </w:p>
    <w:p w14:paraId="067AFDA2" w14:textId="77777777" w:rsidR="00642783" w:rsidRPr="00EA45F2" w:rsidRDefault="00642783" w:rsidP="00642783">
      <w:pPr>
        <w:rPr>
          <w:lang w:val="en-GB"/>
        </w:rPr>
      </w:pPr>
      <w:r>
        <w:rPr>
          <w:noProof/>
          <w:lang w:val="da-DK" w:eastAsia="da-DK"/>
        </w:rPr>
        <w:lastRenderedPageBreak/>
        <w:drawing>
          <wp:inline distT="0" distB="0" distL="0" distR="0" wp14:anchorId="33186DC5" wp14:editId="1DFF18E4">
            <wp:extent cx="3218576" cy="2067005"/>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5">
                      <a:extLst>
                        <a:ext uri="{28A0092B-C50C-407E-A947-70E740481C1C}">
                          <a14:useLocalDpi xmlns:a14="http://schemas.microsoft.com/office/drawing/2010/main"/>
                        </a:ext>
                      </a:extLst>
                    </a:blip>
                    <a:stretch>
                      <a:fillRect/>
                    </a:stretch>
                  </pic:blipFill>
                  <pic:spPr>
                    <a:xfrm>
                      <a:off x="0" y="0"/>
                      <a:ext cx="3218576" cy="2067005"/>
                    </a:xfrm>
                    <a:prstGeom prst="rect">
                      <a:avLst/>
                    </a:prstGeom>
                  </pic:spPr>
                </pic:pic>
              </a:graphicData>
            </a:graphic>
          </wp:inline>
        </w:drawing>
      </w:r>
    </w:p>
    <w:p w14:paraId="3760E49A" w14:textId="77777777" w:rsidR="00850C06" w:rsidRPr="00EA45F2" w:rsidRDefault="00850C06" w:rsidP="00850C06">
      <w:pPr>
        <w:rPr>
          <w:bCs/>
          <w:sz w:val="18"/>
          <w:szCs w:val="24"/>
          <w:lang w:val="en-GB"/>
        </w:rPr>
      </w:pPr>
      <w:r w:rsidRPr="00EA45F2">
        <w:rPr>
          <w:bCs/>
          <w:sz w:val="18"/>
          <w:szCs w:val="24"/>
          <w:lang w:val="en-GB"/>
        </w:rPr>
        <w:t>Yellow wagtail (</w:t>
      </w:r>
      <w:r w:rsidRPr="00EA45F2">
        <w:rPr>
          <w:bCs/>
          <w:i/>
          <w:sz w:val="18"/>
          <w:szCs w:val="24"/>
          <w:lang w:val="en-GB"/>
        </w:rPr>
        <w:t>Motacilla flava flava</w:t>
      </w:r>
      <w:r w:rsidRPr="00EA45F2">
        <w:rPr>
          <w:bCs/>
          <w:sz w:val="18"/>
          <w:szCs w:val="24"/>
          <w:lang w:val="en-GB"/>
        </w:rPr>
        <w:t xml:space="preserve">), </w:t>
      </w:r>
      <w:r w:rsidR="00397854" w:rsidRPr="00EA45F2">
        <w:rPr>
          <w:bCs/>
          <w:sz w:val="18"/>
          <w:szCs w:val="24"/>
          <w:lang w:val="en-GB"/>
        </w:rPr>
        <w:t>Photo:</w:t>
      </w:r>
      <w:r w:rsidR="00F1425F" w:rsidRPr="00EA45F2">
        <w:rPr>
          <w:bCs/>
          <w:sz w:val="18"/>
          <w:szCs w:val="24"/>
          <w:lang w:val="en-GB"/>
        </w:rPr>
        <w:t xml:space="preserve"> M. Grimm</w:t>
      </w:r>
    </w:p>
    <w:p w14:paraId="1B2EBCFE" w14:textId="77777777" w:rsidR="00DE3C01" w:rsidRPr="00EA45F2" w:rsidRDefault="00DE3C01" w:rsidP="00642783">
      <w:pPr>
        <w:rPr>
          <w:lang w:val="en-GB"/>
        </w:rPr>
      </w:pPr>
    </w:p>
    <w:p w14:paraId="6B1515F7" w14:textId="77777777" w:rsidR="00EB3816" w:rsidRPr="00EA45F2" w:rsidRDefault="00EB3816" w:rsidP="00EB3816">
      <w:pPr>
        <w:rPr>
          <w:b/>
          <w:szCs w:val="24"/>
          <w:lang w:val="en-GB"/>
        </w:rPr>
      </w:pPr>
      <w:r w:rsidRPr="00EA45F2">
        <w:rPr>
          <w:b/>
          <w:szCs w:val="24"/>
          <w:lang w:val="en-GB"/>
        </w:rPr>
        <w:t>Risk assessment</w:t>
      </w:r>
    </w:p>
    <w:p w14:paraId="22F89FB1" w14:textId="77777777" w:rsidR="00EB3816" w:rsidRPr="00EA45F2" w:rsidRDefault="00EB3816" w:rsidP="00EB3816">
      <w:pPr>
        <w:spacing w:after="120"/>
        <w:rPr>
          <w:szCs w:val="24"/>
          <w:lang w:val="en-GB"/>
        </w:rPr>
      </w:pPr>
      <w:r w:rsidRPr="00EA45F2">
        <w:rPr>
          <w:szCs w:val="24"/>
          <w:lang w:val="en-GB"/>
        </w:rPr>
        <w:t xml:space="preserve">The yellow wagtail is relevant for the following crop scenario: </w:t>
      </w:r>
    </w:p>
    <w:p w14:paraId="3712FFA0" w14:textId="77777777" w:rsidR="00EB3816" w:rsidRPr="00EA45F2" w:rsidRDefault="00EB3816" w:rsidP="008C4A1A">
      <w:pPr>
        <w:numPr>
          <w:ilvl w:val="0"/>
          <w:numId w:val="8"/>
        </w:numPr>
        <w:ind w:left="284" w:hanging="284"/>
        <w:rPr>
          <w:szCs w:val="24"/>
          <w:lang w:val="en-GB"/>
        </w:rPr>
      </w:pPr>
      <w:r w:rsidRPr="00EA45F2">
        <w:rPr>
          <w:szCs w:val="24"/>
          <w:lang w:val="en-GB"/>
        </w:rPr>
        <w:t>grassland, all stages</w:t>
      </w:r>
    </w:p>
    <w:p w14:paraId="6EE56B0C" w14:textId="77777777" w:rsidR="00FA41C4" w:rsidRPr="00EA45F2" w:rsidRDefault="00FA41C4" w:rsidP="00FA41C4">
      <w:pPr>
        <w:numPr>
          <w:ilvl w:val="0"/>
          <w:numId w:val="8"/>
        </w:numPr>
        <w:ind w:left="284" w:hanging="284"/>
        <w:rPr>
          <w:szCs w:val="24"/>
          <w:lang w:val="en-GB"/>
        </w:rPr>
      </w:pPr>
      <w:r w:rsidRPr="00EA45F2">
        <w:rPr>
          <w:szCs w:val="24"/>
          <w:lang w:val="en-GB"/>
        </w:rPr>
        <w:t>sugar beets, potatoes and onions (BBCH stages where the crops is above 20 cm)</w:t>
      </w:r>
    </w:p>
    <w:p w14:paraId="7248A7F6" w14:textId="77777777" w:rsidR="00FA41C4" w:rsidRDefault="00FA41C4" w:rsidP="00FA41C4">
      <w:pPr>
        <w:rPr>
          <w:szCs w:val="24"/>
          <w:lang w:val="en-GB"/>
        </w:rPr>
      </w:pPr>
    </w:p>
    <w:p w14:paraId="68608B44" w14:textId="77777777" w:rsidR="00B329BD" w:rsidRDefault="00B329BD" w:rsidP="00FA41C4">
      <w:pPr>
        <w:rPr>
          <w:szCs w:val="24"/>
          <w:lang w:val="en-GB"/>
        </w:rPr>
      </w:pPr>
      <w:r w:rsidRPr="00B329BD">
        <w:rPr>
          <w:szCs w:val="24"/>
          <w:lang w:val="en-GB"/>
        </w:rPr>
        <w:t xml:space="preserve">A body weight of </w:t>
      </w:r>
      <w:r>
        <w:rPr>
          <w:szCs w:val="24"/>
          <w:lang w:val="en-GB"/>
        </w:rPr>
        <w:t>17.5</w:t>
      </w:r>
      <w:r w:rsidRPr="00B329BD">
        <w:rPr>
          <w:szCs w:val="24"/>
          <w:lang w:val="en-GB"/>
        </w:rPr>
        <w:t xml:space="preserve"> g must be used in risk assessment (see section on body weight below).</w:t>
      </w:r>
    </w:p>
    <w:p w14:paraId="5ACB9621" w14:textId="77777777" w:rsidR="00B329BD" w:rsidRPr="00EA45F2" w:rsidRDefault="00B329BD" w:rsidP="00FA41C4">
      <w:pPr>
        <w:rPr>
          <w:szCs w:val="24"/>
          <w:lang w:val="en-GB"/>
        </w:rPr>
      </w:pPr>
    </w:p>
    <w:p w14:paraId="4F4B5571" w14:textId="77777777" w:rsidR="00EB3816" w:rsidRPr="00EA45F2" w:rsidRDefault="00EB3816" w:rsidP="00EB3816">
      <w:pPr>
        <w:rPr>
          <w:szCs w:val="24"/>
          <w:lang w:val="en-GB"/>
        </w:rPr>
      </w:pPr>
      <w:r w:rsidRPr="00EA45F2">
        <w:rPr>
          <w:szCs w:val="24"/>
          <w:lang w:val="en-GB"/>
        </w:rPr>
        <w:t xml:space="preserve">As described </w:t>
      </w:r>
      <w:r w:rsidR="00963532" w:rsidRPr="00EA45F2">
        <w:rPr>
          <w:szCs w:val="24"/>
          <w:lang w:val="en-GB"/>
        </w:rPr>
        <w:t>below</w:t>
      </w:r>
      <w:r w:rsidR="006E0227" w:rsidRPr="00EA45F2">
        <w:rPr>
          <w:szCs w:val="24"/>
          <w:lang w:val="en-GB"/>
        </w:rPr>
        <w:t>,</w:t>
      </w:r>
      <w:r w:rsidRPr="00EA45F2">
        <w:rPr>
          <w:szCs w:val="24"/>
          <w:lang w:val="en-GB"/>
        </w:rPr>
        <w:t xml:space="preserve"> yellow wagtails prefer dipterans, which are partly foliage-dwelling. Populations of foliar insects are</w:t>
      </w:r>
      <w:r w:rsidR="00466A86" w:rsidRPr="00EA45F2">
        <w:rPr>
          <w:szCs w:val="24"/>
          <w:lang w:val="en-GB"/>
        </w:rPr>
        <w:t>,</w:t>
      </w:r>
      <w:r w:rsidRPr="00EA45F2">
        <w:rPr>
          <w:szCs w:val="24"/>
          <w:lang w:val="en-GB"/>
        </w:rPr>
        <w:t xml:space="preserve"> however</w:t>
      </w:r>
      <w:r w:rsidR="00466A86" w:rsidRPr="00EA45F2">
        <w:rPr>
          <w:szCs w:val="24"/>
          <w:lang w:val="en-GB"/>
        </w:rPr>
        <w:t>,</w:t>
      </w:r>
      <w:r w:rsidRPr="00EA45F2">
        <w:rPr>
          <w:szCs w:val="24"/>
          <w:lang w:val="en-GB"/>
        </w:rPr>
        <w:t xml:space="preserve"> not </w:t>
      </w:r>
      <w:r w:rsidR="00466A86" w:rsidRPr="00EA45F2">
        <w:rPr>
          <w:szCs w:val="24"/>
          <w:lang w:val="en-GB"/>
        </w:rPr>
        <w:t xml:space="preserve">well presented </w:t>
      </w:r>
      <w:r w:rsidRPr="00EA45F2">
        <w:rPr>
          <w:szCs w:val="24"/>
          <w:lang w:val="en-GB"/>
        </w:rPr>
        <w:t>in short grass. Therefore</w:t>
      </w:r>
      <w:r w:rsidR="00466A86" w:rsidRPr="00EA45F2">
        <w:rPr>
          <w:szCs w:val="24"/>
          <w:lang w:val="en-GB"/>
        </w:rPr>
        <w:t>,</w:t>
      </w:r>
      <w:r w:rsidRPr="00EA45F2">
        <w:rPr>
          <w:szCs w:val="24"/>
          <w:lang w:val="en-GB"/>
        </w:rPr>
        <w:t xml:space="preserve"> the diet is assumed to be composed as shown in</w:t>
      </w:r>
      <w:r w:rsidR="00EF253C" w:rsidRPr="00EA45F2">
        <w:rPr>
          <w:szCs w:val="24"/>
          <w:lang w:val="en-GB"/>
        </w:rPr>
        <w:t xml:space="preserve"> Table 6.21.</w:t>
      </w:r>
    </w:p>
    <w:p w14:paraId="1819A7A5" w14:textId="77777777" w:rsidR="00EB3816" w:rsidRPr="00EA45F2" w:rsidRDefault="00EB3816" w:rsidP="00EB3816">
      <w:pPr>
        <w:rPr>
          <w:szCs w:val="24"/>
          <w:lang w:val="en-GB"/>
        </w:rPr>
      </w:pPr>
    </w:p>
    <w:p w14:paraId="2B412562" w14:textId="77777777" w:rsidR="00EB3816" w:rsidRPr="00EA45F2" w:rsidRDefault="00EB3816" w:rsidP="00EB3816">
      <w:pPr>
        <w:spacing w:after="20"/>
        <w:rPr>
          <w:szCs w:val="24"/>
          <w:lang w:val="en-GB"/>
        </w:rPr>
      </w:pPr>
      <w:bookmarkStart w:id="63" w:name="_Ref332015071"/>
      <w:r w:rsidRPr="00EA45F2">
        <w:rPr>
          <w:b/>
          <w:sz w:val="20"/>
          <w:szCs w:val="20"/>
          <w:lang w:val="en-US"/>
        </w:rPr>
        <w:t>Table</w:t>
      </w:r>
      <w:r w:rsidR="00EF253C" w:rsidRPr="00EA45F2">
        <w:rPr>
          <w:b/>
          <w:sz w:val="20"/>
          <w:szCs w:val="20"/>
          <w:lang w:val="en-US"/>
        </w:rPr>
        <w:t xml:space="preserve"> 6.21.</w:t>
      </w:r>
      <w:bookmarkEnd w:id="63"/>
      <w:r w:rsidRPr="00EA45F2">
        <w:rPr>
          <w:i/>
          <w:sz w:val="20"/>
          <w:szCs w:val="20"/>
          <w:lang w:val="en-US"/>
        </w:rPr>
        <w:t xml:space="preserve"> Estimated diet composition of yellow wagtails feeding in grassland at different stages</w:t>
      </w:r>
      <w:r w:rsidRPr="00EA45F2">
        <w:rPr>
          <w:i/>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152"/>
        <w:gridCol w:w="2096"/>
        <w:gridCol w:w="2717"/>
      </w:tblGrid>
      <w:tr w:rsidR="00EB3816" w:rsidRPr="00EA45F2" w14:paraId="66E395A1" w14:textId="77777777" w:rsidTr="008D3DBA">
        <w:tc>
          <w:tcPr>
            <w:tcW w:w="2098" w:type="dxa"/>
            <w:tcBorders>
              <w:bottom w:val="nil"/>
            </w:tcBorders>
          </w:tcPr>
          <w:p w14:paraId="7D43DC2B" w14:textId="77777777" w:rsidR="00EB3816" w:rsidRPr="00EA45F2" w:rsidRDefault="00EB3816" w:rsidP="008D3DBA">
            <w:pPr>
              <w:rPr>
                <w:rFonts w:eastAsia="MS Mincho"/>
                <w:b/>
                <w:sz w:val="20"/>
                <w:szCs w:val="20"/>
                <w:lang w:val="en-GB"/>
              </w:rPr>
            </w:pPr>
            <w:r w:rsidRPr="00EA45F2">
              <w:rPr>
                <w:rFonts w:eastAsia="MS Mincho"/>
                <w:b/>
                <w:sz w:val="20"/>
                <w:szCs w:val="20"/>
                <w:lang w:val="en-GB"/>
              </w:rPr>
              <w:t>Crop</w:t>
            </w:r>
          </w:p>
        </w:tc>
        <w:tc>
          <w:tcPr>
            <w:tcW w:w="2154" w:type="dxa"/>
            <w:tcBorders>
              <w:bottom w:val="nil"/>
            </w:tcBorders>
          </w:tcPr>
          <w:p w14:paraId="2F6246F9" w14:textId="77777777" w:rsidR="00EB3816" w:rsidRPr="00EA45F2" w:rsidRDefault="00EB3816" w:rsidP="008D3DBA">
            <w:pPr>
              <w:rPr>
                <w:rFonts w:eastAsia="MS Mincho"/>
                <w:b/>
                <w:sz w:val="20"/>
                <w:szCs w:val="20"/>
                <w:lang w:val="en-GB"/>
              </w:rPr>
            </w:pPr>
            <w:r w:rsidRPr="00EA45F2">
              <w:rPr>
                <w:rFonts w:eastAsia="MS Mincho"/>
                <w:b/>
                <w:sz w:val="20"/>
                <w:szCs w:val="20"/>
                <w:lang w:val="en-GB"/>
              </w:rPr>
              <w:t>Stage</w:t>
            </w:r>
          </w:p>
        </w:tc>
        <w:tc>
          <w:tcPr>
            <w:tcW w:w="4819" w:type="dxa"/>
            <w:gridSpan w:val="2"/>
          </w:tcPr>
          <w:p w14:paraId="684980EB" w14:textId="77777777" w:rsidR="00EB3816" w:rsidRPr="00EA45F2" w:rsidRDefault="00EB3816" w:rsidP="008D3DBA">
            <w:pPr>
              <w:jc w:val="center"/>
              <w:rPr>
                <w:rFonts w:eastAsia="MS Mincho"/>
                <w:b/>
                <w:sz w:val="20"/>
                <w:szCs w:val="20"/>
                <w:lang w:val="en-GB"/>
              </w:rPr>
            </w:pPr>
            <w:r w:rsidRPr="00EA45F2">
              <w:rPr>
                <w:rFonts w:eastAsia="MS Mincho"/>
                <w:b/>
                <w:sz w:val="20"/>
                <w:szCs w:val="20"/>
                <w:lang w:val="en-GB"/>
              </w:rPr>
              <w:t>PD (fresh weight)</w:t>
            </w:r>
          </w:p>
        </w:tc>
      </w:tr>
      <w:tr w:rsidR="00EB3816" w:rsidRPr="00EA45F2" w14:paraId="54F55759" w14:textId="77777777" w:rsidTr="008D3DBA">
        <w:tc>
          <w:tcPr>
            <w:tcW w:w="2098" w:type="dxa"/>
            <w:tcBorders>
              <w:top w:val="nil"/>
            </w:tcBorders>
          </w:tcPr>
          <w:p w14:paraId="43F02EA9" w14:textId="77777777" w:rsidR="00EB3816" w:rsidRPr="00EA45F2" w:rsidRDefault="00EB3816" w:rsidP="008D3DBA">
            <w:pPr>
              <w:rPr>
                <w:rFonts w:eastAsia="MS Mincho"/>
                <w:b/>
                <w:sz w:val="20"/>
                <w:szCs w:val="20"/>
                <w:lang w:val="en-GB"/>
              </w:rPr>
            </w:pPr>
          </w:p>
        </w:tc>
        <w:tc>
          <w:tcPr>
            <w:tcW w:w="2154" w:type="dxa"/>
            <w:tcBorders>
              <w:top w:val="nil"/>
            </w:tcBorders>
          </w:tcPr>
          <w:p w14:paraId="703AD5D2" w14:textId="77777777" w:rsidR="00EB3816" w:rsidRPr="00EA45F2" w:rsidRDefault="00EB3816" w:rsidP="008D3DBA">
            <w:pPr>
              <w:rPr>
                <w:rFonts w:eastAsia="MS Mincho"/>
                <w:b/>
                <w:sz w:val="20"/>
                <w:szCs w:val="20"/>
                <w:lang w:val="en-GB"/>
              </w:rPr>
            </w:pPr>
          </w:p>
        </w:tc>
        <w:tc>
          <w:tcPr>
            <w:tcW w:w="2098" w:type="dxa"/>
          </w:tcPr>
          <w:p w14:paraId="1C29BD9F" w14:textId="77777777" w:rsidR="00EB3816" w:rsidRPr="00EA45F2" w:rsidRDefault="00EB3816" w:rsidP="008D3DBA">
            <w:pPr>
              <w:jc w:val="center"/>
              <w:rPr>
                <w:rFonts w:eastAsia="MS Mincho"/>
                <w:b/>
                <w:sz w:val="20"/>
                <w:szCs w:val="20"/>
                <w:lang w:val="en-GB"/>
              </w:rPr>
            </w:pPr>
            <w:r w:rsidRPr="00EA45F2">
              <w:rPr>
                <w:rFonts w:eastAsia="MS Mincho"/>
                <w:b/>
                <w:sz w:val="20"/>
                <w:szCs w:val="20"/>
                <w:lang w:val="en-GB"/>
              </w:rPr>
              <w:t>Foliar arthropods</w:t>
            </w:r>
          </w:p>
        </w:tc>
        <w:tc>
          <w:tcPr>
            <w:tcW w:w="2721" w:type="dxa"/>
          </w:tcPr>
          <w:p w14:paraId="085C38A2" w14:textId="77777777" w:rsidR="00EB3816" w:rsidRPr="00EA45F2" w:rsidRDefault="00EB3816" w:rsidP="008D3DBA">
            <w:pPr>
              <w:jc w:val="center"/>
              <w:rPr>
                <w:rFonts w:eastAsia="MS Mincho"/>
                <w:b/>
                <w:sz w:val="20"/>
                <w:szCs w:val="20"/>
                <w:lang w:val="en-GB"/>
              </w:rPr>
            </w:pPr>
            <w:r w:rsidRPr="00EA45F2">
              <w:rPr>
                <w:rFonts w:eastAsia="MS Mincho"/>
                <w:b/>
                <w:sz w:val="20"/>
                <w:szCs w:val="20"/>
                <w:lang w:val="en-GB"/>
              </w:rPr>
              <w:t>Ground-dwelling arthropods</w:t>
            </w:r>
          </w:p>
        </w:tc>
      </w:tr>
      <w:tr w:rsidR="00EB3816" w:rsidRPr="00EA45F2" w14:paraId="36BE9CCC" w14:textId="77777777" w:rsidTr="008D3DBA">
        <w:tc>
          <w:tcPr>
            <w:tcW w:w="2098" w:type="dxa"/>
            <w:tcBorders>
              <w:bottom w:val="nil"/>
            </w:tcBorders>
          </w:tcPr>
          <w:p w14:paraId="6324C985" w14:textId="77777777" w:rsidR="00EB3816" w:rsidRPr="00EA45F2" w:rsidRDefault="00EB3816" w:rsidP="008D3DBA">
            <w:pPr>
              <w:rPr>
                <w:rFonts w:eastAsia="MS Mincho"/>
                <w:sz w:val="20"/>
                <w:szCs w:val="20"/>
                <w:lang w:val="en-GB"/>
              </w:rPr>
            </w:pPr>
            <w:r w:rsidRPr="00EA45F2">
              <w:rPr>
                <w:rFonts w:eastAsia="MS Mincho"/>
                <w:sz w:val="20"/>
                <w:szCs w:val="20"/>
                <w:lang w:val="en-GB"/>
              </w:rPr>
              <w:t>Grassland</w:t>
            </w:r>
          </w:p>
        </w:tc>
        <w:tc>
          <w:tcPr>
            <w:tcW w:w="2154" w:type="dxa"/>
          </w:tcPr>
          <w:p w14:paraId="1553EB81" w14:textId="77777777" w:rsidR="00EB3816" w:rsidRPr="00EA45F2" w:rsidRDefault="00EB3816" w:rsidP="008D3DBA">
            <w:pPr>
              <w:rPr>
                <w:rFonts w:eastAsia="MS Mincho"/>
                <w:sz w:val="20"/>
                <w:szCs w:val="20"/>
                <w:lang w:val="en-GB"/>
              </w:rPr>
            </w:pPr>
            <w:r w:rsidRPr="00EA45F2">
              <w:rPr>
                <w:rFonts w:eastAsia="MS Mincho"/>
                <w:sz w:val="20"/>
                <w:szCs w:val="20"/>
                <w:lang w:val="en-GB"/>
              </w:rPr>
              <w:t xml:space="preserve">Sowing and </w:t>
            </w:r>
          </w:p>
          <w:p w14:paraId="4F7E74D3" w14:textId="77777777" w:rsidR="00EB3816" w:rsidRPr="00EA45F2" w:rsidRDefault="00EB3816" w:rsidP="008D3DBA">
            <w:pPr>
              <w:rPr>
                <w:rFonts w:eastAsia="MS Mincho"/>
                <w:sz w:val="20"/>
                <w:szCs w:val="20"/>
                <w:lang w:val="en-GB"/>
              </w:rPr>
            </w:pPr>
            <w:r w:rsidRPr="00EA45F2">
              <w:rPr>
                <w:rFonts w:eastAsia="MS Mincho"/>
                <w:sz w:val="20"/>
                <w:szCs w:val="20"/>
                <w:lang w:val="en-GB"/>
              </w:rPr>
              <w:t>pre-emergence</w:t>
            </w:r>
          </w:p>
        </w:tc>
        <w:tc>
          <w:tcPr>
            <w:tcW w:w="2098" w:type="dxa"/>
            <w:vAlign w:val="center"/>
          </w:tcPr>
          <w:p w14:paraId="4154AF00" w14:textId="77777777" w:rsidR="00EB3816" w:rsidRPr="00EA45F2" w:rsidRDefault="00EB3816" w:rsidP="008D3DBA">
            <w:pPr>
              <w:jc w:val="center"/>
              <w:rPr>
                <w:rFonts w:eastAsia="MS Mincho"/>
                <w:sz w:val="20"/>
                <w:szCs w:val="20"/>
                <w:lang w:val="en-GB"/>
              </w:rPr>
            </w:pPr>
          </w:p>
        </w:tc>
        <w:tc>
          <w:tcPr>
            <w:tcW w:w="2721" w:type="dxa"/>
            <w:vAlign w:val="center"/>
          </w:tcPr>
          <w:p w14:paraId="68CA5F80"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1.00</w:t>
            </w:r>
          </w:p>
        </w:tc>
      </w:tr>
      <w:tr w:rsidR="00EB3816" w:rsidRPr="00EA45F2" w14:paraId="2B4BBDC0" w14:textId="77777777" w:rsidTr="008D3DBA">
        <w:tc>
          <w:tcPr>
            <w:tcW w:w="2098" w:type="dxa"/>
            <w:tcBorders>
              <w:top w:val="nil"/>
              <w:bottom w:val="nil"/>
            </w:tcBorders>
          </w:tcPr>
          <w:p w14:paraId="49921C25" w14:textId="77777777" w:rsidR="00EB3816" w:rsidRPr="00EA45F2" w:rsidRDefault="00EB3816" w:rsidP="008D3DBA">
            <w:pPr>
              <w:rPr>
                <w:rFonts w:eastAsia="MS Mincho"/>
                <w:sz w:val="20"/>
                <w:szCs w:val="20"/>
                <w:lang w:val="en-GB"/>
              </w:rPr>
            </w:pPr>
          </w:p>
        </w:tc>
        <w:tc>
          <w:tcPr>
            <w:tcW w:w="2154" w:type="dxa"/>
          </w:tcPr>
          <w:p w14:paraId="054E8FB6" w14:textId="77777777" w:rsidR="00EB3816" w:rsidRPr="00EA45F2" w:rsidRDefault="00EB3816" w:rsidP="008D3DBA">
            <w:pPr>
              <w:rPr>
                <w:rFonts w:eastAsia="MS Mincho"/>
                <w:sz w:val="20"/>
                <w:szCs w:val="20"/>
                <w:lang w:val="en-GB"/>
              </w:rPr>
            </w:pPr>
            <w:r w:rsidRPr="00EA45F2">
              <w:rPr>
                <w:rFonts w:eastAsia="MS Mincho"/>
                <w:sz w:val="20"/>
                <w:szCs w:val="20"/>
                <w:lang w:val="en-GB"/>
              </w:rPr>
              <w:t>Short</w:t>
            </w:r>
          </w:p>
        </w:tc>
        <w:tc>
          <w:tcPr>
            <w:tcW w:w="2098" w:type="dxa"/>
            <w:vAlign w:val="center"/>
          </w:tcPr>
          <w:p w14:paraId="31EBEB8C"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0.25</w:t>
            </w:r>
          </w:p>
        </w:tc>
        <w:tc>
          <w:tcPr>
            <w:tcW w:w="2721" w:type="dxa"/>
            <w:vAlign w:val="center"/>
          </w:tcPr>
          <w:p w14:paraId="42B816B4"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0.75</w:t>
            </w:r>
          </w:p>
        </w:tc>
      </w:tr>
      <w:tr w:rsidR="00EB3816" w:rsidRPr="00EA45F2" w14:paraId="497208F3" w14:textId="77777777" w:rsidTr="008D3DBA">
        <w:tc>
          <w:tcPr>
            <w:tcW w:w="2098" w:type="dxa"/>
            <w:tcBorders>
              <w:top w:val="nil"/>
              <w:bottom w:val="nil"/>
            </w:tcBorders>
          </w:tcPr>
          <w:p w14:paraId="13BB37BC" w14:textId="77777777" w:rsidR="00EB3816" w:rsidRPr="00EA45F2" w:rsidRDefault="00EB3816" w:rsidP="008D3DBA">
            <w:pPr>
              <w:rPr>
                <w:rFonts w:eastAsia="MS Mincho"/>
                <w:sz w:val="20"/>
                <w:szCs w:val="20"/>
                <w:lang w:val="en-GB"/>
              </w:rPr>
            </w:pPr>
          </w:p>
        </w:tc>
        <w:tc>
          <w:tcPr>
            <w:tcW w:w="2154" w:type="dxa"/>
          </w:tcPr>
          <w:p w14:paraId="1055D7A1" w14:textId="77777777" w:rsidR="00EB3816" w:rsidRPr="00EA45F2" w:rsidRDefault="00EB3816" w:rsidP="008D3DBA">
            <w:pPr>
              <w:rPr>
                <w:rFonts w:eastAsia="MS Mincho"/>
                <w:sz w:val="20"/>
                <w:szCs w:val="20"/>
                <w:lang w:val="en-GB"/>
              </w:rPr>
            </w:pPr>
            <w:r w:rsidRPr="00EA45F2">
              <w:rPr>
                <w:rFonts w:eastAsia="MS Mincho"/>
                <w:sz w:val="20"/>
                <w:szCs w:val="20"/>
                <w:lang w:val="en-GB"/>
              </w:rPr>
              <w:t>Medium and long</w:t>
            </w:r>
          </w:p>
        </w:tc>
        <w:tc>
          <w:tcPr>
            <w:tcW w:w="2098" w:type="dxa"/>
            <w:vAlign w:val="center"/>
          </w:tcPr>
          <w:p w14:paraId="483DF508"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0.50</w:t>
            </w:r>
          </w:p>
        </w:tc>
        <w:tc>
          <w:tcPr>
            <w:tcW w:w="2721" w:type="dxa"/>
            <w:vAlign w:val="center"/>
          </w:tcPr>
          <w:p w14:paraId="0BEE20EE"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0.50</w:t>
            </w:r>
          </w:p>
        </w:tc>
      </w:tr>
      <w:tr w:rsidR="00EB3816" w:rsidRPr="00EA45F2" w14:paraId="2E38B771" w14:textId="77777777" w:rsidTr="008D3DBA">
        <w:tc>
          <w:tcPr>
            <w:tcW w:w="2098" w:type="dxa"/>
            <w:tcBorders>
              <w:top w:val="nil"/>
            </w:tcBorders>
          </w:tcPr>
          <w:p w14:paraId="36CE3ED9" w14:textId="77777777" w:rsidR="00EB3816" w:rsidRPr="00EA45F2" w:rsidRDefault="00EB3816" w:rsidP="008D3DBA">
            <w:pPr>
              <w:rPr>
                <w:rFonts w:eastAsia="MS Mincho"/>
                <w:sz w:val="20"/>
                <w:szCs w:val="20"/>
                <w:lang w:val="en-GB"/>
              </w:rPr>
            </w:pPr>
          </w:p>
        </w:tc>
        <w:tc>
          <w:tcPr>
            <w:tcW w:w="2154" w:type="dxa"/>
          </w:tcPr>
          <w:p w14:paraId="214DEC3E" w14:textId="77777777" w:rsidR="00EB3816" w:rsidRPr="00EA45F2" w:rsidRDefault="00EB3816" w:rsidP="00EF253C">
            <w:pPr>
              <w:rPr>
                <w:rFonts w:eastAsia="MS Mincho"/>
                <w:sz w:val="20"/>
                <w:szCs w:val="20"/>
                <w:lang w:val="en-GB"/>
              </w:rPr>
            </w:pPr>
            <w:r w:rsidRPr="00EA45F2">
              <w:rPr>
                <w:rFonts w:eastAsia="MS Mincho"/>
                <w:sz w:val="20"/>
                <w:szCs w:val="20"/>
                <w:lang w:val="en-GB"/>
              </w:rPr>
              <w:t>Termination</w:t>
            </w:r>
            <w:r w:rsidR="00EF253C" w:rsidRPr="00EA45F2">
              <w:rPr>
                <w:rFonts w:eastAsia="MS Mincho"/>
                <w:sz w:val="20"/>
                <w:szCs w:val="20"/>
                <w:lang w:val="en-GB"/>
              </w:rPr>
              <w:t xml:space="preserve"> use</w:t>
            </w:r>
          </w:p>
        </w:tc>
        <w:tc>
          <w:tcPr>
            <w:tcW w:w="2098" w:type="dxa"/>
            <w:vAlign w:val="center"/>
          </w:tcPr>
          <w:p w14:paraId="456CBF18"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0.25</w:t>
            </w:r>
          </w:p>
        </w:tc>
        <w:tc>
          <w:tcPr>
            <w:tcW w:w="2721" w:type="dxa"/>
            <w:vAlign w:val="center"/>
          </w:tcPr>
          <w:p w14:paraId="77EBDAE0"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0.75</w:t>
            </w:r>
          </w:p>
        </w:tc>
      </w:tr>
    </w:tbl>
    <w:p w14:paraId="50E22B76" w14:textId="77777777" w:rsidR="00EB3816" w:rsidRPr="00EA45F2" w:rsidRDefault="00EB3816" w:rsidP="00EB3816">
      <w:pPr>
        <w:rPr>
          <w:lang w:val="en-GB"/>
        </w:rPr>
      </w:pPr>
    </w:p>
    <w:p w14:paraId="0FAA3DAA" w14:textId="77777777" w:rsidR="00EB3816" w:rsidRPr="00090B94" w:rsidRDefault="00EB3816" w:rsidP="00EB3816">
      <w:pPr>
        <w:rPr>
          <w:szCs w:val="24"/>
          <w:lang w:val="en-GB"/>
        </w:rPr>
      </w:pPr>
      <w:r w:rsidRPr="00EA45F2">
        <w:rPr>
          <w:szCs w:val="24"/>
          <w:lang w:val="en-GB"/>
        </w:rPr>
        <w:t>For ground-dwelling arthropods, interception in the crop canopy may be taken into account as appropriate for the growth stage in question.</w:t>
      </w:r>
    </w:p>
    <w:p w14:paraId="110C5689" w14:textId="77777777" w:rsidR="00EB3816" w:rsidRPr="00090B94" w:rsidRDefault="00EB3816" w:rsidP="00EB3816">
      <w:pPr>
        <w:rPr>
          <w:lang w:val="en-GB"/>
        </w:rPr>
      </w:pPr>
    </w:p>
    <w:p w14:paraId="21608CF4" w14:textId="77777777" w:rsidR="004D7477" w:rsidRPr="00090B94" w:rsidRDefault="004D7477" w:rsidP="00E92774">
      <w:pPr>
        <w:keepNext/>
        <w:rPr>
          <w:b/>
          <w:bCs/>
          <w:szCs w:val="24"/>
          <w:lang w:val="en-GB"/>
        </w:rPr>
      </w:pPr>
      <w:r w:rsidRPr="00090B94">
        <w:rPr>
          <w:b/>
          <w:bCs/>
          <w:szCs w:val="24"/>
          <w:lang w:val="en-GB"/>
        </w:rPr>
        <w:t>General information</w:t>
      </w:r>
    </w:p>
    <w:p w14:paraId="100C358D" w14:textId="77777777" w:rsidR="004D7477" w:rsidRPr="00090B94" w:rsidRDefault="004D7477" w:rsidP="00324146">
      <w:pPr>
        <w:rPr>
          <w:szCs w:val="24"/>
          <w:lang w:val="en-GB"/>
        </w:rPr>
      </w:pPr>
      <w:r w:rsidRPr="00090B94">
        <w:rPr>
          <w:szCs w:val="24"/>
          <w:lang w:val="en-GB"/>
        </w:rPr>
        <w:t xml:space="preserve">The yellow wagtail occurs in open country, especially meadows and pastures, across most of the </w:t>
      </w:r>
      <w:r w:rsidR="00F63D60">
        <w:rPr>
          <w:szCs w:val="24"/>
          <w:lang w:val="en-GB"/>
        </w:rPr>
        <w:t xml:space="preserve">Northern </w:t>
      </w:r>
      <w:r w:rsidRPr="00090B94">
        <w:rPr>
          <w:szCs w:val="24"/>
          <w:lang w:val="en-GB"/>
        </w:rPr>
        <w:t xml:space="preserve">Zone. Most populations have declined in recent decades, and in Denmark – and maybe also in other parts of the </w:t>
      </w:r>
      <w:r w:rsidR="00F63D60">
        <w:rPr>
          <w:szCs w:val="24"/>
          <w:lang w:val="en-GB"/>
        </w:rPr>
        <w:t xml:space="preserve">Northern </w:t>
      </w:r>
      <w:r w:rsidRPr="00090B94">
        <w:rPr>
          <w:szCs w:val="24"/>
          <w:lang w:val="en-GB"/>
        </w:rPr>
        <w:t>Zone</w:t>
      </w:r>
      <w:r w:rsidR="00EF253C">
        <w:rPr>
          <w:szCs w:val="24"/>
          <w:lang w:val="en-GB"/>
        </w:rPr>
        <w:t xml:space="preserve"> </w:t>
      </w:r>
      <w:r w:rsidR="00EF253C" w:rsidRPr="00EF253C">
        <w:rPr>
          <w:szCs w:val="24"/>
          <w:lang w:val="en-GB"/>
        </w:rPr>
        <w:t xml:space="preserve">– </w:t>
      </w:r>
      <w:r w:rsidRPr="00090B94">
        <w:rPr>
          <w:szCs w:val="24"/>
          <w:lang w:val="en-GB"/>
        </w:rPr>
        <w:t xml:space="preserve">occurrence is rather scarce and local </w:t>
      </w:r>
      <w:r w:rsidR="00EF253C">
        <w:rPr>
          <w:szCs w:val="24"/>
          <w:lang w:val="en-GB"/>
        </w:rPr>
        <w:t>(Table 6.22</w:t>
      </w:r>
      <w:r w:rsidRPr="00090B94">
        <w:rPr>
          <w:szCs w:val="24"/>
          <w:lang w:val="en-GB"/>
        </w:rPr>
        <w:t>).</w:t>
      </w:r>
    </w:p>
    <w:p w14:paraId="3F6F0B95" w14:textId="77777777" w:rsidR="004D7477" w:rsidRPr="00090B94" w:rsidRDefault="004D7477" w:rsidP="00324146">
      <w:pPr>
        <w:rPr>
          <w:szCs w:val="24"/>
          <w:lang w:val="en-GB"/>
        </w:rPr>
      </w:pPr>
    </w:p>
    <w:p w14:paraId="221C3729" w14:textId="77777777" w:rsidR="004D7477" w:rsidRPr="00090B94" w:rsidRDefault="004D7477" w:rsidP="00324146">
      <w:pPr>
        <w:pStyle w:val="Beskrivning"/>
        <w:rPr>
          <w:sz w:val="24"/>
          <w:szCs w:val="24"/>
          <w:lang w:val="en-GB"/>
        </w:rPr>
      </w:pPr>
      <w:bookmarkStart w:id="64" w:name="_Ref331688271"/>
      <w:r w:rsidRPr="00090B94">
        <w:rPr>
          <w:lang w:val="en-US"/>
        </w:rPr>
        <w:t>Table</w:t>
      </w:r>
      <w:r w:rsidR="00EF253C">
        <w:rPr>
          <w:lang w:val="en-US"/>
        </w:rPr>
        <w:t xml:space="preserve"> 6.22.</w:t>
      </w:r>
      <w:bookmarkEnd w:id="64"/>
      <w:r w:rsidRPr="00090B94">
        <w:rPr>
          <w:b w:val="0"/>
          <w:i/>
          <w:lang w:val="en-US"/>
        </w:rPr>
        <w:t xml:space="preserve"> Population size and trends of yellow wagtail (breeding population) in the Nordic and Baltic countries. </w:t>
      </w:r>
      <w:r w:rsidRPr="00642783">
        <w:rPr>
          <w:b w:val="0"/>
          <w:i/>
          <w:lang w:val="en-US"/>
        </w:rPr>
        <w:t xml:space="preserve">Sources: BirdLife International/European Bird Census Council (2000), BirdLife International (2004), Ottosson et al. </w:t>
      </w:r>
      <w:r w:rsidRPr="00642783">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2087"/>
        <w:gridCol w:w="1860"/>
        <w:gridCol w:w="1972"/>
        <w:gridCol w:w="1971"/>
      </w:tblGrid>
      <w:tr w:rsidR="004D7477" w:rsidRPr="00090B94" w14:paraId="04A101CC" w14:textId="77777777" w:rsidTr="00EF7D62">
        <w:tc>
          <w:tcPr>
            <w:tcW w:w="1134" w:type="dxa"/>
          </w:tcPr>
          <w:p w14:paraId="2F7CE62E" w14:textId="77777777" w:rsidR="004D7477" w:rsidRPr="00090B94" w:rsidRDefault="004D7477" w:rsidP="00324146">
            <w:pPr>
              <w:rPr>
                <w:rFonts w:eastAsia="MS Mincho"/>
                <w:b/>
                <w:sz w:val="20"/>
                <w:szCs w:val="20"/>
                <w:lang w:val="en-GB"/>
              </w:rPr>
            </w:pPr>
            <w:r w:rsidRPr="00090B94">
              <w:rPr>
                <w:rFonts w:eastAsia="MS Mincho"/>
                <w:b/>
                <w:sz w:val="20"/>
                <w:szCs w:val="20"/>
                <w:lang w:val="en-GB"/>
              </w:rPr>
              <w:t>Country</w:t>
            </w:r>
          </w:p>
        </w:tc>
        <w:tc>
          <w:tcPr>
            <w:tcW w:w="2098" w:type="dxa"/>
          </w:tcPr>
          <w:p w14:paraId="659734B9"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74CE780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2FDF375A"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215B41F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4FDE157"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BB4A1B">
              <w:rPr>
                <w:rFonts w:eastAsia="MS Mincho"/>
                <w:sz w:val="20"/>
                <w:szCs w:val="20"/>
                <w:lang w:val="en-GB"/>
              </w:rPr>
              <w:t>-</w:t>
            </w:r>
            <w:r w:rsidRPr="00090B94">
              <w:rPr>
                <w:rFonts w:eastAsia="MS Mincho"/>
                <w:sz w:val="20"/>
                <w:szCs w:val="20"/>
                <w:lang w:val="en-GB"/>
              </w:rPr>
              <w:t>1990)</w:t>
            </w:r>
          </w:p>
        </w:tc>
        <w:tc>
          <w:tcPr>
            <w:tcW w:w="1984" w:type="dxa"/>
          </w:tcPr>
          <w:p w14:paraId="5ABAAD2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692B11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B4A1B">
              <w:rPr>
                <w:rFonts w:eastAsia="MS Mincho"/>
                <w:sz w:val="20"/>
                <w:szCs w:val="20"/>
                <w:lang w:val="en-GB"/>
              </w:rPr>
              <w:t>-</w:t>
            </w:r>
            <w:r w:rsidRPr="00090B94">
              <w:rPr>
                <w:rFonts w:eastAsia="MS Mincho"/>
                <w:sz w:val="20"/>
                <w:szCs w:val="20"/>
                <w:lang w:val="en-GB"/>
              </w:rPr>
              <w:t>2000)</w:t>
            </w:r>
          </w:p>
        </w:tc>
      </w:tr>
      <w:tr w:rsidR="004D7477" w:rsidRPr="00090B94" w14:paraId="381F559F" w14:textId="77777777" w:rsidTr="00EF7D62">
        <w:tc>
          <w:tcPr>
            <w:tcW w:w="1134" w:type="dxa"/>
          </w:tcPr>
          <w:p w14:paraId="2FCEB04C" w14:textId="77777777" w:rsidR="004D7477" w:rsidRPr="00090B94" w:rsidRDefault="004D7477" w:rsidP="00324146">
            <w:pPr>
              <w:rPr>
                <w:rFonts w:eastAsia="MS Mincho"/>
                <w:sz w:val="20"/>
                <w:szCs w:val="20"/>
                <w:lang w:val="en-GB"/>
              </w:rPr>
            </w:pPr>
            <w:r w:rsidRPr="00090B94">
              <w:rPr>
                <w:rFonts w:eastAsia="MS Mincho"/>
                <w:sz w:val="20"/>
                <w:szCs w:val="20"/>
                <w:lang w:val="en-GB"/>
              </w:rPr>
              <w:t>Denmark</w:t>
            </w:r>
          </w:p>
        </w:tc>
        <w:tc>
          <w:tcPr>
            <w:tcW w:w="2098" w:type="dxa"/>
          </w:tcPr>
          <w:p w14:paraId="274E2E8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w:t>
            </w:r>
            <w:r w:rsidR="00BB4A1B">
              <w:rPr>
                <w:rFonts w:eastAsia="MS Mincho"/>
                <w:sz w:val="20"/>
                <w:szCs w:val="20"/>
                <w:lang w:val="en-GB"/>
              </w:rPr>
              <w:t>-</w:t>
            </w:r>
            <w:r w:rsidRPr="00090B94">
              <w:rPr>
                <w:rFonts w:eastAsia="MS Mincho"/>
                <w:sz w:val="20"/>
                <w:szCs w:val="20"/>
                <w:lang w:val="en-GB"/>
              </w:rPr>
              <w:t>10,000</w:t>
            </w:r>
          </w:p>
        </w:tc>
        <w:tc>
          <w:tcPr>
            <w:tcW w:w="1871" w:type="dxa"/>
          </w:tcPr>
          <w:p w14:paraId="7D5AA4A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196AEDA4"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362B59C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30–49</w:t>
            </w:r>
            <w:r w:rsidR="006162A4">
              <w:rPr>
                <w:rFonts w:eastAsia="MS Mincho"/>
                <w:sz w:val="20"/>
                <w:szCs w:val="20"/>
                <w:lang w:val="en-GB"/>
              </w:rPr>
              <w:t>%</w:t>
            </w:r>
          </w:p>
        </w:tc>
      </w:tr>
      <w:tr w:rsidR="004D7477" w:rsidRPr="00090B94" w14:paraId="520462D4" w14:textId="77777777" w:rsidTr="00EF7D62">
        <w:tc>
          <w:tcPr>
            <w:tcW w:w="1134" w:type="dxa"/>
          </w:tcPr>
          <w:p w14:paraId="25248F0D" w14:textId="77777777" w:rsidR="004D7477" w:rsidRPr="00090B94" w:rsidRDefault="004D7477" w:rsidP="00324146">
            <w:pPr>
              <w:rPr>
                <w:rFonts w:eastAsia="MS Mincho"/>
                <w:sz w:val="20"/>
                <w:szCs w:val="20"/>
                <w:lang w:val="en-GB"/>
              </w:rPr>
            </w:pPr>
            <w:r w:rsidRPr="00090B94">
              <w:rPr>
                <w:rFonts w:eastAsia="MS Mincho"/>
                <w:sz w:val="20"/>
                <w:szCs w:val="20"/>
                <w:lang w:val="en-GB"/>
              </w:rPr>
              <w:t>Estonia</w:t>
            </w:r>
          </w:p>
        </w:tc>
        <w:tc>
          <w:tcPr>
            <w:tcW w:w="2098" w:type="dxa"/>
          </w:tcPr>
          <w:p w14:paraId="0690BAD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BB4A1B">
              <w:rPr>
                <w:rFonts w:eastAsia="MS Mincho"/>
                <w:sz w:val="20"/>
                <w:szCs w:val="20"/>
                <w:lang w:val="en-GB"/>
              </w:rPr>
              <w:t>-</w:t>
            </w:r>
            <w:r w:rsidRPr="00090B94">
              <w:rPr>
                <w:rFonts w:eastAsia="MS Mincho"/>
                <w:sz w:val="20"/>
                <w:szCs w:val="20"/>
                <w:lang w:val="en-GB"/>
              </w:rPr>
              <w:t>20,000</w:t>
            </w:r>
          </w:p>
        </w:tc>
        <w:tc>
          <w:tcPr>
            <w:tcW w:w="1871" w:type="dxa"/>
          </w:tcPr>
          <w:p w14:paraId="795CB12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740435D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6091BCC9"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BB4A1B">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0CEB9F63" w14:textId="77777777" w:rsidTr="00EF7D62">
        <w:tc>
          <w:tcPr>
            <w:tcW w:w="1134" w:type="dxa"/>
          </w:tcPr>
          <w:p w14:paraId="0D5049DE" w14:textId="77777777" w:rsidR="004D7477" w:rsidRPr="00090B94" w:rsidRDefault="004D7477" w:rsidP="00324146">
            <w:pPr>
              <w:rPr>
                <w:rFonts w:eastAsia="MS Mincho"/>
                <w:sz w:val="20"/>
                <w:szCs w:val="20"/>
                <w:lang w:val="en-GB"/>
              </w:rPr>
            </w:pPr>
            <w:r w:rsidRPr="00090B94">
              <w:rPr>
                <w:rFonts w:eastAsia="MS Mincho"/>
                <w:sz w:val="20"/>
                <w:szCs w:val="20"/>
                <w:lang w:val="en-GB"/>
              </w:rPr>
              <w:t>Finland</w:t>
            </w:r>
          </w:p>
        </w:tc>
        <w:tc>
          <w:tcPr>
            <w:tcW w:w="2098" w:type="dxa"/>
          </w:tcPr>
          <w:p w14:paraId="5C2E7DD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BB4A1B">
              <w:rPr>
                <w:rFonts w:eastAsia="MS Mincho"/>
                <w:sz w:val="20"/>
                <w:szCs w:val="20"/>
                <w:lang w:val="en-GB"/>
              </w:rPr>
              <w:t>-</w:t>
            </w:r>
            <w:r w:rsidRPr="00090B94">
              <w:rPr>
                <w:rFonts w:eastAsia="MS Mincho"/>
                <w:sz w:val="20"/>
                <w:szCs w:val="20"/>
                <w:lang w:val="en-GB"/>
              </w:rPr>
              <w:t>400,000</w:t>
            </w:r>
          </w:p>
        </w:tc>
        <w:tc>
          <w:tcPr>
            <w:tcW w:w="1871" w:type="dxa"/>
          </w:tcPr>
          <w:p w14:paraId="7E9FC50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BB4A1B">
              <w:rPr>
                <w:rFonts w:eastAsia="MS Mincho"/>
                <w:sz w:val="20"/>
                <w:szCs w:val="20"/>
                <w:lang w:val="en-GB"/>
              </w:rPr>
              <w:t>-</w:t>
            </w:r>
            <w:r w:rsidRPr="00090B94">
              <w:rPr>
                <w:rFonts w:eastAsia="MS Mincho"/>
                <w:sz w:val="20"/>
                <w:szCs w:val="20"/>
                <w:lang w:val="en-GB"/>
              </w:rPr>
              <w:t>2002</w:t>
            </w:r>
          </w:p>
        </w:tc>
        <w:tc>
          <w:tcPr>
            <w:tcW w:w="1984" w:type="dxa"/>
          </w:tcPr>
          <w:p w14:paraId="52558DE8"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3731CF5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50</w:t>
            </w:r>
            <w:r w:rsidR="006162A4">
              <w:rPr>
                <w:rFonts w:eastAsia="MS Mincho"/>
                <w:sz w:val="20"/>
                <w:szCs w:val="20"/>
                <w:lang w:val="en-GB"/>
              </w:rPr>
              <w:t>%</w:t>
            </w:r>
          </w:p>
        </w:tc>
      </w:tr>
      <w:tr w:rsidR="004D7477" w:rsidRPr="00090B94" w14:paraId="4A8B23F2" w14:textId="77777777" w:rsidTr="00EF7D62">
        <w:tc>
          <w:tcPr>
            <w:tcW w:w="1134" w:type="dxa"/>
          </w:tcPr>
          <w:p w14:paraId="464E5296" w14:textId="77777777" w:rsidR="004D7477" w:rsidRPr="00090B94" w:rsidRDefault="004D7477" w:rsidP="00324146">
            <w:pPr>
              <w:rPr>
                <w:rFonts w:eastAsia="MS Mincho"/>
                <w:sz w:val="20"/>
                <w:szCs w:val="20"/>
                <w:lang w:val="en-GB"/>
              </w:rPr>
            </w:pPr>
            <w:r w:rsidRPr="00090B94">
              <w:rPr>
                <w:rFonts w:eastAsia="MS Mincho"/>
                <w:sz w:val="20"/>
                <w:szCs w:val="20"/>
                <w:lang w:val="en-GB"/>
              </w:rPr>
              <w:t>Latvia</w:t>
            </w:r>
          </w:p>
        </w:tc>
        <w:tc>
          <w:tcPr>
            <w:tcW w:w="2098" w:type="dxa"/>
          </w:tcPr>
          <w:p w14:paraId="45C3121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BB4A1B">
              <w:rPr>
                <w:rFonts w:eastAsia="MS Mincho"/>
                <w:sz w:val="20"/>
                <w:szCs w:val="20"/>
                <w:lang w:val="en-GB"/>
              </w:rPr>
              <w:t>-</w:t>
            </w:r>
            <w:r w:rsidRPr="00090B94">
              <w:rPr>
                <w:rFonts w:eastAsia="MS Mincho"/>
                <w:sz w:val="20"/>
                <w:szCs w:val="20"/>
                <w:lang w:val="en-GB"/>
              </w:rPr>
              <w:t>25,000</w:t>
            </w:r>
          </w:p>
        </w:tc>
        <w:tc>
          <w:tcPr>
            <w:tcW w:w="1871" w:type="dxa"/>
          </w:tcPr>
          <w:p w14:paraId="679AE9A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B4A1B">
              <w:rPr>
                <w:rFonts w:eastAsia="MS Mincho"/>
                <w:sz w:val="20"/>
                <w:szCs w:val="20"/>
                <w:lang w:val="en-GB"/>
              </w:rPr>
              <w:t>-</w:t>
            </w:r>
            <w:r w:rsidRPr="00090B94">
              <w:rPr>
                <w:rFonts w:eastAsia="MS Mincho"/>
                <w:sz w:val="20"/>
                <w:szCs w:val="20"/>
                <w:lang w:val="en-GB"/>
              </w:rPr>
              <w:t>2000</w:t>
            </w:r>
          </w:p>
        </w:tc>
        <w:tc>
          <w:tcPr>
            <w:tcW w:w="1984" w:type="dxa"/>
          </w:tcPr>
          <w:p w14:paraId="3D01B26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05272A3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7F3BBEB2" w14:textId="77777777" w:rsidTr="00EF7D62">
        <w:tc>
          <w:tcPr>
            <w:tcW w:w="1134" w:type="dxa"/>
          </w:tcPr>
          <w:p w14:paraId="56EEDBF2" w14:textId="77777777" w:rsidR="004D7477" w:rsidRPr="00090B94" w:rsidRDefault="004D7477" w:rsidP="00324146">
            <w:pPr>
              <w:rPr>
                <w:rFonts w:eastAsia="MS Mincho"/>
                <w:sz w:val="20"/>
                <w:szCs w:val="20"/>
                <w:lang w:val="en-GB"/>
              </w:rPr>
            </w:pPr>
            <w:r w:rsidRPr="00090B94">
              <w:rPr>
                <w:rFonts w:eastAsia="MS Mincho"/>
                <w:sz w:val="20"/>
                <w:szCs w:val="20"/>
                <w:lang w:val="en-GB"/>
              </w:rPr>
              <w:lastRenderedPageBreak/>
              <w:t>Lithuania</w:t>
            </w:r>
          </w:p>
        </w:tc>
        <w:tc>
          <w:tcPr>
            <w:tcW w:w="2098" w:type="dxa"/>
          </w:tcPr>
          <w:p w14:paraId="2478B55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w:t>
            </w:r>
            <w:r w:rsidR="00BB4A1B">
              <w:rPr>
                <w:rFonts w:eastAsia="MS Mincho"/>
                <w:sz w:val="20"/>
                <w:szCs w:val="20"/>
                <w:lang w:val="en-GB"/>
              </w:rPr>
              <w:t>-</w:t>
            </w:r>
            <w:r w:rsidRPr="00090B94">
              <w:rPr>
                <w:rFonts w:eastAsia="MS Mincho"/>
                <w:sz w:val="20"/>
                <w:szCs w:val="20"/>
                <w:lang w:val="en-GB"/>
              </w:rPr>
              <w:t>30,000</w:t>
            </w:r>
          </w:p>
        </w:tc>
        <w:tc>
          <w:tcPr>
            <w:tcW w:w="1871" w:type="dxa"/>
          </w:tcPr>
          <w:p w14:paraId="45D2CAE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BB4A1B">
              <w:rPr>
                <w:rFonts w:eastAsia="MS Mincho"/>
                <w:sz w:val="20"/>
                <w:szCs w:val="20"/>
                <w:lang w:val="en-GB"/>
              </w:rPr>
              <w:t>-</w:t>
            </w:r>
            <w:r w:rsidRPr="00090B94">
              <w:rPr>
                <w:rFonts w:eastAsia="MS Mincho"/>
                <w:sz w:val="20"/>
                <w:szCs w:val="20"/>
                <w:lang w:val="en-GB"/>
              </w:rPr>
              <w:t>2001</w:t>
            </w:r>
          </w:p>
        </w:tc>
        <w:tc>
          <w:tcPr>
            <w:tcW w:w="1984" w:type="dxa"/>
          </w:tcPr>
          <w:p w14:paraId="42BF3ED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3DDA6AB0"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30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r>
      <w:tr w:rsidR="004D7477" w:rsidRPr="00090B94" w14:paraId="0A672C3A" w14:textId="77777777" w:rsidTr="00EF7D62">
        <w:tc>
          <w:tcPr>
            <w:tcW w:w="1134" w:type="dxa"/>
          </w:tcPr>
          <w:p w14:paraId="320FADEC" w14:textId="77777777" w:rsidR="004D7477" w:rsidRPr="00090B94" w:rsidRDefault="004D7477" w:rsidP="00324146">
            <w:pPr>
              <w:rPr>
                <w:rFonts w:eastAsia="MS Mincho"/>
                <w:sz w:val="20"/>
                <w:szCs w:val="20"/>
                <w:lang w:val="en-GB"/>
              </w:rPr>
            </w:pPr>
            <w:r w:rsidRPr="00090B94">
              <w:rPr>
                <w:rFonts w:eastAsia="MS Mincho"/>
                <w:sz w:val="20"/>
                <w:szCs w:val="20"/>
                <w:lang w:val="en-GB"/>
              </w:rPr>
              <w:t>Norway</w:t>
            </w:r>
          </w:p>
        </w:tc>
        <w:tc>
          <w:tcPr>
            <w:tcW w:w="2098" w:type="dxa"/>
          </w:tcPr>
          <w:p w14:paraId="1E9008E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B4A1B">
              <w:rPr>
                <w:rFonts w:eastAsia="MS Mincho"/>
                <w:sz w:val="20"/>
                <w:szCs w:val="20"/>
                <w:lang w:val="en-GB"/>
              </w:rPr>
              <w:t>-</w:t>
            </w:r>
            <w:r w:rsidRPr="00090B94">
              <w:rPr>
                <w:rFonts w:eastAsia="MS Mincho"/>
                <w:sz w:val="20"/>
                <w:szCs w:val="20"/>
                <w:lang w:val="en-GB"/>
              </w:rPr>
              <w:t>500,000</w:t>
            </w:r>
          </w:p>
        </w:tc>
        <w:tc>
          <w:tcPr>
            <w:tcW w:w="1871" w:type="dxa"/>
          </w:tcPr>
          <w:p w14:paraId="16B3764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B4A1B">
              <w:rPr>
                <w:rFonts w:eastAsia="MS Mincho"/>
                <w:sz w:val="20"/>
                <w:szCs w:val="20"/>
                <w:lang w:val="en-GB"/>
              </w:rPr>
              <w:t>-</w:t>
            </w:r>
            <w:r w:rsidRPr="00090B94">
              <w:rPr>
                <w:rFonts w:eastAsia="MS Mincho"/>
                <w:sz w:val="20"/>
                <w:szCs w:val="20"/>
                <w:lang w:val="en-GB"/>
              </w:rPr>
              <w:t>2002</w:t>
            </w:r>
          </w:p>
        </w:tc>
        <w:tc>
          <w:tcPr>
            <w:tcW w:w="1984" w:type="dxa"/>
          </w:tcPr>
          <w:p w14:paraId="7DCCE67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38B171C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6971A9CF" w14:textId="77777777" w:rsidTr="00EF7D62">
        <w:tc>
          <w:tcPr>
            <w:tcW w:w="1134" w:type="dxa"/>
          </w:tcPr>
          <w:p w14:paraId="33185861" w14:textId="77777777" w:rsidR="004D7477" w:rsidRPr="00090B94" w:rsidRDefault="004D7477" w:rsidP="00324146">
            <w:pPr>
              <w:rPr>
                <w:rFonts w:eastAsia="MS Mincho"/>
                <w:sz w:val="20"/>
                <w:szCs w:val="20"/>
                <w:lang w:val="en-GB"/>
              </w:rPr>
            </w:pPr>
            <w:r w:rsidRPr="00090B94">
              <w:rPr>
                <w:rFonts w:eastAsia="MS Mincho"/>
                <w:sz w:val="20"/>
                <w:szCs w:val="20"/>
                <w:lang w:val="en-GB"/>
              </w:rPr>
              <w:t>Sweden</w:t>
            </w:r>
          </w:p>
        </w:tc>
        <w:tc>
          <w:tcPr>
            <w:tcW w:w="2098" w:type="dxa"/>
          </w:tcPr>
          <w:p w14:paraId="48035AA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360,000</w:t>
            </w:r>
          </w:p>
        </w:tc>
        <w:tc>
          <w:tcPr>
            <w:tcW w:w="1871" w:type="dxa"/>
          </w:tcPr>
          <w:p w14:paraId="43B8A0B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1CFA583C"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4B17C1C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55</w:t>
            </w:r>
            <w:r w:rsidR="006162A4">
              <w:rPr>
                <w:rFonts w:eastAsia="MS Mincho"/>
                <w:sz w:val="20"/>
                <w:szCs w:val="20"/>
                <w:lang w:val="en-GB"/>
              </w:rPr>
              <w:t>%</w:t>
            </w:r>
          </w:p>
        </w:tc>
      </w:tr>
    </w:tbl>
    <w:p w14:paraId="488C6515" w14:textId="77777777" w:rsidR="004D7477" w:rsidRPr="00090B94" w:rsidRDefault="004D7477" w:rsidP="004B453A">
      <w:pPr>
        <w:rPr>
          <w:szCs w:val="24"/>
          <w:lang w:val="en-GB"/>
        </w:rPr>
      </w:pPr>
    </w:p>
    <w:p w14:paraId="4D0EAC45" w14:textId="77777777" w:rsidR="004D7477" w:rsidRPr="00EA45F2" w:rsidRDefault="004D7477" w:rsidP="004B453A">
      <w:pPr>
        <w:rPr>
          <w:szCs w:val="24"/>
          <w:lang w:val="en-GB"/>
        </w:rPr>
      </w:pPr>
      <w:r w:rsidRPr="00EA45F2">
        <w:rPr>
          <w:szCs w:val="24"/>
          <w:lang w:val="en-GB"/>
        </w:rPr>
        <w:t xml:space="preserve">The birds </w:t>
      </w:r>
      <w:r w:rsidR="00832535" w:rsidRPr="00EA45F2">
        <w:rPr>
          <w:szCs w:val="24"/>
          <w:lang w:val="en-GB"/>
        </w:rPr>
        <w:t xml:space="preserve">generally </w:t>
      </w:r>
      <w:r w:rsidRPr="00EA45F2">
        <w:rPr>
          <w:szCs w:val="24"/>
          <w:lang w:val="en-GB"/>
        </w:rPr>
        <w:t xml:space="preserve">arrive at their breeding grounds during May, with </w:t>
      </w:r>
      <w:r w:rsidR="00832535" w:rsidRPr="00EA45F2">
        <w:rPr>
          <w:szCs w:val="24"/>
          <w:lang w:val="en-GB"/>
        </w:rPr>
        <w:t>egg-</w:t>
      </w:r>
      <w:r w:rsidRPr="00EA45F2">
        <w:rPr>
          <w:szCs w:val="24"/>
          <w:lang w:val="en-GB"/>
        </w:rPr>
        <w:t xml:space="preserve">laying occurring mainly </w:t>
      </w:r>
      <w:r w:rsidR="00832535" w:rsidRPr="00EA45F2">
        <w:rPr>
          <w:szCs w:val="24"/>
          <w:lang w:val="en-GB"/>
        </w:rPr>
        <w:t xml:space="preserve">from </w:t>
      </w:r>
      <w:r w:rsidRPr="00EA45F2">
        <w:rPr>
          <w:szCs w:val="24"/>
          <w:lang w:val="en-GB"/>
        </w:rPr>
        <w:t xml:space="preserve">late May </w:t>
      </w:r>
      <w:r w:rsidR="00832535" w:rsidRPr="00EA45F2">
        <w:rPr>
          <w:szCs w:val="24"/>
          <w:lang w:val="en-GB"/>
        </w:rPr>
        <w:t xml:space="preserve">to </w:t>
      </w:r>
      <w:r w:rsidRPr="00EA45F2">
        <w:rPr>
          <w:szCs w:val="24"/>
          <w:lang w:val="en-GB"/>
        </w:rPr>
        <w:t xml:space="preserve">June. Yellow wagtails are usually single-brooded within </w:t>
      </w:r>
      <w:r w:rsidR="00023228" w:rsidRPr="00EA45F2">
        <w:rPr>
          <w:szCs w:val="24"/>
          <w:lang w:val="en-GB"/>
        </w:rPr>
        <w:t>the Northern Zone</w:t>
      </w:r>
      <w:r w:rsidRPr="00EA45F2">
        <w:rPr>
          <w:szCs w:val="24"/>
          <w:lang w:val="en-GB"/>
        </w:rPr>
        <w:t xml:space="preserve">, but two broods have been reported from Denmark and may also occur elsewhere in the southern part of </w:t>
      </w:r>
      <w:r w:rsidR="00023228" w:rsidRPr="00EA45F2">
        <w:rPr>
          <w:szCs w:val="24"/>
          <w:lang w:val="en-GB"/>
        </w:rPr>
        <w:t>the Northern Zone</w:t>
      </w:r>
      <w:r w:rsidRPr="00EA45F2">
        <w:rPr>
          <w:szCs w:val="24"/>
          <w:lang w:val="en-GB"/>
        </w:rPr>
        <w:t xml:space="preserve">. Autumn migration may begin as early as late July but </w:t>
      </w:r>
      <w:r w:rsidR="00832535" w:rsidRPr="00EA45F2">
        <w:rPr>
          <w:szCs w:val="24"/>
          <w:lang w:val="en-GB"/>
        </w:rPr>
        <w:t>main</w:t>
      </w:r>
      <w:r w:rsidRPr="00EA45F2">
        <w:rPr>
          <w:szCs w:val="24"/>
          <w:lang w:val="en-GB"/>
        </w:rPr>
        <w:t xml:space="preserve"> migration </w:t>
      </w:r>
      <w:r w:rsidR="00832535" w:rsidRPr="00EA45F2">
        <w:rPr>
          <w:szCs w:val="24"/>
          <w:lang w:val="en-GB"/>
        </w:rPr>
        <w:t xml:space="preserve">continues </w:t>
      </w:r>
      <w:r w:rsidRPr="00EA45F2">
        <w:rPr>
          <w:szCs w:val="24"/>
          <w:lang w:val="en-GB"/>
        </w:rPr>
        <w:t xml:space="preserve">from mid-August until late September. European birds winter in </w:t>
      </w:r>
      <w:r w:rsidR="00832535" w:rsidRPr="00EA45F2">
        <w:rPr>
          <w:szCs w:val="24"/>
          <w:lang w:val="en-GB"/>
        </w:rPr>
        <w:t>Sub</w:t>
      </w:r>
      <w:r w:rsidRPr="00EA45F2">
        <w:rPr>
          <w:szCs w:val="24"/>
          <w:lang w:val="en-GB"/>
        </w:rPr>
        <w:t>-Sahara</w:t>
      </w:r>
      <w:r w:rsidR="00832535" w:rsidRPr="00EA45F2">
        <w:rPr>
          <w:szCs w:val="24"/>
          <w:lang w:val="en-GB"/>
        </w:rPr>
        <w:t>n</w:t>
      </w:r>
      <w:r w:rsidRPr="00EA45F2">
        <w:rPr>
          <w:szCs w:val="24"/>
          <w:lang w:val="en-GB"/>
        </w:rPr>
        <w:t xml:space="preserve"> Africa.</w:t>
      </w:r>
    </w:p>
    <w:p w14:paraId="46F3C482" w14:textId="77777777" w:rsidR="004D7477" w:rsidRPr="00EA45F2" w:rsidRDefault="004D7477" w:rsidP="00324146">
      <w:pPr>
        <w:rPr>
          <w:b/>
          <w:bCs/>
          <w:szCs w:val="24"/>
          <w:lang w:val="en-GB"/>
        </w:rPr>
      </w:pPr>
    </w:p>
    <w:p w14:paraId="10C68938" w14:textId="77777777" w:rsidR="004D7477" w:rsidRPr="00EA45F2" w:rsidRDefault="004D7477" w:rsidP="00324146">
      <w:pPr>
        <w:rPr>
          <w:b/>
          <w:bCs/>
          <w:szCs w:val="24"/>
          <w:lang w:val="en-GB"/>
        </w:rPr>
      </w:pPr>
      <w:r w:rsidRPr="00EA45F2">
        <w:rPr>
          <w:b/>
          <w:bCs/>
          <w:szCs w:val="24"/>
          <w:lang w:val="en-GB"/>
        </w:rPr>
        <w:t>Agricultural association</w:t>
      </w:r>
    </w:p>
    <w:p w14:paraId="2B8AE297" w14:textId="77777777" w:rsidR="004D7477" w:rsidRPr="00EA45F2" w:rsidRDefault="004D7477" w:rsidP="00324146">
      <w:pPr>
        <w:rPr>
          <w:szCs w:val="24"/>
          <w:lang w:val="en-GB"/>
        </w:rPr>
      </w:pPr>
      <w:r w:rsidRPr="00EA45F2">
        <w:rPr>
          <w:szCs w:val="24"/>
          <w:lang w:val="en-GB"/>
        </w:rPr>
        <w:t xml:space="preserve">In the breeding season, yellow wagtails prefer riversides, lakesides, pastures and similar habitats with low, dense and moist herbage or turf (Cramp 1988). In the northern part of the range, the subspecies </w:t>
      </w:r>
      <w:r w:rsidRPr="00EA45F2">
        <w:rPr>
          <w:i/>
          <w:szCs w:val="24"/>
          <w:lang w:val="en-GB"/>
        </w:rPr>
        <w:t>thunberg</w:t>
      </w:r>
      <w:r w:rsidR="007E3EF7" w:rsidRPr="00EA45F2">
        <w:rPr>
          <w:i/>
          <w:szCs w:val="24"/>
          <w:lang w:val="en-GB"/>
        </w:rPr>
        <w:t xml:space="preserve">i </w:t>
      </w:r>
      <w:r w:rsidR="007E3EF7" w:rsidRPr="00EA45F2">
        <w:rPr>
          <w:szCs w:val="24"/>
          <w:lang w:val="en-GB"/>
        </w:rPr>
        <w:t>(grey-headed wagtail</w:t>
      </w:r>
      <w:r w:rsidRPr="00EA45F2">
        <w:rPr>
          <w:szCs w:val="24"/>
          <w:lang w:val="en-GB"/>
        </w:rPr>
        <w:t>) is also found in peat bogs (mires) and grazed fens.</w:t>
      </w:r>
    </w:p>
    <w:p w14:paraId="0A238C02" w14:textId="77777777" w:rsidR="004D7477" w:rsidRPr="00EA45F2" w:rsidRDefault="004D7477" w:rsidP="00324146">
      <w:pPr>
        <w:rPr>
          <w:szCs w:val="24"/>
          <w:lang w:val="en-GB"/>
        </w:rPr>
      </w:pPr>
    </w:p>
    <w:p w14:paraId="10BED157" w14:textId="77777777" w:rsidR="004D7477" w:rsidRPr="00EA45F2" w:rsidRDefault="004D7477" w:rsidP="00324146">
      <w:pPr>
        <w:rPr>
          <w:szCs w:val="24"/>
          <w:lang w:val="en-GB"/>
        </w:rPr>
      </w:pPr>
      <w:r w:rsidRPr="00EA45F2">
        <w:rPr>
          <w:szCs w:val="24"/>
          <w:lang w:val="en-GB"/>
        </w:rPr>
        <w:t xml:space="preserve">Locally, especially in Central Europe, yellow wagtails seem to have adapted to intensive agriculture and occur in arable fields, particularly in row crops </w:t>
      </w:r>
      <w:r w:rsidR="007E3EF7" w:rsidRPr="00EA45F2">
        <w:rPr>
          <w:szCs w:val="24"/>
          <w:lang w:val="en-GB"/>
        </w:rPr>
        <w:t>like</w:t>
      </w:r>
      <w:r w:rsidRPr="00EA45F2">
        <w:rPr>
          <w:szCs w:val="24"/>
          <w:lang w:val="en-GB"/>
        </w:rPr>
        <w:t xml:space="preserve"> potato and beet but also in cereals (Glutz von Blotzheim </w:t>
      </w:r>
      <w:r w:rsidR="009367E0" w:rsidRPr="00EA45F2">
        <w:rPr>
          <w:szCs w:val="24"/>
          <w:lang w:val="en-GB"/>
        </w:rPr>
        <w:t>and</w:t>
      </w:r>
      <w:r w:rsidRPr="00EA45F2">
        <w:rPr>
          <w:szCs w:val="24"/>
          <w:lang w:val="en-GB"/>
        </w:rPr>
        <w:t xml:space="preserve"> Bauer 1985). </w:t>
      </w:r>
      <w:r w:rsidR="00FA41C4" w:rsidRPr="00EA45F2">
        <w:rPr>
          <w:szCs w:val="24"/>
          <w:lang w:val="en-GB"/>
        </w:rPr>
        <w:t xml:space="preserve">Yellow wagtails showed a preference for winter cereals during the entire breeding season in the Netherlands, but the preference for this crop type decreased as the breeding season progressed, </w:t>
      </w:r>
      <w:r w:rsidR="006569D5" w:rsidRPr="00EA45F2">
        <w:rPr>
          <w:szCs w:val="24"/>
          <w:lang w:val="en-GB"/>
        </w:rPr>
        <w:t>whereas potatoes were only preferred during the second half of the breeding season, while sugar beet and onions were not preferred</w:t>
      </w:r>
      <w:r w:rsidR="007E3EF7" w:rsidRPr="00EA45F2">
        <w:rPr>
          <w:szCs w:val="24"/>
          <w:lang w:val="en-GB"/>
        </w:rPr>
        <w:t xml:space="preserve"> (Kragten 2011)</w:t>
      </w:r>
      <w:r w:rsidR="00D550CB" w:rsidRPr="00EA45F2">
        <w:rPr>
          <w:szCs w:val="24"/>
          <w:lang w:val="en-GB"/>
        </w:rPr>
        <w:t>.</w:t>
      </w:r>
      <w:r w:rsidR="006569D5" w:rsidRPr="00EA45F2">
        <w:rPr>
          <w:szCs w:val="24"/>
          <w:lang w:val="en-GB"/>
        </w:rPr>
        <w:t xml:space="preserve"> </w:t>
      </w:r>
      <w:r w:rsidR="00D550CB" w:rsidRPr="00EA45F2">
        <w:rPr>
          <w:szCs w:val="24"/>
          <w:lang w:val="en-GB"/>
        </w:rPr>
        <w:t xml:space="preserve">The </w:t>
      </w:r>
      <w:r w:rsidR="006569D5" w:rsidRPr="00EA45F2">
        <w:rPr>
          <w:szCs w:val="24"/>
          <w:lang w:val="en-GB"/>
        </w:rPr>
        <w:t xml:space="preserve">determining </w:t>
      </w:r>
      <w:r w:rsidR="00D550CB" w:rsidRPr="00EA45F2">
        <w:rPr>
          <w:szCs w:val="24"/>
          <w:lang w:val="en-GB"/>
        </w:rPr>
        <w:t>factor</w:t>
      </w:r>
      <w:r w:rsidR="006569D5" w:rsidRPr="00EA45F2">
        <w:rPr>
          <w:szCs w:val="24"/>
          <w:lang w:val="en-GB"/>
        </w:rPr>
        <w:t xml:space="preserve"> seemed to be a crop height of 20-40 cm for all crops</w:t>
      </w:r>
      <w:r w:rsidR="00D550CB" w:rsidRPr="00EA45F2">
        <w:rPr>
          <w:szCs w:val="24"/>
          <w:lang w:val="en-GB"/>
        </w:rPr>
        <w:t xml:space="preserve"> being a suitable habitat for breeding</w:t>
      </w:r>
      <w:r w:rsidR="006569D5" w:rsidRPr="00EA45F2">
        <w:rPr>
          <w:szCs w:val="24"/>
          <w:lang w:val="en-GB"/>
        </w:rPr>
        <w:t xml:space="preserve">, and grassland with livestock being an important foraging habitat. </w:t>
      </w:r>
      <w:r w:rsidRPr="00EA45F2">
        <w:rPr>
          <w:szCs w:val="24"/>
          <w:lang w:val="en-GB"/>
        </w:rPr>
        <w:t>In North European farmland</w:t>
      </w:r>
      <w:r w:rsidR="007E3EF7" w:rsidRPr="00EA45F2">
        <w:rPr>
          <w:szCs w:val="24"/>
          <w:lang w:val="en-GB"/>
        </w:rPr>
        <w:t>,</w:t>
      </w:r>
      <w:r w:rsidRPr="00EA45F2">
        <w:rPr>
          <w:szCs w:val="24"/>
          <w:lang w:val="en-GB"/>
        </w:rPr>
        <w:t xml:space="preserve"> the species is mainly found in permanent grassland, although before the decline it was common in spring-sown fields</w:t>
      </w:r>
      <w:r w:rsidR="007E3EF7" w:rsidRPr="00EA45F2">
        <w:rPr>
          <w:szCs w:val="24"/>
          <w:lang w:val="en-GB"/>
        </w:rPr>
        <w:t>, e.g.</w:t>
      </w:r>
      <w:r w:rsidRPr="00EA45F2">
        <w:rPr>
          <w:szCs w:val="24"/>
          <w:lang w:val="en-GB"/>
        </w:rPr>
        <w:t xml:space="preserve"> in southern Finland (Piiroinen et al. 1985, Tiainen et al. 1985).</w:t>
      </w:r>
    </w:p>
    <w:p w14:paraId="0371BB52" w14:textId="77777777" w:rsidR="004D7477" w:rsidRPr="00EA45F2" w:rsidRDefault="004D7477" w:rsidP="00324146">
      <w:pPr>
        <w:rPr>
          <w:szCs w:val="24"/>
          <w:lang w:val="en-GB"/>
        </w:rPr>
      </w:pPr>
    </w:p>
    <w:p w14:paraId="3D2BDB8E" w14:textId="77777777" w:rsidR="004D7477" w:rsidRPr="00EA45F2" w:rsidRDefault="004D7477" w:rsidP="00324146">
      <w:pPr>
        <w:rPr>
          <w:szCs w:val="24"/>
          <w:lang w:val="en-GB"/>
        </w:rPr>
      </w:pPr>
      <w:r w:rsidRPr="00EA45F2">
        <w:rPr>
          <w:szCs w:val="24"/>
          <w:lang w:val="en-GB"/>
        </w:rPr>
        <w:t>Population densities in farmland may generally reach 2</w:t>
      </w:r>
      <w:r w:rsidR="007E3EF7" w:rsidRPr="00EA45F2">
        <w:rPr>
          <w:szCs w:val="24"/>
          <w:lang w:val="en-GB"/>
        </w:rPr>
        <w:t>-</w:t>
      </w:r>
      <w:r w:rsidRPr="00EA45F2">
        <w:rPr>
          <w:szCs w:val="24"/>
          <w:lang w:val="en-GB"/>
        </w:rPr>
        <w:t>4 breeding pairs per 10 ha under optimum conditions, i.e. in extensively managed grassland. In arable fields, maximum densities of 0.5</w:t>
      </w:r>
      <w:r w:rsidR="007E3EF7" w:rsidRPr="00EA45F2">
        <w:rPr>
          <w:szCs w:val="24"/>
          <w:lang w:val="en-GB"/>
        </w:rPr>
        <w:t>-</w:t>
      </w:r>
      <w:r w:rsidRPr="00EA45F2">
        <w:rPr>
          <w:szCs w:val="24"/>
          <w:lang w:val="en-GB"/>
        </w:rPr>
        <w:t xml:space="preserve">0.7 pairs per 10 ha have been reported from Central Europe (Glutz von Blotzheim </w:t>
      </w:r>
      <w:r w:rsidR="009367E0" w:rsidRPr="00EA45F2">
        <w:rPr>
          <w:szCs w:val="24"/>
          <w:lang w:val="en-GB"/>
        </w:rPr>
        <w:t>and</w:t>
      </w:r>
      <w:r w:rsidRPr="00EA45F2">
        <w:rPr>
          <w:szCs w:val="24"/>
          <w:lang w:val="en-GB"/>
        </w:rPr>
        <w:t xml:space="preserve"> Bauer 1985).</w:t>
      </w:r>
    </w:p>
    <w:p w14:paraId="5692BB37" w14:textId="77777777" w:rsidR="004D7477" w:rsidRPr="00EA45F2" w:rsidRDefault="004D7477" w:rsidP="00324146">
      <w:pPr>
        <w:rPr>
          <w:szCs w:val="24"/>
          <w:lang w:val="en-GB"/>
        </w:rPr>
      </w:pPr>
    </w:p>
    <w:p w14:paraId="562504A5" w14:textId="77777777" w:rsidR="004D7477" w:rsidRPr="00EA45F2" w:rsidRDefault="004D7477" w:rsidP="00BF4320">
      <w:pPr>
        <w:keepNext/>
        <w:rPr>
          <w:b/>
          <w:bCs/>
          <w:szCs w:val="24"/>
          <w:lang w:val="en-GB"/>
        </w:rPr>
      </w:pPr>
      <w:r w:rsidRPr="00EA45F2">
        <w:rPr>
          <w:b/>
          <w:bCs/>
          <w:szCs w:val="24"/>
          <w:lang w:val="en-GB"/>
        </w:rPr>
        <w:t>Body weight</w:t>
      </w:r>
    </w:p>
    <w:p w14:paraId="65301BB6" w14:textId="77777777" w:rsidR="004D7477" w:rsidRPr="00EA45F2" w:rsidRDefault="004D7477" w:rsidP="00324146">
      <w:pPr>
        <w:rPr>
          <w:szCs w:val="24"/>
          <w:lang w:val="en-GB"/>
        </w:rPr>
      </w:pPr>
      <w:r w:rsidRPr="00EA45F2">
        <w:rPr>
          <w:szCs w:val="24"/>
          <w:lang w:val="en-GB"/>
        </w:rPr>
        <w:t xml:space="preserve">Body weight of both sexes </w:t>
      </w:r>
      <w:r w:rsidR="007E3EF7" w:rsidRPr="00EA45F2">
        <w:rPr>
          <w:szCs w:val="24"/>
          <w:lang w:val="en-GB"/>
        </w:rPr>
        <w:t xml:space="preserve">varies from </w:t>
      </w:r>
      <w:r w:rsidRPr="00EA45F2">
        <w:rPr>
          <w:szCs w:val="24"/>
          <w:lang w:val="en-GB"/>
        </w:rPr>
        <w:t xml:space="preserve">14-21 g (Snow </w:t>
      </w:r>
      <w:r w:rsidR="009367E0" w:rsidRPr="00EA45F2">
        <w:rPr>
          <w:szCs w:val="24"/>
          <w:lang w:val="en-GB"/>
        </w:rPr>
        <w:t>and</w:t>
      </w:r>
      <w:r w:rsidRPr="00EA45F2">
        <w:rPr>
          <w:szCs w:val="24"/>
          <w:lang w:val="en-GB"/>
        </w:rPr>
        <w:t xml:space="preserve"> Perrins 1998). Mean body weight (17.5 g) </w:t>
      </w:r>
      <w:r w:rsidR="00B329BD">
        <w:rPr>
          <w:szCs w:val="24"/>
          <w:lang w:val="en-GB"/>
        </w:rPr>
        <w:t>need to be</w:t>
      </w:r>
      <w:r w:rsidRPr="00EA45F2">
        <w:rPr>
          <w:szCs w:val="24"/>
          <w:lang w:val="en-GB"/>
        </w:rPr>
        <w:t xml:space="preserve"> used for risk assessment.</w:t>
      </w:r>
    </w:p>
    <w:p w14:paraId="01A3F2EE" w14:textId="77777777" w:rsidR="004D7477" w:rsidRPr="00EA45F2" w:rsidRDefault="004D7477" w:rsidP="00324146">
      <w:pPr>
        <w:rPr>
          <w:szCs w:val="24"/>
          <w:lang w:val="en-GB"/>
        </w:rPr>
      </w:pPr>
    </w:p>
    <w:p w14:paraId="09AB57D3" w14:textId="77777777" w:rsidR="004D7477" w:rsidRPr="00EA45F2" w:rsidRDefault="004D7477" w:rsidP="00324146">
      <w:pPr>
        <w:keepNext/>
        <w:rPr>
          <w:b/>
          <w:bCs/>
          <w:szCs w:val="24"/>
          <w:lang w:val="en-GB"/>
        </w:rPr>
      </w:pPr>
      <w:r w:rsidRPr="00EA45F2">
        <w:rPr>
          <w:b/>
          <w:bCs/>
          <w:szCs w:val="24"/>
          <w:lang w:val="en-GB"/>
        </w:rPr>
        <w:t>Energy expenditure</w:t>
      </w:r>
    </w:p>
    <w:p w14:paraId="0D54F872" w14:textId="77777777" w:rsidR="004D7477" w:rsidRPr="00090B94" w:rsidRDefault="004D7477" w:rsidP="00324146">
      <w:pPr>
        <w:keepNext/>
        <w:rPr>
          <w:szCs w:val="24"/>
          <w:lang w:val="en-GB"/>
        </w:rPr>
      </w:pPr>
      <w:r w:rsidRPr="00EA45F2">
        <w:rPr>
          <w:szCs w:val="24"/>
          <w:lang w:val="en-GB"/>
        </w:rPr>
        <w:t>The energy expenditure may be calculated allometrically using the equation for passerine birds in accordance with the formula in Appendix G of the</w:t>
      </w:r>
      <w:r w:rsidRPr="00090B94">
        <w:rPr>
          <w:szCs w:val="24"/>
          <w:lang w:val="en-GB"/>
        </w:rPr>
        <w:t xml:space="preserve"> EFSA Guidance Document (EFSA 2009).</w:t>
      </w:r>
    </w:p>
    <w:p w14:paraId="0FCBF4A3" w14:textId="77777777" w:rsidR="004D7477" w:rsidRDefault="004D7477" w:rsidP="00324146">
      <w:pPr>
        <w:rPr>
          <w:szCs w:val="24"/>
          <w:lang w:val="en-GB"/>
        </w:rPr>
      </w:pPr>
    </w:p>
    <w:p w14:paraId="1E74CA6D" w14:textId="77777777" w:rsidR="00C64F82" w:rsidRDefault="00C64F82" w:rsidP="00324146">
      <w:pPr>
        <w:rPr>
          <w:szCs w:val="24"/>
          <w:lang w:val="en-GB"/>
        </w:rPr>
      </w:pPr>
    </w:p>
    <w:p w14:paraId="01867215" w14:textId="77777777" w:rsidR="00C64F82" w:rsidRPr="00090B94" w:rsidRDefault="00C64F82" w:rsidP="00324146">
      <w:pPr>
        <w:rPr>
          <w:szCs w:val="24"/>
          <w:lang w:val="en-GB"/>
        </w:rPr>
      </w:pPr>
    </w:p>
    <w:p w14:paraId="1DD34D7C" w14:textId="77777777" w:rsidR="004D7477" w:rsidRPr="00090B94" w:rsidRDefault="004D7477" w:rsidP="00324146">
      <w:pPr>
        <w:rPr>
          <w:b/>
          <w:bCs/>
          <w:szCs w:val="24"/>
          <w:lang w:val="en-GB"/>
        </w:rPr>
      </w:pPr>
      <w:r w:rsidRPr="00090B94">
        <w:rPr>
          <w:b/>
          <w:bCs/>
          <w:szCs w:val="24"/>
          <w:lang w:val="en-GB"/>
        </w:rPr>
        <w:t xml:space="preserve">Diet </w:t>
      </w:r>
    </w:p>
    <w:p w14:paraId="4E505292" w14:textId="77777777" w:rsidR="004D7477" w:rsidRPr="00EA45F2" w:rsidRDefault="004D7477" w:rsidP="00324146">
      <w:pPr>
        <w:rPr>
          <w:szCs w:val="24"/>
          <w:lang w:val="en-GB"/>
        </w:rPr>
      </w:pPr>
      <w:r w:rsidRPr="00090B94">
        <w:rPr>
          <w:szCs w:val="24"/>
          <w:lang w:val="en-GB"/>
        </w:rPr>
        <w:t xml:space="preserve">Yellow wagtails feed almost exclusively on arthropods, mainly </w:t>
      </w:r>
      <w:r w:rsidRPr="00642783">
        <w:rPr>
          <w:szCs w:val="24"/>
          <w:lang w:val="en-GB"/>
        </w:rPr>
        <w:t>Diptera</w:t>
      </w:r>
      <w:r w:rsidRPr="00090B94">
        <w:rPr>
          <w:szCs w:val="24"/>
          <w:lang w:val="en-GB"/>
        </w:rPr>
        <w:t xml:space="preserve">. They prefer small food items (2-7 mm) but may also take larger insects such as dragonflies </w:t>
      </w:r>
      <w:r w:rsidR="007E3EF7">
        <w:rPr>
          <w:szCs w:val="24"/>
          <w:lang w:val="en-GB"/>
        </w:rPr>
        <w:t>(</w:t>
      </w:r>
      <w:r w:rsidRPr="00642783">
        <w:rPr>
          <w:szCs w:val="24"/>
          <w:lang w:val="en-GB"/>
        </w:rPr>
        <w:t>Odonata</w:t>
      </w:r>
      <w:r w:rsidR="007E3EF7">
        <w:rPr>
          <w:szCs w:val="24"/>
          <w:lang w:val="en-GB"/>
        </w:rPr>
        <w:t>)</w:t>
      </w:r>
      <w:r w:rsidRPr="00090B94">
        <w:rPr>
          <w:szCs w:val="24"/>
          <w:lang w:val="en-GB"/>
        </w:rPr>
        <w:t>. Three main foraging techniques are used: (1) picking from ground or water surface while walking; (2) run-picking, where the prey is picked from the surface (ground, plant or water) or when it takes off; (3) flycatching after short flight from ground or perch (Cramp 1988). Occasionally</w:t>
      </w:r>
      <w:r w:rsidR="007E3EF7">
        <w:rPr>
          <w:szCs w:val="24"/>
          <w:lang w:val="en-GB"/>
        </w:rPr>
        <w:t>,</w:t>
      </w:r>
      <w:r w:rsidRPr="00090B94">
        <w:rPr>
          <w:szCs w:val="24"/>
          <w:lang w:val="en-GB"/>
        </w:rPr>
        <w:t xml:space="preserve"> </w:t>
      </w:r>
      <w:r w:rsidRPr="00090B94">
        <w:rPr>
          <w:szCs w:val="24"/>
          <w:lang w:val="en-GB"/>
        </w:rPr>
        <w:lastRenderedPageBreak/>
        <w:t xml:space="preserve">yellow wagtails </w:t>
      </w:r>
      <w:r w:rsidRPr="00EA45F2">
        <w:rPr>
          <w:szCs w:val="24"/>
          <w:lang w:val="en-GB"/>
        </w:rPr>
        <w:t>take insects from plants in hovering flight (Glutz von Blotzheim cited by C</w:t>
      </w:r>
      <w:r w:rsidR="007E3EF7" w:rsidRPr="00EA45F2">
        <w:rPr>
          <w:szCs w:val="24"/>
          <w:lang w:val="en-GB"/>
        </w:rPr>
        <w:t>r</w:t>
      </w:r>
      <w:r w:rsidRPr="00EA45F2">
        <w:rPr>
          <w:szCs w:val="24"/>
          <w:lang w:val="en-GB"/>
        </w:rPr>
        <w:t>amp 1988). Thus, both ground-dwelling and foliar insects occur in the diet.</w:t>
      </w:r>
    </w:p>
    <w:p w14:paraId="7A7C816E" w14:textId="77777777" w:rsidR="004D7477" w:rsidRPr="00EA45F2" w:rsidRDefault="004D7477" w:rsidP="00324146">
      <w:pPr>
        <w:rPr>
          <w:szCs w:val="24"/>
          <w:lang w:val="en-GB"/>
        </w:rPr>
      </w:pPr>
    </w:p>
    <w:p w14:paraId="157E435D" w14:textId="77777777" w:rsidR="004D7477" w:rsidRPr="00EA45F2" w:rsidRDefault="004D7477" w:rsidP="00324146">
      <w:pPr>
        <w:rPr>
          <w:szCs w:val="24"/>
          <w:lang w:val="en-GB"/>
        </w:rPr>
      </w:pPr>
      <w:r w:rsidRPr="00EA45F2">
        <w:rPr>
          <w:szCs w:val="24"/>
          <w:lang w:val="en-GB"/>
        </w:rPr>
        <w:t xml:space="preserve">In England </w:t>
      </w:r>
      <w:r w:rsidR="007E3EF7" w:rsidRPr="00EA45F2">
        <w:rPr>
          <w:szCs w:val="24"/>
          <w:lang w:val="en-GB"/>
        </w:rPr>
        <w:t xml:space="preserve">during </w:t>
      </w:r>
      <w:r w:rsidRPr="00EA45F2">
        <w:rPr>
          <w:szCs w:val="24"/>
          <w:lang w:val="en-GB"/>
        </w:rPr>
        <w:t>April-May, birds feeding in flocks at pools took predominantly Diptera (91</w:t>
      </w:r>
      <w:r w:rsidR="007E3EF7" w:rsidRPr="00EA45F2">
        <w:rPr>
          <w:szCs w:val="24"/>
          <w:lang w:val="en-GB"/>
        </w:rPr>
        <w:t>-</w:t>
      </w:r>
      <w:r w:rsidRPr="00EA45F2">
        <w:rPr>
          <w:szCs w:val="24"/>
          <w:lang w:val="en-GB"/>
        </w:rPr>
        <w:t>98</w:t>
      </w:r>
      <w:r w:rsidR="006162A4" w:rsidRPr="00EA45F2">
        <w:rPr>
          <w:szCs w:val="24"/>
          <w:lang w:val="en-GB"/>
        </w:rPr>
        <w:t>%</w:t>
      </w:r>
      <w:r w:rsidRPr="00EA45F2">
        <w:rPr>
          <w:szCs w:val="24"/>
          <w:lang w:val="en-GB"/>
        </w:rPr>
        <w:t xml:space="preserve"> by number) and small numbers of Coleoptera, Aphididae and Ichneumonidae. Birds feeding singly at dung pads also took mainly Diptera, with beetles Coleoptera making up 6.4</w:t>
      </w:r>
      <w:r w:rsidR="006162A4" w:rsidRPr="00EA45F2">
        <w:rPr>
          <w:szCs w:val="24"/>
          <w:lang w:val="en-GB"/>
        </w:rPr>
        <w:t>%</w:t>
      </w:r>
      <w:r w:rsidRPr="00EA45F2">
        <w:rPr>
          <w:szCs w:val="24"/>
          <w:lang w:val="en-GB"/>
        </w:rPr>
        <w:t xml:space="preserve"> of the diet (by number) (Davies 1977). In Russia (Moscow region) in June, jumping plant lice Psyllidae comprised 83</w:t>
      </w:r>
      <w:r w:rsidR="006162A4" w:rsidRPr="00EA45F2">
        <w:rPr>
          <w:szCs w:val="24"/>
          <w:lang w:val="en-GB"/>
        </w:rPr>
        <w:t>%</w:t>
      </w:r>
      <w:r w:rsidRPr="00EA45F2">
        <w:rPr>
          <w:szCs w:val="24"/>
          <w:lang w:val="en-GB"/>
        </w:rPr>
        <w:t xml:space="preserve"> of the diet (by number), followed by beetles (7</w:t>
      </w:r>
      <w:r w:rsidR="006162A4" w:rsidRPr="00EA45F2">
        <w:rPr>
          <w:szCs w:val="24"/>
          <w:lang w:val="en-GB"/>
        </w:rPr>
        <w:t>%</w:t>
      </w:r>
      <w:r w:rsidRPr="00EA45F2">
        <w:rPr>
          <w:szCs w:val="24"/>
          <w:lang w:val="en-GB"/>
        </w:rPr>
        <w:t>, mostly Chrysomelidae), while Diptera comprised only 2.3</w:t>
      </w:r>
      <w:r w:rsidR="006162A4" w:rsidRPr="00EA45F2">
        <w:rPr>
          <w:szCs w:val="24"/>
          <w:lang w:val="en-GB"/>
        </w:rPr>
        <w:t>%</w:t>
      </w:r>
      <w:r w:rsidRPr="00EA45F2">
        <w:rPr>
          <w:szCs w:val="24"/>
          <w:lang w:val="en-GB"/>
        </w:rPr>
        <w:t xml:space="preserve"> of diet (Ptushenko </w:t>
      </w:r>
      <w:r w:rsidR="009367E0" w:rsidRPr="00EA45F2">
        <w:rPr>
          <w:szCs w:val="24"/>
          <w:lang w:val="en-GB"/>
        </w:rPr>
        <w:t>and</w:t>
      </w:r>
      <w:r w:rsidRPr="00EA45F2">
        <w:rPr>
          <w:szCs w:val="24"/>
          <w:lang w:val="en-GB"/>
        </w:rPr>
        <w:t xml:space="preserve"> Inozemtsev cited by Cramp 1988). In other studies, especially from more southern and less humid areas, Coleoptera make up a larger part of the diet (Glutz von Blotzheim </w:t>
      </w:r>
      <w:r w:rsidR="009367E0" w:rsidRPr="00EA45F2">
        <w:rPr>
          <w:szCs w:val="24"/>
          <w:lang w:val="en-GB"/>
        </w:rPr>
        <w:t>and</w:t>
      </w:r>
      <w:r w:rsidRPr="00EA45F2">
        <w:rPr>
          <w:szCs w:val="24"/>
          <w:lang w:val="en-GB"/>
        </w:rPr>
        <w:t xml:space="preserve"> Bauer 1985).</w:t>
      </w:r>
    </w:p>
    <w:p w14:paraId="27EAF791" w14:textId="77777777" w:rsidR="004D7477" w:rsidRPr="00EA45F2" w:rsidRDefault="004D7477" w:rsidP="00324146">
      <w:pPr>
        <w:rPr>
          <w:szCs w:val="24"/>
          <w:lang w:val="en-GB"/>
        </w:rPr>
      </w:pPr>
    </w:p>
    <w:p w14:paraId="7C2832AA" w14:textId="77777777" w:rsidR="004D7477" w:rsidRPr="00EA45F2" w:rsidRDefault="004D7477" w:rsidP="00324146">
      <w:pPr>
        <w:rPr>
          <w:szCs w:val="24"/>
          <w:lang w:val="en-GB"/>
        </w:rPr>
      </w:pPr>
      <w:r w:rsidRPr="00EA45F2">
        <w:rPr>
          <w:szCs w:val="24"/>
          <w:lang w:val="en-GB"/>
        </w:rPr>
        <w:t>Nestling diet is similar to that of adults. In a study from the St. Petersburg region, Diptera comprised 44.8</w:t>
      </w:r>
      <w:r w:rsidR="006162A4" w:rsidRPr="00EA45F2">
        <w:rPr>
          <w:szCs w:val="24"/>
          <w:lang w:val="en-GB"/>
        </w:rPr>
        <w:t>%</w:t>
      </w:r>
      <w:r w:rsidRPr="00EA45F2">
        <w:rPr>
          <w:szCs w:val="24"/>
          <w:lang w:val="en-GB"/>
        </w:rPr>
        <w:t xml:space="preserve"> (by number) and Ephemeroptera 24.2</w:t>
      </w:r>
      <w:r w:rsidR="006162A4" w:rsidRPr="00EA45F2">
        <w:rPr>
          <w:szCs w:val="24"/>
          <w:lang w:val="en-GB"/>
        </w:rPr>
        <w:t>%</w:t>
      </w:r>
      <w:r w:rsidRPr="00EA45F2">
        <w:rPr>
          <w:szCs w:val="24"/>
          <w:lang w:val="en-GB"/>
        </w:rPr>
        <w:t xml:space="preserve"> of nestling diet; other items brought to the nests were mainly Odonata</w:t>
      </w:r>
      <w:r w:rsidRPr="00EA45F2">
        <w:rPr>
          <w:i/>
          <w:szCs w:val="24"/>
          <w:lang w:val="en-GB"/>
        </w:rPr>
        <w:t xml:space="preserve">, </w:t>
      </w:r>
      <w:r w:rsidRPr="00EA45F2">
        <w:rPr>
          <w:szCs w:val="24"/>
          <w:lang w:val="en-GB"/>
        </w:rPr>
        <w:t>Coleoptera</w:t>
      </w:r>
      <w:r w:rsidRPr="00EA45F2">
        <w:rPr>
          <w:i/>
          <w:szCs w:val="24"/>
          <w:lang w:val="en-GB"/>
        </w:rPr>
        <w:t xml:space="preserve">, </w:t>
      </w:r>
      <w:r w:rsidRPr="00EA45F2">
        <w:rPr>
          <w:szCs w:val="24"/>
          <w:lang w:val="en-GB"/>
        </w:rPr>
        <w:t xml:space="preserve">Trichoptera and small molluscs </w:t>
      </w:r>
      <w:r w:rsidR="007E3EF7" w:rsidRPr="00EA45F2">
        <w:rPr>
          <w:szCs w:val="24"/>
          <w:lang w:val="en-GB"/>
        </w:rPr>
        <w:t xml:space="preserve">(Gastropoda) </w:t>
      </w:r>
      <w:r w:rsidRPr="00EA45F2">
        <w:rPr>
          <w:szCs w:val="24"/>
          <w:lang w:val="en-GB"/>
        </w:rPr>
        <w:t>(Prokofieva cited by Cramp 1988).</w:t>
      </w:r>
    </w:p>
    <w:p w14:paraId="2D2C9E6B" w14:textId="77777777" w:rsidR="004D7477" w:rsidRDefault="004D7477" w:rsidP="000363D2">
      <w:pPr>
        <w:rPr>
          <w:lang w:val="en-GB"/>
        </w:rPr>
      </w:pPr>
    </w:p>
    <w:p w14:paraId="23C62FB0" w14:textId="77777777" w:rsidR="0049151F" w:rsidRPr="00EA45F2" w:rsidRDefault="0049151F" w:rsidP="000363D2">
      <w:pPr>
        <w:rPr>
          <w:lang w:val="en-GB"/>
        </w:rPr>
      </w:pPr>
    </w:p>
    <w:p w14:paraId="05202AFD" w14:textId="77777777" w:rsidR="004D7477" w:rsidRPr="00EA45F2" w:rsidRDefault="004D7477" w:rsidP="00EA10F3">
      <w:pPr>
        <w:pStyle w:val="Rubrik3"/>
        <w:rPr>
          <w:lang w:val="en-GB"/>
        </w:rPr>
      </w:pPr>
      <w:r w:rsidRPr="00EA45F2">
        <w:rPr>
          <w:lang w:val="en-GB"/>
        </w:rPr>
        <w:t xml:space="preserve"> </w:t>
      </w:r>
      <w:bookmarkStart w:id="65" w:name="_Toc35331475"/>
      <w:r w:rsidRPr="00EA45F2">
        <w:rPr>
          <w:lang w:val="en-GB"/>
        </w:rPr>
        <w:t>White wagtail</w:t>
      </w:r>
      <w:r w:rsidRPr="00EA45F2">
        <w:rPr>
          <w:b w:val="0"/>
          <w:i/>
          <w:lang w:val="en-GB"/>
        </w:rPr>
        <w:t xml:space="preserve"> </w:t>
      </w:r>
      <w:r w:rsidRPr="00EA45F2">
        <w:rPr>
          <w:b w:val="0"/>
          <w:i/>
          <w:iCs/>
          <w:lang w:val="en-GB"/>
        </w:rPr>
        <w:t>Motacilla alba</w:t>
      </w:r>
      <w:r w:rsidR="00CF3685" w:rsidRPr="00EA45F2">
        <w:rPr>
          <w:b w:val="0"/>
          <w:i/>
          <w:iCs/>
          <w:lang w:val="en-GB"/>
        </w:rPr>
        <w:t xml:space="preserve"> </w:t>
      </w:r>
      <w:r w:rsidR="00CF3685" w:rsidRPr="00EA45F2">
        <w:rPr>
          <w:b w:val="0"/>
          <w:iCs/>
          <w:lang w:val="en-GB"/>
        </w:rPr>
        <w:t>(</w:t>
      </w:r>
      <w:r w:rsidR="00FA41C4" w:rsidRPr="00EA45F2">
        <w:rPr>
          <w:b w:val="0"/>
          <w:iCs/>
          <w:lang w:val="en-GB"/>
        </w:rPr>
        <w:t>insectivore</w:t>
      </w:r>
      <w:r w:rsidR="00CF3685" w:rsidRPr="00EA45F2">
        <w:rPr>
          <w:b w:val="0"/>
          <w:iCs/>
          <w:lang w:val="en-GB"/>
        </w:rPr>
        <w:t>)</w:t>
      </w:r>
      <w:bookmarkEnd w:id="65"/>
    </w:p>
    <w:p w14:paraId="3E1DDA4B" w14:textId="77777777" w:rsidR="007E3EF7" w:rsidRDefault="007E3EF7" w:rsidP="007E3EF7">
      <w:pPr>
        <w:rPr>
          <w:szCs w:val="24"/>
          <w:lang w:val="en-GB"/>
        </w:rPr>
      </w:pPr>
    </w:p>
    <w:p w14:paraId="1A4C336F" w14:textId="77777777" w:rsidR="007E3EF7" w:rsidRPr="004904C3" w:rsidRDefault="007E3EF7" w:rsidP="007E3EF7">
      <w:pPr>
        <w:rPr>
          <w:szCs w:val="24"/>
          <w:lang w:val="en-GB"/>
        </w:rPr>
      </w:pPr>
      <w:r w:rsidRPr="004904C3">
        <w:rPr>
          <w:noProof/>
          <w:szCs w:val="24"/>
          <w:lang w:val="da-DK" w:eastAsia="da-DK"/>
        </w:rPr>
        <w:drawing>
          <wp:inline distT="0" distB="0" distL="0" distR="0" wp14:anchorId="39D1E707" wp14:editId="4498CBFD">
            <wp:extent cx="3187014" cy="2395182"/>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hstelze_UlmW_138A1585.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210460" cy="2412802"/>
                    </a:xfrm>
                    <a:prstGeom prst="rect">
                      <a:avLst/>
                    </a:prstGeom>
                    <a:ln>
                      <a:noFill/>
                    </a:ln>
                    <a:extLst>
                      <a:ext uri="{53640926-AAD7-44D8-BBD7-CCE9431645EC}">
                        <a14:shadowObscured xmlns:a14="http://schemas.microsoft.com/office/drawing/2010/main"/>
                      </a:ext>
                    </a:extLst>
                  </pic:spPr>
                </pic:pic>
              </a:graphicData>
            </a:graphic>
          </wp:inline>
        </w:drawing>
      </w:r>
    </w:p>
    <w:p w14:paraId="785DE809" w14:textId="77777777" w:rsidR="007E3EF7" w:rsidRPr="004904C3" w:rsidRDefault="007E3EF7" w:rsidP="007E3EF7">
      <w:pPr>
        <w:rPr>
          <w:bCs/>
          <w:sz w:val="18"/>
          <w:szCs w:val="24"/>
          <w:lang w:val="en-GB"/>
        </w:rPr>
      </w:pPr>
      <w:r w:rsidRPr="004904C3">
        <w:rPr>
          <w:bCs/>
          <w:sz w:val="18"/>
          <w:szCs w:val="24"/>
          <w:lang w:val="en-GB"/>
        </w:rPr>
        <w:t>White wagtail (</w:t>
      </w:r>
      <w:r w:rsidRPr="004904C3">
        <w:rPr>
          <w:bCs/>
          <w:i/>
          <w:sz w:val="18"/>
          <w:szCs w:val="24"/>
          <w:lang w:val="en-GB"/>
        </w:rPr>
        <w:t>Motacilla alba</w:t>
      </w:r>
      <w:r w:rsidRPr="004904C3">
        <w:rPr>
          <w:bCs/>
          <w:sz w:val="18"/>
          <w:szCs w:val="24"/>
          <w:lang w:val="en-GB"/>
        </w:rPr>
        <w:t>), Photo: C. Dietzen</w:t>
      </w:r>
    </w:p>
    <w:p w14:paraId="459BA2BF" w14:textId="77777777" w:rsidR="007E3EF7" w:rsidRPr="004904C3" w:rsidRDefault="007E3EF7" w:rsidP="007E3EF7">
      <w:pPr>
        <w:rPr>
          <w:szCs w:val="24"/>
          <w:lang w:val="en-GB"/>
        </w:rPr>
      </w:pPr>
    </w:p>
    <w:p w14:paraId="7EBF4E6D" w14:textId="77777777" w:rsidR="00B329BD" w:rsidRDefault="00B329BD" w:rsidP="00EB3816">
      <w:pPr>
        <w:rPr>
          <w:b/>
          <w:szCs w:val="24"/>
          <w:lang w:val="en-GB"/>
        </w:rPr>
      </w:pPr>
    </w:p>
    <w:p w14:paraId="0C30B206" w14:textId="77777777" w:rsidR="00EB3816" w:rsidRPr="004904C3" w:rsidRDefault="00EB3816" w:rsidP="00EB3816">
      <w:pPr>
        <w:rPr>
          <w:b/>
          <w:szCs w:val="24"/>
          <w:lang w:val="en-GB"/>
        </w:rPr>
      </w:pPr>
      <w:r w:rsidRPr="004904C3">
        <w:rPr>
          <w:b/>
          <w:szCs w:val="24"/>
          <w:lang w:val="en-GB"/>
        </w:rPr>
        <w:t>Risk assessment</w:t>
      </w:r>
    </w:p>
    <w:p w14:paraId="432A3E8F" w14:textId="77777777" w:rsidR="00B329BD" w:rsidRDefault="00B329BD" w:rsidP="00EB3816">
      <w:pPr>
        <w:rPr>
          <w:szCs w:val="24"/>
          <w:lang w:val="en-GB"/>
        </w:rPr>
      </w:pPr>
    </w:p>
    <w:p w14:paraId="46AEDE7F" w14:textId="77777777" w:rsidR="00EB3816" w:rsidRPr="004904C3" w:rsidRDefault="00EB3816" w:rsidP="00EB3816">
      <w:pPr>
        <w:rPr>
          <w:szCs w:val="24"/>
          <w:lang w:val="en-GB"/>
        </w:rPr>
      </w:pPr>
      <w:r w:rsidRPr="004904C3">
        <w:rPr>
          <w:szCs w:val="24"/>
          <w:lang w:val="en-GB"/>
        </w:rPr>
        <w:t xml:space="preserve">The white wagtail is a relevant focal species in early stages of </w:t>
      </w:r>
      <w:r w:rsidRPr="004904C3">
        <w:rPr>
          <w:szCs w:val="24"/>
          <w:u w:val="single"/>
          <w:lang w:val="en-GB"/>
        </w:rPr>
        <w:t>all field crops</w:t>
      </w:r>
      <w:r w:rsidRPr="004904C3">
        <w:rPr>
          <w:szCs w:val="24"/>
          <w:lang w:val="en-GB"/>
        </w:rPr>
        <w:t xml:space="preserve"> and in most or all stages of crops where bare soil is present between the plants (row</w:t>
      </w:r>
      <w:r w:rsidR="00963532" w:rsidRPr="004904C3">
        <w:rPr>
          <w:szCs w:val="24"/>
          <w:lang w:val="en-GB"/>
        </w:rPr>
        <w:t xml:space="preserve"> crop</w:t>
      </w:r>
      <w:r w:rsidRPr="004904C3">
        <w:rPr>
          <w:szCs w:val="24"/>
          <w:lang w:val="en-GB"/>
        </w:rPr>
        <w:t>s). In grassland, assessment for white wagtail is covered by the smaller yellow wagtail.</w:t>
      </w:r>
    </w:p>
    <w:p w14:paraId="3D9A9337" w14:textId="77777777" w:rsidR="00EB3816" w:rsidRDefault="00EB3816" w:rsidP="00EB3816">
      <w:pPr>
        <w:rPr>
          <w:szCs w:val="24"/>
          <w:lang w:val="en-GB"/>
        </w:rPr>
      </w:pPr>
    </w:p>
    <w:p w14:paraId="6E0E8017" w14:textId="77777777" w:rsidR="00B329BD" w:rsidRDefault="00B329BD" w:rsidP="00EB3816">
      <w:pPr>
        <w:rPr>
          <w:szCs w:val="24"/>
          <w:lang w:val="en-GB"/>
        </w:rPr>
      </w:pPr>
      <w:r w:rsidRPr="00B329BD">
        <w:rPr>
          <w:szCs w:val="24"/>
          <w:lang w:val="en-GB"/>
        </w:rPr>
        <w:t xml:space="preserve">A body weight of </w:t>
      </w:r>
      <w:r>
        <w:rPr>
          <w:szCs w:val="24"/>
          <w:lang w:val="en-GB"/>
        </w:rPr>
        <w:t>21</w:t>
      </w:r>
      <w:r w:rsidRPr="00B329BD">
        <w:rPr>
          <w:szCs w:val="24"/>
          <w:lang w:val="en-GB"/>
        </w:rPr>
        <w:t xml:space="preserve"> g must be used in risk assessment (see section on body weight below).</w:t>
      </w:r>
    </w:p>
    <w:p w14:paraId="3D54EDC3" w14:textId="77777777" w:rsidR="00B329BD" w:rsidRPr="004904C3" w:rsidRDefault="00B329BD" w:rsidP="00EB3816">
      <w:pPr>
        <w:rPr>
          <w:szCs w:val="24"/>
          <w:lang w:val="en-GB"/>
        </w:rPr>
      </w:pPr>
    </w:p>
    <w:p w14:paraId="7E3231F8" w14:textId="77777777" w:rsidR="00EB3816" w:rsidRPr="00090B94" w:rsidRDefault="00EB3816" w:rsidP="00EB3816">
      <w:pPr>
        <w:rPr>
          <w:szCs w:val="24"/>
          <w:lang w:val="en-GB"/>
        </w:rPr>
      </w:pPr>
      <w:r w:rsidRPr="004904C3">
        <w:rPr>
          <w:szCs w:val="24"/>
          <w:lang w:val="en-GB"/>
        </w:rPr>
        <w:t>The diet consists entirely of insects and other arthropods. Many of the preferred prey items,</w:t>
      </w:r>
      <w:r w:rsidRPr="00090B94">
        <w:rPr>
          <w:szCs w:val="24"/>
          <w:lang w:val="en-GB"/>
        </w:rPr>
        <w:t xml:space="preserve"> i.e. dipterans, are foliage-dwelling, so foliar arthropods are assumed to be included in the diet as soon as their populations are established in the fields during spring. For risk assessment puposes, their share of the diet may be assumed to be 25</w:t>
      </w:r>
      <w:r w:rsidR="006162A4">
        <w:rPr>
          <w:szCs w:val="24"/>
          <w:lang w:val="en-GB"/>
        </w:rPr>
        <w:t>%</w:t>
      </w:r>
      <w:r w:rsidRPr="00090B94">
        <w:rPr>
          <w:szCs w:val="24"/>
          <w:lang w:val="en-GB"/>
        </w:rPr>
        <w:t xml:space="preserve"> during development and 50</w:t>
      </w:r>
      <w:r w:rsidR="006162A4">
        <w:rPr>
          <w:szCs w:val="24"/>
          <w:lang w:val="en-GB"/>
        </w:rPr>
        <w:t>%</w:t>
      </w:r>
      <w:r w:rsidRPr="00090B94">
        <w:rPr>
          <w:szCs w:val="24"/>
          <w:lang w:val="en-GB"/>
        </w:rPr>
        <w:t xml:space="preserve"> at later stages.</w:t>
      </w:r>
    </w:p>
    <w:p w14:paraId="66B3F904" w14:textId="77777777" w:rsidR="00EB3816" w:rsidRPr="00090B94" w:rsidRDefault="00EB3816" w:rsidP="00EB3816">
      <w:pPr>
        <w:rPr>
          <w:szCs w:val="24"/>
          <w:lang w:val="en-GB"/>
        </w:rPr>
      </w:pPr>
    </w:p>
    <w:p w14:paraId="21650D75" w14:textId="77777777" w:rsidR="00EB3816" w:rsidRPr="00090B94" w:rsidRDefault="00EB3816" w:rsidP="00EB3816">
      <w:pPr>
        <w:rPr>
          <w:szCs w:val="24"/>
          <w:lang w:val="en-GB"/>
        </w:rPr>
      </w:pPr>
      <w:r w:rsidRPr="00090B94">
        <w:rPr>
          <w:szCs w:val="24"/>
          <w:lang w:val="en-GB"/>
        </w:rPr>
        <w:lastRenderedPageBreak/>
        <w:t>The relevant scenarios are specified in</w:t>
      </w:r>
      <w:r w:rsidR="00422492">
        <w:rPr>
          <w:szCs w:val="24"/>
          <w:lang w:val="en-GB"/>
        </w:rPr>
        <w:t xml:space="preserve"> Table 6.23.</w:t>
      </w:r>
    </w:p>
    <w:p w14:paraId="3CC216C6" w14:textId="77777777" w:rsidR="00DE3C01" w:rsidRPr="00850C06" w:rsidRDefault="00DE3C01" w:rsidP="00EB3816">
      <w:pPr>
        <w:rPr>
          <w:szCs w:val="24"/>
          <w:lang w:val="en-GB"/>
        </w:rPr>
      </w:pPr>
    </w:p>
    <w:p w14:paraId="7CF07887" w14:textId="77777777" w:rsidR="00EB3816" w:rsidRPr="00090B94" w:rsidRDefault="00EB3816" w:rsidP="00F06FBD">
      <w:pPr>
        <w:keepNext/>
        <w:spacing w:after="20"/>
        <w:rPr>
          <w:szCs w:val="24"/>
          <w:lang w:val="en-GB"/>
        </w:rPr>
      </w:pPr>
      <w:bookmarkStart w:id="66" w:name="_Ref332009237"/>
      <w:r w:rsidRPr="00090B94">
        <w:rPr>
          <w:b/>
          <w:sz w:val="20"/>
          <w:szCs w:val="20"/>
          <w:lang w:val="en-US"/>
        </w:rPr>
        <w:t>Table</w:t>
      </w:r>
      <w:r w:rsidR="00422492">
        <w:rPr>
          <w:b/>
          <w:sz w:val="20"/>
          <w:szCs w:val="20"/>
          <w:lang w:val="en-US"/>
        </w:rPr>
        <w:t xml:space="preserve"> 6.23.</w:t>
      </w:r>
      <w:bookmarkEnd w:id="66"/>
      <w:r w:rsidRPr="00090B94">
        <w:rPr>
          <w:i/>
          <w:sz w:val="20"/>
          <w:szCs w:val="20"/>
          <w:lang w:val="en-US"/>
        </w:rPr>
        <w:t xml:space="preserve"> Estimated diet composition of white wagtails in different crops and growth stages</w:t>
      </w:r>
      <w:r w:rsidRPr="00090B94">
        <w:rPr>
          <w:i/>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2151"/>
        <w:gridCol w:w="2096"/>
        <w:gridCol w:w="2717"/>
      </w:tblGrid>
      <w:tr w:rsidR="00EB3816" w:rsidRPr="00090B94" w14:paraId="5695F42E" w14:textId="77777777" w:rsidTr="008D3DBA">
        <w:trPr>
          <w:tblHeader/>
        </w:trPr>
        <w:tc>
          <w:tcPr>
            <w:tcW w:w="2098" w:type="dxa"/>
            <w:tcBorders>
              <w:bottom w:val="nil"/>
            </w:tcBorders>
          </w:tcPr>
          <w:p w14:paraId="304CC1A3" w14:textId="77777777" w:rsidR="00EB3816" w:rsidRPr="00090B94" w:rsidRDefault="00EB3816" w:rsidP="00F06FBD">
            <w:pPr>
              <w:keepNext/>
              <w:rPr>
                <w:rFonts w:eastAsia="MS Mincho"/>
                <w:b/>
                <w:sz w:val="20"/>
                <w:szCs w:val="20"/>
                <w:lang w:val="en-GB"/>
              </w:rPr>
            </w:pPr>
            <w:r w:rsidRPr="00090B94">
              <w:rPr>
                <w:rFonts w:eastAsia="MS Mincho"/>
                <w:b/>
                <w:sz w:val="20"/>
                <w:szCs w:val="20"/>
                <w:lang w:val="en-GB"/>
              </w:rPr>
              <w:t>Crop</w:t>
            </w:r>
          </w:p>
        </w:tc>
        <w:tc>
          <w:tcPr>
            <w:tcW w:w="2154" w:type="dxa"/>
            <w:tcBorders>
              <w:bottom w:val="nil"/>
            </w:tcBorders>
          </w:tcPr>
          <w:p w14:paraId="0BAD67F4" w14:textId="77777777" w:rsidR="00EB3816" w:rsidRPr="00090B94" w:rsidRDefault="00EB3816" w:rsidP="00F06FBD">
            <w:pPr>
              <w:keepNext/>
              <w:rPr>
                <w:rFonts w:eastAsia="MS Mincho"/>
                <w:b/>
                <w:sz w:val="20"/>
                <w:szCs w:val="20"/>
                <w:lang w:val="en-GB"/>
              </w:rPr>
            </w:pPr>
            <w:r w:rsidRPr="00090B94">
              <w:rPr>
                <w:rFonts w:eastAsia="MS Mincho"/>
                <w:b/>
                <w:sz w:val="20"/>
                <w:szCs w:val="20"/>
                <w:lang w:val="en-GB"/>
              </w:rPr>
              <w:t>Growth stage (BBCH)</w:t>
            </w:r>
          </w:p>
        </w:tc>
        <w:tc>
          <w:tcPr>
            <w:tcW w:w="4819" w:type="dxa"/>
            <w:gridSpan w:val="2"/>
          </w:tcPr>
          <w:p w14:paraId="1679B809" w14:textId="77777777" w:rsidR="00EB3816" w:rsidRPr="00090B94" w:rsidRDefault="00EB3816" w:rsidP="00F06FBD">
            <w:pPr>
              <w:keepNext/>
              <w:jc w:val="center"/>
              <w:rPr>
                <w:rFonts w:eastAsia="MS Mincho"/>
                <w:b/>
                <w:sz w:val="20"/>
                <w:szCs w:val="20"/>
                <w:lang w:val="en-GB"/>
              </w:rPr>
            </w:pPr>
            <w:r w:rsidRPr="00090B94">
              <w:rPr>
                <w:rFonts w:eastAsia="MS Mincho"/>
                <w:b/>
                <w:sz w:val="20"/>
                <w:szCs w:val="20"/>
                <w:lang w:val="en-GB"/>
              </w:rPr>
              <w:t>PD (fresh weight)</w:t>
            </w:r>
          </w:p>
        </w:tc>
      </w:tr>
      <w:tr w:rsidR="00EB3816" w:rsidRPr="00090B94" w14:paraId="5538D48E" w14:textId="77777777" w:rsidTr="008D3DBA">
        <w:trPr>
          <w:tblHeader/>
        </w:trPr>
        <w:tc>
          <w:tcPr>
            <w:tcW w:w="2098" w:type="dxa"/>
            <w:tcBorders>
              <w:top w:val="nil"/>
            </w:tcBorders>
          </w:tcPr>
          <w:p w14:paraId="51C56A6B" w14:textId="77777777" w:rsidR="00EB3816" w:rsidRPr="00090B94" w:rsidRDefault="00EB3816" w:rsidP="00F06FBD">
            <w:pPr>
              <w:keepNext/>
              <w:rPr>
                <w:rFonts w:eastAsia="MS Mincho"/>
                <w:b/>
                <w:sz w:val="20"/>
                <w:szCs w:val="20"/>
                <w:lang w:val="en-GB"/>
              </w:rPr>
            </w:pPr>
          </w:p>
        </w:tc>
        <w:tc>
          <w:tcPr>
            <w:tcW w:w="2154" w:type="dxa"/>
            <w:tcBorders>
              <w:top w:val="nil"/>
            </w:tcBorders>
          </w:tcPr>
          <w:p w14:paraId="1D905F51" w14:textId="77777777" w:rsidR="00EB3816" w:rsidRPr="00090B94" w:rsidRDefault="00EB3816" w:rsidP="00F06FBD">
            <w:pPr>
              <w:keepNext/>
              <w:rPr>
                <w:rFonts w:eastAsia="MS Mincho"/>
                <w:b/>
                <w:sz w:val="20"/>
                <w:szCs w:val="20"/>
                <w:lang w:val="en-GB"/>
              </w:rPr>
            </w:pPr>
          </w:p>
        </w:tc>
        <w:tc>
          <w:tcPr>
            <w:tcW w:w="2098" w:type="dxa"/>
          </w:tcPr>
          <w:p w14:paraId="46A5751A" w14:textId="77777777" w:rsidR="00EB3816" w:rsidRPr="00090B94" w:rsidRDefault="00EB3816" w:rsidP="00F06FBD">
            <w:pPr>
              <w:keepNext/>
              <w:jc w:val="center"/>
              <w:rPr>
                <w:rFonts w:eastAsia="MS Mincho"/>
                <w:b/>
                <w:sz w:val="20"/>
                <w:szCs w:val="20"/>
                <w:lang w:val="en-GB"/>
              </w:rPr>
            </w:pPr>
            <w:r w:rsidRPr="00090B94">
              <w:rPr>
                <w:rFonts w:eastAsia="MS Mincho"/>
                <w:b/>
                <w:sz w:val="20"/>
                <w:szCs w:val="20"/>
                <w:lang w:val="en-GB"/>
              </w:rPr>
              <w:t>Foliar arthropods</w:t>
            </w:r>
          </w:p>
        </w:tc>
        <w:tc>
          <w:tcPr>
            <w:tcW w:w="2721" w:type="dxa"/>
          </w:tcPr>
          <w:p w14:paraId="548A35A5" w14:textId="77777777" w:rsidR="00EB3816" w:rsidRPr="00090B94" w:rsidRDefault="00EB3816" w:rsidP="00F06FBD">
            <w:pPr>
              <w:keepNext/>
              <w:jc w:val="center"/>
              <w:rPr>
                <w:rFonts w:eastAsia="MS Mincho"/>
                <w:b/>
                <w:sz w:val="20"/>
                <w:szCs w:val="20"/>
                <w:lang w:val="en-GB"/>
              </w:rPr>
            </w:pPr>
            <w:r w:rsidRPr="00090B94">
              <w:rPr>
                <w:rFonts w:eastAsia="MS Mincho"/>
                <w:b/>
                <w:sz w:val="20"/>
                <w:szCs w:val="20"/>
                <w:lang w:val="en-GB"/>
              </w:rPr>
              <w:t>Ground-dwelling arthropods</w:t>
            </w:r>
          </w:p>
        </w:tc>
      </w:tr>
      <w:tr w:rsidR="00EB3816" w:rsidRPr="00090B94" w14:paraId="102038AA" w14:textId="77777777" w:rsidTr="008D3DBA">
        <w:tc>
          <w:tcPr>
            <w:tcW w:w="2098" w:type="dxa"/>
          </w:tcPr>
          <w:p w14:paraId="003F2EB8"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Winter cereals</w:t>
            </w:r>
          </w:p>
        </w:tc>
        <w:tc>
          <w:tcPr>
            <w:tcW w:w="2154" w:type="dxa"/>
          </w:tcPr>
          <w:p w14:paraId="12F0083C"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0-9</w:t>
            </w:r>
          </w:p>
        </w:tc>
        <w:tc>
          <w:tcPr>
            <w:tcW w:w="2098" w:type="dxa"/>
          </w:tcPr>
          <w:p w14:paraId="1D78B2E7" w14:textId="77777777" w:rsidR="00EB3816" w:rsidRPr="00090B94" w:rsidRDefault="00EB3816" w:rsidP="00F06FBD">
            <w:pPr>
              <w:keepNext/>
              <w:jc w:val="center"/>
              <w:rPr>
                <w:rFonts w:eastAsia="MS Mincho"/>
                <w:sz w:val="20"/>
                <w:szCs w:val="20"/>
                <w:lang w:val="en-GB"/>
              </w:rPr>
            </w:pPr>
          </w:p>
        </w:tc>
        <w:tc>
          <w:tcPr>
            <w:tcW w:w="2721" w:type="dxa"/>
          </w:tcPr>
          <w:p w14:paraId="3A74063E"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1</w:t>
            </w:r>
          </w:p>
        </w:tc>
      </w:tr>
      <w:tr w:rsidR="00EB3816" w:rsidRPr="00090B94" w14:paraId="1EF6DC32" w14:textId="77777777" w:rsidTr="008D3DBA">
        <w:tc>
          <w:tcPr>
            <w:tcW w:w="2098" w:type="dxa"/>
          </w:tcPr>
          <w:p w14:paraId="3F2A97D1"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Spring cereals</w:t>
            </w:r>
          </w:p>
        </w:tc>
        <w:tc>
          <w:tcPr>
            <w:tcW w:w="2154" w:type="dxa"/>
          </w:tcPr>
          <w:p w14:paraId="600F0065"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0-9, 10-14*</w:t>
            </w:r>
          </w:p>
        </w:tc>
        <w:tc>
          <w:tcPr>
            <w:tcW w:w="2098" w:type="dxa"/>
          </w:tcPr>
          <w:p w14:paraId="3A8F09DE" w14:textId="77777777" w:rsidR="00EB3816" w:rsidRPr="00090B94" w:rsidRDefault="00EB3816" w:rsidP="00F06FBD">
            <w:pPr>
              <w:keepNext/>
              <w:jc w:val="center"/>
              <w:rPr>
                <w:rFonts w:eastAsia="MS Mincho"/>
                <w:sz w:val="20"/>
                <w:szCs w:val="20"/>
                <w:lang w:val="en-GB"/>
              </w:rPr>
            </w:pPr>
          </w:p>
        </w:tc>
        <w:tc>
          <w:tcPr>
            <w:tcW w:w="2721" w:type="dxa"/>
          </w:tcPr>
          <w:p w14:paraId="1C7A6810"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1</w:t>
            </w:r>
          </w:p>
        </w:tc>
      </w:tr>
      <w:tr w:rsidR="00EB3816" w:rsidRPr="00090B94" w14:paraId="72C582C3" w14:textId="77777777" w:rsidTr="008D3DBA">
        <w:tc>
          <w:tcPr>
            <w:tcW w:w="2098" w:type="dxa"/>
            <w:tcBorders>
              <w:bottom w:val="nil"/>
            </w:tcBorders>
          </w:tcPr>
          <w:p w14:paraId="7F6A2E58"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Maize</w:t>
            </w:r>
          </w:p>
        </w:tc>
        <w:tc>
          <w:tcPr>
            <w:tcW w:w="2154" w:type="dxa"/>
          </w:tcPr>
          <w:p w14:paraId="2780F16A"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0-9</w:t>
            </w:r>
          </w:p>
        </w:tc>
        <w:tc>
          <w:tcPr>
            <w:tcW w:w="2098" w:type="dxa"/>
          </w:tcPr>
          <w:p w14:paraId="18BA2456" w14:textId="77777777" w:rsidR="00EB3816" w:rsidRPr="00090B94" w:rsidRDefault="00EB3816" w:rsidP="00F06FBD">
            <w:pPr>
              <w:keepNext/>
              <w:jc w:val="center"/>
              <w:rPr>
                <w:rFonts w:eastAsia="MS Mincho"/>
                <w:sz w:val="20"/>
                <w:szCs w:val="20"/>
                <w:lang w:val="en-GB"/>
              </w:rPr>
            </w:pPr>
          </w:p>
        </w:tc>
        <w:tc>
          <w:tcPr>
            <w:tcW w:w="2721" w:type="dxa"/>
          </w:tcPr>
          <w:p w14:paraId="3810ACE4"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1</w:t>
            </w:r>
          </w:p>
        </w:tc>
      </w:tr>
      <w:tr w:rsidR="00EB3816" w:rsidRPr="00090B94" w14:paraId="79B39919" w14:textId="77777777" w:rsidTr="008D3DBA">
        <w:tc>
          <w:tcPr>
            <w:tcW w:w="2098" w:type="dxa"/>
            <w:tcBorders>
              <w:top w:val="nil"/>
            </w:tcBorders>
          </w:tcPr>
          <w:p w14:paraId="1E366E2D" w14:textId="77777777" w:rsidR="00EB3816" w:rsidRPr="00090B94" w:rsidRDefault="00EB3816" w:rsidP="00F06FBD">
            <w:pPr>
              <w:keepNext/>
              <w:rPr>
                <w:rFonts w:eastAsia="MS Mincho"/>
                <w:sz w:val="20"/>
                <w:szCs w:val="20"/>
                <w:lang w:val="en-GB"/>
              </w:rPr>
            </w:pPr>
          </w:p>
        </w:tc>
        <w:tc>
          <w:tcPr>
            <w:tcW w:w="2154" w:type="dxa"/>
          </w:tcPr>
          <w:p w14:paraId="292D673A"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10-29</w:t>
            </w:r>
          </w:p>
        </w:tc>
        <w:tc>
          <w:tcPr>
            <w:tcW w:w="2098" w:type="dxa"/>
          </w:tcPr>
          <w:p w14:paraId="4DDDDC5C"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0.25</w:t>
            </w:r>
          </w:p>
        </w:tc>
        <w:tc>
          <w:tcPr>
            <w:tcW w:w="2721" w:type="dxa"/>
          </w:tcPr>
          <w:p w14:paraId="535B896A"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0.75</w:t>
            </w:r>
          </w:p>
        </w:tc>
      </w:tr>
      <w:tr w:rsidR="00EB3816" w:rsidRPr="00090B94" w14:paraId="7739A3D5" w14:textId="77777777" w:rsidTr="008D3DBA">
        <w:tc>
          <w:tcPr>
            <w:tcW w:w="2098" w:type="dxa"/>
            <w:tcBorders>
              <w:bottom w:val="nil"/>
            </w:tcBorders>
          </w:tcPr>
          <w:p w14:paraId="7A053C01" w14:textId="77777777" w:rsidR="00EB3816" w:rsidRPr="00090B94" w:rsidRDefault="00EB3816" w:rsidP="008D3DBA">
            <w:pPr>
              <w:rPr>
                <w:rFonts w:eastAsia="MS Mincho"/>
                <w:sz w:val="20"/>
                <w:szCs w:val="20"/>
                <w:lang w:val="en-GB"/>
              </w:rPr>
            </w:pPr>
            <w:r w:rsidRPr="00090B94">
              <w:rPr>
                <w:rFonts w:eastAsia="MS Mincho"/>
                <w:sz w:val="20"/>
                <w:szCs w:val="20"/>
                <w:lang w:val="en-GB"/>
              </w:rPr>
              <w:t>Winter rape</w:t>
            </w:r>
          </w:p>
        </w:tc>
        <w:tc>
          <w:tcPr>
            <w:tcW w:w="2154" w:type="dxa"/>
          </w:tcPr>
          <w:p w14:paraId="35DBF02B" w14:textId="77777777" w:rsidR="00EB3816" w:rsidRPr="00090B94" w:rsidRDefault="00EB3816" w:rsidP="008D3DBA">
            <w:pPr>
              <w:rPr>
                <w:rFonts w:eastAsia="MS Mincho"/>
                <w:sz w:val="20"/>
                <w:szCs w:val="20"/>
                <w:lang w:val="en-GB"/>
              </w:rPr>
            </w:pPr>
            <w:r w:rsidRPr="00090B94">
              <w:rPr>
                <w:rFonts w:eastAsia="MS Mincho"/>
                <w:sz w:val="20"/>
                <w:szCs w:val="20"/>
                <w:lang w:val="en-GB"/>
              </w:rPr>
              <w:t>0-9, 10-19**</w:t>
            </w:r>
          </w:p>
        </w:tc>
        <w:tc>
          <w:tcPr>
            <w:tcW w:w="2098" w:type="dxa"/>
          </w:tcPr>
          <w:p w14:paraId="51997A8F" w14:textId="77777777" w:rsidR="00EB3816" w:rsidRPr="00090B94" w:rsidRDefault="00EB3816" w:rsidP="008D3DBA">
            <w:pPr>
              <w:jc w:val="center"/>
              <w:rPr>
                <w:rFonts w:eastAsia="MS Mincho"/>
                <w:sz w:val="20"/>
                <w:szCs w:val="20"/>
                <w:lang w:val="en-GB"/>
              </w:rPr>
            </w:pPr>
          </w:p>
        </w:tc>
        <w:tc>
          <w:tcPr>
            <w:tcW w:w="2721" w:type="dxa"/>
          </w:tcPr>
          <w:p w14:paraId="07FFB118"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732B06E5" w14:textId="77777777" w:rsidTr="008D3DBA">
        <w:tc>
          <w:tcPr>
            <w:tcW w:w="2098" w:type="dxa"/>
            <w:tcBorders>
              <w:top w:val="nil"/>
            </w:tcBorders>
          </w:tcPr>
          <w:p w14:paraId="794F1278" w14:textId="77777777" w:rsidR="00EB3816" w:rsidRPr="00090B94" w:rsidRDefault="00EB3816" w:rsidP="008D3DBA">
            <w:pPr>
              <w:rPr>
                <w:rFonts w:eastAsia="MS Mincho"/>
                <w:sz w:val="20"/>
                <w:szCs w:val="20"/>
                <w:lang w:val="en-GB"/>
              </w:rPr>
            </w:pPr>
          </w:p>
        </w:tc>
        <w:tc>
          <w:tcPr>
            <w:tcW w:w="2154" w:type="dxa"/>
          </w:tcPr>
          <w:p w14:paraId="69847B9B" w14:textId="77777777" w:rsidR="00EB3816" w:rsidRPr="00090B94" w:rsidRDefault="00EB3816" w:rsidP="008D3DBA">
            <w:pPr>
              <w:rPr>
                <w:rFonts w:eastAsia="MS Mincho"/>
                <w:sz w:val="20"/>
                <w:szCs w:val="20"/>
                <w:lang w:val="en-GB"/>
              </w:rPr>
            </w:pPr>
            <w:r w:rsidRPr="00090B94">
              <w:rPr>
                <w:rFonts w:eastAsia="MS Mincho"/>
                <w:sz w:val="20"/>
                <w:szCs w:val="20"/>
                <w:lang w:val="en-GB"/>
              </w:rPr>
              <w:t>Post-harvest (stubble)</w:t>
            </w:r>
          </w:p>
        </w:tc>
        <w:tc>
          <w:tcPr>
            <w:tcW w:w="2098" w:type="dxa"/>
          </w:tcPr>
          <w:p w14:paraId="1A86C672" w14:textId="77777777" w:rsidR="00EB3816" w:rsidRPr="00090B94" w:rsidRDefault="00EB3816" w:rsidP="008D3DBA">
            <w:pPr>
              <w:jc w:val="center"/>
              <w:rPr>
                <w:rFonts w:eastAsia="MS Mincho"/>
                <w:sz w:val="20"/>
                <w:szCs w:val="20"/>
                <w:lang w:val="en-GB"/>
              </w:rPr>
            </w:pPr>
          </w:p>
        </w:tc>
        <w:tc>
          <w:tcPr>
            <w:tcW w:w="2721" w:type="dxa"/>
          </w:tcPr>
          <w:p w14:paraId="3F77D4C9"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2CE8A224" w14:textId="77777777" w:rsidTr="008D3DBA">
        <w:tc>
          <w:tcPr>
            <w:tcW w:w="2098" w:type="dxa"/>
            <w:tcBorders>
              <w:bottom w:val="nil"/>
            </w:tcBorders>
          </w:tcPr>
          <w:p w14:paraId="54B48443" w14:textId="77777777" w:rsidR="00EB3816" w:rsidRPr="00090B94" w:rsidRDefault="00EB3816" w:rsidP="008D3DBA">
            <w:pPr>
              <w:rPr>
                <w:rFonts w:eastAsia="MS Mincho"/>
                <w:sz w:val="20"/>
                <w:szCs w:val="20"/>
                <w:lang w:val="en-GB"/>
              </w:rPr>
            </w:pPr>
            <w:r w:rsidRPr="00090B94">
              <w:rPr>
                <w:rFonts w:eastAsia="MS Mincho"/>
                <w:sz w:val="20"/>
                <w:szCs w:val="20"/>
                <w:lang w:val="en-GB"/>
              </w:rPr>
              <w:t>Spring rape</w:t>
            </w:r>
          </w:p>
        </w:tc>
        <w:tc>
          <w:tcPr>
            <w:tcW w:w="2154" w:type="dxa"/>
          </w:tcPr>
          <w:p w14:paraId="2C42EEF5" w14:textId="77777777"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14:paraId="1ED60712" w14:textId="77777777" w:rsidR="00EB3816" w:rsidRPr="00090B94" w:rsidRDefault="00EB3816" w:rsidP="008D3DBA">
            <w:pPr>
              <w:jc w:val="center"/>
              <w:rPr>
                <w:rFonts w:eastAsia="MS Mincho"/>
                <w:sz w:val="20"/>
                <w:szCs w:val="20"/>
                <w:lang w:val="en-GB"/>
              </w:rPr>
            </w:pPr>
          </w:p>
        </w:tc>
        <w:tc>
          <w:tcPr>
            <w:tcW w:w="2721" w:type="dxa"/>
          </w:tcPr>
          <w:p w14:paraId="13D9FDC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2F573FD4" w14:textId="77777777" w:rsidTr="008D3DBA">
        <w:tc>
          <w:tcPr>
            <w:tcW w:w="2098" w:type="dxa"/>
            <w:tcBorders>
              <w:top w:val="nil"/>
              <w:bottom w:val="nil"/>
            </w:tcBorders>
          </w:tcPr>
          <w:p w14:paraId="73A10E6D" w14:textId="77777777" w:rsidR="00EB3816" w:rsidRPr="00090B94" w:rsidRDefault="00EB3816" w:rsidP="008D3DBA">
            <w:pPr>
              <w:rPr>
                <w:rFonts w:eastAsia="MS Mincho"/>
                <w:sz w:val="20"/>
                <w:szCs w:val="20"/>
                <w:lang w:val="en-GB"/>
              </w:rPr>
            </w:pPr>
          </w:p>
        </w:tc>
        <w:tc>
          <w:tcPr>
            <w:tcW w:w="2154" w:type="dxa"/>
          </w:tcPr>
          <w:p w14:paraId="04B35327"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6E89B3D7"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33C5338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6AA41485" w14:textId="77777777" w:rsidTr="008D3DBA">
        <w:tc>
          <w:tcPr>
            <w:tcW w:w="2098" w:type="dxa"/>
            <w:tcBorders>
              <w:top w:val="nil"/>
            </w:tcBorders>
          </w:tcPr>
          <w:p w14:paraId="413863CF" w14:textId="77777777" w:rsidR="00EB3816" w:rsidRPr="00090B94" w:rsidRDefault="00EB3816" w:rsidP="008D3DBA">
            <w:pPr>
              <w:rPr>
                <w:rFonts w:eastAsia="MS Mincho"/>
                <w:sz w:val="20"/>
                <w:szCs w:val="20"/>
                <w:lang w:val="en-GB"/>
              </w:rPr>
            </w:pPr>
          </w:p>
        </w:tc>
        <w:tc>
          <w:tcPr>
            <w:tcW w:w="2154" w:type="dxa"/>
          </w:tcPr>
          <w:p w14:paraId="2B59D417" w14:textId="77777777" w:rsidR="00EB3816" w:rsidRPr="00090B94" w:rsidRDefault="00EB3816" w:rsidP="008D3DBA">
            <w:pPr>
              <w:rPr>
                <w:rFonts w:eastAsia="MS Mincho"/>
                <w:sz w:val="20"/>
                <w:szCs w:val="20"/>
                <w:lang w:val="en-GB"/>
              </w:rPr>
            </w:pPr>
            <w:r w:rsidRPr="00090B94">
              <w:rPr>
                <w:rFonts w:eastAsia="MS Mincho"/>
                <w:sz w:val="20"/>
                <w:szCs w:val="20"/>
                <w:lang w:val="en-GB"/>
              </w:rPr>
              <w:t>Post-harvest (stubble)</w:t>
            </w:r>
          </w:p>
        </w:tc>
        <w:tc>
          <w:tcPr>
            <w:tcW w:w="2098" w:type="dxa"/>
          </w:tcPr>
          <w:p w14:paraId="302A52AB" w14:textId="77777777" w:rsidR="00EB3816" w:rsidRPr="00090B94" w:rsidRDefault="00EB3816" w:rsidP="008D3DBA">
            <w:pPr>
              <w:jc w:val="center"/>
              <w:rPr>
                <w:rFonts w:eastAsia="MS Mincho"/>
                <w:sz w:val="20"/>
                <w:szCs w:val="20"/>
                <w:lang w:val="en-GB"/>
              </w:rPr>
            </w:pPr>
          </w:p>
        </w:tc>
        <w:tc>
          <w:tcPr>
            <w:tcW w:w="2721" w:type="dxa"/>
          </w:tcPr>
          <w:p w14:paraId="62B23B9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242D79F9" w14:textId="77777777" w:rsidTr="008D3DBA">
        <w:tc>
          <w:tcPr>
            <w:tcW w:w="2098" w:type="dxa"/>
            <w:tcBorders>
              <w:bottom w:val="nil"/>
            </w:tcBorders>
          </w:tcPr>
          <w:p w14:paraId="33B43345" w14:textId="77777777" w:rsidR="00EB3816" w:rsidRPr="00090B94" w:rsidRDefault="00EB3816" w:rsidP="008D3DBA">
            <w:pPr>
              <w:rPr>
                <w:rFonts w:eastAsia="MS Mincho"/>
                <w:sz w:val="20"/>
                <w:szCs w:val="20"/>
                <w:lang w:val="en-GB"/>
              </w:rPr>
            </w:pPr>
            <w:r w:rsidRPr="00090B94">
              <w:rPr>
                <w:rFonts w:eastAsia="MS Mincho"/>
                <w:sz w:val="20"/>
                <w:szCs w:val="20"/>
                <w:lang w:val="en-GB"/>
              </w:rPr>
              <w:t>Beets</w:t>
            </w:r>
          </w:p>
        </w:tc>
        <w:tc>
          <w:tcPr>
            <w:tcW w:w="2154" w:type="dxa"/>
          </w:tcPr>
          <w:p w14:paraId="231FA8B2" w14:textId="77777777"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14:paraId="10978B36" w14:textId="77777777" w:rsidR="00EB3816" w:rsidRPr="00090B94" w:rsidRDefault="00EB3816" w:rsidP="008D3DBA">
            <w:pPr>
              <w:jc w:val="center"/>
              <w:rPr>
                <w:rFonts w:eastAsia="MS Mincho"/>
                <w:sz w:val="20"/>
                <w:szCs w:val="20"/>
                <w:lang w:val="en-GB"/>
              </w:rPr>
            </w:pPr>
          </w:p>
        </w:tc>
        <w:tc>
          <w:tcPr>
            <w:tcW w:w="2721" w:type="dxa"/>
          </w:tcPr>
          <w:p w14:paraId="20C4423A"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6C6D5E42" w14:textId="77777777" w:rsidTr="008D3DBA">
        <w:tc>
          <w:tcPr>
            <w:tcW w:w="2098" w:type="dxa"/>
            <w:tcBorders>
              <w:top w:val="nil"/>
              <w:bottom w:val="nil"/>
            </w:tcBorders>
          </w:tcPr>
          <w:p w14:paraId="7FAD0332" w14:textId="77777777" w:rsidR="00EB3816" w:rsidRPr="00090B94" w:rsidRDefault="00EB3816" w:rsidP="008D3DBA">
            <w:pPr>
              <w:rPr>
                <w:rFonts w:eastAsia="MS Mincho"/>
                <w:sz w:val="20"/>
                <w:szCs w:val="20"/>
                <w:lang w:val="en-GB"/>
              </w:rPr>
            </w:pPr>
          </w:p>
        </w:tc>
        <w:tc>
          <w:tcPr>
            <w:tcW w:w="2154" w:type="dxa"/>
          </w:tcPr>
          <w:p w14:paraId="2B6088C8"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316C1EA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1BDF9BE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5196E36E" w14:textId="77777777" w:rsidTr="008D3DBA">
        <w:tc>
          <w:tcPr>
            <w:tcW w:w="2098" w:type="dxa"/>
            <w:tcBorders>
              <w:top w:val="nil"/>
            </w:tcBorders>
          </w:tcPr>
          <w:p w14:paraId="3AC60CA7" w14:textId="77777777" w:rsidR="00EB3816" w:rsidRPr="00090B94" w:rsidRDefault="00EB3816" w:rsidP="008D3DBA">
            <w:pPr>
              <w:rPr>
                <w:rFonts w:eastAsia="MS Mincho"/>
                <w:sz w:val="20"/>
                <w:szCs w:val="20"/>
                <w:lang w:val="en-GB"/>
              </w:rPr>
            </w:pPr>
          </w:p>
        </w:tc>
        <w:tc>
          <w:tcPr>
            <w:tcW w:w="2154" w:type="dxa"/>
          </w:tcPr>
          <w:p w14:paraId="5AE0341D" w14:textId="77777777" w:rsidR="00EB3816" w:rsidRPr="00090B94" w:rsidRDefault="00EB3816" w:rsidP="008D3DBA">
            <w:pPr>
              <w:rPr>
                <w:rFonts w:eastAsia="MS Mincho"/>
                <w:sz w:val="20"/>
                <w:szCs w:val="20"/>
                <w:lang w:val="en-GB"/>
              </w:rPr>
            </w:pPr>
            <w:r w:rsidRPr="00090B94">
              <w:rPr>
                <w:rFonts w:eastAsia="MS Mincho"/>
                <w:sz w:val="20"/>
                <w:szCs w:val="20"/>
                <w:lang w:val="en-GB"/>
              </w:rPr>
              <w:t>20-49</w:t>
            </w:r>
          </w:p>
        </w:tc>
        <w:tc>
          <w:tcPr>
            <w:tcW w:w="2098" w:type="dxa"/>
          </w:tcPr>
          <w:p w14:paraId="663C276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2CBFB53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66ABF8D3" w14:textId="77777777" w:rsidTr="008D3DBA">
        <w:tc>
          <w:tcPr>
            <w:tcW w:w="2098" w:type="dxa"/>
            <w:tcBorders>
              <w:bottom w:val="nil"/>
            </w:tcBorders>
          </w:tcPr>
          <w:p w14:paraId="249FC981"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Potatoes</w:t>
            </w:r>
          </w:p>
        </w:tc>
        <w:tc>
          <w:tcPr>
            <w:tcW w:w="2154" w:type="dxa"/>
          </w:tcPr>
          <w:p w14:paraId="21022BD6"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0-9</w:t>
            </w:r>
          </w:p>
        </w:tc>
        <w:tc>
          <w:tcPr>
            <w:tcW w:w="2098" w:type="dxa"/>
          </w:tcPr>
          <w:p w14:paraId="6B587FA4" w14:textId="77777777" w:rsidR="00EB3816" w:rsidRPr="00090B94" w:rsidRDefault="00EB3816" w:rsidP="008D3DBA">
            <w:pPr>
              <w:keepNext/>
              <w:jc w:val="center"/>
              <w:rPr>
                <w:rFonts w:eastAsia="MS Mincho"/>
                <w:sz w:val="20"/>
                <w:szCs w:val="20"/>
                <w:lang w:val="en-GB"/>
              </w:rPr>
            </w:pPr>
          </w:p>
        </w:tc>
        <w:tc>
          <w:tcPr>
            <w:tcW w:w="2721" w:type="dxa"/>
          </w:tcPr>
          <w:p w14:paraId="3D259AAF"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1</w:t>
            </w:r>
          </w:p>
        </w:tc>
      </w:tr>
      <w:tr w:rsidR="00EB3816" w:rsidRPr="00090B94" w14:paraId="41CD51BF" w14:textId="77777777" w:rsidTr="008D3DBA">
        <w:tc>
          <w:tcPr>
            <w:tcW w:w="2098" w:type="dxa"/>
            <w:tcBorders>
              <w:top w:val="nil"/>
              <w:bottom w:val="nil"/>
            </w:tcBorders>
          </w:tcPr>
          <w:p w14:paraId="6E759AE7" w14:textId="77777777" w:rsidR="00EB3816" w:rsidRPr="00090B94" w:rsidRDefault="00EB3816" w:rsidP="008D3DBA">
            <w:pPr>
              <w:rPr>
                <w:rFonts w:eastAsia="MS Mincho"/>
                <w:sz w:val="20"/>
                <w:szCs w:val="20"/>
                <w:lang w:val="en-GB"/>
              </w:rPr>
            </w:pPr>
          </w:p>
        </w:tc>
        <w:tc>
          <w:tcPr>
            <w:tcW w:w="2154" w:type="dxa"/>
          </w:tcPr>
          <w:p w14:paraId="30C49178"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000D84A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21A7EA1E"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7541EC40" w14:textId="77777777" w:rsidTr="008D3DBA">
        <w:tc>
          <w:tcPr>
            <w:tcW w:w="2098" w:type="dxa"/>
            <w:tcBorders>
              <w:top w:val="nil"/>
              <w:bottom w:val="nil"/>
            </w:tcBorders>
          </w:tcPr>
          <w:p w14:paraId="7CC5F37C" w14:textId="77777777" w:rsidR="00EB3816" w:rsidRPr="00090B94" w:rsidRDefault="00EB3816" w:rsidP="008D3DBA">
            <w:pPr>
              <w:rPr>
                <w:rFonts w:eastAsia="MS Mincho"/>
                <w:sz w:val="20"/>
                <w:szCs w:val="20"/>
                <w:lang w:val="en-GB"/>
              </w:rPr>
            </w:pPr>
          </w:p>
        </w:tc>
        <w:tc>
          <w:tcPr>
            <w:tcW w:w="2154" w:type="dxa"/>
          </w:tcPr>
          <w:p w14:paraId="511AD9DA" w14:textId="77777777" w:rsidR="00EB3816" w:rsidRPr="00090B94" w:rsidRDefault="00EB3816" w:rsidP="008D3DBA">
            <w:pPr>
              <w:rPr>
                <w:rFonts w:eastAsia="MS Mincho"/>
                <w:sz w:val="20"/>
                <w:szCs w:val="20"/>
                <w:lang w:val="en-GB"/>
              </w:rPr>
            </w:pPr>
            <w:r w:rsidRPr="00090B94">
              <w:rPr>
                <w:rFonts w:eastAsia="MS Mincho"/>
                <w:sz w:val="20"/>
                <w:szCs w:val="20"/>
                <w:lang w:val="en-GB"/>
              </w:rPr>
              <w:t>20-89</w:t>
            </w:r>
          </w:p>
        </w:tc>
        <w:tc>
          <w:tcPr>
            <w:tcW w:w="2098" w:type="dxa"/>
          </w:tcPr>
          <w:p w14:paraId="0E24592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237C5E7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19BEA5F6" w14:textId="77777777" w:rsidTr="008D3DBA">
        <w:tc>
          <w:tcPr>
            <w:tcW w:w="2098" w:type="dxa"/>
            <w:tcBorders>
              <w:top w:val="nil"/>
            </w:tcBorders>
          </w:tcPr>
          <w:p w14:paraId="7D114357" w14:textId="77777777" w:rsidR="00EB3816" w:rsidRPr="00090B94" w:rsidRDefault="00EB3816" w:rsidP="008D3DBA">
            <w:pPr>
              <w:rPr>
                <w:rFonts w:eastAsia="MS Mincho"/>
                <w:sz w:val="20"/>
                <w:szCs w:val="20"/>
                <w:lang w:val="en-GB"/>
              </w:rPr>
            </w:pPr>
          </w:p>
        </w:tc>
        <w:tc>
          <w:tcPr>
            <w:tcW w:w="2154" w:type="dxa"/>
          </w:tcPr>
          <w:p w14:paraId="1A51569F" w14:textId="77777777" w:rsidR="00EB3816" w:rsidRPr="00090B94" w:rsidRDefault="00EB3816" w:rsidP="008D3DBA">
            <w:pPr>
              <w:rPr>
                <w:rFonts w:eastAsia="MS Mincho"/>
                <w:sz w:val="20"/>
                <w:szCs w:val="20"/>
                <w:lang w:val="en-GB"/>
              </w:rPr>
            </w:pPr>
            <w:r w:rsidRPr="00090B94">
              <w:rPr>
                <w:rFonts w:eastAsia="MS Mincho"/>
                <w:sz w:val="20"/>
                <w:szCs w:val="20"/>
                <w:lang w:val="en-GB"/>
              </w:rPr>
              <w:t>Pre-harvest desiccation</w:t>
            </w:r>
          </w:p>
        </w:tc>
        <w:tc>
          <w:tcPr>
            <w:tcW w:w="2098" w:type="dxa"/>
          </w:tcPr>
          <w:p w14:paraId="3D74C889"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443E0124"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3793E707" w14:textId="77777777" w:rsidTr="008D3DBA">
        <w:tc>
          <w:tcPr>
            <w:tcW w:w="2098" w:type="dxa"/>
            <w:tcBorders>
              <w:bottom w:val="nil"/>
            </w:tcBorders>
          </w:tcPr>
          <w:p w14:paraId="41F186B7" w14:textId="77777777" w:rsidR="00EB3816" w:rsidRPr="00090B94" w:rsidRDefault="00EB3816" w:rsidP="008D3DBA">
            <w:pPr>
              <w:rPr>
                <w:rFonts w:eastAsia="MS Mincho"/>
                <w:sz w:val="20"/>
                <w:szCs w:val="20"/>
                <w:lang w:val="en-GB"/>
              </w:rPr>
            </w:pPr>
            <w:r w:rsidRPr="00090B94">
              <w:rPr>
                <w:rFonts w:eastAsia="MS Mincho"/>
                <w:sz w:val="20"/>
                <w:szCs w:val="20"/>
                <w:lang w:val="en-GB"/>
              </w:rPr>
              <w:t>Pulses</w:t>
            </w:r>
          </w:p>
        </w:tc>
        <w:tc>
          <w:tcPr>
            <w:tcW w:w="2154" w:type="dxa"/>
          </w:tcPr>
          <w:p w14:paraId="69C9E4BB" w14:textId="77777777"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14:paraId="0158DA5D" w14:textId="77777777" w:rsidR="00EB3816" w:rsidRPr="00090B94" w:rsidRDefault="00EB3816" w:rsidP="008D3DBA">
            <w:pPr>
              <w:jc w:val="center"/>
              <w:rPr>
                <w:rFonts w:eastAsia="MS Mincho"/>
                <w:sz w:val="20"/>
                <w:szCs w:val="20"/>
                <w:lang w:val="en-GB"/>
              </w:rPr>
            </w:pPr>
          </w:p>
        </w:tc>
        <w:tc>
          <w:tcPr>
            <w:tcW w:w="2721" w:type="dxa"/>
          </w:tcPr>
          <w:p w14:paraId="48BDE20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655A9D80" w14:textId="77777777" w:rsidTr="008D3DBA">
        <w:tc>
          <w:tcPr>
            <w:tcW w:w="2098" w:type="dxa"/>
            <w:tcBorders>
              <w:top w:val="nil"/>
              <w:bottom w:val="nil"/>
            </w:tcBorders>
          </w:tcPr>
          <w:p w14:paraId="4012D25B" w14:textId="77777777" w:rsidR="00EB3816" w:rsidRPr="00090B94" w:rsidRDefault="00EB3816" w:rsidP="008D3DBA">
            <w:pPr>
              <w:rPr>
                <w:rFonts w:eastAsia="MS Mincho"/>
                <w:sz w:val="20"/>
                <w:szCs w:val="20"/>
                <w:lang w:val="en-GB"/>
              </w:rPr>
            </w:pPr>
          </w:p>
        </w:tc>
        <w:tc>
          <w:tcPr>
            <w:tcW w:w="2154" w:type="dxa"/>
          </w:tcPr>
          <w:p w14:paraId="2D1CCC98"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44E1AD66"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20C5F527"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508023B5" w14:textId="77777777" w:rsidTr="008D3DBA">
        <w:tc>
          <w:tcPr>
            <w:tcW w:w="2098" w:type="dxa"/>
            <w:tcBorders>
              <w:top w:val="nil"/>
            </w:tcBorders>
          </w:tcPr>
          <w:p w14:paraId="60592A83" w14:textId="77777777" w:rsidR="00EB3816" w:rsidRPr="00090B94" w:rsidRDefault="00EB3816" w:rsidP="008D3DBA">
            <w:pPr>
              <w:rPr>
                <w:rFonts w:eastAsia="MS Mincho"/>
                <w:sz w:val="20"/>
                <w:szCs w:val="20"/>
                <w:lang w:val="en-GB"/>
              </w:rPr>
            </w:pPr>
          </w:p>
        </w:tc>
        <w:tc>
          <w:tcPr>
            <w:tcW w:w="2154" w:type="dxa"/>
          </w:tcPr>
          <w:p w14:paraId="57C0DCD3" w14:textId="77777777" w:rsidR="00EB3816" w:rsidRPr="00090B94" w:rsidRDefault="00EB3816" w:rsidP="008D3DBA">
            <w:pPr>
              <w:rPr>
                <w:rFonts w:eastAsia="MS Mincho"/>
                <w:sz w:val="20"/>
                <w:szCs w:val="20"/>
                <w:lang w:val="en-GB"/>
              </w:rPr>
            </w:pPr>
            <w:r w:rsidRPr="00090B94">
              <w:rPr>
                <w:rFonts w:eastAsia="MS Mincho"/>
                <w:sz w:val="20"/>
                <w:szCs w:val="20"/>
                <w:lang w:val="en-GB"/>
              </w:rPr>
              <w:t>20-79</w:t>
            </w:r>
          </w:p>
        </w:tc>
        <w:tc>
          <w:tcPr>
            <w:tcW w:w="2098" w:type="dxa"/>
          </w:tcPr>
          <w:p w14:paraId="1CE4607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0054CE6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449CFAD3" w14:textId="77777777" w:rsidTr="008D3DBA">
        <w:tc>
          <w:tcPr>
            <w:tcW w:w="2098" w:type="dxa"/>
            <w:tcBorders>
              <w:bottom w:val="nil"/>
            </w:tcBorders>
          </w:tcPr>
          <w:p w14:paraId="5EE6B71D" w14:textId="77777777" w:rsidR="00EB3816" w:rsidRPr="00090B94" w:rsidRDefault="00EB3816" w:rsidP="008D3DBA">
            <w:pPr>
              <w:rPr>
                <w:rFonts w:eastAsia="MS Mincho"/>
                <w:sz w:val="20"/>
                <w:szCs w:val="20"/>
                <w:lang w:val="en-GB"/>
              </w:rPr>
            </w:pPr>
            <w:r w:rsidRPr="00090B94">
              <w:rPr>
                <w:rFonts w:eastAsia="MS Mincho"/>
                <w:sz w:val="20"/>
                <w:szCs w:val="20"/>
                <w:lang w:val="en-GB"/>
              </w:rPr>
              <w:t>Field grown vegetables</w:t>
            </w:r>
          </w:p>
        </w:tc>
        <w:tc>
          <w:tcPr>
            <w:tcW w:w="2154" w:type="dxa"/>
          </w:tcPr>
          <w:p w14:paraId="540BAC06" w14:textId="77777777"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14:paraId="5ED34FE0" w14:textId="77777777" w:rsidR="00EB3816" w:rsidRPr="00090B94" w:rsidRDefault="00EB3816" w:rsidP="008D3DBA">
            <w:pPr>
              <w:jc w:val="center"/>
              <w:rPr>
                <w:rFonts w:eastAsia="MS Mincho"/>
                <w:sz w:val="20"/>
                <w:szCs w:val="20"/>
                <w:lang w:val="en-GB"/>
              </w:rPr>
            </w:pPr>
          </w:p>
        </w:tc>
        <w:tc>
          <w:tcPr>
            <w:tcW w:w="2721" w:type="dxa"/>
          </w:tcPr>
          <w:p w14:paraId="6BAC1B37"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60C5542D" w14:textId="77777777" w:rsidTr="008D3DBA">
        <w:tc>
          <w:tcPr>
            <w:tcW w:w="2098" w:type="dxa"/>
            <w:tcBorders>
              <w:top w:val="nil"/>
              <w:bottom w:val="nil"/>
            </w:tcBorders>
          </w:tcPr>
          <w:p w14:paraId="554F5594" w14:textId="77777777" w:rsidR="00EB3816" w:rsidRPr="00090B94" w:rsidRDefault="00EB3816" w:rsidP="008D3DBA">
            <w:pPr>
              <w:rPr>
                <w:rFonts w:eastAsia="MS Mincho"/>
                <w:sz w:val="20"/>
                <w:szCs w:val="20"/>
                <w:lang w:val="en-GB"/>
              </w:rPr>
            </w:pPr>
          </w:p>
        </w:tc>
        <w:tc>
          <w:tcPr>
            <w:tcW w:w="2154" w:type="dxa"/>
          </w:tcPr>
          <w:p w14:paraId="5F93024E"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25CC47A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28E47E1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450CBA8F" w14:textId="77777777" w:rsidTr="008D3DBA">
        <w:tc>
          <w:tcPr>
            <w:tcW w:w="2098" w:type="dxa"/>
            <w:tcBorders>
              <w:top w:val="nil"/>
            </w:tcBorders>
          </w:tcPr>
          <w:p w14:paraId="0D3B21CF" w14:textId="77777777" w:rsidR="00EB3816" w:rsidRPr="00090B94" w:rsidRDefault="00EB3816" w:rsidP="008D3DBA">
            <w:pPr>
              <w:rPr>
                <w:rFonts w:eastAsia="MS Mincho"/>
                <w:sz w:val="20"/>
                <w:szCs w:val="20"/>
                <w:lang w:val="en-GB"/>
              </w:rPr>
            </w:pPr>
          </w:p>
        </w:tc>
        <w:tc>
          <w:tcPr>
            <w:tcW w:w="2154" w:type="dxa"/>
          </w:tcPr>
          <w:p w14:paraId="308CC569" w14:textId="77777777" w:rsidR="00EB3816" w:rsidRPr="00090B94" w:rsidRDefault="00EB3816" w:rsidP="008D3DBA">
            <w:pPr>
              <w:rPr>
                <w:rFonts w:eastAsia="MS Mincho"/>
                <w:sz w:val="20"/>
                <w:szCs w:val="20"/>
                <w:lang w:val="en-GB"/>
              </w:rPr>
            </w:pPr>
            <w:r w:rsidRPr="00090B94">
              <w:rPr>
                <w:rFonts w:eastAsia="MS Mincho"/>
                <w:sz w:val="20"/>
                <w:szCs w:val="20"/>
                <w:lang w:val="en-GB"/>
              </w:rPr>
              <w:t>20-89</w:t>
            </w:r>
          </w:p>
        </w:tc>
        <w:tc>
          <w:tcPr>
            <w:tcW w:w="2098" w:type="dxa"/>
          </w:tcPr>
          <w:p w14:paraId="237E245D"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3945C7B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482F5FB7" w14:textId="77777777" w:rsidTr="008D3DBA">
        <w:tc>
          <w:tcPr>
            <w:tcW w:w="2098" w:type="dxa"/>
            <w:tcBorders>
              <w:bottom w:val="nil"/>
            </w:tcBorders>
          </w:tcPr>
          <w:p w14:paraId="145DE76E" w14:textId="77777777" w:rsidR="00EB3816" w:rsidRPr="00090B94" w:rsidRDefault="00EB3816" w:rsidP="008D3DBA">
            <w:pPr>
              <w:rPr>
                <w:rFonts w:eastAsia="MS Mincho"/>
                <w:sz w:val="20"/>
                <w:szCs w:val="20"/>
                <w:lang w:val="en-GB"/>
              </w:rPr>
            </w:pPr>
            <w:r w:rsidRPr="00090B94">
              <w:rPr>
                <w:rFonts w:eastAsia="MS Mincho"/>
                <w:sz w:val="20"/>
                <w:szCs w:val="20"/>
                <w:lang w:val="en-GB"/>
              </w:rPr>
              <w:t>Strawberries</w:t>
            </w:r>
          </w:p>
        </w:tc>
        <w:tc>
          <w:tcPr>
            <w:tcW w:w="2154" w:type="dxa"/>
          </w:tcPr>
          <w:p w14:paraId="71841484" w14:textId="77777777" w:rsidR="00EB3816" w:rsidRPr="00090B94" w:rsidRDefault="00EB3816" w:rsidP="008D3DBA">
            <w:pPr>
              <w:rPr>
                <w:rFonts w:eastAsia="MS Mincho"/>
                <w:sz w:val="20"/>
                <w:szCs w:val="20"/>
                <w:lang w:val="en-GB"/>
              </w:rPr>
            </w:pPr>
            <w:r w:rsidRPr="00090B94">
              <w:rPr>
                <w:rFonts w:eastAsia="MS Mincho"/>
                <w:sz w:val="20"/>
                <w:szCs w:val="20"/>
                <w:lang w:val="en-GB"/>
              </w:rPr>
              <w:t>Planting (10-19)</w:t>
            </w:r>
          </w:p>
        </w:tc>
        <w:tc>
          <w:tcPr>
            <w:tcW w:w="2098" w:type="dxa"/>
          </w:tcPr>
          <w:p w14:paraId="7313F69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5FE75186"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482DFDE5" w14:textId="77777777" w:rsidTr="008D3DBA">
        <w:tc>
          <w:tcPr>
            <w:tcW w:w="2098" w:type="dxa"/>
            <w:tcBorders>
              <w:top w:val="nil"/>
              <w:bottom w:val="nil"/>
            </w:tcBorders>
          </w:tcPr>
          <w:p w14:paraId="5C77C7BF" w14:textId="77777777" w:rsidR="00EB3816" w:rsidRPr="00090B94" w:rsidRDefault="00EB3816" w:rsidP="008D3DBA">
            <w:pPr>
              <w:rPr>
                <w:rFonts w:eastAsia="MS Mincho"/>
                <w:sz w:val="20"/>
                <w:szCs w:val="20"/>
                <w:lang w:val="en-GB"/>
              </w:rPr>
            </w:pPr>
          </w:p>
        </w:tc>
        <w:tc>
          <w:tcPr>
            <w:tcW w:w="2154" w:type="dxa"/>
          </w:tcPr>
          <w:p w14:paraId="7A36C32C" w14:textId="77777777" w:rsidR="00EB3816" w:rsidRPr="00090B94" w:rsidRDefault="00EB3816" w:rsidP="008D3DBA">
            <w:pPr>
              <w:rPr>
                <w:rFonts w:eastAsia="MS Mincho"/>
                <w:sz w:val="20"/>
                <w:szCs w:val="20"/>
                <w:lang w:val="en-GB"/>
              </w:rPr>
            </w:pPr>
            <w:r w:rsidRPr="00090B94">
              <w:rPr>
                <w:rFonts w:eastAsia="MS Mincho"/>
                <w:sz w:val="20"/>
                <w:szCs w:val="20"/>
                <w:lang w:val="en-GB"/>
              </w:rPr>
              <w:t>20-89</w:t>
            </w:r>
          </w:p>
        </w:tc>
        <w:tc>
          <w:tcPr>
            <w:tcW w:w="2098" w:type="dxa"/>
          </w:tcPr>
          <w:p w14:paraId="21EA788E"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3B1FA5F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69228BBB" w14:textId="77777777" w:rsidTr="008D3DBA">
        <w:tc>
          <w:tcPr>
            <w:tcW w:w="2098" w:type="dxa"/>
            <w:tcBorders>
              <w:top w:val="nil"/>
            </w:tcBorders>
          </w:tcPr>
          <w:p w14:paraId="277210E3" w14:textId="77777777" w:rsidR="00EB3816" w:rsidRPr="00090B94" w:rsidRDefault="00EB3816" w:rsidP="008D3DBA">
            <w:pPr>
              <w:rPr>
                <w:rFonts w:eastAsia="MS Mincho"/>
                <w:sz w:val="20"/>
                <w:szCs w:val="20"/>
                <w:lang w:val="en-GB"/>
              </w:rPr>
            </w:pPr>
          </w:p>
        </w:tc>
        <w:tc>
          <w:tcPr>
            <w:tcW w:w="2154" w:type="dxa"/>
          </w:tcPr>
          <w:p w14:paraId="5DFE8E02" w14:textId="77777777" w:rsidR="00EB3816" w:rsidRPr="00090B94" w:rsidRDefault="00EB3816" w:rsidP="008D3DBA">
            <w:pPr>
              <w:rPr>
                <w:rFonts w:eastAsia="MS Mincho"/>
                <w:sz w:val="20"/>
                <w:szCs w:val="20"/>
                <w:lang w:val="en-GB"/>
              </w:rPr>
            </w:pPr>
            <w:r w:rsidRPr="00090B94">
              <w:rPr>
                <w:rFonts w:eastAsia="MS Mincho"/>
                <w:sz w:val="20"/>
                <w:szCs w:val="20"/>
                <w:lang w:val="en-GB"/>
              </w:rPr>
              <w:t>Post-harvest</w:t>
            </w:r>
          </w:p>
        </w:tc>
        <w:tc>
          <w:tcPr>
            <w:tcW w:w="2098" w:type="dxa"/>
          </w:tcPr>
          <w:p w14:paraId="099ACFC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1320B73E"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bl>
    <w:p w14:paraId="6D576657" w14:textId="77777777" w:rsidR="00EB3816" w:rsidRPr="00090B94" w:rsidRDefault="00EB3816" w:rsidP="00EB3816">
      <w:pPr>
        <w:rPr>
          <w:sz w:val="20"/>
          <w:szCs w:val="20"/>
          <w:lang w:val="en-GB"/>
        </w:rPr>
      </w:pPr>
      <w:r w:rsidRPr="00090B94">
        <w:rPr>
          <w:sz w:val="20"/>
          <w:szCs w:val="20"/>
          <w:lang w:val="en-GB"/>
        </w:rPr>
        <w:t>*  Tillering occurs from stage 13-14, making the field unsuitable for white wagtails.</w:t>
      </w:r>
    </w:p>
    <w:p w14:paraId="4CFDF68A" w14:textId="77777777" w:rsidR="00EB3816" w:rsidRPr="00090B94" w:rsidRDefault="00EB3816" w:rsidP="00EB3816">
      <w:pPr>
        <w:rPr>
          <w:sz w:val="20"/>
          <w:szCs w:val="20"/>
          <w:lang w:val="en-GB"/>
        </w:rPr>
      </w:pPr>
      <w:r w:rsidRPr="00090B94">
        <w:rPr>
          <w:sz w:val="20"/>
          <w:szCs w:val="20"/>
          <w:lang w:val="en-GB"/>
        </w:rPr>
        <w:t xml:space="preserve">** In autumn-sown rape, BBCH 10-19 is </w:t>
      </w:r>
      <w:r w:rsidR="00B74792">
        <w:rPr>
          <w:sz w:val="20"/>
          <w:szCs w:val="20"/>
          <w:lang w:val="en-GB"/>
        </w:rPr>
        <w:t>available</w:t>
      </w:r>
      <w:r w:rsidR="00B74792" w:rsidRPr="00090B94">
        <w:rPr>
          <w:sz w:val="20"/>
          <w:szCs w:val="20"/>
          <w:lang w:val="en-GB"/>
        </w:rPr>
        <w:t xml:space="preserve"> </w:t>
      </w:r>
      <w:r w:rsidRPr="00090B94">
        <w:rPr>
          <w:sz w:val="20"/>
          <w:szCs w:val="20"/>
          <w:lang w:val="en-GB"/>
        </w:rPr>
        <w:t>in autumn or early spring when foliar arthropods are not present in the field.</w:t>
      </w:r>
    </w:p>
    <w:p w14:paraId="45E7EB5E" w14:textId="77777777" w:rsidR="00EB3816" w:rsidRPr="00090B94" w:rsidRDefault="00EB3816" w:rsidP="00EB3816">
      <w:pPr>
        <w:rPr>
          <w:szCs w:val="24"/>
          <w:lang w:val="en-GB"/>
        </w:rPr>
      </w:pPr>
    </w:p>
    <w:p w14:paraId="6D3D49D1" w14:textId="77777777" w:rsidR="00EB3816" w:rsidRPr="00090B94" w:rsidRDefault="00EB3816" w:rsidP="00EB3816">
      <w:pPr>
        <w:rPr>
          <w:szCs w:val="24"/>
          <w:lang w:val="en-GB"/>
        </w:rPr>
      </w:pPr>
      <w:r w:rsidRPr="00090B94">
        <w:rPr>
          <w:szCs w:val="24"/>
          <w:lang w:val="en-GB"/>
        </w:rPr>
        <w:t>For ground-dwelling arthropods, interception in the crop canopy shall be taken into account as appropriate for the crop and growth stage in question, cf. section 4.5.</w:t>
      </w:r>
    </w:p>
    <w:p w14:paraId="6345BA81" w14:textId="77777777" w:rsidR="00EB3816" w:rsidRPr="00090B94" w:rsidRDefault="00EB3816" w:rsidP="00EB3816">
      <w:pPr>
        <w:rPr>
          <w:szCs w:val="24"/>
          <w:lang w:val="en-GB"/>
        </w:rPr>
      </w:pPr>
    </w:p>
    <w:p w14:paraId="0510D024" w14:textId="77777777" w:rsidR="00EB3816" w:rsidRPr="00090B94" w:rsidRDefault="00EB3816" w:rsidP="00EB3816">
      <w:pPr>
        <w:rPr>
          <w:szCs w:val="24"/>
          <w:lang w:val="en-GB"/>
        </w:rPr>
      </w:pPr>
      <w:r w:rsidRPr="00090B94">
        <w:rPr>
          <w:szCs w:val="24"/>
          <w:lang w:val="en-GB"/>
        </w:rPr>
        <w:t>Species-specific data allowing a refinement of PT are not available.</w:t>
      </w:r>
    </w:p>
    <w:p w14:paraId="710DB06B" w14:textId="77777777" w:rsidR="00EB3816" w:rsidRPr="00090B94" w:rsidRDefault="00EB3816" w:rsidP="00EB3816">
      <w:pPr>
        <w:rPr>
          <w:lang w:val="en-GB"/>
        </w:rPr>
      </w:pPr>
    </w:p>
    <w:p w14:paraId="3535F3AE" w14:textId="77777777" w:rsidR="004D7477" w:rsidRPr="00090B94" w:rsidRDefault="004D7477" w:rsidP="00426745">
      <w:pPr>
        <w:rPr>
          <w:b/>
          <w:bCs/>
          <w:szCs w:val="24"/>
          <w:lang w:val="en-GB"/>
        </w:rPr>
      </w:pPr>
      <w:r w:rsidRPr="00090B94">
        <w:rPr>
          <w:b/>
          <w:bCs/>
          <w:szCs w:val="24"/>
          <w:lang w:val="en-GB"/>
        </w:rPr>
        <w:t>General information</w:t>
      </w:r>
    </w:p>
    <w:p w14:paraId="71D228F5" w14:textId="77777777" w:rsidR="004D7477" w:rsidRPr="00090B94" w:rsidRDefault="004D7477" w:rsidP="004B453A">
      <w:pPr>
        <w:rPr>
          <w:szCs w:val="24"/>
          <w:lang w:val="en-GB"/>
        </w:rPr>
      </w:pPr>
      <w:r w:rsidRPr="00090B94">
        <w:rPr>
          <w:szCs w:val="24"/>
          <w:lang w:val="en-GB"/>
        </w:rPr>
        <w:t xml:space="preserve">The white wagtail is a widespread and common species across most of Europe and occurs in farmland and other open habitats all over </w:t>
      </w:r>
      <w:r w:rsidR="00023228">
        <w:rPr>
          <w:szCs w:val="24"/>
          <w:lang w:val="en-GB"/>
        </w:rPr>
        <w:t>the Northern Zone</w:t>
      </w:r>
      <w:r w:rsidRPr="00090B94">
        <w:rPr>
          <w:szCs w:val="24"/>
          <w:lang w:val="en-GB"/>
        </w:rPr>
        <w:t>. European breeding populations appear to be mainly stable (BirdLife International 2004,</w:t>
      </w:r>
      <w:r w:rsidR="00422492">
        <w:rPr>
          <w:szCs w:val="24"/>
          <w:lang w:val="en-GB"/>
        </w:rPr>
        <w:t xml:space="preserve"> Table 6.24</w:t>
      </w:r>
      <w:r w:rsidRPr="00090B94">
        <w:rPr>
          <w:szCs w:val="24"/>
          <w:lang w:val="en-GB"/>
        </w:rPr>
        <w:t>).</w:t>
      </w:r>
    </w:p>
    <w:p w14:paraId="267A3B89" w14:textId="77777777" w:rsidR="004D7477" w:rsidRPr="00090B94" w:rsidRDefault="004D7477" w:rsidP="00426745">
      <w:pPr>
        <w:rPr>
          <w:b/>
          <w:bCs/>
          <w:szCs w:val="24"/>
          <w:lang w:val="en-GB"/>
        </w:rPr>
      </w:pPr>
    </w:p>
    <w:p w14:paraId="3A4ACC6A" w14:textId="77777777" w:rsidR="004D7477" w:rsidRPr="00090B94" w:rsidRDefault="004D7477" w:rsidP="001B5205">
      <w:pPr>
        <w:pStyle w:val="Beskrivning"/>
        <w:rPr>
          <w:sz w:val="24"/>
          <w:szCs w:val="24"/>
          <w:lang w:val="en-GB"/>
        </w:rPr>
      </w:pPr>
      <w:bookmarkStart w:id="67" w:name="_Ref331761750"/>
      <w:r w:rsidRPr="00090B94">
        <w:rPr>
          <w:lang w:val="en-US"/>
        </w:rPr>
        <w:t>Table</w:t>
      </w:r>
      <w:r w:rsidR="00422492">
        <w:rPr>
          <w:lang w:val="en-US"/>
        </w:rPr>
        <w:t xml:space="preserve"> 6.24.</w:t>
      </w:r>
      <w:bookmarkEnd w:id="67"/>
      <w:r w:rsidRPr="00090B94">
        <w:rPr>
          <w:b w:val="0"/>
          <w:i/>
          <w:lang w:val="en-US"/>
        </w:rPr>
        <w:t xml:space="preserve"> Population size and trends of white wagtail (breeding population) in the Nordic and Baltic countries</w:t>
      </w:r>
      <w:r w:rsidRPr="00B74792">
        <w:rPr>
          <w:b w:val="0"/>
          <w:i/>
          <w:lang w:val="en-US"/>
        </w:rPr>
        <w:t xml:space="preserve">. </w:t>
      </w:r>
      <w:r w:rsidRPr="00422492">
        <w:rPr>
          <w:b w:val="0"/>
          <w:i/>
          <w:lang w:val="en-US"/>
        </w:rPr>
        <w:t xml:space="preserve">Sources: BirdLife International/European Bird Census Council (2000), BirdLife International (2004), Ottosson et al. </w:t>
      </w:r>
      <w:r w:rsidRPr="00422492">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2087"/>
        <w:gridCol w:w="1860"/>
        <w:gridCol w:w="1972"/>
        <w:gridCol w:w="1971"/>
      </w:tblGrid>
      <w:tr w:rsidR="004D7477" w:rsidRPr="00090B94" w14:paraId="66C5CD76" w14:textId="77777777" w:rsidTr="00EF7D62">
        <w:tc>
          <w:tcPr>
            <w:tcW w:w="1134" w:type="dxa"/>
          </w:tcPr>
          <w:p w14:paraId="6290C996" w14:textId="77777777" w:rsidR="004D7477" w:rsidRPr="00090B94" w:rsidRDefault="004D7477" w:rsidP="001B5205">
            <w:pPr>
              <w:rPr>
                <w:rFonts w:eastAsia="MS Mincho"/>
                <w:b/>
                <w:sz w:val="20"/>
                <w:szCs w:val="20"/>
                <w:lang w:val="en-GB"/>
              </w:rPr>
            </w:pPr>
            <w:r w:rsidRPr="00090B94">
              <w:rPr>
                <w:rFonts w:eastAsia="MS Mincho"/>
                <w:b/>
                <w:sz w:val="20"/>
                <w:szCs w:val="20"/>
                <w:lang w:val="en-GB"/>
              </w:rPr>
              <w:t>Country</w:t>
            </w:r>
          </w:p>
        </w:tc>
        <w:tc>
          <w:tcPr>
            <w:tcW w:w="2098" w:type="dxa"/>
          </w:tcPr>
          <w:p w14:paraId="6792597B"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747FA34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5FA8456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557B02BD"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6B24FEB3"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B74792">
              <w:rPr>
                <w:rFonts w:eastAsia="MS Mincho"/>
                <w:sz w:val="20"/>
                <w:szCs w:val="20"/>
                <w:lang w:val="en-GB"/>
              </w:rPr>
              <w:t>-</w:t>
            </w:r>
            <w:r w:rsidRPr="00090B94">
              <w:rPr>
                <w:rFonts w:eastAsia="MS Mincho"/>
                <w:sz w:val="20"/>
                <w:szCs w:val="20"/>
                <w:lang w:val="en-GB"/>
              </w:rPr>
              <w:t>1990)</w:t>
            </w:r>
          </w:p>
        </w:tc>
        <w:tc>
          <w:tcPr>
            <w:tcW w:w="1984" w:type="dxa"/>
          </w:tcPr>
          <w:p w14:paraId="054C046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5051A2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74792">
              <w:rPr>
                <w:rFonts w:eastAsia="MS Mincho"/>
                <w:sz w:val="20"/>
                <w:szCs w:val="20"/>
                <w:lang w:val="en-GB"/>
              </w:rPr>
              <w:t>-</w:t>
            </w:r>
            <w:r w:rsidRPr="00090B94">
              <w:rPr>
                <w:rFonts w:eastAsia="MS Mincho"/>
                <w:sz w:val="20"/>
                <w:szCs w:val="20"/>
                <w:lang w:val="en-GB"/>
              </w:rPr>
              <w:t>2000)</w:t>
            </w:r>
          </w:p>
        </w:tc>
      </w:tr>
      <w:tr w:rsidR="004D7477" w:rsidRPr="00090B94" w14:paraId="38E18BA8" w14:textId="77777777" w:rsidTr="00EF7D62">
        <w:tc>
          <w:tcPr>
            <w:tcW w:w="1134" w:type="dxa"/>
          </w:tcPr>
          <w:p w14:paraId="4D682346" w14:textId="77777777" w:rsidR="004D7477" w:rsidRPr="00090B94" w:rsidRDefault="004D7477" w:rsidP="001B5205">
            <w:pPr>
              <w:rPr>
                <w:rFonts w:eastAsia="MS Mincho"/>
                <w:sz w:val="20"/>
                <w:szCs w:val="20"/>
                <w:lang w:val="en-GB"/>
              </w:rPr>
            </w:pPr>
            <w:r w:rsidRPr="00090B94">
              <w:rPr>
                <w:rFonts w:eastAsia="MS Mincho"/>
                <w:sz w:val="20"/>
                <w:szCs w:val="20"/>
                <w:lang w:val="en-GB"/>
              </w:rPr>
              <w:t>Denmark</w:t>
            </w:r>
          </w:p>
        </w:tc>
        <w:tc>
          <w:tcPr>
            <w:tcW w:w="2098" w:type="dxa"/>
          </w:tcPr>
          <w:p w14:paraId="2F1E147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74792">
              <w:rPr>
                <w:rFonts w:eastAsia="MS Mincho"/>
                <w:sz w:val="20"/>
                <w:szCs w:val="20"/>
                <w:lang w:val="en-GB"/>
              </w:rPr>
              <w:t>-</w:t>
            </w:r>
            <w:r w:rsidRPr="00090B94">
              <w:rPr>
                <w:rFonts w:eastAsia="MS Mincho"/>
                <w:sz w:val="20"/>
                <w:szCs w:val="20"/>
                <w:lang w:val="en-GB"/>
              </w:rPr>
              <w:t>150,000</w:t>
            </w:r>
          </w:p>
        </w:tc>
        <w:tc>
          <w:tcPr>
            <w:tcW w:w="1871" w:type="dxa"/>
          </w:tcPr>
          <w:p w14:paraId="3004D40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444606FA"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74792">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4D866BC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2766E98A" w14:textId="77777777" w:rsidTr="00EF7D62">
        <w:tc>
          <w:tcPr>
            <w:tcW w:w="1134" w:type="dxa"/>
          </w:tcPr>
          <w:p w14:paraId="3FB7881E" w14:textId="77777777" w:rsidR="004D7477" w:rsidRPr="00090B94" w:rsidRDefault="004D7477" w:rsidP="001B5205">
            <w:pPr>
              <w:rPr>
                <w:rFonts w:eastAsia="MS Mincho"/>
                <w:sz w:val="20"/>
                <w:szCs w:val="20"/>
                <w:lang w:val="en-GB"/>
              </w:rPr>
            </w:pPr>
            <w:r w:rsidRPr="00090B94">
              <w:rPr>
                <w:rFonts w:eastAsia="MS Mincho"/>
                <w:sz w:val="20"/>
                <w:szCs w:val="20"/>
                <w:lang w:val="en-GB"/>
              </w:rPr>
              <w:t>Estonia</w:t>
            </w:r>
          </w:p>
        </w:tc>
        <w:tc>
          <w:tcPr>
            <w:tcW w:w="2098" w:type="dxa"/>
          </w:tcPr>
          <w:p w14:paraId="7EEDC9C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74792">
              <w:rPr>
                <w:rFonts w:eastAsia="MS Mincho"/>
                <w:sz w:val="20"/>
                <w:szCs w:val="20"/>
                <w:lang w:val="en-GB"/>
              </w:rPr>
              <w:t>-</w:t>
            </w:r>
            <w:r w:rsidRPr="00090B94">
              <w:rPr>
                <w:rFonts w:eastAsia="MS Mincho"/>
                <w:sz w:val="20"/>
                <w:szCs w:val="20"/>
                <w:lang w:val="en-GB"/>
              </w:rPr>
              <w:t>150,000</w:t>
            </w:r>
          </w:p>
        </w:tc>
        <w:tc>
          <w:tcPr>
            <w:tcW w:w="1871" w:type="dxa"/>
          </w:tcPr>
          <w:p w14:paraId="0363B4B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2317771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56416FB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44F4B6E6" w14:textId="77777777" w:rsidTr="00EF7D62">
        <w:tc>
          <w:tcPr>
            <w:tcW w:w="1134" w:type="dxa"/>
          </w:tcPr>
          <w:p w14:paraId="321A1FDC" w14:textId="77777777" w:rsidR="004D7477" w:rsidRPr="00090B94" w:rsidRDefault="004D7477" w:rsidP="001B5205">
            <w:pPr>
              <w:rPr>
                <w:rFonts w:eastAsia="MS Mincho"/>
                <w:sz w:val="20"/>
                <w:szCs w:val="20"/>
                <w:lang w:val="en-GB"/>
              </w:rPr>
            </w:pPr>
            <w:r w:rsidRPr="00090B94">
              <w:rPr>
                <w:rFonts w:eastAsia="MS Mincho"/>
                <w:sz w:val="20"/>
                <w:szCs w:val="20"/>
                <w:lang w:val="en-GB"/>
              </w:rPr>
              <w:t>Finland</w:t>
            </w:r>
          </w:p>
        </w:tc>
        <w:tc>
          <w:tcPr>
            <w:tcW w:w="2098" w:type="dxa"/>
          </w:tcPr>
          <w:p w14:paraId="2F4514C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600,000</w:t>
            </w:r>
            <w:r w:rsidR="00B74792">
              <w:rPr>
                <w:rFonts w:eastAsia="MS Mincho"/>
                <w:sz w:val="20"/>
                <w:szCs w:val="20"/>
                <w:lang w:val="en-GB"/>
              </w:rPr>
              <w:t>-</w:t>
            </w:r>
            <w:r w:rsidRPr="00090B94">
              <w:rPr>
                <w:rFonts w:eastAsia="MS Mincho"/>
                <w:sz w:val="20"/>
                <w:szCs w:val="20"/>
                <w:lang w:val="en-GB"/>
              </w:rPr>
              <w:t>900,000</w:t>
            </w:r>
          </w:p>
        </w:tc>
        <w:tc>
          <w:tcPr>
            <w:tcW w:w="1871" w:type="dxa"/>
          </w:tcPr>
          <w:p w14:paraId="083A4E8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B74792">
              <w:rPr>
                <w:rFonts w:eastAsia="MS Mincho"/>
                <w:sz w:val="20"/>
                <w:szCs w:val="20"/>
                <w:lang w:val="en-GB"/>
              </w:rPr>
              <w:t>-</w:t>
            </w:r>
            <w:r w:rsidRPr="00090B94">
              <w:rPr>
                <w:rFonts w:eastAsia="MS Mincho"/>
                <w:sz w:val="20"/>
                <w:szCs w:val="20"/>
                <w:lang w:val="en-GB"/>
              </w:rPr>
              <w:t>2002</w:t>
            </w:r>
          </w:p>
        </w:tc>
        <w:tc>
          <w:tcPr>
            <w:tcW w:w="1984" w:type="dxa"/>
          </w:tcPr>
          <w:p w14:paraId="3FE2D0F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7B77FB6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10</w:t>
            </w:r>
            <w:r w:rsidR="006162A4">
              <w:rPr>
                <w:rFonts w:eastAsia="MS Mincho"/>
                <w:sz w:val="20"/>
                <w:szCs w:val="20"/>
                <w:lang w:val="en-GB"/>
              </w:rPr>
              <w:t>%</w:t>
            </w:r>
            <w:r w:rsidRPr="00090B94">
              <w:rPr>
                <w:rFonts w:eastAsia="MS Mincho"/>
                <w:sz w:val="20"/>
                <w:szCs w:val="20"/>
                <w:lang w:val="en-GB"/>
              </w:rPr>
              <w:t xml:space="preserve"> *</w:t>
            </w:r>
          </w:p>
        </w:tc>
      </w:tr>
      <w:tr w:rsidR="004D7477" w:rsidRPr="00090B94" w14:paraId="5A74CB21" w14:textId="77777777" w:rsidTr="00EF7D62">
        <w:tc>
          <w:tcPr>
            <w:tcW w:w="1134" w:type="dxa"/>
          </w:tcPr>
          <w:p w14:paraId="7B19619B" w14:textId="77777777" w:rsidR="004D7477" w:rsidRPr="00090B94" w:rsidRDefault="004D7477" w:rsidP="001B5205">
            <w:pPr>
              <w:rPr>
                <w:rFonts w:eastAsia="MS Mincho"/>
                <w:sz w:val="20"/>
                <w:szCs w:val="20"/>
                <w:lang w:val="en-GB"/>
              </w:rPr>
            </w:pPr>
            <w:r w:rsidRPr="00090B94">
              <w:rPr>
                <w:rFonts w:eastAsia="MS Mincho"/>
                <w:sz w:val="20"/>
                <w:szCs w:val="20"/>
                <w:lang w:val="en-GB"/>
              </w:rPr>
              <w:t>Latvia</w:t>
            </w:r>
          </w:p>
        </w:tc>
        <w:tc>
          <w:tcPr>
            <w:tcW w:w="2098" w:type="dxa"/>
          </w:tcPr>
          <w:p w14:paraId="17C25F2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B74792">
              <w:rPr>
                <w:rFonts w:eastAsia="MS Mincho"/>
                <w:sz w:val="20"/>
                <w:szCs w:val="20"/>
                <w:lang w:val="en-GB"/>
              </w:rPr>
              <w:t>-</w:t>
            </w:r>
            <w:r w:rsidRPr="00090B94">
              <w:rPr>
                <w:rFonts w:eastAsia="MS Mincho"/>
                <w:sz w:val="20"/>
                <w:szCs w:val="20"/>
                <w:lang w:val="en-GB"/>
              </w:rPr>
              <w:t>300,000</w:t>
            </w:r>
          </w:p>
        </w:tc>
        <w:tc>
          <w:tcPr>
            <w:tcW w:w="1871" w:type="dxa"/>
          </w:tcPr>
          <w:p w14:paraId="16C9787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74792">
              <w:rPr>
                <w:rFonts w:eastAsia="MS Mincho"/>
                <w:sz w:val="20"/>
                <w:szCs w:val="20"/>
                <w:lang w:val="en-GB"/>
              </w:rPr>
              <w:t>-</w:t>
            </w:r>
            <w:r w:rsidRPr="00090B94">
              <w:rPr>
                <w:rFonts w:eastAsia="MS Mincho"/>
                <w:sz w:val="20"/>
                <w:szCs w:val="20"/>
                <w:lang w:val="en-GB"/>
              </w:rPr>
              <w:t>2000</w:t>
            </w:r>
          </w:p>
        </w:tc>
        <w:tc>
          <w:tcPr>
            <w:tcW w:w="1984" w:type="dxa"/>
          </w:tcPr>
          <w:p w14:paraId="4A1E6B0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0BFBEB0B"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30</w:t>
            </w:r>
            <w:r w:rsidR="00B74792">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r>
      <w:tr w:rsidR="004D7477" w:rsidRPr="00090B94" w14:paraId="51274285" w14:textId="77777777" w:rsidTr="00EF7D62">
        <w:tc>
          <w:tcPr>
            <w:tcW w:w="1134" w:type="dxa"/>
          </w:tcPr>
          <w:p w14:paraId="4DA18B6D" w14:textId="77777777" w:rsidR="004D7477" w:rsidRPr="00090B94" w:rsidRDefault="004D7477" w:rsidP="001B5205">
            <w:pPr>
              <w:rPr>
                <w:rFonts w:eastAsia="MS Mincho"/>
                <w:sz w:val="20"/>
                <w:szCs w:val="20"/>
                <w:lang w:val="en-GB"/>
              </w:rPr>
            </w:pPr>
            <w:r w:rsidRPr="00090B94">
              <w:rPr>
                <w:rFonts w:eastAsia="MS Mincho"/>
                <w:sz w:val="20"/>
                <w:szCs w:val="20"/>
                <w:lang w:val="en-GB"/>
              </w:rPr>
              <w:t>Lithuania</w:t>
            </w:r>
          </w:p>
        </w:tc>
        <w:tc>
          <w:tcPr>
            <w:tcW w:w="2098" w:type="dxa"/>
          </w:tcPr>
          <w:p w14:paraId="496EB7A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B74792">
              <w:rPr>
                <w:rFonts w:eastAsia="MS Mincho"/>
                <w:sz w:val="20"/>
                <w:szCs w:val="20"/>
                <w:lang w:val="en-GB"/>
              </w:rPr>
              <w:t>-</w:t>
            </w:r>
            <w:r w:rsidRPr="00090B94">
              <w:rPr>
                <w:rFonts w:eastAsia="MS Mincho"/>
                <w:sz w:val="20"/>
                <w:szCs w:val="20"/>
                <w:lang w:val="en-GB"/>
              </w:rPr>
              <w:t>500,000</w:t>
            </w:r>
          </w:p>
        </w:tc>
        <w:tc>
          <w:tcPr>
            <w:tcW w:w="1871" w:type="dxa"/>
          </w:tcPr>
          <w:p w14:paraId="3788607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B74792">
              <w:rPr>
                <w:rFonts w:eastAsia="MS Mincho"/>
                <w:sz w:val="20"/>
                <w:szCs w:val="20"/>
                <w:lang w:val="en-GB"/>
              </w:rPr>
              <w:t>-</w:t>
            </w:r>
            <w:r w:rsidRPr="00090B94">
              <w:rPr>
                <w:rFonts w:eastAsia="MS Mincho"/>
                <w:sz w:val="20"/>
                <w:szCs w:val="20"/>
                <w:lang w:val="en-GB"/>
              </w:rPr>
              <w:t>2001</w:t>
            </w:r>
          </w:p>
        </w:tc>
        <w:tc>
          <w:tcPr>
            <w:tcW w:w="1984" w:type="dxa"/>
          </w:tcPr>
          <w:p w14:paraId="05E9135E"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74792">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998ACB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02C8EA89" w14:textId="77777777" w:rsidTr="00EF7D62">
        <w:tc>
          <w:tcPr>
            <w:tcW w:w="1134" w:type="dxa"/>
          </w:tcPr>
          <w:p w14:paraId="6A2FD82F" w14:textId="77777777" w:rsidR="004D7477" w:rsidRPr="00090B94" w:rsidRDefault="004D7477" w:rsidP="001B5205">
            <w:pPr>
              <w:rPr>
                <w:rFonts w:eastAsia="MS Mincho"/>
                <w:sz w:val="20"/>
                <w:szCs w:val="20"/>
                <w:lang w:val="en-GB"/>
              </w:rPr>
            </w:pPr>
            <w:r w:rsidRPr="00090B94">
              <w:rPr>
                <w:rFonts w:eastAsia="MS Mincho"/>
                <w:sz w:val="20"/>
                <w:szCs w:val="20"/>
                <w:lang w:val="en-GB"/>
              </w:rPr>
              <w:t>Norway</w:t>
            </w:r>
          </w:p>
        </w:tc>
        <w:tc>
          <w:tcPr>
            <w:tcW w:w="2098" w:type="dxa"/>
          </w:tcPr>
          <w:p w14:paraId="488564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74792">
              <w:rPr>
                <w:rFonts w:eastAsia="MS Mincho"/>
                <w:sz w:val="20"/>
                <w:szCs w:val="20"/>
                <w:lang w:val="en-GB"/>
              </w:rPr>
              <w:t>-</w:t>
            </w:r>
            <w:r w:rsidRPr="00090B94">
              <w:rPr>
                <w:rFonts w:eastAsia="MS Mincho"/>
                <w:sz w:val="20"/>
                <w:szCs w:val="20"/>
                <w:lang w:val="en-GB"/>
              </w:rPr>
              <w:t>500,000</w:t>
            </w:r>
          </w:p>
        </w:tc>
        <w:tc>
          <w:tcPr>
            <w:tcW w:w="1871" w:type="dxa"/>
          </w:tcPr>
          <w:p w14:paraId="4061222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74792">
              <w:rPr>
                <w:rFonts w:eastAsia="MS Mincho"/>
                <w:sz w:val="20"/>
                <w:szCs w:val="20"/>
                <w:lang w:val="en-GB"/>
              </w:rPr>
              <w:t>-</w:t>
            </w:r>
            <w:r w:rsidRPr="00090B94">
              <w:rPr>
                <w:rFonts w:eastAsia="MS Mincho"/>
                <w:sz w:val="20"/>
                <w:szCs w:val="20"/>
                <w:lang w:val="en-GB"/>
              </w:rPr>
              <w:t>2003</w:t>
            </w:r>
          </w:p>
        </w:tc>
        <w:tc>
          <w:tcPr>
            <w:tcW w:w="1984" w:type="dxa"/>
          </w:tcPr>
          <w:p w14:paraId="696761F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3E273FD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640426C0" w14:textId="77777777" w:rsidTr="00EF7D62">
        <w:tc>
          <w:tcPr>
            <w:tcW w:w="1134" w:type="dxa"/>
          </w:tcPr>
          <w:p w14:paraId="70DA2B8F" w14:textId="77777777" w:rsidR="004D7477" w:rsidRPr="00090B94" w:rsidRDefault="004D7477" w:rsidP="001B5205">
            <w:pPr>
              <w:rPr>
                <w:rFonts w:eastAsia="MS Mincho"/>
                <w:sz w:val="20"/>
                <w:szCs w:val="20"/>
                <w:lang w:val="en-GB"/>
              </w:rPr>
            </w:pPr>
            <w:r w:rsidRPr="00090B94">
              <w:rPr>
                <w:rFonts w:eastAsia="MS Mincho"/>
                <w:sz w:val="20"/>
                <w:szCs w:val="20"/>
                <w:lang w:val="en-GB"/>
              </w:rPr>
              <w:t>Sweden</w:t>
            </w:r>
          </w:p>
        </w:tc>
        <w:tc>
          <w:tcPr>
            <w:tcW w:w="2098" w:type="dxa"/>
          </w:tcPr>
          <w:p w14:paraId="7CC60A1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410,000</w:t>
            </w:r>
          </w:p>
        </w:tc>
        <w:tc>
          <w:tcPr>
            <w:tcW w:w="1871" w:type="dxa"/>
          </w:tcPr>
          <w:p w14:paraId="547D9F3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72520E3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50F8633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19</w:t>
            </w:r>
            <w:r w:rsidR="006162A4">
              <w:rPr>
                <w:rFonts w:eastAsia="MS Mincho"/>
                <w:sz w:val="20"/>
                <w:szCs w:val="20"/>
                <w:lang w:val="en-GB"/>
              </w:rPr>
              <w:t>%</w:t>
            </w:r>
          </w:p>
        </w:tc>
      </w:tr>
    </w:tbl>
    <w:p w14:paraId="0E4F7CCE" w14:textId="77777777" w:rsidR="004D7477" w:rsidRPr="00090B94" w:rsidRDefault="004D7477" w:rsidP="001B5205">
      <w:pPr>
        <w:rPr>
          <w:bCs/>
          <w:sz w:val="20"/>
          <w:szCs w:val="20"/>
          <w:lang w:val="en-GB"/>
        </w:rPr>
      </w:pPr>
      <w:r w:rsidRPr="00090B94">
        <w:rPr>
          <w:bCs/>
          <w:sz w:val="20"/>
          <w:szCs w:val="20"/>
          <w:lang w:val="en-GB"/>
        </w:rPr>
        <w:lastRenderedPageBreak/>
        <w:t>* A moderate increase was found for the farmland population 2001</w:t>
      </w:r>
      <w:r w:rsidR="00B74792">
        <w:rPr>
          <w:bCs/>
          <w:sz w:val="20"/>
          <w:szCs w:val="20"/>
          <w:lang w:val="en-GB"/>
        </w:rPr>
        <w:t>-</w:t>
      </w:r>
      <w:r w:rsidRPr="00090B94">
        <w:rPr>
          <w:bCs/>
          <w:sz w:val="20"/>
          <w:szCs w:val="20"/>
          <w:lang w:val="en-GB"/>
        </w:rPr>
        <w:t>2011 (Tiainen et al. 2008, 2012b).</w:t>
      </w:r>
    </w:p>
    <w:p w14:paraId="1A739147" w14:textId="77777777" w:rsidR="004D7477" w:rsidRPr="00090B94" w:rsidRDefault="004D7477" w:rsidP="001B5205">
      <w:pPr>
        <w:rPr>
          <w:b/>
          <w:bCs/>
          <w:szCs w:val="24"/>
          <w:lang w:val="en-GB"/>
        </w:rPr>
      </w:pPr>
    </w:p>
    <w:p w14:paraId="5E990B3C" w14:textId="77777777" w:rsidR="004D7477" w:rsidRPr="00090B94" w:rsidRDefault="004D7477" w:rsidP="004B453A">
      <w:pPr>
        <w:rPr>
          <w:szCs w:val="24"/>
          <w:lang w:val="en-GB"/>
        </w:rPr>
      </w:pPr>
      <w:r w:rsidRPr="00090B94">
        <w:rPr>
          <w:szCs w:val="24"/>
          <w:lang w:val="en-GB"/>
        </w:rPr>
        <w:t xml:space="preserve">Arrival at the breeding grounds is earlier than in yellow wagtail, the white wagtails arriving during late March and April across most of </w:t>
      </w:r>
      <w:r w:rsidR="00023228">
        <w:rPr>
          <w:szCs w:val="24"/>
          <w:lang w:val="en-GB"/>
        </w:rPr>
        <w:t>the Northern Zone</w:t>
      </w:r>
      <w:r w:rsidRPr="00090B94">
        <w:rPr>
          <w:szCs w:val="24"/>
          <w:lang w:val="en-GB"/>
        </w:rPr>
        <w:t>, stretching to early May in the northernmost part</w:t>
      </w:r>
      <w:r w:rsidR="00B74792">
        <w:rPr>
          <w:szCs w:val="24"/>
          <w:lang w:val="en-GB"/>
        </w:rPr>
        <w:t>s</w:t>
      </w:r>
      <w:r w:rsidRPr="00090B94">
        <w:rPr>
          <w:szCs w:val="24"/>
          <w:lang w:val="en-GB"/>
        </w:rPr>
        <w:t xml:space="preserve"> of the range. In Denmark, white wagtails breed from mid-April or May to July or (rarely) August and usually produce </w:t>
      </w:r>
      <w:r w:rsidR="00B74792">
        <w:rPr>
          <w:szCs w:val="24"/>
          <w:lang w:val="en-GB"/>
        </w:rPr>
        <w:t>two</w:t>
      </w:r>
      <w:r w:rsidR="00B74792" w:rsidRPr="00090B94">
        <w:rPr>
          <w:szCs w:val="24"/>
          <w:lang w:val="en-GB"/>
        </w:rPr>
        <w:t xml:space="preserve"> </w:t>
      </w:r>
      <w:r w:rsidRPr="00090B94">
        <w:rPr>
          <w:szCs w:val="24"/>
          <w:lang w:val="en-GB"/>
        </w:rPr>
        <w:t xml:space="preserve">broods per year. In the northern parts of </w:t>
      </w:r>
      <w:r w:rsidR="00023228">
        <w:rPr>
          <w:szCs w:val="24"/>
          <w:lang w:val="en-GB"/>
        </w:rPr>
        <w:t>the Northern Zone</w:t>
      </w:r>
      <w:r w:rsidR="00B74792">
        <w:rPr>
          <w:szCs w:val="24"/>
          <w:lang w:val="en-GB"/>
        </w:rPr>
        <w:t>,</w:t>
      </w:r>
      <w:r w:rsidRPr="00090B94">
        <w:rPr>
          <w:szCs w:val="24"/>
          <w:lang w:val="en-GB"/>
        </w:rPr>
        <w:t xml:space="preserve"> white wagtails are usually single-brooded although </w:t>
      </w:r>
      <w:r w:rsidR="00B74792">
        <w:rPr>
          <w:szCs w:val="24"/>
          <w:lang w:val="en-GB"/>
        </w:rPr>
        <w:t>two</w:t>
      </w:r>
      <w:r w:rsidR="00B74792" w:rsidRPr="00090B94">
        <w:rPr>
          <w:szCs w:val="24"/>
          <w:lang w:val="en-GB"/>
        </w:rPr>
        <w:t xml:space="preserve"> </w:t>
      </w:r>
      <w:r w:rsidRPr="00090B94">
        <w:rPr>
          <w:szCs w:val="24"/>
          <w:lang w:val="en-GB"/>
        </w:rPr>
        <w:t xml:space="preserve">broods may occur. In </w:t>
      </w:r>
      <w:r w:rsidR="00B74792">
        <w:rPr>
          <w:szCs w:val="24"/>
          <w:lang w:val="en-GB"/>
        </w:rPr>
        <w:t>c</w:t>
      </w:r>
      <w:r w:rsidR="00B74792" w:rsidRPr="00090B94">
        <w:rPr>
          <w:szCs w:val="24"/>
          <w:lang w:val="en-GB"/>
        </w:rPr>
        <w:t xml:space="preserve">entral </w:t>
      </w:r>
      <w:r w:rsidRPr="00090B94">
        <w:rPr>
          <w:szCs w:val="24"/>
          <w:lang w:val="en-GB"/>
        </w:rPr>
        <w:t>Finland</w:t>
      </w:r>
      <w:r w:rsidR="00B74792">
        <w:rPr>
          <w:szCs w:val="24"/>
          <w:lang w:val="en-GB"/>
        </w:rPr>
        <w:t>,</w:t>
      </w:r>
      <w:r w:rsidRPr="00090B94">
        <w:rPr>
          <w:szCs w:val="24"/>
          <w:lang w:val="en-GB"/>
        </w:rPr>
        <w:t xml:space="preserve"> the first eggs are laid in early May, with the main breeding period being mid-May to early June and the last clutches appearing in the 2</w:t>
      </w:r>
      <w:r w:rsidRPr="00090B94">
        <w:rPr>
          <w:szCs w:val="24"/>
          <w:vertAlign w:val="superscript"/>
          <w:lang w:val="en-GB"/>
        </w:rPr>
        <w:t>nd</w:t>
      </w:r>
      <w:r w:rsidRPr="00090B94">
        <w:rPr>
          <w:szCs w:val="24"/>
          <w:lang w:val="en-GB"/>
        </w:rPr>
        <w:t xml:space="preserve"> week of July; in southern Finland</w:t>
      </w:r>
      <w:r w:rsidR="00B74792">
        <w:rPr>
          <w:szCs w:val="24"/>
          <w:lang w:val="en-GB"/>
        </w:rPr>
        <w:t>,</w:t>
      </w:r>
      <w:r w:rsidRPr="00090B94">
        <w:rPr>
          <w:szCs w:val="24"/>
          <w:lang w:val="en-GB"/>
        </w:rPr>
        <w:t xml:space="preserve"> breeding occurs up to one week earlier (Cramp 1988). Autumn migration </w:t>
      </w:r>
      <w:r w:rsidR="00B74792">
        <w:rPr>
          <w:szCs w:val="24"/>
          <w:lang w:val="en-GB"/>
        </w:rPr>
        <w:t>takes place</w:t>
      </w:r>
      <w:r w:rsidR="00B74792" w:rsidRPr="00090B94">
        <w:rPr>
          <w:szCs w:val="24"/>
          <w:lang w:val="en-GB"/>
        </w:rPr>
        <w:t xml:space="preserve"> </w:t>
      </w:r>
      <w:r w:rsidRPr="00090B94">
        <w:rPr>
          <w:szCs w:val="24"/>
          <w:lang w:val="en-GB"/>
        </w:rPr>
        <w:t xml:space="preserve">from late August until mid-October, usually peaking in </w:t>
      </w:r>
      <w:r w:rsidR="00B74792" w:rsidRPr="00090B94">
        <w:rPr>
          <w:szCs w:val="24"/>
          <w:lang w:val="en-GB"/>
        </w:rPr>
        <w:t>m</w:t>
      </w:r>
      <w:r w:rsidR="00B74792">
        <w:rPr>
          <w:szCs w:val="24"/>
          <w:lang w:val="en-GB"/>
        </w:rPr>
        <w:t>i</w:t>
      </w:r>
      <w:r w:rsidR="00B74792" w:rsidRPr="00090B94">
        <w:rPr>
          <w:szCs w:val="24"/>
          <w:lang w:val="en-GB"/>
        </w:rPr>
        <w:t>d</w:t>
      </w:r>
      <w:r w:rsidRPr="00090B94">
        <w:rPr>
          <w:szCs w:val="24"/>
          <w:lang w:val="en-GB"/>
        </w:rPr>
        <w:t>-September. The winter quarters are in the Mediterranean area and Northern Africa.</w:t>
      </w:r>
    </w:p>
    <w:p w14:paraId="3050F0B6" w14:textId="77777777" w:rsidR="004D7477" w:rsidRPr="00090B94" w:rsidRDefault="004D7477" w:rsidP="00426745">
      <w:pPr>
        <w:rPr>
          <w:b/>
          <w:bCs/>
          <w:szCs w:val="24"/>
          <w:lang w:val="en-GB"/>
        </w:rPr>
      </w:pPr>
    </w:p>
    <w:p w14:paraId="2C2F4FE2" w14:textId="77777777" w:rsidR="004D7477" w:rsidRPr="00090B94" w:rsidRDefault="004D7477" w:rsidP="00426745">
      <w:pPr>
        <w:rPr>
          <w:b/>
          <w:bCs/>
          <w:szCs w:val="24"/>
          <w:lang w:val="en-GB"/>
        </w:rPr>
      </w:pPr>
      <w:r w:rsidRPr="00090B94">
        <w:rPr>
          <w:b/>
          <w:bCs/>
          <w:szCs w:val="24"/>
          <w:lang w:val="en-GB"/>
        </w:rPr>
        <w:t>Agricultural association</w:t>
      </w:r>
    </w:p>
    <w:p w14:paraId="2E185BCE" w14:textId="77777777" w:rsidR="004D7477" w:rsidRPr="00090B94" w:rsidRDefault="004D7477" w:rsidP="00426745">
      <w:pPr>
        <w:rPr>
          <w:szCs w:val="24"/>
          <w:lang w:val="en-GB"/>
        </w:rPr>
      </w:pPr>
      <w:r w:rsidRPr="00090B94">
        <w:rPr>
          <w:szCs w:val="24"/>
          <w:lang w:val="en-GB"/>
        </w:rPr>
        <w:t xml:space="preserve">The white wagtail occurs in a wide range of open habitats, often near water. It is very common in the cultivated landscape, where it is often found in association with human settlements and along roads, tracks and larger ditches. Patches of bare ground or </w:t>
      </w:r>
      <w:r w:rsidR="00B74792">
        <w:rPr>
          <w:szCs w:val="24"/>
          <w:lang w:val="en-GB"/>
        </w:rPr>
        <w:t xml:space="preserve">areas </w:t>
      </w:r>
      <w:r w:rsidRPr="00090B94">
        <w:rPr>
          <w:szCs w:val="24"/>
          <w:lang w:val="en-GB"/>
        </w:rPr>
        <w:t>with very low vegetation seem essential. The species is to some extent associated with grazing livestock, also in farmyards and small pens. Tall or dense vegetation is avoided. In farmland, white wagtails tend to prefer grassland with short turf and avoid tall, autumn-sown crops (Cramp 1988, Buxton et al. 1998).</w:t>
      </w:r>
    </w:p>
    <w:p w14:paraId="7786CB58" w14:textId="77777777" w:rsidR="004D7477" w:rsidRPr="00090B94" w:rsidRDefault="004D7477" w:rsidP="00426745">
      <w:pPr>
        <w:rPr>
          <w:szCs w:val="24"/>
          <w:lang w:val="en-GB"/>
        </w:rPr>
      </w:pPr>
    </w:p>
    <w:p w14:paraId="0933E330" w14:textId="77777777" w:rsidR="004D7477" w:rsidRPr="00090B94" w:rsidRDefault="004D7477" w:rsidP="00426745">
      <w:pPr>
        <w:rPr>
          <w:szCs w:val="24"/>
          <w:lang w:val="en-GB"/>
        </w:rPr>
      </w:pPr>
      <w:r w:rsidRPr="00090B94">
        <w:rPr>
          <w:szCs w:val="24"/>
          <w:lang w:val="en-GB"/>
        </w:rPr>
        <w:t>In a Danish study in freshly drilled spring rape (Petersen 1996a), white wagtails were second only to skylarks in prevalence and abundance; the mean number of white wagtails foraging on the study fields was 0.045/ha/minute.</w:t>
      </w:r>
    </w:p>
    <w:p w14:paraId="269F516D" w14:textId="77777777" w:rsidR="004D7477" w:rsidRPr="00090B94" w:rsidRDefault="004D7477" w:rsidP="00426745">
      <w:pPr>
        <w:rPr>
          <w:szCs w:val="24"/>
          <w:lang w:val="en-GB"/>
        </w:rPr>
      </w:pPr>
    </w:p>
    <w:p w14:paraId="490383C9" w14:textId="77777777" w:rsidR="004D7477" w:rsidRPr="00090B94" w:rsidRDefault="004D7477" w:rsidP="00426745">
      <w:pPr>
        <w:rPr>
          <w:b/>
          <w:bCs/>
          <w:szCs w:val="24"/>
          <w:lang w:val="en-GB"/>
        </w:rPr>
      </w:pPr>
      <w:r w:rsidRPr="00090B94">
        <w:rPr>
          <w:b/>
          <w:bCs/>
          <w:szCs w:val="24"/>
          <w:lang w:val="en-GB"/>
        </w:rPr>
        <w:t>Body weight</w:t>
      </w:r>
    </w:p>
    <w:p w14:paraId="26E390E9" w14:textId="77777777" w:rsidR="004D7477" w:rsidRPr="00090B94" w:rsidRDefault="004D7477" w:rsidP="00426745">
      <w:pPr>
        <w:rPr>
          <w:szCs w:val="24"/>
          <w:lang w:val="en-GB"/>
        </w:rPr>
      </w:pPr>
      <w:r w:rsidRPr="00090B94">
        <w:rPr>
          <w:szCs w:val="24"/>
          <w:lang w:val="en-GB"/>
        </w:rPr>
        <w:t xml:space="preserve">Body weight of both sexes </w:t>
      </w:r>
      <w:r w:rsidR="00B74792">
        <w:rPr>
          <w:szCs w:val="24"/>
          <w:lang w:val="en-GB"/>
        </w:rPr>
        <w:t>reaches</w:t>
      </w:r>
      <w:r w:rsidR="00B74792" w:rsidRPr="00090B94">
        <w:rPr>
          <w:szCs w:val="24"/>
          <w:lang w:val="en-GB"/>
        </w:rPr>
        <w:t xml:space="preserve"> </w:t>
      </w:r>
      <w:r w:rsidRPr="00090B94">
        <w:rPr>
          <w:szCs w:val="24"/>
          <w:lang w:val="en-GB"/>
        </w:rPr>
        <w:t xml:space="preserve">17-25 g (Snow </w:t>
      </w:r>
      <w:r w:rsidR="009367E0">
        <w:rPr>
          <w:szCs w:val="24"/>
          <w:lang w:val="en-GB"/>
        </w:rPr>
        <w:t>and</w:t>
      </w:r>
      <w:r w:rsidRPr="00090B94">
        <w:rPr>
          <w:szCs w:val="24"/>
          <w:lang w:val="en-GB"/>
        </w:rPr>
        <w:t xml:space="preserve"> Perrins 1998). Mean body weight (</w:t>
      </w:r>
      <w:r w:rsidR="00B74792" w:rsidRPr="00090B94">
        <w:rPr>
          <w:szCs w:val="24"/>
          <w:lang w:val="en-GB"/>
        </w:rPr>
        <w:t>21</w:t>
      </w:r>
      <w:r w:rsidR="00B74792">
        <w:rPr>
          <w:szCs w:val="24"/>
          <w:lang w:val="en-GB"/>
        </w:rPr>
        <w:t> </w:t>
      </w:r>
      <w:r w:rsidRPr="00090B94">
        <w:rPr>
          <w:szCs w:val="24"/>
          <w:lang w:val="en-GB"/>
        </w:rPr>
        <w:t xml:space="preserve">g) </w:t>
      </w:r>
      <w:r w:rsidR="00B329BD">
        <w:rPr>
          <w:szCs w:val="24"/>
          <w:lang w:val="en-GB"/>
        </w:rPr>
        <w:t>must</w:t>
      </w:r>
      <w:r w:rsidRPr="00090B94">
        <w:rPr>
          <w:szCs w:val="24"/>
          <w:lang w:val="en-GB"/>
        </w:rPr>
        <w:t xml:space="preserve"> be used for risk assessment.</w:t>
      </w:r>
    </w:p>
    <w:p w14:paraId="033AFACA" w14:textId="77777777" w:rsidR="004D7477" w:rsidRPr="00090B94" w:rsidRDefault="004D7477" w:rsidP="00426745">
      <w:pPr>
        <w:rPr>
          <w:szCs w:val="24"/>
          <w:lang w:val="en-GB"/>
        </w:rPr>
      </w:pPr>
    </w:p>
    <w:p w14:paraId="08B3B715" w14:textId="77777777" w:rsidR="004D7477" w:rsidRPr="00090B94" w:rsidRDefault="004D7477" w:rsidP="00E107B0">
      <w:pPr>
        <w:keepNext/>
        <w:rPr>
          <w:b/>
          <w:bCs/>
          <w:szCs w:val="24"/>
          <w:lang w:val="en-GB"/>
        </w:rPr>
      </w:pPr>
      <w:r w:rsidRPr="00090B94">
        <w:rPr>
          <w:b/>
          <w:bCs/>
          <w:szCs w:val="24"/>
          <w:lang w:val="en-GB"/>
        </w:rPr>
        <w:t>Energy expenditure</w:t>
      </w:r>
    </w:p>
    <w:p w14:paraId="71834DBC" w14:textId="77777777" w:rsidR="004D7477" w:rsidRPr="00090B94" w:rsidRDefault="00422492" w:rsidP="006A07E5">
      <w:pPr>
        <w:rPr>
          <w:szCs w:val="24"/>
          <w:lang w:val="en-GB"/>
        </w:rPr>
      </w:pPr>
      <w:r>
        <w:rPr>
          <w:szCs w:val="24"/>
          <w:lang w:val="en-GB"/>
        </w:rPr>
        <w:t>T</w:t>
      </w:r>
      <w:r w:rsidR="004D7477" w:rsidRPr="00090B94">
        <w:rPr>
          <w:szCs w:val="24"/>
          <w:lang w:val="en-GB"/>
        </w:rPr>
        <w:t>he energy expenditure can be calculated allometrically using the equation for passerine birds in accordance with the formula in Appendix G of the EFSA Guidance Document (EFSA 2009).</w:t>
      </w:r>
    </w:p>
    <w:p w14:paraId="554A2377" w14:textId="77777777" w:rsidR="004D7477" w:rsidRDefault="004D7477" w:rsidP="00426745">
      <w:pPr>
        <w:rPr>
          <w:szCs w:val="24"/>
          <w:lang w:val="en-GB"/>
        </w:rPr>
      </w:pPr>
    </w:p>
    <w:p w14:paraId="183F78CE" w14:textId="77777777" w:rsidR="00B329BD" w:rsidRPr="00090B94" w:rsidRDefault="00B329BD" w:rsidP="00426745">
      <w:pPr>
        <w:rPr>
          <w:szCs w:val="24"/>
          <w:lang w:val="en-GB"/>
        </w:rPr>
      </w:pPr>
    </w:p>
    <w:p w14:paraId="560A31E1" w14:textId="77777777" w:rsidR="004D7477" w:rsidRDefault="004D7477" w:rsidP="00426745">
      <w:pPr>
        <w:rPr>
          <w:b/>
          <w:bCs/>
          <w:szCs w:val="24"/>
          <w:lang w:val="en-GB"/>
        </w:rPr>
      </w:pPr>
      <w:r w:rsidRPr="00090B94">
        <w:rPr>
          <w:b/>
          <w:bCs/>
          <w:szCs w:val="24"/>
          <w:lang w:val="en-GB"/>
        </w:rPr>
        <w:t xml:space="preserve">Diet </w:t>
      </w:r>
    </w:p>
    <w:p w14:paraId="602863AC" w14:textId="77777777" w:rsidR="00B329BD" w:rsidRPr="00090B94" w:rsidRDefault="00B329BD" w:rsidP="00426745">
      <w:pPr>
        <w:rPr>
          <w:b/>
          <w:bCs/>
          <w:szCs w:val="24"/>
          <w:lang w:val="en-GB"/>
        </w:rPr>
      </w:pPr>
    </w:p>
    <w:p w14:paraId="08849CA6" w14:textId="77777777" w:rsidR="004D7477" w:rsidRPr="00090B94" w:rsidRDefault="004D7477" w:rsidP="00426745">
      <w:pPr>
        <w:rPr>
          <w:szCs w:val="24"/>
          <w:lang w:val="en-GB"/>
        </w:rPr>
      </w:pPr>
      <w:r w:rsidRPr="00090B94">
        <w:rPr>
          <w:szCs w:val="24"/>
          <w:lang w:val="en-GB"/>
        </w:rPr>
        <w:t xml:space="preserve">White wagtails feed almost exclusively on invertebrates, mainly </w:t>
      </w:r>
      <w:r w:rsidRPr="00422492">
        <w:rPr>
          <w:szCs w:val="24"/>
          <w:lang w:val="en-GB"/>
        </w:rPr>
        <w:t>Diptera</w:t>
      </w:r>
      <w:r w:rsidRPr="00090B94">
        <w:rPr>
          <w:szCs w:val="24"/>
          <w:lang w:val="en-GB"/>
        </w:rPr>
        <w:t xml:space="preserve"> but also </w:t>
      </w:r>
      <w:r w:rsidRPr="00422492">
        <w:rPr>
          <w:szCs w:val="24"/>
          <w:lang w:val="en-GB"/>
        </w:rPr>
        <w:t>Coleoptera</w:t>
      </w:r>
      <w:r w:rsidRPr="00090B94">
        <w:rPr>
          <w:szCs w:val="24"/>
          <w:lang w:val="en-GB"/>
        </w:rPr>
        <w:t xml:space="preserve"> and other insects. They prefer small food items (2-7 mm). In farmland, white wagtails frequently forage in pastures, </w:t>
      </w:r>
      <w:r w:rsidR="00D81437" w:rsidRPr="00090B94">
        <w:rPr>
          <w:szCs w:val="24"/>
          <w:lang w:val="en-GB"/>
        </w:rPr>
        <w:t>newly</w:t>
      </w:r>
      <w:r w:rsidR="00D81437">
        <w:rPr>
          <w:szCs w:val="24"/>
          <w:lang w:val="en-GB"/>
        </w:rPr>
        <w:t>-</w:t>
      </w:r>
      <w:r w:rsidRPr="00090B94">
        <w:rPr>
          <w:szCs w:val="24"/>
          <w:lang w:val="en-GB"/>
        </w:rPr>
        <w:t>sown fields, ploughed fields, along ditches and other waterside habitats, in farmyards and along roads (Christensen et al. 1996).</w:t>
      </w:r>
    </w:p>
    <w:p w14:paraId="627A33A4" w14:textId="77777777" w:rsidR="004D7477" w:rsidRPr="00090B94" w:rsidRDefault="004D7477" w:rsidP="00426745">
      <w:pPr>
        <w:rPr>
          <w:szCs w:val="24"/>
          <w:lang w:val="en-GB"/>
        </w:rPr>
      </w:pPr>
    </w:p>
    <w:p w14:paraId="051C0248" w14:textId="77777777" w:rsidR="004D7477" w:rsidRPr="00090B94" w:rsidRDefault="004D7477" w:rsidP="00426745">
      <w:pPr>
        <w:rPr>
          <w:szCs w:val="24"/>
          <w:lang w:val="en-GB"/>
        </w:rPr>
      </w:pPr>
      <w:r w:rsidRPr="00090B94">
        <w:rPr>
          <w:szCs w:val="24"/>
          <w:lang w:val="en-GB"/>
        </w:rPr>
        <w:t xml:space="preserve">In Western Europe, major studies of adult diet are available from England in late winter (Davies 1976, 1977) and from Austria all year (Glutz von Blotzheim </w:t>
      </w:r>
      <w:r w:rsidR="009367E0">
        <w:rPr>
          <w:szCs w:val="24"/>
          <w:lang w:val="en-GB"/>
        </w:rPr>
        <w:t>and</w:t>
      </w:r>
      <w:r w:rsidRPr="00090B94">
        <w:rPr>
          <w:szCs w:val="24"/>
          <w:lang w:val="en-GB"/>
        </w:rPr>
        <w:t xml:space="preserve"> Bauer 1985). In England in March, birds feeding in flocks at pools took mainly </w:t>
      </w:r>
      <w:r w:rsidRPr="00422492">
        <w:rPr>
          <w:szCs w:val="24"/>
          <w:lang w:val="en-GB"/>
        </w:rPr>
        <w:t>Diptera</w:t>
      </w:r>
      <w:r w:rsidRPr="00090B94">
        <w:rPr>
          <w:szCs w:val="24"/>
          <w:lang w:val="en-GB"/>
        </w:rPr>
        <w:t xml:space="preserve"> (97</w:t>
      </w:r>
      <w:r w:rsidR="006162A4">
        <w:rPr>
          <w:szCs w:val="24"/>
          <w:lang w:val="en-GB"/>
        </w:rPr>
        <w:t>%</w:t>
      </w:r>
      <w:r w:rsidRPr="00090B94">
        <w:rPr>
          <w:szCs w:val="24"/>
          <w:lang w:val="en-GB"/>
        </w:rPr>
        <w:t xml:space="preserve"> by volume), while the diet of single birds feeding at dung pads comprised more than 75</w:t>
      </w:r>
      <w:r w:rsidR="006162A4">
        <w:rPr>
          <w:szCs w:val="24"/>
          <w:lang w:val="en-GB"/>
        </w:rPr>
        <w:t>%</w:t>
      </w:r>
      <w:r w:rsidRPr="00090B94">
        <w:rPr>
          <w:szCs w:val="24"/>
          <w:lang w:val="en-GB"/>
        </w:rPr>
        <w:t xml:space="preserve"> </w:t>
      </w:r>
      <w:r w:rsidRPr="00422492">
        <w:rPr>
          <w:szCs w:val="24"/>
          <w:lang w:val="en-GB"/>
        </w:rPr>
        <w:t>Diptera</w:t>
      </w:r>
      <w:r w:rsidRPr="00090B94">
        <w:rPr>
          <w:szCs w:val="24"/>
          <w:lang w:val="en-GB"/>
        </w:rPr>
        <w:t xml:space="preserve"> and 13</w:t>
      </w:r>
      <w:r w:rsidR="006162A4">
        <w:rPr>
          <w:szCs w:val="24"/>
          <w:lang w:val="en-GB"/>
        </w:rPr>
        <w:t>%</w:t>
      </w:r>
      <w:r w:rsidRPr="00090B94">
        <w:rPr>
          <w:szCs w:val="24"/>
          <w:lang w:val="en-GB"/>
        </w:rPr>
        <w:t xml:space="preserve"> </w:t>
      </w:r>
      <w:r w:rsidRPr="00422492">
        <w:rPr>
          <w:szCs w:val="24"/>
          <w:lang w:val="en-GB"/>
        </w:rPr>
        <w:t>Coleoptera</w:t>
      </w:r>
      <w:r w:rsidRPr="00090B94">
        <w:rPr>
          <w:szCs w:val="24"/>
          <w:lang w:val="en-GB"/>
        </w:rPr>
        <w:t xml:space="preserve"> (by number). In Austria, all year diet consisted of </w:t>
      </w:r>
      <w:r w:rsidRPr="00422492">
        <w:rPr>
          <w:szCs w:val="24"/>
          <w:lang w:val="en-GB"/>
        </w:rPr>
        <w:t>Diptera</w:t>
      </w:r>
      <w:r w:rsidRPr="00090B94">
        <w:rPr>
          <w:szCs w:val="24"/>
          <w:lang w:val="en-GB"/>
        </w:rPr>
        <w:t xml:space="preserve"> (37</w:t>
      </w:r>
      <w:r w:rsidR="006162A4">
        <w:rPr>
          <w:szCs w:val="24"/>
          <w:lang w:val="en-GB"/>
        </w:rPr>
        <w:t>%</w:t>
      </w:r>
      <w:r w:rsidRPr="00090B94">
        <w:rPr>
          <w:szCs w:val="24"/>
          <w:lang w:val="en-GB"/>
        </w:rPr>
        <w:t xml:space="preserve"> by number), </w:t>
      </w:r>
      <w:r w:rsidRPr="00422492">
        <w:rPr>
          <w:szCs w:val="24"/>
          <w:lang w:val="en-GB"/>
        </w:rPr>
        <w:t>Trichoptera</w:t>
      </w:r>
      <w:r w:rsidRPr="00090B94">
        <w:rPr>
          <w:szCs w:val="24"/>
          <w:lang w:val="en-GB"/>
        </w:rPr>
        <w:t xml:space="preserve"> (27</w:t>
      </w:r>
      <w:r w:rsidR="006162A4">
        <w:rPr>
          <w:szCs w:val="24"/>
          <w:lang w:val="en-GB"/>
        </w:rPr>
        <w:t>%</w:t>
      </w:r>
      <w:r w:rsidRPr="00090B94">
        <w:rPr>
          <w:szCs w:val="24"/>
          <w:lang w:val="en-GB"/>
        </w:rPr>
        <w:t xml:space="preserve">), </w:t>
      </w:r>
      <w:r w:rsidRPr="00422492">
        <w:rPr>
          <w:szCs w:val="24"/>
          <w:lang w:val="en-GB"/>
        </w:rPr>
        <w:t>Coleoptera</w:t>
      </w:r>
      <w:r w:rsidRPr="00090B94">
        <w:rPr>
          <w:szCs w:val="24"/>
          <w:lang w:val="en-GB"/>
        </w:rPr>
        <w:t xml:space="preserve"> (16</w:t>
      </w:r>
      <w:r w:rsidR="006162A4">
        <w:rPr>
          <w:szCs w:val="24"/>
          <w:lang w:val="en-GB"/>
        </w:rPr>
        <w:t>%</w:t>
      </w:r>
      <w:r w:rsidRPr="00090B94">
        <w:rPr>
          <w:szCs w:val="24"/>
          <w:lang w:val="en-GB"/>
        </w:rPr>
        <w:t xml:space="preserve">), </w:t>
      </w:r>
      <w:r w:rsidRPr="00422492">
        <w:rPr>
          <w:szCs w:val="24"/>
          <w:lang w:val="en-GB"/>
        </w:rPr>
        <w:t>Lepidoptera</w:t>
      </w:r>
      <w:r w:rsidRPr="00090B94">
        <w:rPr>
          <w:szCs w:val="24"/>
          <w:lang w:val="en-GB"/>
        </w:rPr>
        <w:t xml:space="preserve"> (11</w:t>
      </w:r>
      <w:r w:rsidR="006162A4">
        <w:rPr>
          <w:szCs w:val="24"/>
          <w:lang w:val="en-GB"/>
        </w:rPr>
        <w:t>%</w:t>
      </w:r>
      <w:r w:rsidRPr="00090B94">
        <w:rPr>
          <w:szCs w:val="24"/>
          <w:lang w:val="en-GB"/>
        </w:rPr>
        <w:t xml:space="preserve">) and </w:t>
      </w:r>
      <w:r w:rsidRPr="00422492">
        <w:rPr>
          <w:szCs w:val="24"/>
          <w:lang w:val="en-GB"/>
        </w:rPr>
        <w:t>Orthoptera</w:t>
      </w:r>
      <w:r w:rsidRPr="00090B94">
        <w:rPr>
          <w:szCs w:val="24"/>
          <w:lang w:val="en-GB"/>
        </w:rPr>
        <w:t xml:space="preserve"> (5</w:t>
      </w:r>
      <w:r w:rsidR="006162A4">
        <w:rPr>
          <w:szCs w:val="24"/>
          <w:lang w:val="en-GB"/>
        </w:rPr>
        <w:t>%</w:t>
      </w:r>
      <w:r w:rsidRPr="00090B94">
        <w:rPr>
          <w:szCs w:val="24"/>
          <w:lang w:val="en-GB"/>
        </w:rPr>
        <w:t>); a few seeds were also found.</w:t>
      </w:r>
    </w:p>
    <w:p w14:paraId="1E90469F" w14:textId="77777777" w:rsidR="004D7477" w:rsidRPr="00090B94" w:rsidRDefault="004D7477" w:rsidP="00426745">
      <w:pPr>
        <w:rPr>
          <w:szCs w:val="24"/>
          <w:lang w:val="en-GB"/>
        </w:rPr>
      </w:pPr>
    </w:p>
    <w:p w14:paraId="1FF1F9A9" w14:textId="77777777" w:rsidR="004D7477" w:rsidRPr="00090B94" w:rsidRDefault="004D7477" w:rsidP="00426745">
      <w:pPr>
        <w:rPr>
          <w:szCs w:val="24"/>
          <w:lang w:val="en-GB"/>
        </w:rPr>
      </w:pPr>
      <w:r w:rsidRPr="00090B94">
        <w:rPr>
          <w:szCs w:val="24"/>
          <w:lang w:val="en-GB"/>
        </w:rPr>
        <w:t>There is no information on nestling diet from Western Palearctic. Studies from Kirgiziya indicate that the diet of nestlings is similar to adult diet (Christensen et al. 1996).</w:t>
      </w:r>
    </w:p>
    <w:p w14:paraId="21038F34" w14:textId="77777777" w:rsidR="004D7477" w:rsidRPr="00090B94" w:rsidRDefault="004D7477" w:rsidP="00426745">
      <w:pPr>
        <w:rPr>
          <w:szCs w:val="24"/>
          <w:lang w:val="en-GB"/>
        </w:rPr>
      </w:pPr>
      <w:r w:rsidRPr="00090B94">
        <w:rPr>
          <w:szCs w:val="24"/>
          <w:lang w:val="en-GB"/>
        </w:rPr>
        <w:t>Like the yellow wagtail, white wagtails use three main foraging techniques: picking, run-picking and flycatching. In southern England, flock birds feeding at shallow pools employed picking exclusively, while single birds (feeding mainly at dung pads in pasture) used greater variety of techniques: picking (67</w:t>
      </w:r>
      <w:r w:rsidR="006162A4">
        <w:rPr>
          <w:szCs w:val="24"/>
          <w:lang w:val="en-GB"/>
        </w:rPr>
        <w:t>%</w:t>
      </w:r>
      <w:r w:rsidRPr="00090B94">
        <w:rPr>
          <w:szCs w:val="24"/>
          <w:lang w:val="en-GB"/>
        </w:rPr>
        <w:t>), run-picking (14</w:t>
      </w:r>
      <w:r w:rsidR="006162A4">
        <w:rPr>
          <w:szCs w:val="24"/>
          <w:lang w:val="en-GB"/>
        </w:rPr>
        <w:t>%</w:t>
      </w:r>
      <w:r w:rsidRPr="00090B94">
        <w:rPr>
          <w:szCs w:val="24"/>
          <w:lang w:val="en-GB"/>
        </w:rPr>
        <w:t>) and flycatching (19</w:t>
      </w:r>
      <w:r w:rsidR="006162A4">
        <w:rPr>
          <w:szCs w:val="24"/>
          <w:lang w:val="en-GB"/>
        </w:rPr>
        <w:t>%</w:t>
      </w:r>
      <w:r w:rsidRPr="00090B94">
        <w:rPr>
          <w:szCs w:val="24"/>
          <w:lang w:val="en-GB"/>
        </w:rPr>
        <w:t>). Single birds took fewer, but probably larger, food items per minute than flock birds (Davies 1976, 1977).</w:t>
      </w:r>
    </w:p>
    <w:p w14:paraId="20998A52" w14:textId="77777777" w:rsidR="004D7477" w:rsidRPr="00090B94" w:rsidRDefault="004D7477" w:rsidP="00426745">
      <w:pPr>
        <w:rPr>
          <w:szCs w:val="24"/>
          <w:lang w:val="en-GB"/>
        </w:rPr>
      </w:pPr>
    </w:p>
    <w:p w14:paraId="3D5C29C1" w14:textId="77777777" w:rsidR="004D7477" w:rsidRPr="004904C3" w:rsidRDefault="004D7477" w:rsidP="00426745">
      <w:pPr>
        <w:rPr>
          <w:szCs w:val="24"/>
          <w:lang w:val="en-GB"/>
        </w:rPr>
      </w:pPr>
      <w:r w:rsidRPr="004904C3">
        <w:rPr>
          <w:szCs w:val="24"/>
          <w:lang w:val="en-GB"/>
        </w:rPr>
        <w:t>There is no specific information on the diet of white wagtails feeding in arable land.</w:t>
      </w:r>
    </w:p>
    <w:p w14:paraId="13BAB346" w14:textId="77777777" w:rsidR="00D81437" w:rsidRDefault="00D81437" w:rsidP="000363D2">
      <w:pPr>
        <w:rPr>
          <w:lang w:val="en-GB"/>
        </w:rPr>
      </w:pPr>
    </w:p>
    <w:p w14:paraId="7C7C35F4" w14:textId="77777777" w:rsidR="0049151F" w:rsidRPr="004904C3" w:rsidRDefault="0049151F" w:rsidP="000363D2">
      <w:pPr>
        <w:rPr>
          <w:lang w:val="en-GB"/>
        </w:rPr>
      </w:pPr>
    </w:p>
    <w:p w14:paraId="442ED451" w14:textId="77777777" w:rsidR="004D7477" w:rsidRPr="004904C3" w:rsidRDefault="004D7477" w:rsidP="00EA10F3">
      <w:pPr>
        <w:pStyle w:val="Rubrik3"/>
        <w:rPr>
          <w:b w:val="0"/>
          <w:lang w:val="en-GB"/>
        </w:rPr>
      </w:pPr>
      <w:r w:rsidRPr="004904C3">
        <w:rPr>
          <w:lang w:val="en-GB"/>
        </w:rPr>
        <w:t xml:space="preserve"> </w:t>
      </w:r>
      <w:bookmarkStart w:id="68" w:name="_Toc35331476"/>
      <w:r w:rsidRPr="004904C3">
        <w:rPr>
          <w:lang w:val="en-GB"/>
        </w:rPr>
        <w:t>Robin</w:t>
      </w:r>
      <w:r w:rsidRPr="004904C3">
        <w:rPr>
          <w:b w:val="0"/>
          <w:i/>
          <w:lang w:val="en-GB"/>
        </w:rPr>
        <w:t xml:space="preserve"> Erithacus rubecula</w:t>
      </w:r>
      <w:r w:rsidR="00056D5C" w:rsidRPr="004904C3">
        <w:rPr>
          <w:b w:val="0"/>
          <w:i/>
          <w:lang w:val="en-GB"/>
        </w:rPr>
        <w:t xml:space="preserve"> </w:t>
      </w:r>
      <w:r w:rsidR="00056D5C" w:rsidRPr="004904C3">
        <w:rPr>
          <w:b w:val="0"/>
          <w:lang w:val="en-GB"/>
        </w:rPr>
        <w:t>(insectivore)</w:t>
      </w:r>
      <w:bookmarkEnd w:id="68"/>
    </w:p>
    <w:p w14:paraId="5393F8DF" w14:textId="77777777" w:rsidR="00422492" w:rsidRPr="004904C3" w:rsidRDefault="00422492" w:rsidP="00422492">
      <w:pPr>
        <w:pStyle w:val="Brdtext"/>
        <w:rPr>
          <w:lang w:val="en-GB"/>
        </w:rPr>
      </w:pPr>
    </w:p>
    <w:p w14:paraId="6EBF6DDB" w14:textId="77777777" w:rsidR="00422492" w:rsidRPr="004904C3" w:rsidRDefault="00422492" w:rsidP="00422492">
      <w:pPr>
        <w:pStyle w:val="Brdtext"/>
        <w:rPr>
          <w:lang w:val="en-GB"/>
        </w:rPr>
      </w:pPr>
      <w:r>
        <w:rPr>
          <w:noProof/>
          <w:lang w:val="da-DK" w:eastAsia="da-DK"/>
        </w:rPr>
        <w:drawing>
          <wp:inline distT="0" distB="0" distL="0" distR="0" wp14:anchorId="34D67796" wp14:editId="4A95FCC9">
            <wp:extent cx="3116000" cy="2920194"/>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pic:nvPicPr>
                  <pic:blipFill>
                    <a:blip r:embed="rId27">
                      <a:extLst>
                        <a:ext uri="{28A0092B-C50C-407E-A947-70E740481C1C}">
                          <a14:useLocalDpi xmlns:a14="http://schemas.microsoft.com/office/drawing/2010/main"/>
                        </a:ext>
                      </a:extLst>
                    </a:blip>
                    <a:stretch>
                      <a:fillRect/>
                    </a:stretch>
                  </pic:blipFill>
                  <pic:spPr>
                    <a:xfrm>
                      <a:off x="0" y="0"/>
                      <a:ext cx="3116000" cy="2920194"/>
                    </a:xfrm>
                    <a:prstGeom prst="rect">
                      <a:avLst/>
                    </a:prstGeom>
                  </pic:spPr>
                </pic:pic>
              </a:graphicData>
            </a:graphic>
          </wp:inline>
        </w:drawing>
      </w:r>
    </w:p>
    <w:p w14:paraId="40E66B83" w14:textId="77777777" w:rsidR="00850C06" w:rsidRPr="004904C3" w:rsidRDefault="00850C06" w:rsidP="00850C06">
      <w:pPr>
        <w:rPr>
          <w:bCs/>
          <w:sz w:val="18"/>
          <w:szCs w:val="24"/>
          <w:lang w:val="en-GB"/>
        </w:rPr>
      </w:pPr>
      <w:r w:rsidRPr="004904C3">
        <w:rPr>
          <w:bCs/>
          <w:sz w:val="18"/>
          <w:szCs w:val="24"/>
          <w:lang w:val="en-GB"/>
        </w:rPr>
        <w:t>Robin (</w:t>
      </w:r>
      <w:r w:rsidRPr="004904C3">
        <w:rPr>
          <w:bCs/>
          <w:i/>
          <w:sz w:val="18"/>
          <w:szCs w:val="24"/>
          <w:lang w:val="en-GB"/>
        </w:rPr>
        <w:t>Erithacus rubecula</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w:t>
      </w:r>
      <w:r w:rsidR="00422492" w:rsidRPr="004904C3">
        <w:rPr>
          <w:bCs/>
          <w:sz w:val="18"/>
          <w:szCs w:val="24"/>
          <w:lang w:val="en-GB"/>
        </w:rPr>
        <w:t>M. Grimm</w:t>
      </w:r>
    </w:p>
    <w:p w14:paraId="62B74B4B" w14:textId="77777777" w:rsidR="00DE3C01" w:rsidRDefault="00DE3C01" w:rsidP="00E77436">
      <w:pPr>
        <w:rPr>
          <w:b/>
          <w:bCs/>
          <w:szCs w:val="24"/>
          <w:lang w:val="en-GB"/>
        </w:rPr>
      </w:pPr>
    </w:p>
    <w:p w14:paraId="2CD059C2" w14:textId="77777777" w:rsidR="00B329BD" w:rsidRDefault="00B329BD" w:rsidP="00E77436">
      <w:pPr>
        <w:rPr>
          <w:b/>
          <w:bCs/>
          <w:szCs w:val="24"/>
          <w:lang w:val="en-GB"/>
        </w:rPr>
      </w:pPr>
    </w:p>
    <w:p w14:paraId="50103554" w14:textId="77777777" w:rsidR="00B329BD" w:rsidRPr="004904C3" w:rsidRDefault="00B329BD" w:rsidP="00E77436">
      <w:pPr>
        <w:rPr>
          <w:b/>
          <w:bCs/>
          <w:szCs w:val="24"/>
          <w:lang w:val="en-GB"/>
        </w:rPr>
      </w:pPr>
    </w:p>
    <w:p w14:paraId="18DAA6CB" w14:textId="77777777" w:rsidR="00EB3816" w:rsidRPr="004904C3" w:rsidRDefault="00EB3816" w:rsidP="00EB3816">
      <w:pPr>
        <w:keepNext/>
        <w:rPr>
          <w:b/>
          <w:szCs w:val="24"/>
          <w:lang w:val="en-GB"/>
        </w:rPr>
      </w:pPr>
      <w:r w:rsidRPr="004904C3">
        <w:rPr>
          <w:b/>
          <w:szCs w:val="24"/>
          <w:lang w:val="en-GB"/>
        </w:rPr>
        <w:t>Risk assessment</w:t>
      </w:r>
    </w:p>
    <w:p w14:paraId="173D73F8" w14:textId="77777777" w:rsidR="00B329BD" w:rsidRDefault="00B329BD" w:rsidP="00EB3816">
      <w:pPr>
        <w:rPr>
          <w:szCs w:val="24"/>
          <w:lang w:val="en-GB"/>
        </w:rPr>
      </w:pPr>
    </w:p>
    <w:p w14:paraId="2B96A9BE" w14:textId="77777777" w:rsidR="00EB3816" w:rsidRPr="004904C3" w:rsidRDefault="00EB3816" w:rsidP="00EB3816">
      <w:pPr>
        <w:rPr>
          <w:szCs w:val="24"/>
          <w:lang w:val="en-GB"/>
        </w:rPr>
      </w:pPr>
      <w:r w:rsidRPr="004904C3">
        <w:rPr>
          <w:szCs w:val="24"/>
          <w:lang w:val="en-GB"/>
        </w:rPr>
        <w:t>The robin is a relevant focal species in orchards (fruit trees), ornamentals and nursery cultures, as specified below:</w:t>
      </w:r>
    </w:p>
    <w:p w14:paraId="4DFA9DC9" w14:textId="77777777" w:rsidR="00EB3816" w:rsidRPr="004904C3" w:rsidRDefault="00EB3816" w:rsidP="008C4A1A">
      <w:pPr>
        <w:pStyle w:val="Liststycke"/>
        <w:numPr>
          <w:ilvl w:val="0"/>
          <w:numId w:val="8"/>
        </w:numPr>
        <w:spacing w:before="120"/>
        <w:ind w:left="284" w:hanging="284"/>
        <w:rPr>
          <w:szCs w:val="24"/>
          <w:lang w:val="en-GB"/>
        </w:rPr>
      </w:pPr>
      <w:r w:rsidRPr="004904C3">
        <w:rPr>
          <w:szCs w:val="24"/>
          <w:lang w:val="en-GB"/>
        </w:rPr>
        <w:t xml:space="preserve">Fruit trees: </w:t>
      </w:r>
      <w:r w:rsidR="00CD5DF2" w:rsidRPr="004904C3">
        <w:rPr>
          <w:szCs w:val="24"/>
          <w:lang w:val="en-GB"/>
        </w:rPr>
        <w:t>ground-</w:t>
      </w:r>
      <w:r w:rsidRPr="004904C3">
        <w:rPr>
          <w:szCs w:val="24"/>
          <w:lang w:val="en-GB"/>
        </w:rPr>
        <w:t>directed applications (herbicides)</w:t>
      </w:r>
    </w:p>
    <w:p w14:paraId="228417F7" w14:textId="77777777" w:rsidR="00EB3816" w:rsidRPr="004904C3" w:rsidRDefault="00EB3816" w:rsidP="008C4A1A">
      <w:pPr>
        <w:pStyle w:val="Liststycke"/>
        <w:numPr>
          <w:ilvl w:val="0"/>
          <w:numId w:val="8"/>
        </w:numPr>
        <w:spacing w:before="120"/>
        <w:ind w:left="284" w:hanging="284"/>
        <w:rPr>
          <w:szCs w:val="24"/>
          <w:lang w:val="en-GB"/>
        </w:rPr>
      </w:pPr>
      <w:r w:rsidRPr="004904C3">
        <w:rPr>
          <w:szCs w:val="24"/>
          <w:lang w:val="en-GB"/>
        </w:rPr>
        <w:t>Ornamentals and nursery: pre-emergence, small plants (all treatments), large plants (</w:t>
      </w:r>
      <w:r w:rsidR="00CD5DF2" w:rsidRPr="004904C3">
        <w:rPr>
          <w:szCs w:val="24"/>
          <w:lang w:val="en-GB"/>
        </w:rPr>
        <w:t>ground-</w:t>
      </w:r>
      <w:r w:rsidRPr="004904C3">
        <w:rPr>
          <w:szCs w:val="24"/>
          <w:lang w:val="en-GB"/>
        </w:rPr>
        <w:t>directed applications)</w:t>
      </w:r>
    </w:p>
    <w:p w14:paraId="40982071" w14:textId="77777777" w:rsidR="00DC26A0" w:rsidRPr="004904C3" w:rsidRDefault="001460C2" w:rsidP="001615CB">
      <w:pPr>
        <w:pStyle w:val="Liststycke"/>
        <w:numPr>
          <w:ilvl w:val="0"/>
          <w:numId w:val="8"/>
        </w:numPr>
        <w:ind w:left="284" w:hanging="284"/>
        <w:rPr>
          <w:lang w:val="en-GB"/>
        </w:rPr>
      </w:pPr>
      <w:r w:rsidRPr="004904C3">
        <w:rPr>
          <w:lang w:val="en-GB"/>
        </w:rPr>
        <w:t xml:space="preserve">Christmas trees and </w:t>
      </w:r>
      <w:r w:rsidR="00F71406">
        <w:rPr>
          <w:lang w:val="en-GB"/>
        </w:rPr>
        <w:t>decorative greenery</w:t>
      </w:r>
      <w:r w:rsidR="00DC26A0" w:rsidRPr="004904C3">
        <w:rPr>
          <w:lang w:val="en-GB"/>
        </w:rPr>
        <w:t>: ground-directed applications small and large plants (all season)</w:t>
      </w:r>
    </w:p>
    <w:p w14:paraId="2721745B" w14:textId="77777777" w:rsidR="00EB3816" w:rsidRDefault="00EB3816" w:rsidP="00EB3816">
      <w:pPr>
        <w:rPr>
          <w:szCs w:val="24"/>
          <w:lang w:val="en-GB"/>
        </w:rPr>
      </w:pPr>
    </w:p>
    <w:p w14:paraId="497990B6" w14:textId="77777777" w:rsidR="00B329BD" w:rsidRDefault="00B329BD" w:rsidP="00EB3816">
      <w:pPr>
        <w:rPr>
          <w:szCs w:val="24"/>
          <w:lang w:val="en-GB"/>
        </w:rPr>
      </w:pPr>
      <w:r w:rsidRPr="00B329BD">
        <w:rPr>
          <w:szCs w:val="24"/>
          <w:lang w:val="en-GB"/>
        </w:rPr>
        <w:t xml:space="preserve">A body weight of </w:t>
      </w:r>
      <w:r>
        <w:rPr>
          <w:szCs w:val="24"/>
          <w:lang w:val="en-GB"/>
        </w:rPr>
        <w:t>16.5</w:t>
      </w:r>
      <w:r w:rsidRPr="00B329BD">
        <w:rPr>
          <w:szCs w:val="24"/>
          <w:lang w:val="en-GB"/>
        </w:rPr>
        <w:t xml:space="preserve"> g must be used in risk assessment (see section on body weight below).</w:t>
      </w:r>
    </w:p>
    <w:p w14:paraId="57B18529" w14:textId="77777777" w:rsidR="00B329BD" w:rsidRPr="004904C3" w:rsidRDefault="00B329BD" w:rsidP="00EB3816">
      <w:pPr>
        <w:rPr>
          <w:szCs w:val="24"/>
          <w:lang w:val="en-GB"/>
        </w:rPr>
      </w:pPr>
    </w:p>
    <w:p w14:paraId="504E5713" w14:textId="77777777" w:rsidR="00EB3816" w:rsidRPr="00090B94" w:rsidRDefault="00EB3816" w:rsidP="00EB3816">
      <w:pPr>
        <w:rPr>
          <w:szCs w:val="24"/>
          <w:lang w:val="en-GB"/>
        </w:rPr>
      </w:pPr>
      <w:r w:rsidRPr="004904C3">
        <w:rPr>
          <w:szCs w:val="24"/>
          <w:lang w:val="en-GB"/>
        </w:rPr>
        <w:t xml:space="preserve">As a ground feeder, </w:t>
      </w:r>
      <w:r w:rsidR="00CD5DF2" w:rsidRPr="004904C3">
        <w:rPr>
          <w:szCs w:val="24"/>
          <w:lang w:val="en-GB"/>
        </w:rPr>
        <w:t xml:space="preserve">the </w:t>
      </w:r>
      <w:r w:rsidRPr="004904C3">
        <w:rPr>
          <w:szCs w:val="24"/>
          <w:lang w:val="en-GB"/>
        </w:rPr>
        <w:t xml:space="preserve">robin is particularly relevant for </w:t>
      </w:r>
      <w:r w:rsidR="00CD5DF2" w:rsidRPr="004904C3">
        <w:rPr>
          <w:szCs w:val="24"/>
          <w:lang w:val="en-GB"/>
        </w:rPr>
        <w:t>ground-</w:t>
      </w:r>
      <w:r w:rsidRPr="004904C3">
        <w:rPr>
          <w:szCs w:val="24"/>
          <w:lang w:val="en-GB"/>
        </w:rPr>
        <w:t xml:space="preserve">directed applications, including applications to small plants. For </w:t>
      </w:r>
      <w:r w:rsidR="00CD5DF2" w:rsidRPr="004904C3">
        <w:rPr>
          <w:szCs w:val="24"/>
          <w:lang w:val="en-GB"/>
        </w:rPr>
        <w:t>canopy-</w:t>
      </w:r>
      <w:r w:rsidRPr="004904C3">
        <w:rPr>
          <w:szCs w:val="24"/>
          <w:lang w:val="en-GB"/>
        </w:rPr>
        <w:t xml:space="preserve">directed applications blue tit </w:t>
      </w:r>
      <w:r w:rsidR="00CD5DF2" w:rsidRPr="004904C3">
        <w:rPr>
          <w:szCs w:val="24"/>
          <w:lang w:val="en-GB"/>
        </w:rPr>
        <w:t>represents the worst-</w:t>
      </w:r>
      <w:r w:rsidRPr="004904C3">
        <w:rPr>
          <w:szCs w:val="24"/>
          <w:lang w:val="en-GB"/>
        </w:rPr>
        <w:t>case.</w:t>
      </w:r>
    </w:p>
    <w:p w14:paraId="686F644B" w14:textId="77777777" w:rsidR="00EB3816" w:rsidRPr="00090B94" w:rsidRDefault="00EB3816" w:rsidP="00EB3816">
      <w:pPr>
        <w:rPr>
          <w:szCs w:val="24"/>
          <w:lang w:val="en-GB"/>
        </w:rPr>
      </w:pPr>
    </w:p>
    <w:p w14:paraId="14677CC5" w14:textId="77777777" w:rsidR="00EB3816" w:rsidRPr="00090B94" w:rsidRDefault="00EB3816" w:rsidP="00EB3816">
      <w:pPr>
        <w:rPr>
          <w:szCs w:val="24"/>
          <w:lang w:val="en-GB"/>
        </w:rPr>
      </w:pPr>
      <w:r w:rsidRPr="00090B94">
        <w:rPr>
          <w:szCs w:val="24"/>
          <w:lang w:val="en-GB"/>
        </w:rPr>
        <w:t>For all exposure scenarios</w:t>
      </w:r>
      <w:r w:rsidR="00CD5DF2">
        <w:rPr>
          <w:szCs w:val="24"/>
          <w:lang w:val="en-GB"/>
        </w:rPr>
        <w:t>,</w:t>
      </w:r>
      <w:r w:rsidRPr="00090B94">
        <w:rPr>
          <w:szCs w:val="24"/>
          <w:lang w:val="en-GB"/>
        </w:rPr>
        <w:t xml:space="preserve"> the diet may be assumed to consist entirely of ground-dwelling invertebrates (PD = 1). No interception shall be taken into account for the above-mentioned scenarios.</w:t>
      </w:r>
    </w:p>
    <w:p w14:paraId="612A5E24" w14:textId="77777777" w:rsidR="00EB3816" w:rsidRPr="00090B94" w:rsidRDefault="00EB3816" w:rsidP="00EB3816">
      <w:pPr>
        <w:rPr>
          <w:szCs w:val="24"/>
          <w:lang w:val="en-GB"/>
        </w:rPr>
      </w:pPr>
    </w:p>
    <w:p w14:paraId="316A7D58" w14:textId="0655C9FF" w:rsidR="00EB3816" w:rsidRPr="00090B94" w:rsidRDefault="00EB3816" w:rsidP="00EB3816">
      <w:pPr>
        <w:rPr>
          <w:szCs w:val="24"/>
          <w:lang w:val="en-GB"/>
        </w:rPr>
      </w:pPr>
      <w:r w:rsidRPr="00090B94">
        <w:rPr>
          <w:szCs w:val="24"/>
          <w:lang w:val="en-GB"/>
        </w:rPr>
        <w:t xml:space="preserve">PT may be refined using the information in </w:t>
      </w:r>
      <w:r w:rsidRPr="00090B94">
        <w:rPr>
          <w:lang w:val="en-US"/>
        </w:rPr>
        <w:fldChar w:fldCharType="begin"/>
      </w:r>
      <w:r w:rsidRPr="00090B94">
        <w:rPr>
          <w:szCs w:val="24"/>
          <w:lang w:val="en-GB"/>
        </w:rPr>
        <w:instrText xml:space="preserve"> REF _Ref448302666 \h </w:instrText>
      </w:r>
      <w:r w:rsidR="004022FF" w:rsidRPr="00090B94">
        <w:rPr>
          <w:lang w:val="en-US"/>
        </w:rPr>
        <w:instrText xml:space="preserve"> \* MERGEFORMAT </w:instrText>
      </w:r>
      <w:r w:rsidRPr="00090B94">
        <w:rPr>
          <w:lang w:val="en-US"/>
        </w:rPr>
      </w:r>
      <w:r w:rsidRPr="00090B94">
        <w:rPr>
          <w:lang w:val="en-US"/>
        </w:rPr>
        <w:fldChar w:fldCharType="separate"/>
      </w:r>
      <w:r w:rsidR="0061255C" w:rsidRPr="004904C3">
        <w:rPr>
          <w:lang w:val="en-US"/>
        </w:rPr>
        <w:t xml:space="preserve">Table </w:t>
      </w:r>
      <w:r w:rsidR="0061255C" w:rsidRPr="004904C3">
        <w:rPr>
          <w:noProof/>
          <w:lang w:val="en-US"/>
        </w:rPr>
        <w:t>6.26.</w:t>
      </w:r>
      <w:r w:rsidRPr="00090B94">
        <w:rPr>
          <w:lang w:val="en-US"/>
        </w:rPr>
        <w:fldChar w:fldCharType="end"/>
      </w:r>
      <w:r w:rsidRPr="00090B94">
        <w:rPr>
          <w:szCs w:val="24"/>
          <w:lang w:val="en-GB"/>
        </w:rPr>
        <w:t xml:space="preserve">. </w:t>
      </w:r>
    </w:p>
    <w:p w14:paraId="5D5772E2" w14:textId="77777777" w:rsidR="00EB3816" w:rsidRPr="00090B94" w:rsidRDefault="00EB3816" w:rsidP="00EB3816">
      <w:pPr>
        <w:rPr>
          <w:lang w:val="en-GB"/>
        </w:rPr>
      </w:pPr>
    </w:p>
    <w:p w14:paraId="7EDF20BD" w14:textId="77777777" w:rsidR="004D7477" w:rsidRPr="00090B94" w:rsidRDefault="004D7477" w:rsidP="00E77436">
      <w:pPr>
        <w:rPr>
          <w:b/>
          <w:bCs/>
          <w:szCs w:val="24"/>
          <w:lang w:val="en-GB"/>
        </w:rPr>
      </w:pPr>
      <w:r w:rsidRPr="00090B94">
        <w:rPr>
          <w:b/>
          <w:bCs/>
          <w:szCs w:val="24"/>
          <w:lang w:val="en-GB"/>
        </w:rPr>
        <w:t>General information</w:t>
      </w:r>
    </w:p>
    <w:p w14:paraId="50F7EE4B" w14:textId="77777777" w:rsidR="004D7477" w:rsidRPr="004904C3" w:rsidRDefault="004D7477" w:rsidP="00E77436">
      <w:pPr>
        <w:rPr>
          <w:szCs w:val="24"/>
          <w:lang w:val="en-GB"/>
        </w:rPr>
      </w:pPr>
      <w:r w:rsidRPr="00090B94">
        <w:rPr>
          <w:szCs w:val="24"/>
          <w:lang w:val="en-GB"/>
        </w:rPr>
        <w:t xml:space="preserve">The robin is widespread and abundant all over </w:t>
      </w:r>
      <w:r w:rsidR="00023228">
        <w:rPr>
          <w:szCs w:val="24"/>
          <w:lang w:val="en-GB"/>
        </w:rPr>
        <w:t>the Northern Zone</w:t>
      </w:r>
      <w:r w:rsidRPr="00090B94">
        <w:rPr>
          <w:szCs w:val="24"/>
          <w:lang w:val="en-GB"/>
        </w:rPr>
        <w:t xml:space="preserve">, except in the northernmost parts. Its </w:t>
      </w:r>
      <w:r w:rsidRPr="004904C3">
        <w:rPr>
          <w:szCs w:val="24"/>
          <w:lang w:val="en-GB"/>
        </w:rPr>
        <w:t xml:space="preserve">primary habitat is forest and woodland (coniferous, deciduous or mixed) but robins are also common in parks, gardens and other humanly managed and disturbed habitats (Snow </w:t>
      </w:r>
      <w:r w:rsidR="009367E0" w:rsidRPr="004904C3">
        <w:rPr>
          <w:szCs w:val="24"/>
          <w:lang w:val="en-GB"/>
        </w:rPr>
        <w:t>and</w:t>
      </w:r>
      <w:r w:rsidRPr="004904C3">
        <w:rPr>
          <w:szCs w:val="24"/>
          <w:lang w:val="en-GB"/>
        </w:rPr>
        <w:t xml:space="preserve"> Perrins 1998), </w:t>
      </w:r>
      <w:r w:rsidR="00CD5DF2" w:rsidRPr="004904C3">
        <w:rPr>
          <w:szCs w:val="24"/>
          <w:lang w:val="en-GB"/>
        </w:rPr>
        <w:t>except</w:t>
      </w:r>
      <w:r w:rsidRPr="004904C3">
        <w:rPr>
          <w:szCs w:val="24"/>
          <w:lang w:val="en-GB"/>
        </w:rPr>
        <w:t xml:space="preserve"> in the north (Finland). Population fluctuations, partly related to the winter temperatures, are not infrequent, but overall North European breeding populations seem to be largely stable</w:t>
      </w:r>
      <w:r w:rsidR="00422492" w:rsidRPr="004904C3">
        <w:rPr>
          <w:szCs w:val="24"/>
          <w:lang w:val="en-GB"/>
        </w:rPr>
        <w:t xml:space="preserve"> (Table 6.25)</w:t>
      </w:r>
    </w:p>
    <w:p w14:paraId="527D81FF" w14:textId="77777777" w:rsidR="004D7477" w:rsidRPr="004904C3" w:rsidRDefault="004D7477" w:rsidP="001825EB">
      <w:pPr>
        <w:rPr>
          <w:b/>
          <w:bCs/>
          <w:szCs w:val="24"/>
          <w:lang w:val="en-GB"/>
        </w:rPr>
      </w:pPr>
    </w:p>
    <w:p w14:paraId="33F0E9CE" w14:textId="77777777" w:rsidR="004D7477" w:rsidRPr="004904C3" w:rsidRDefault="004D7477" w:rsidP="001825EB">
      <w:pPr>
        <w:pStyle w:val="Beskrivning"/>
        <w:rPr>
          <w:sz w:val="24"/>
          <w:szCs w:val="24"/>
          <w:lang w:val="en-GB"/>
        </w:rPr>
      </w:pPr>
      <w:bookmarkStart w:id="69" w:name="_Ref332025839"/>
      <w:r w:rsidRPr="004904C3">
        <w:rPr>
          <w:lang w:val="en-US"/>
        </w:rPr>
        <w:t>Table</w:t>
      </w:r>
      <w:r w:rsidR="00422492" w:rsidRPr="004904C3">
        <w:rPr>
          <w:lang w:val="en-US"/>
        </w:rPr>
        <w:t xml:space="preserve"> 6.25.</w:t>
      </w:r>
      <w:bookmarkEnd w:id="69"/>
      <w:r w:rsidRPr="004904C3">
        <w:rPr>
          <w:b w:val="0"/>
          <w:i/>
          <w:lang w:val="en-US"/>
        </w:rPr>
        <w:t xml:space="preserve"> Population size and trends of robin (breeding population) in the Nordic and Baltic countries. Sources: BirdLife International/European Bird Census Council (2000), BirdLife International (2004), Ottosson et al. </w:t>
      </w:r>
      <w:r w:rsidRPr="004904C3">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086"/>
        <w:gridCol w:w="1859"/>
        <w:gridCol w:w="1973"/>
        <w:gridCol w:w="1973"/>
      </w:tblGrid>
      <w:tr w:rsidR="004D7477" w:rsidRPr="004904C3" w14:paraId="7CD4D8DB" w14:textId="77777777" w:rsidTr="00EF7D62">
        <w:tc>
          <w:tcPr>
            <w:tcW w:w="1134" w:type="dxa"/>
          </w:tcPr>
          <w:p w14:paraId="3C465954" w14:textId="77777777" w:rsidR="004D7477" w:rsidRPr="004904C3" w:rsidRDefault="004D7477" w:rsidP="00627304">
            <w:pPr>
              <w:rPr>
                <w:rFonts w:eastAsia="MS Mincho"/>
                <w:b/>
                <w:sz w:val="20"/>
                <w:szCs w:val="20"/>
                <w:lang w:val="en-GB"/>
              </w:rPr>
            </w:pPr>
            <w:r w:rsidRPr="004904C3">
              <w:rPr>
                <w:rFonts w:eastAsia="MS Mincho"/>
                <w:b/>
                <w:sz w:val="20"/>
                <w:szCs w:val="20"/>
                <w:lang w:val="en-GB"/>
              </w:rPr>
              <w:t>Country</w:t>
            </w:r>
          </w:p>
        </w:tc>
        <w:tc>
          <w:tcPr>
            <w:tcW w:w="2098" w:type="dxa"/>
          </w:tcPr>
          <w:p w14:paraId="71DDCF05" w14:textId="77777777" w:rsidR="004D7477" w:rsidRPr="004904C3" w:rsidRDefault="004D7477" w:rsidP="00EF7D62">
            <w:pPr>
              <w:jc w:val="center"/>
              <w:rPr>
                <w:rFonts w:eastAsia="MS Mincho"/>
                <w:b/>
                <w:sz w:val="20"/>
                <w:szCs w:val="20"/>
                <w:lang w:val="en-GB"/>
              </w:rPr>
            </w:pPr>
            <w:r w:rsidRPr="004904C3">
              <w:rPr>
                <w:rFonts w:eastAsia="MS Mincho"/>
                <w:b/>
                <w:sz w:val="20"/>
                <w:szCs w:val="20"/>
                <w:lang w:val="en-GB"/>
              </w:rPr>
              <w:t>Population size</w:t>
            </w:r>
          </w:p>
          <w:p w14:paraId="655BD50C"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(breeding pairs)</w:t>
            </w:r>
          </w:p>
        </w:tc>
        <w:tc>
          <w:tcPr>
            <w:tcW w:w="1871" w:type="dxa"/>
          </w:tcPr>
          <w:p w14:paraId="0F090C4C" w14:textId="77777777" w:rsidR="004D7477" w:rsidRPr="004904C3" w:rsidRDefault="004D7477" w:rsidP="00EF7D62">
            <w:pPr>
              <w:jc w:val="center"/>
              <w:rPr>
                <w:rFonts w:eastAsia="MS Mincho"/>
                <w:b/>
                <w:sz w:val="20"/>
                <w:szCs w:val="20"/>
                <w:lang w:val="en-GB"/>
              </w:rPr>
            </w:pPr>
            <w:r w:rsidRPr="004904C3">
              <w:rPr>
                <w:rFonts w:eastAsia="MS Mincho"/>
                <w:b/>
                <w:sz w:val="20"/>
                <w:szCs w:val="20"/>
                <w:lang w:val="en-GB"/>
              </w:rPr>
              <w:t>Year(s) of estimate</w:t>
            </w:r>
          </w:p>
        </w:tc>
        <w:tc>
          <w:tcPr>
            <w:tcW w:w="1984" w:type="dxa"/>
          </w:tcPr>
          <w:p w14:paraId="69297867" w14:textId="77777777" w:rsidR="004D7477" w:rsidRPr="004904C3" w:rsidRDefault="004D7477" w:rsidP="00EF7D62">
            <w:pPr>
              <w:jc w:val="center"/>
              <w:rPr>
                <w:rFonts w:eastAsia="MS Mincho"/>
                <w:b/>
                <w:sz w:val="20"/>
                <w:szCs w:val="20"/>
                <w:lang w:val="en-GB"/>
              </w:rPr>
            </w:pPr>
            <w:r w:rsidRPr="004904C3">
              <w:rPr>
                <w:rFonts w:eastAsia="MS Mincho"/>
                <w:b/>
                <w:sz w:val="20"/>
                <w:szCs w:val="20"/>
                <w:lang w:val="en-GB"/>
              </w:rPr>
              <w:t>Trend</w:t>
            </w:r>
          </w:p>
          <w:p w14:paraId="76FCFB7B" w14:textId="77777777" w:rsidR="004D7477" w:rsidRPr="004904C3" w:rsidRDefault="004D7477">
            <w:pPr>
              <w:jc w:val="center"/>
              <w:rPr>
                <w:rFonts w:eastAsia="MS Mincho"/>
                <w:b/>
                <w:sz w:val="20"/>
                <w:szCs w:val="20"/>
                <w:lang w:val="en-GB"/>
              </w:rPr>
            </w:pPr>
            <w:r w:rsidRPr="004904C3">
              <w:rPr>
                <w:rFonts w:eastAsia="MS Mincho"/>
                <w:sz w:val="20"/>
                <w:szCs w:val="20"/>
                <w:lang w:val="en-GB"/>
              </w:rPr>
              <w:t>(1970</w:t>
            </w:r>
            <w:r w:rsidR="00CD5DF2" w:rsidRPr="004904C3">
              <w:rPr>
                <w:rFonts w:eastAsia="MS Mincho"/>
                <w:sz w:val="20"/>
                <w:szCs w:val="20"/>
                <w:lang w:val="en-GB"/>
              </w:rPr>
              <w:t>-</w:t>
            </w:r>
            <w:r w:rsidRPr="004904C3">
              <w:rPr>
                <w:rFonts w:eastAsia="MS Mincho"/>
                <w:sz w:val="20"/>
                <w:szCs w:val="20"/>
                <w:lang w:val="en-GB"/>
              </w:rPr>
              <w:t>1990)</w:t>
            </w:r>
          </w:p>
        </w:tc>
        <w:tc>
          <w:tcPr>
            <w:tcW w:w="1984" w:type="dxa"/>
          </w:tcPr>
          <w:p w14:paraId="62488562" w14:textId="77777777" w:rsidR="004D7477" w:rsidRPr="004904C3" w:rsidRDefault="004D7477" w:rsidP="00EF7D62">
            <w:pPr>
              <w:jc w:val="center"/>
              <w:rPr>
                <w:rFonts w:eastAsia="MS Mincho"/>
                <w:b/>
                <w:sz w:val="20"/>
                <w:szCs w:val="20"/>
                <w:lang w:val="en-GB"/>
              </w:rPr>
            </w:pPr>
            <w:r w:rsidRPr="004904C3">
              <w:rPr>
                <w:rFonts w:eastAsia="MS Mincho"/>
                <w:b/>
                <w:sz w:val="20"/>
                <w:szCs w:val="20"/>
                <w:lang w:val="en-GB"/>
              </w:rPr>
              <w:t>Trend</w:t>
            </w:r>
          </w:p>
          <w:p w14:paraId="1331E96E" w14:textId="77777777" w:rsidR="004D7477" w:rsidRPr="004904C3" w:rsidRDefault="004D7477">
            <w:pPr>
              <w:jc w:val="center"/>
              <w:rPr>
                <w:rFonts w:eastAsia="MS Mincho"/>
                <w:sz w:val="20"/>
                <w:szCs w:val="20"/>
                <w:lang w:val="en-GB"/>
              </w:rPr>
            </w:pPr>
            <w:r w:rsidRPr="004904C3">
              <w:rPr>
                <w:rFonts w:eastAsia="MS Mincho"/>
                <w:sz w:val="20"/>
                <w:szCs w:val="20"/>
                <w:lang w:val="en-GB"/>
              </w:rPr>
              <w:t>(1990</w:t>
            </w:r>
            <w:r w:rsidR="00CD5DF2" w:rsidRPr="004904C3">
              <w:rPr>
                <w:rFonts w:eastAsia="MS Mincho"/>
                <w:sz w:val="20"/>
                <w:szCs w:val="20"/>
                <w:lang w:val="en-GB"/>
              </w:rPr>
              <w:t>-</w:t>
            </w:r>
            <w:r w:rsidRPr="004904C3">
              <w:rPr>
                <w:rFonts w:eastAsia="MS Mincho"/>
                <w:sz w:val="20"/>
                <w:szCs w:val="20"/>
                <w:lang w:val="en-GB"/>
              </w:rPr>
              <w:t>2000)</w:t>
            </w:r>
          </w:p>
        </w:tc>
      </w:tr>
      <w:tr w:rsidR="004D7477" w:rsidRPr="004904C3" w14:paraId="4BCFE7AA" w14:textId="77777777" w:rsidTr="00EF7D62">
        <w:tc>
          <w:tcPr>
            <w:tcW w:w="1134" w:type="dxa"/>
          </w:tcPr>
          <w:p w14:paraId="0C9036BC" w14:textId="77777777" w:rsidR="004D7477" w:rsidRPr="004904C3" w:rsidRDefault="004D7477" w:rsidP="00627304">
            <w:pPr>
              <w:rPr>
                <w:rFonts w:eastAsia="MS Mincho"/>
                <w:sz w:val="20"/>
                <w:szCs w:val="20"/>
                <w:lang w:val="en-GB"/>
              </w:rPr>
            </w:pPr>
            <w:r w:rsidRPr="004904C3">
              <w:rPr>
                <w:rFonts w:eastAsia="MS Mincho"/>
                <w:sz w:val="20"/>
                <w:szCs w:val="20"/>
                <w:lang w:val="en-GB"/>
              </w:rPr>
              <w:t>Denmark</w:t>
            </w:r>
          </w:p>
        </w:tc>
        <w:tc>
          <w:tcPr>
            <w:tcW w:w="2098" w:type="dxa"/>
          </w:tcPr>
          <w:p w14:paraId="13907070"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200,000</w:t>
            </w:r>
            <w:r w:rsidR="00CD5DF2" w:rsidRPr="004904C3">
              <w:rPr>
                <w:rFonts w:eastAsia="MS Mincho"/>
                <w:sz w:val="20"/>
                <w:szCs w:val="20"/>
                <w:lang w:val="en-GB"/>
              </w:rPr>
              <w:t>-</w:t>
            </w:r>
            <w:r w:rsidRPr="004904C3">
              <w:rPr>
                <w:rFonts w:eastAsia="MS Mincho"/>
                <w:sz w:val="20"/>
                <w:szCs w:val="20"/>
                <w:lang w:val="en-GB"/>
              </w:rPr>
              <w:t>300,000</w:t>
            </w:r>
          </w:p>
        </w:tc>
        <w:tc>
          <w:tcPr>
            <w:tcW w:w="1871" w:type="dxa"/>
          </w:tcPr>
          <w:p w14:paraId="27363DA0"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2000</w:t>
            </w:r>
          </w:p>
        </w:tc>
        <w:tc>
          <w:tcPr>
            <w:tcW w:w="1984" w:type="dxa"/>
          </w:tcPr>
          <w:p w14:paraId="66E6DACB"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Fluctuating</w:t>
            </w:r>
          </w:p>
        </w:tc>
        <w:tc>
          <w:tcPr>
            <w:tcW w:w="1984" w:type="dxa"/>
          </w:tcPr>
          <w:p w14:paraId="41649C60"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Fluctuating</w:t>
            </w:r>
          </w:p>
        </w:tc>
      </w:tr>
      <w:tr w:rsidR="004D7477" w:rsidRPr="004904C3" w14:paraId="30D2CAF1" w14:textId="77777777" w:rsidTr="00EF7D62">
        <w:tc>
          <w:tcPr>
            <w:tcW w:w="1134" w:type="dxa"/>
          </w:tcPr>
          <w:p w14:paraId="01F747F8" w14:textId="77777777" w:rsidR="004D7477" w:rsidRPr="004904C3" w:rsidRDefault="004D7477" w:rsidP="00627304">
            <w:pPr>
              <w:rPr>
                <w:rFonts w:eastAsia="MS Mincho"/>
                <w:sz w:val="20"/>
                <w:szCs w:val="20"/>
                <w:lang w:val="en-GB"/>
              </w:rPr>
            </w:pPr>
            <w:r w:rsidRPr="004904C3">
              <w:rPr>
                <w:rFonts w:eastAsia="MS Mincho"/>
                <w:sz w:val="20"/>
                <w:szCs w:val="20"/>
                <w:lang w:val="en-GB"/>
              </w:rPr>
              <w:t>Estonia</w:t>
            </w:r>
          </w:p>
        </w:tc>
        <w:tc>
          <w:tcPr>
            <w:tcW w:w="2098" w:type="dxa"/>
          </w:tcPr>
          <w:p w14:paraId="06909518"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250,000</w:t>
            </w:r>
            <w:r w:rsidR="00CD5DF2" w:rsidRPr="004904C3">
              <w:rPr>
                <w:rFonts w:eastAsia="MS Mincho"/>
                <w:sz w:val="20"/>
                <w:szCs w:val="20"/>
                <w:lang w:val="en-GB"/>
              </w:rPr>
              <w:t>-</w:t>
            </w:r>
            <w:r w:rsidRPr="004904C3">
              <w:rPr>
                <w:rFonts w:eastAsia="MS Mincho"/>
                <w:sz w:val="20"/>
                <w:szCs w:val="20"/>
                <w:lang w:val="en-GB"/>
              </w:rPr>
              <w:t>500,000</w:t>
            </w:r>
          </w:p>
        </w:tc>
        <w:tc>
          <w:tcPr>
            <w:tcW w:w="1871" w:type="dxa"/>
          </w:tcPr>
          <w:p w14:paraId="73B45C56"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1998</w:t>
            </w:r>
          </w:p>
        </w:tc>
        <w:tc>
          <w:tcPr>
            <w:tcW w:w="1984" w:type="dxa"/>
          </w:tcPr>
          <w:p w14:paraId="69473CED"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14:paraId="6CF93E2A"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14:paraId="2F207939" w14:textId="77777777" w:rsidTr="00EF7D62">
        <w:tc>
          <w:tcPr>
            <w:tcW w:w="1134" w:type="dxa"/>
          </w:tcPr>
          <w:p w14:paraId="21C058CB" w14:textId="77777777" w:rsidR="004D7477" w:rsidRPr="004904C3" w:rsidRDefault="004D7477" w:rsidP="00627304">
            <w:pPr>
              <w:rPr>
                <w:rFonts w:eastAsia="MS Mincho"/>
                <w:sz w:val="20"/>
                <w:szCs w:val="20"/>
                <w:lang w:val="en-GB"/>
              </w:rPr>
            </w:pPr>
            <w:r w:rsidRPr="004904C3">
              <w:rPr>
                <w:rFonts w:eastAsia="MS Mincho"/>
                <w:sz w:val="20"/>
                <w:szCs w:val="20"/>
                <w:lang w:val="en-GB"/>
              </w:rPr>
              <w:t>Finland</w:t>
            </w:r>
          </w:p>
        </w:tc>
        <w:tc>
          <w:tcPr>
            <w:tcW w:w="2098" w:type="dxa"/>
          </w:tcPr>
          <w:p w14:paraId="6B1B2408"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1,200,000</w:t>
            </w:r>
            <w:r w:rsidR="00CD5DF2" w:rsidRPr="004904C3">
              <w:rPr>
                <w:rFonts w:eastAsia="MS Mincho"/>
                <w:sz w:val="20"/>
                <w:szCs w:val="20"/>
                <w:lang w:val="en-GB"/>
              </w:rPr>
              <w:t>-</w:t>
            </w:r>
            <w:r w:rsidRPr="004904C3">
              <w:rPr>
                <w:rFonts w:eastAsia="MS Mincho"/>
                <w:sz w:val="20"/>
                <w:szCs w:val="20"/>
                <w:lang w:val="en-GB"/>
              </w:rPr>
              <w:t>3,300,000</w:t>
            </w:r>
          </w:p>
        </w:tc>
        <w:tc>
          <w:tcPr>
            <w:tcW w:w="1871" w:type="dxa"/>
          </w:tcPr>
          <w:p w14:paraId="0B424145"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1998</w:t>
            </w:r>
            <w:r w:rsidR="00CD5DF2" w:rsidRPr="004904C3">
              <w:rPr>
                <w:rFonts w:eastAsia="MS Mincho"/>
                <w:sz w:val="20"/>
                <w:szCs w:val="20"/>
                <w:lang w:val="en-GB"/>
              </w:rPr>
              <w:t>-</w:t>
            </w:r>
            <w:r w:rsidRPr="004904C3">
              <w:rPr>
                <w:rFonts w:eastAsia="MS Mincho"/>
                <w:sz w:val="20"/>
                <w:szCs w:val="20"/>
                <w:lang w:val="en-GB"/>
              </w:rPr>
              <w:t>2002</w:t>
            </w:r>
          </w:p>
        </w:tc>
        <w:tc>
          <w:tcPr>
            <w:tcW w:w="1984" w:type="dxa"/>
          </w:tcPr>
          <w:p w14:paraId="07CE9903"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Fluctuating</w:t>
            </w:r>
          </w:p>
        </w:tc>
        <w:tc>
          <w:tcPr>
            <w:tcW w:w="1984" w:type="dxa"/>
          </w:tcPr>
          <w:p w14:paraId="1BD0AA42"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Increase; 65</w:t>
            </w:r>
            <w:r w:rsidR="006162A4" w:rsidRPr="004904C3">
              <w:rPr>
                <w:rFonts w:eastAsia="MS Mincho"/>
                <w:sz w:val="20"/>
                <w:szCs w:val="20"/>
                <w:lang w:val="en-GB"/>
              </w:rPr>
              <w:t>%</w:t>
            </w:r>
          </w:p>
        </w:tc>
      </w:tr>
      <w:tr w:rsidR="004D7477" w:rsidRPr="004904C3" w14:paraId="524C4610" w14:textId="77777777" w:rsidTr="00EF7D62">
        <w:tc>
          <w:tcPr>
            <w:tcW w:w="1134" w:type="dxa"/>
          </w:tcPr>
          <w:p w14:paraId="0BD751FB" w14:textId="77777777" w:rsidR="004D7477" w:rsidRPr="004904C3" w:rsidRDefault="004D7477" w:rsidP="00627304">
            <w:pPr>
              <w:rPr>
                <w:rFonts w:eastAsia="MS Mincho"/>
                <w:sz w:val="20"/>
                <w:szCs w:val="20"/>
                <w:lang w:val="en-GB"/>
              </w:rPr>
            </w:pPr>
            <w:r w:rsidRPr="004904C3">
              <w:rPr>
                <w:rFonts w:eastAsia="MS Mincho"/>
                <w:sz w:val="20"/>
                <w:szCs w:val="20"/>
                <w:lang w:val="en-GB"/>
              </w:rPr>
              <w:t>Latvia</w:t>
            </w:r>
          </w:p>
        </w:tc>
        <w:tc>
          <w:tcPr>
            <w:tcW w:w="2098" w:type="dxa"/>
          </w:tcPr>
          <w:p w14:paraId="5E70CE97"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700,000</w:t>
            </w:r>
            <w:r w:rsidR="00CD5DF2" w:rsidRPr="004904C3">
              <w:rPr>
                <w:rFonts w:eastAsia="MS Mincho"/>
                <w:sz w:val="20"/>
                <w:szCs w:val="20"/>
                <w:lang w:val="en-GB"/>
              </w:rPr>
              <w:t>-</w:t>
            </w:r>
            <w:r w:rsidRPr="004904C3">
              <w:rPr>
                <w:rFonts w:eastAsia="MS Mincho"/>
                <w:sz w:val="20"/>
                <w:szCs w:val="20"/>
                <w:lang w:val="en-GB"/>
              </w:rPr>
              <w:t>1,000,000</w:t>
            </w:r>
          </w:p>
        </w:tc>
        <w:tc>
          <w:tcPr>
            <w:tcW w:w="1871" w:type="dxa"/>
          </w:tcPr>
          <w:p w14:paraId="28B270D7"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1990</w:t>
            </w:r>
            <w:r w:rsidR="00CD5DF2" w:rsidRPr="004904C3">
              <w:rPr>
                <w:rFonts w:eastAsia="MS Mincho"/>
                <w:sz w:val="20"/>
                <w:szCs w:val="20"/>
                <w:lang w:val="en-GB"/>
              </w:rPr>
              <w:t>-</w:t>
            </w:r>
            <w:r w:rsidRPr="004904C3">
              <w:rPr>
                <w:rFonts w:eastAsia="MS Mincho"/>
                <w:sz w:val="20"/>
                <w:szCs w:val="20"/>
                <w:lang w:val="en-GB"/>
              </w:rPr>
              <w:t>2000</w:t>
            </w:r>
          </w:p>
        </w:tc>
        <w:tc>
          <w:tcPr>
            <w:tcW w:w="1984" w:type="dxa"/>
          </w:tcPr>
          <w:p w14:paraId="609FB6DA"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14:paraId="6A36C5B9"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14:paraId="2395138B" w14:textId="77777777" w:rsidTr="00EF7D62">
        <w:tc>
          <w:tcPr>
            <w:tcW w:w="1134" w:type="dxa"/>
          </w:tcPr>
          <w:p w14:paraId="5328B751" w14:textId="77777777" w:rsidR="004D7477" w:rsidRPr="004904C3" w:rsidRDefault="004D7477" w:rsidP="00627304">
            <w:pPr>
              <w:rPr>
                <w:rFonts w:eastAsia="MS Mincho"/>
                <w:sz w:val="20"/>
                <w:szCs w:val="20"/>
                <w:lang w:val="en-GB"/>
              </w:rPr>
            </w:pPr>
            <w:r w:rsidRPr="004904C3">
              <w:rPr>
                <w:rFonts w:eastAsia="MS Mincho"/>
                <w:sz w:val="20"/>
                <w:szCs w:val="20"/>
                <w:lang w:val="en-GB"/>
              </w:rPr>
              <w:t>Lithuania</w:t>
            </w:r>
          </w:p>
        </w:tc>
        <w:tc>
          <w:tcPr>
            <w:tcW w:w="2098" w:type="dxa"/>
          </w:tcPr>
          <w:p w14:paraId="5C0D80A8"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800,000</w:t>
            </w:r>
            <w:r w:rsidR="00CD5DF2" w:rsidRPr="004904C3">
              <w:rPr>
                <w:rFonts w:eastAsia="MS Mincho"/>
                <w:sz w:val="20"/>
                <w:szCs w:val="20"/>
                <w:lang w:val="en-GB"/>
              </w:rPr>
              <w:t>-</w:t>
            </w:r>
            <w:r w:rsidRPr="004904C3">
              <w:rPr>
                <w:rFonts w:eastAsia="MS Mincho"/>
                <w:sz w:val="20"/>
                <w:szCs w:val="20"/>
                <w:lang w:val="en-GB"/>
              </w:rPr>
              <w:t>1,500,000</w:t>
            </w:r>
          </w:p>
        </w:tc>
        <w:tc>
          <w:tcPr>
            <w:tcW w:w="1871" w:type="dxa"/>
          </w:tcPr>
          <w:p w14:paraId="0D0D8BE5"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1999</w:t>
            </w:r>
            <w:r w:rsidR="00CD5DF2" w:rsidRPr="004904C3">
              <w:rPr>
                <w:rFonts w:eastAsia="MS Mincho"/>
                <w:sz w:val="20"/>
                <w:szCs w:val="20"/>
                <w:lang w:val="en-GB"/>
              </w:rPr>
              <w:t>-</w:t>
            </w:r>
            <w:r w:rsidRPr="004904C3">
              <w:rPr>
                <w:rFonts w:eastAsia="MS Mincho"/>
                <w:sz w:val="20"/>
                <w:szCs w:val="20"/>
                <w:lang w:val="en-GB"/>
              </w:rPr>
              <w:t>2001</w:t>
            </w:r>
          </w:p>
        </w:tc>
        <w:tc>
          <w:tcPr>
            <w:tcW w:w="1984" w:type="dxa"/>
          </w:tcPr>
          <w:p w14:paraId="5BBC8204"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14:paraId="69D4CBA3"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14:paraId="122BFB4A" w14:textId="77777777" w:rsidTr="00EF7D62">
        <w:tc>
          <w:tcPr>
            <w:tcW w:w="1134" w:type="dxa"/>
          </w:tcPr>
          <w:p w14:paraId="291B817B" w14:textId="77777777" w:rsidR="004D7477" w:rsidRPr="004904C3" w:rsidRDefault="004D7477" w:rsidP="00627304">
            <w:pPr>
              <w:rPr>
                <w:rFonts w:eastAsia="MS Mincho"/>
                <w:sz w:val="20"/>
                <w:szCs w:val="20"/>
                <w:lang w:val="en-GB"/>
              </w:rPr>
            </w:pPr>
            <w:r w:rsidRPr="004904C3">
              <w:rPr>
                <w:rFonts w:eastAsia="MS Mincho"/>
                <w:sz w:val="20"/>
                <w:szCs w:val="20"/>
                <w:lang w:val="en-GB"/>
              </w:rPr>
              <w:t>Norway</w:t>
            </w:r>
          </w:p>
        </w:tc>
        <w:tc>
          <w:tcPr>
            <w:tcW w:w="2098" w:type="dxa"/>
          </w:tcPr>
          <w:p w14:paraId="1F431830"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500,000</w:t>
            </w:r>
            <w:r w:rsidR="00CD5DF2" w:rsidRPr="004904C3">
              <w:rPr>
                <w:rFonts w:eastAsia="MS Mincho"/>
                <w:sz w:val="20"/>
                <w:szCs w:val="20"/>
                <w:lang w:val="en-GB"/>
              </w:rPr>
              <w:t>-</w:t>
            </w:r>
            <w:r w:rsidRPr="004904C3">
              <w:rPr>
                <w:rFonts w:eastAsia="MS Mincho"/>
                <w:sz w:val="20"/>
                <w:szCs w:val="20"/>
                <w:lang w:val="en-GB"/>
              </w:rPr>
              <w:t>1,500,000</w:t>
            </w:r>
          </w:p>
        </w:tc>
        <w:tc>
          <w:tcPr>
            <w:tcW w:w="1871" w:type="dxa"/>
          </w:tcPr>
          <w:p w14:paraId="6C03AE5F"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1990</w:t>
            </w:r>
            <w:r w:rsidR="00CD5DF2" w:rsidRPr="004904C3">
              <w:rPr>
                <w:rFonts w:eastAsia="MS Mincho"/>
                <w:sz w:val="20"/>
                <w:szCs w:val="20"/>
                <w:lang w:val="en-GB"/>
              </w:rPr>
              <w:t>-</w:t>
            </w:r>
            <w:r w:rsidRPr="004904C3">
              <w:rPr>
                <w:rFonts w:eastAsia="MS Mincho"/>
                <w:sz w:val="20"/>
                <w:szCs w:val="20"/>
                <w:lang w:val="en-GB"/>
              </w:rPr>
              <w:t>2002</w:t>
            </w:r>
          </w:p>
        </w:tc>
        <w:tc>
          <w:tcPr>
            <w:tcW w:w="1984" w:type="dxa"/>
          </w:tcPr>
          <w:p w14:paraId="6445508B" w14:textId="77777777" w:rsidR="004D7477" w:rsidRPr="004904C3" w:rsidRDefault="004D7477">
            <w:pPr>
              <w:jc w:val="center"/>
              <w:rPr>
                <w:rFonts w:eastAsia="MS Mincho"/>
                <w:sz w:val="20"/>
                <w:szCs w:val="20"/>
                <w:lang w:val="en-GB"/>
              </w:rPr>
            </w:pPr>
            <w:r w:rsidRPr="004904C3">
              <w:rPr>
                <w:rFonts w:eastAsia="MS Mincho"/>
                <w:sz w:val="20"/>
                <w:szCs w:val="20"/>
                <w:lang w:val="en-GB"/>
              </w:rPr>
              <w:t>Increase; 20</w:t>
            </w:r>
            <w:r w:rsidR="00CD5DF2" w:rsidRPr="004904C3">
              <w:rPr>
                <w:rFonts w:eastAsia="MS Mincho"/>
                <w:sz w:val="20"/>
                <w:szCs w:val="20"/>
                <w:lang w:val="en-GB"/>
              </w:rPr>
              <w:t>-</w:t>
            </w:r>
            <w:r w:rsidRPr="004904C3">
              <w:rPr>
                <w:rFonts w:eastAsia="MS Mincho"/>
                <w:sz w:val="20"/>
                <w:szCs w:val="20"/>
                <w:lang w:val="en-GB"/>
              </w:rPr>
              <w:t>49</w:t>
            </w:r>
            <w:r w:rsidR="006162A4" w:rsidRPr="004904C3">
              <w:rPr>
                <w:rFonts w:eastAsia="MS Mincho"/>
                <w:sz w:val="20"/>
                <w:szCs w:val="20"/>
                <w:lang w:val="en-GB"/>
              </w:rPr>
              <w:t>%</w:t>
            </w:r>
          </w:p>
        </w:tc>
        <w:tc>
          <w:tcPr>
            <w:tcW w:w="1984" w:type="dxa"/>
          </w:tcPr>
          <w:p w14:paraId="522FE333"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14:paraId="74FE1484" w14:textId="77777777" w:rsidTr="00EF7D62">
        <w:tc>
          <w:tcPr>
            <w:tcW w:w="1134" w:type="dxa"/>
          </w:tcPr>
          <w:p w14:paraId="3C53FE9B" w14:textId="77777777" w:rsidR="004D7477" w:rsidRPr="004904C3" w:rsidRDefault="004D7477" w:rsidP="00627304">
            <w:pPr>
              <w:rPr>
                <w:rFonts w:eastAsia="MS Mincho"/>
                <w:sz w:val="20"/>
                <w:szCs w:val="20"/>
                <w:lang w:val="en-GB"/>
              </w:rPr>
            </w:pPr>
            <w:r w:rsidRPr="004904C3">
              <w:rPr>
                <w:rFonts w:eastAsia="MS Mincho"/>
                <w:sz w:val="20"/>
                <w:szCs w:val="20"/>
                <w:lang w:val="en-GB"/>
              </w:rPr>
              <w:t>Sweden</w:t>
            </w:r>
          </w:p>
        </w:tc>
        <w:tc>
          <w:tcPr>
            <w:tcW w:w="2098" w:type="dxa"/>
          </w:tcPr>
          <w:p w14:paraId="7D5B470A"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3,800,000</w:t>
            </w:r>
          </w:p>
        </w:tc>
        <w:tc>
          <w:tcPr>
            <w:tcW w:w="1871" w:type="dxa"/>
          </w:tcPr>
          <w:p w14:paraId="31C13675"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2008</w:t>
            </w:r>
          </w:p>
        </w:tc>
        <w:tc>
          <w:tcPr>
            <w:tcW w:w="1984" w:type="dxa"/>
          </w:tcPr>
          <w:p w14:paraId="5C52E8AA"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14:paraId="73B4AA81"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Decline; 20</w:t>
            </w:r>
            <w:r w:rsidR="006162A4" w:rsidRPr="004904C3">
              <w:rPr>
                <w:rFonts w:eastAsia="MS Mincho"/>
                <w:sz w:val="20"/>
                <w:szCs w:val="20"/>
                <w:lang w:val="en-GB"/>
              </w:rPr>
              <w:t>%</w:t>
            </w:r>
          </w:p>
        </w:tc>
      </w:tr>
    </w:tbl>
    <w:p w14:paraId="5265FD52" w14:textId="77777777" w:rsidR="004D7477" w:rsidRPr="004904C3" w:rsidRDefault="004D7477" w:rsidP="001825EB">
      <w:pPr>
        <w:rPr>
          <w:b/>
          <w:bCs/>
          <w:szCs w:val="24"/>
          <w:lang w:val="en-GB"/>
        </w:rPr>
      </w:pPr>
    </w:p>
    <w:p w14:paraId="2DB405E3" w14:textId="77777777" w:rsidR="004D7477" w:rsidRPr="004904C3" w:rsidRDefault="004D7477" w:rsidP="00E77436">
      <w:pPr>
        <w:rPr>
          <w:szCs w:val="24"/>
          <w:lang w:val="en-GB"/>
        </w:rPr>
      </w:pPr>
      <w:r w:rsidRPr="004904C3">
        <w:rPr>
          <w:szCs w:val="24"/>
          <w:lang w:val="en-GB"/>
        </w:rPr>
        <w:t xml:space="preserve">Robins breeding within </w:t>
      </w:r>
      <w:r w:rsidR="00023228" w:rsidRPr="004904C3">
        <w:rPr>
          <w:szCs w:val="24"/>
          <w:lang w:val="en-GB"/>
        </w:rPr>
        <w:t>the Northern Zone</w:t>
      </w:r>
      <w:r w:rsidRPr="004904C3">
        <w:rPr>
          <w:szCs w:val="24"/>
          <w:lang w:val="en-GB"/>
        </w:rPr>
        <w:t xml:space="preserve"> are generally migratory, but a minor part of the Danish, </w:t>
      </w:r>
      <w:r w:rsidR="00CD5DF2" w:rsidRPr="004904C3">
        <w:rPr>
          <w:szCs w:val="24"/>
          <w:lang w:val="en-GB"/>
        </w:rPr>
        <w:t xml:space="preserve">southern </w:t>
      </w:r>
      <w:r w:rsidRPr="004904C3">
        <w:rPr>
          <w:szCs w:val="24"/>
          <w:lang w:val="en-GB"/>
        </w:rPr>
        <w:t xml:space="preserve">Swedish and Norwegian populations stay in the area throughout the year, particularly in mild winters. Winter quarters are in W and SW Europe and NW Africa. The migrants arrive in late March and April and depart from mid-August to mid-November (Snow </w:t>
      </w:r>
      <w:r w:rsidR="009367E0" w:rsidRPr="004904C3">
        <w:rPr>
          <w:szCs w:val="24"/>
          <w:lang w:val="en-GB"/>
        </w:rPr>
        <w:t>and</w:t>
      </w:r>
      <w:r w:rsidRPr="004904C3">
        <w:rPr>
          <w:szCs w:val="24"/>
          <w:lang w:val="en-GB"/>
        </w:rPr>
        <w:t xml:space="preserve"> Perrins 1998). Breeding </w:t>
      </w:r>
      <w:r w:rsidR="00CD5DF2" w:rsidRPr="004904C3">
        <w:rPr>
          <w:szCs w:val="24"/>
          <w:lang w:val="en-GB"/>
        </w:rPr>
        <w:t xml:space="preserve">takes place </w:t>
      </w:r>
      <w:r w:rsidRPr="004904C3">
        <w:rPr>
          <w:szCs w:val="24"/>
          <w:lang w:val="en-GB"/>
        </w:rPr>
        <w:t xml:space="preserve">from late April to end of July in the south but does not start until mid- or late May in the northern part of </w:t>
      </w:r>
      <w:r w:rsidR="00023228" w:rsidRPr="004904C3">
        <w:rPr>
          <w:szCs w:val="24"/>
          <w:lang w:val="en-GB"/>
        </w:rPr>
        <w:t>the Northern Zone</w:t>
      </w:r>
      <w:r w:rsidRPr="004904C3">
        <w:rPr>
          <w:szCs w:val="24"/>
          <w:lang w:val="en-GB"/>
        </w:rPr>
        <w:t xml:space="preserve">. Usually double-brooded in the south and single-brooded in the north (Snow </w:t>
      </w:r>
      <w:r w:rsidR="009367E0" w:rsidRPr="004904C3">
        <w:rPr>
          <w:szCs w:val="24"/>
          <w:lang w:val="en-GB"/>
        </w:rPr>
        <w:t>and</w:t>
      </w:r>
      <w:r w:rsidRPr="004904C3">
        <w:rPr>
          <w:szCs w:val="24"/>
          <w:lang w:val="en-GB"/>
        </w:rPr>
        <w:t xml:space="preserve"> Perrins 1998).</w:t>
      </w:r>
    </w:p>
    <w:p w14:paraId="6E5299CC" w14:textId="77777777" w:rsidR="004D7477" w:rsidRPr="004904C3" w:rsidRDefault="004D7477" w:rsidP="00E77436">
      <w:pPr>
        <w:rPr>
          <w:b/>
          <w:bCs/>
          <w:szCs w:val="24"/>
          <w:lang w:val="en-GB"/>
        </w:rPr>
      </w:pPr>
    </w:p>
    <w:p w14:paraId="71E31A1F" w14:textId="77777777" w:rsidR="004D7477" w:rsidRPr="004904C3" w:rsidRDefault="004D7477" w:rsidP="00E107B0">
      <w:pPr>
        <w:keepNext/>
        <w:rPr>
          <w:b/>
          <w:bCs/>
          <w:szCs w:val="24"/>
          <w:lang w:val="en-GB"/>
        </w:rPr>
      </w:pPr>
      <w:r w:rsidRPr="004904C3">
        <w:rPr>
          <w:b/>
          <w:bCs/>
          <w:szCs w:val="24"/>
          <w:lang w:val="en-GB"/>
        </w:rPr>
        <w:t>Agricultural association</w:t>
      </w:r>
    </w:p>
    <w:p w14:paraId="306E1092" w14:textId="77777777" w:rsidR="004D7477" w:rsidRPr="004904C3" w:rsidRDefault="004D7477" w:rsidP="00E77436">
      <w:pPr>
        <w:rPr>
          <w:szCs w:val="24"/>
          <w:lang w:val="en-GB"/>
        </w:rPr>
      </w:pPr>
      <w:r w:rsidRPr="004904C3">
        <w:rPr>
          <w:szCs w:val="24"/>
          <w:lang w:val="en-GB"/>
        </w:rPr>
        <w:t xml:space="preserve">Although robins are not infrequent in hedgerows and coverts in farmland, the species is not considered relevant for field crops due to its habitat preferences of forest, parks and gardens (Svensson et al. 1999, Larsen </w:t>
      </w:r>
      <w:r w:rsidR="009367E0" w:rsidRPr="004904C3">
        <w:rPr>
          <w:szCs w:val="24"/>
          <w:lang w:val="en-GB"/>
        </w:rPr>
        <w:t>and</w:t>
      </w:r>
      <w:r w:rsidRPr="004904C3">
        <w:rPr>
          <w:szCs w:val="24"/>
          <w:lang w:val="en-GB"/>
        </w:rPr>
        <w:t xml:space="preserve"> Heldbjerg 2009). </w:t>
      </w:r>
    </w:p>
    <w:p w14:paraId="097E8DE1" w14:textId="77777777" w:rsidR="004D7477" w:rsidRPr="004904C3" w:rsidRDefault="004D7477" w:rsidP="00E77436">
      <w:pPr>
        <w:rPr>
          <w:szCs w:val="24"/>
          <w:lang w:val="en-GB"/>
        </w:rPr>
      </w:pPr>
    </w:p>
    <w:p w14:paraId="5715A63C" w14:textId="77777777" w:rsidR="004D7477" w:rsidRPr="004904C3" w:rsidRDefault="004D7477" w:rsidP="0084756B">
      <w:pPr>
        <w:rPr>
          <w:szCs w:val="24"/>
          <w:lang w:val="en-GB"/>
        </w:rPr>
      </w:pPr>
      <w:r w:rsidRPr="004904C3">
        <w:rPr>
          <w:szCs w:val="24"/>
          <w:lang w:val="en-GB"/>
        </w:rPr>
        <w:t xml:space="preserve">The species is, however, fairly common in orchards and nurseries. In a study of orchards in the UK, 29 robins were radio-tracked to estimate the active time spent in this habitat (Crocker et al. 1998, Finch </w:t>
      </w:r>
      <w:r w:rsidR="005358AF" w:rsidRPr="004904C3">
        <w:rPr>
          <w:szCs w:val="24"/>
          <w:lang w:val="en-GB"/>
        </w:rPr>
        <w:t>et al.</w:t>
      </w:r>
      <w:r w:rsidRPr="004904C3">
        <w:rPr>
          <w:szCs w:val="24"/>
          <w:lang w:val="en-GB"/>
        </w:rPr>
        <w:t xml:space="preserve"> 2006, Prosser 2010). The results are summarized in</w:t>
      </w:r>
      <w:r w:rsidR="00422492" w:rsidRPr="004904C3">
        <w:rPr>
          <w:szCs w:val="24"/>
          <w:lang w:val="en-GB"/>
        </w:rPr>
        <w:t xml:space="preserve"> Table 6.26</w:t>
      </w:r>
      <w:r w:rsidRPr="004904C3">
        <w:rPr>
          <w:szCs w:val="24"/>
          <w:lang w:val="en-GB"/>
        </w:rPr>
        <w:t>.</w:t>
      </w:r>
    </w:p>
    <w:p w14:paraId="74974028" w14:textId="77777777" w:rsidR="004D7477" w:rsidRPr="004904C3" w:rsidRDefault="004D7477" w:rsidP="00B4186D">
      <w:pPr>
        <w:pStyle w:val="Brdtext"/>
        <w:spacing w:line="240" w:lineRule="auto"/>
        <w:rPr>
          <w:sz w:val="24"/>
          <w:szCs w:val="24"/>
          <w:lang w:val="en-GB"/>
        </w:rPr>
      </w:pPr>
    </w:p>
    <w:p w14:paraId="6985421A" w14:textId="77777777" w:rsidR="004D7477" w:rsidRPr="00090B94" w:rsidRDefault="004D7477" w:rsidP="007514DE">
      <w:pPr>
        <w:pStyle w:val="Beskrivning"/>
        <w:rPr>
          <w:lang w:val="en-GB"/>
        </w:rPr>
      </w:pPr>
      <w:bookmarkStart w:id="70" w:name="_Ref332177854"/>
      <w:bookmarkStart w:id="71" w:name="_Ref448302666"/>
      <w:r w:rsidRPr="004904C3">
        <w:rPr>
          <w:lang w:val="en-US"/>
        </w:rPr>
        <w:t>Table</w:t>
      </w:r>
      <w:r w:rsidR="00422492" w:rsidRPr="004904C3">
        <w:rPr>
          <w:lang w:val="en-US"/>
        </w:rPr>
        <w:t xml:space="preserve"> 6.26.</w:t>
      </w:r>
      <w:bookmarkEnd w:id="70"/>
      <w:bookmarkEnd w:id="71"/>
      <w:r w:rsidRPr="004904C3">
        <w:rPr>
          <w:b w:val="0"/>
          <w:lang w:val="en-US"/>
        </w:rPr>
        <w:t xml:space="preserve"> </w:t>
      </w:r>
      <w:r w:rsidRPr="004904C3">
        <w:rPr>
          <w:b w:val="0"/>
          <w:i/>
          <w:lang w:val="en-GB"/>
        </w:rPr>
        <w:t>Percentage of active time spent by radio-tagged robins in orchards in the UK, presented as 90</w:t>
      </w:r>
      <w:r w:rsidRPr="004904C3">
        <w:rPr>
          <w:b w:val="0"/>
          <w:i/>
          <w:vertAlign w:val="superscript"/>
          <w:lang w:val="en-GB"/>
        </w:rPr>
        <w:t>th</w:t>
      </w:r>
      <w:r w:rsidRPr="004904C3">
        <w:rPr>
          <w:b w:val="0"/>
          <w:i/>
          <w:lang w:val="en-GB"/>
        </w:rPr>
        <w:t xml:space="preserve"> percentile of the modelled PT distribution. The birds were caught inside the orchard or along the orchard edge; it is therefore recommended to use the values for the total sample of tracked birds </w:t>
      </w:r>
      <w:r w:rsidRPr="004904C3">
        <w:rPr>
          <w:i/>
          <w:lang w:val="en-GB"/>
        </w:rPr>
        <w:t>(bold)</w:t>
      </w:r>
      <w:r w:rsidR="007F36AE" w:rsidRPr="004904C3">
        <w:rPr>
          <w:i/>
          <w:lang w:val="en-GB"/>
        </w:rPr>
        <w:t>.</w:t>
      </w:r>
      <w:r w:rsidR="007F36AE" w:rsidRPr="004904C3">
        <w:rPr>
          <w:b w:val="0"/>
          <w:i/>
          <w:lang w:val="en-GB"/>
        </w:rPr>
        <w:t xml:space="preserve"> Data basis of </w:t>
      </w:r>
      <w:r w:rsidR="007F36AE" w:rsidRPr="004904C3">
        <w:rPr>
          <w:i/>
          <w:lang w:val="en-GB"/>
        </w:rPr>
        <w:t xml:space="preserve"> </w:t>
      </w:r>
      <w:r w:rsidR="007F36AE" w:rsidRPr="004904C3">
        <w:rPr>
          <w:b w:val="0"/>
          <w:i/>
          <w:lang w:val="en-GB"/>
        </w:rPr>
        <w:t>Finch et al. 2006 and Prosser 2010 are the same.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090B94" w14:paraId="4F480C92" w14:textId="77777777" w:rsidTr="00B4186D">
        <w:trPr>
          <w:tblHeader/>
        </w:trPr>
        <w:tc>
          <w:tcPr>
            <w:tcW w:w="1383" w:type="dxa"/>
          </w:tcPr>
          <w:p w14:paraId="3845DE26" w14:textId="77777777" w:rsidR="004D7477" w:rsidRPr="00090B94" w:rsidRDefault="004D7477" w:rsidP="00B4186D">
            <w:pPr>
              <w:pStyle w:val="Brdtext"/>
              <w:spacing w:line="240" w:lineRule="auto"/>
              <w:rPr>
                <w:b/>
                <w:lang w:val="en-GB"/>
              </w:rPr>
            </w:pPr>
            <w:r w:rsidRPr="00090B94">
              <w:rPr>
                <w:b/>
                <w:lang w:val="en-GB"/>
              </w:rPr>
              <w:t>Crop</w:t>
            </w:r>
          </w:p>
        </w:tc>
        <w:tc>
          <w:tcPr>
            <w:tcW w:w="1315" w:type="dxa"/>
          </w:tcPr>
          <w:p w14:paraId="6B683790" w14:textId="77777777" w:rsidR="004D7477" w:rsidRPr="00090B94" w:rsidRDefault="004D7477" w:rsidP="00B4186D">
            <w:pPr>
              <w:pStyle w:val="Brdtext"/>
              <w:spacing w:line="240" w:lineRule="auto"/>
              <w:rPr>
                <w:b/>
                <w:lang w:val="en-GB"/>
              </w:rPr>
            </w:pPr>
            <w:r w:rsidRPr="00090B94">
              <w:rPr>
                <w:b/>
                <w:lang w:val="en-GB"/>
              </w:rPr>
              <w:t>Period</w:t>
            </w:r>
          </w:p>
        </w:tc>
        <w:tc>
          <w:tcPr>
            <w:tcW w:w="1316" w:type="dxa"/>
          </w:tcPr>
          <w:p w14:paraId="18286E66" w14:textId="77777777" w:rsidR="004D7477" w:rsidRPr="00090B94" w:rsidRDefault="004D7477" w:rsidP="00B4186D">
            <w:pPr>
              <w:pStyle w:val="Brdtext"/>
              <w:spacing w:line="240" w:lineRule="auto"/>
              <w:rPr>
                <w:b/>
                <w:lang w:val="en-GB"/>
              </w:rPr>
            </w:pPr>
            <w:r w:rsidRPr="00090B94">
              <w:rPr>
                <w:b/>
                <w:lang w:val="en-GB"/>
              </w:rPr>
              <w:t>No. of  birds</w:t>
            </w:r>
          </w:p>
        </w:tc>
        <w:tc>
          <w:tcPr>
            <w:tcW w:w="1134" w:type="dxa"/>
          </w:tcPr>
          <w:p w14:paraId="622005DC" w14:textId="77777777" w:rsidR="004D7477" w:rsidRPr="00090B94" w:rsidRDefault="004D7477" w:rsidP="00B4186D">
            <w:pPr>
              <w:pStyle w:val="Brdtext"/>
              <w:spacing w:line="240" w:lineRule="auto"/>
              <w:rPr>
                <w:b/>
                <w:lang w:val="en-GB"/>
              </w:rPr>
            </w:pPr>
            <w:r w:rsidRPr="00090B94">
              <w:rPr>
                <w:b/>
                <w:lang w:val="en-GB"/>
              </w:rPr>
              <w:t>Mean</w:t>
            </w:r>
          </w:p>
        </w:tc>
        <w:tc>
          <w:tcPr>
            <w:tcW w:w="1316" w:type="dxa"/>
          </w:tcPr>
          <w:p w14:paraId="018DBBB7" w14:textId="77777777" w:rsidR="004D7477" w:rsidRPr="00090B94" w:rsidRDefault="004D7477" w:rsidP="00B4186D">
            <w:pPr>
              <w:pStyle w:val="Brdtext"/>
              <w:spacing w:line="240" w:lineRule="auto"/>
              <w:rPr>
                <w:b/>
                <w:lang w:val="en-GB"/>
              </w:rPr>
            </w:pPr>
            <w:r w:rsidRPr="00090B94">
              <w:rPr>
                <w:b/>
                <w:lang w:val="en-GB"/>
              </w:rPr>
              <w:t>90 percentile</w:t>
            </w:r>
          </w:p>
        </w:tc>
        <w:tc>
          <w:tcPr>
            <w:tcW w:w="1316" w:type="dxa"/>
          </w:tcPr>
          <w:p w14:paraId="35671972" w14:textId="77777777" w:rsidR="004D7477" w:rsidRPr="00090B94" w:rsidRDefault="004D7477" w:rsidP="00B4186D">
            <w:pPr>
              <w:pStyle w:val="Brdtext"/>
              <w:spacing w:line="240" w:lineRule="auto"/>
              <w:rPr>
                <w:b/>
                <w:lang w:val="en-GB"/>
              </w:rPr>
            </w:pPr>
            <w:r w:rsidRPr="00090B94">
              <w:rPr>
                <w:b/>
                <w:lang w:val="en-GB"/>
              </w:rPr>
              <w:t>Reference</w:t>
            </w:r>
          </w:p>
        </w:tc>
      </w:tr>
      <w:tr w:rsidR="004D7477" w:rsidRPr="00090B94" w14:paraId="044296FD" w14:textId="77777777" w:rsidTr="009E0570">
        <w:trPr>
          <w:trHeight w:val="283"/>
        </w:trPr>
        <w:tc>
          <w:tcPr>
            <w:tcW w:w="7780" w:type="dxa"/>
            <w:gridSpan w:val="6"/>
            <w:vAlign w:val="center"/>
          </w:tcPr>
          <w:p w14:paraId="1A172066" w14:textId="77777777" w:rsidR="004D7477" w:rsidRPr="00090B94" w:rsidRDefault="004D7477" w:rsidP="00B4186D">
            <w:pPr>
              <w:pStyle w:val="Brdtext"/>
              <w:spacing w:line="240" w:lineRule="auto"/>
              <w:rPr>
                <w:lang w:val="en-GB"/>
              </w:rPr>
            </w:pPr>
            <w:r w:rsidRPr="00090B94">
              <w:rPr>
                <w:b/>
                <w:i/>
                <w:lang w:val="en-GB"/>
              </w:rPr>
              <w:t>All birds:</w:t>
            </w:r>
          </w:p>
        </w:tc>
      </w:tr>
      <w:tr w:rsidR="004D7477" w:rsidRPr="00090B94" w14:paraId="21C5A0A9" w14:textId="77777777" w:rsidTr="009E0570">
        <w:tc>
          <w:tcPr>
            <w:tcW w:w="1383" w:type="dxa"/>
            <w:tcBorders>
              <w:bottom w:val="nil"/>
            </w:tcBorders>
          </w:tcPr>
          <w:p w14:paraId="09A728A7" w14:textId="77777777" w:rsidR="004D7477" w:rsidRPr="00090B94" w:rsidRDefault="004D7477" w:rsidP="00B4186D">
            <w:pPr>
              <w:pStyle w:val="Brdtext"/>
              <w:spacing w:line="240" w:lineRule="auto"/>
              <w:rPr>
                <w:lang w:val="en-GB"/>
              </w:rPr>
            </w:pPr>
            <w:r w:rsidRPr="00090B94">
              <w:rPr>
                <w:lang w:val="en-GB"/>
              </w:rPr>
              <w:t>Orchard</w:t>
            </w:r>
          </w:p>
        </w:tc>
        <w:tc>
          <w:tcPr>
            <w:tcW w:w="1315" w:type="dxa"/>
            <w:tcBorders>
              <w:bottom w:val="nil"/>
            </w:tcBorders>
          </w:tcPr>
          <w:p w14:paraId="6CCF3FBE" w14:textId="77777777" w:rsidR="004D7477" w:rsidRPr="00090B94" w:rsidRDefault="004D7477">
            <w:pPr>
              <w:pStyle w:val="Brdtext"/>
              <w:spacing w:line="240" w:lineRule="auto"/>
              <w:rPr>
                <w:lang w:val="en-GB"/>
              </w:rPr>
            </w:pPr>
            <w:r w:rsidRPr="00090B94">
              <w:rPr>
                <w:lang w:val="en-GB"/>
              </w:rPr>
              <w:t>Apr</w:t>
            </w:r>
            <w:r w:rsidR="00CD5DF2">
              <w:rPr>
                <w:lang w:val="en-GB"/>
              </w:rPr>
              <w:t>.-</w:t>
            </w:r>
            <w:r w:rsidRPr="00090B94">
              <w:rPr>
                <w:lang w:val="en-GB"/>
              </w:rPr>
              <w:t>Sep</w:t>
            </w:r>
            <w:r w:rsidR="00CD5DF2">
              <w:rPr>
                <w:lang w:val="en-GB"/>
              </w:rPr>
              <w:t>.</w:t>
            </w:r>
          </w:p>
        </w:tc>
        <w:tc>
          <w:tcPr>
            <w:tcW w:w="1316" w:type="dxa"/>
          </w:tcPr>
          <w:p w14:paraId="65CD5B40" w14:textId="77777777" w:rsidR="004D7477" w:rsidRPr="00090B94" w:rsidRDefault="004D7477" w:rsidP="00B4186D">
            <w:pPr>
              <w:pStyle w:val="Brdtext"/>
              <w:spacing w:line="240" w:lineRule="auto"/>
              <w:rPr>
                <w:lang w:val="en-GB"/>
              </w:rPr>
            </w:pPr>
            <w:r w:rsidRPr="00090B94">
              <w:rPr>
                <w:lang w:val="en-GB"/>
              </w:rPr>
              <w:t>29</w:t>
            </w:r>
          </w:p>
        </w:tc>
        <w:tc>
          <w:tcPr>
            <w:tcW w:w="1134" w:type="dxa"/>
          </w:tcPr>
          <w:p w14:paraId="12329094" w14:textId="77777777" w:rsidR="004D7477" w:rsidRPr="00090B94" w:rsidRDefault="004D7477" w:rsidP="00B4186D">
            <w:pPr>
              <w:pStyle w:val="Brdtext"/>
              <w:spacing w:line="240" w:lineRule="auto"/>
              <w:rPr>
                <w:lang w:val="en-GB"/>
              </w:rPr>
            </w:pPr>
            <w:r w:rsidRPr="00090B94">
              <w:rPr>
                <w:lang w:val="en-GB"/>
              </w:rPr>
              <w:t>0.21</w:t>
            </w:r>
          </w:p>
        </w:tc>
        <w:tc>
          <w:tcPr>
            <w:tcW w:w="1316" w:type="dxa"/>
          </w:tcPr>
          <w:p w14:paraId="38E12794" w14:textId="77777777" w:rsidR="004D7477" w:rsidRPr="00090B94" w:rsidRDefault="004D7477" w:rsidP="00B4186D">
            <w:pPr>
              <w:pStyle w:val="Brdtext"/>
              <w:spacing w:line="240" w:lineRule="auto"/>
              <w:rPr>
                <w:lang w:val="en-GB"/>
              </w:rPr>
            </w:pPr>
            <w:r w:rsidRPr="00090B94">
              <w:rPr>
                <w:lang w:val="en-GB"/>
              </w:rPr>
              <w:t>0.53</w:t>
            </w:r>
          </w:p>
        </w:tc>
        <w:tc>
          <w:tcPr>
            <w:tcW w:w="1316" w:type="dxa"/>
          </w:tcPr>
          <w:p w14:paraId="30B819E1" w14:textId="77777777" w:rsidR="004D7477" w:rsidRPr="00090B94" w:rsidRDefault="004D747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14:paraId="71B8269E" w14:textId="77777777" w:rsidTr="009E0570">
        <w:tc>
          <w:tcPr>
            <w:tcW w:w="1383" w:type="dxa"/>
            <w:tcBorders>
              <w:top w:val="nil"/>
            </w:tcBorders>
          </w:tcPr>
          <w:p w14:paraId="35B137A8" w14:textId="77777777" w:rsidR="004D7477" w:rsidRPr="00090B94" w:rsidRDefault="004D7477" w:rsidP="00B4186D">
            <w:pPr>
              <w:pStyle w:val="Brdtext"/>
              <w:spacing w:line="240" w:lineRule="auto"/>
              <w:rPr>
                <w:lang w:val="en-GB"/>
              </w:rPr>
            </w:pPr>
          </w:p>
        </w:tc>
        <w:tc>
          <w:tcPr>
            <w:tcW w:w="1315" w:type="dxa"/>
            <w:tcBorders>
              <w:top w:val="nil"/>
            </w:tcBorders>
          </w:tcPr>
          <w:p w14:paraId="6AB0EDB6" w14:textId="77777777" w:rsidR="004D7477" w:rsidRPr="00090B94" w:rsidRDefault="004D7477" w:rsidP="00B4186D">
            <w:pPr>
              <w:pStyle w:val="Brdtext"/>
              <w:spacing w:line="240" w:lineRule="auto"/>
              <w:rPr>
                <w:lang w:val="en-GB"/>
              </w:rPr>
            </w:pPr>
          </w:p>
        </w:tc>
        <w:tc>
          <w:tcPr>
            <w:tcW w:w="1316" w:type="dxa"/>
          </w:tcPr>
          <w:p w14:paraId="209C5C79" w14:textId="77777777" w:rsidR="004D7477" w:rsidRPr="00090B94" w:rsidRDefault="004D7477" w:rsidP="00B4186D">
            <w:pPr>
              <w:pStyle w:val="Brdtext"/>
              <w:spacing w:line="240" w:lineRule="auto"/>
              <w:rPr>
                <w:lang w:val="en-GB"/>
              </w:rPr>
            </w:pPr>
            <w:r w:rsidRPr="00090B94">
              <w:rPr>
                <w:lang w:val="en-GB"/>
              </w:rPr>
              <w:t>29</w:t>
            </w:r>
          </w:p>
        </w:tc>
        <w:tc>
          <w:tcPr>
            <w:tcW w:w="1134" w:type="dxa"/>
          </w:tcPr>
          <w:p w14:paraId="29946361" w14:textId="77777777" w:rsidR="004D7477" w:rsidRPr="00090B94" w:rsidRDefault="004D7477" w:rsidP="00B4186D">
            <w:pPr>
              <w:pStyle w:val="Brdtext"/>
              <w:spacing w:line="240" w:lineRule="auto"/>
              <w:rPr>
                <w:lang w:val="en-GB"/>
              </w:rPr>
            </w:pPr>
          </w:p>
        </w:tc>
        <w:tc>
          <w:tcPr>
            <w:tcW w:w="1316" w:type="dxa"/>
          </w:tcPr>
          <w:p w14:paraId="3CB53669" w14:textId="77777777" w:rsidR="004D7477" w:rsidRPr="00090B94" w:rsidRDefault="004D7477" w:rsidP="00B4186D">
            <w:pPr>
              <w:pStyle w:val="Brdtext"/>
              <w:spacing w:line="240" w:lineRule="auto"/>
              <w:rPr>
                <w:b/>
                <w:lang w:val="en-GB"/>
              </w:rPr>
            </w:pPr>
            <w:r w:rsidRPr="00090B94">
              <w:rPr>
                <w:b/>
                <w:lang w:val="en-GB"/>
              </w:rPr>
              <w:t>0.51</w:t>
            </w:r>
          </w:p>
        </w:tc>
        <w:tc>
          <w:tcPr>
            <w:tcW w:w="1316" w:type="dxa"/>
          </w:tcPr>
          <w:p w14:paraId="0EF54080" w14:textId="77777777" w:rsidR="004D7477" w:rsidRPr="00090B94" w:rsidRDefault="004D7477" w:rsidP="00B4186D">
            <w:pPr>
              <w:pStyle w:val="Brdtext"/>
              <w:spacing w:line="240" w:lineRule="auto"/>
              <w:rPr>
                <w:lang w:val="en-GB"/>
              </w:rPr>
            </w:pPr>
            <w:r w:rsidRPr="00090B94">
              <w:rPr>
                <w:lang w:val="en-GB"/>
              </w:rPr>
              <w:t>Prosser 2010</w:t>
            </w:r>
          </w:p>
        </w:tc>
      </w:tr>
      <w:tr w:rsidR="004D7477" w:rsidRPr="00090B94" w14:paraId="01107163" w14:textId="77777777" w:rsidTr="009E0570">
        <w:trPr>
          <w:trHeight w:val="283"/>
        </w:trPr>
        <w:tc>
          <w:tcPr>
            <w:tcW w:w="7780" w:type="dxa"/>
            <w:gridSpan w:val="6"/>
            <w:vAlign w:val="center"/>
          </w:tcPr>
          <w:p w14:paraId="40AE7D79" w14:textId="77777777" w:rsidR="004D7477" w:rsidRPr="00090B94" w:rsidRDefault="004D7477" w:rsidP="009E0570">
            <w:pPr>
              <w:pStyle w:val="Brdtext"/>
              <w:spacing w:line="240" w:lineRule="auto"/>
              <w:rPr>
                <w:lang w:val="en-GB"/>
              </w:rPr>
            </w:pPr>
            <w:r w:rsidRPr="00090B94">
              <w:rPr>
                <w:b/>
                <w:i/>
                <w:lang w:val="en-GB"/>
              </w:rPr>
              <w:t>Consumers only:</w:t>
            </w:r>
          </w:p>
        </w:tc>
      </w:tr>
      <w:tr w:rsidR="004D7477" w:rsidRPr="00090B94" w14:paraId="339C1B59" w14:textId="77777777" w:rsidTr="009E0570">
        <w:tc>
          <w:tcPr>
            <w:tcW w:w="1383" w:type="dxa"/>
            <w:tcBorders>
              <w:bottom w:val="nil"/>
            </w:tcBorders>
          </w:tcPr>
          <w:p w14:paraId="6EDAA20D" w14:textId="77777777" w:rsidR="004D7477" w:rsidRPr="00090B94" w:rsidRDefault="004D7477" w:rsidP="00B4186D">
            <w:pPr>
              <w:pStyle w:val="Brdtext"/>
              <w:spacing w:line="240" w:lineRule="auto"/>
              <w:rPr>
                <w:lang w:val="en-GB"/>
              </w:rPr>
            </w:pPr>
            <w:r w:rsidRPr="00090B94">
              <w:rPr>
                <w:lang w:val="en-GB"/>
              </w:rPr>
              <w:t>Orchard</w:t>
            </w:r>
          </w:p>
        </w:tc>
        <w:tc>
          <w:tcPr>
            <w:tcW w:w="1315" w:type="dxa"/>
            <w:tcBorders>
              <w:bottom w:val="nil"/>
            </w:tcBorders>
          </w:tcPr>
          <w:p w14:paraId="5487CAAD" w14:textId="77777777" w:rsidR="004D7477" w:rsidRPr="00090B94" w:rsidRDefault="004D7477" w:rsidP="00B4186D">
            <w:pPr>
              <w:pStyle w:val="Brdtext"/>
              <w:spacing w:line="240" w:lineRule="auto"/>
              <w:rPr>
                <w:lang w:val="en-GB"/>
              </w:rPr>
            </w:pPr>
            <w:r w:rsidRPr="00090B94">
              <w:rPr>
                <w:lang w:val="en-GB"/>
              </w:rPr>
              <w:t>Apr</w:t>
            </w:r>
            <w:r w:rsidR="00CD5DF2">
              <w:rPr>
                <w:lang w:val="en-GB"/>
              </w:rPr>
              <w:t>.-</w:t>
            </w:r>
            <w:r w:rsidRPr="00090B94">
              <w:rPr>
                <w:lang w:val="en-GB"/>
              </w:rPr>
              <w:t>Sep</w:t>
            </w:r>
            <w:r w:rsidR="00CD5DF2">
              <w:rPr>
                <w:lang w:val="en-GB"/>
              </w:rPr>
              <w:t>.</w:t>
            </w:r>
          </w:p>
        </w:tc>
        <w:tc>
          <w:tcPr>
            <w:tcW w:w="1316" w:type="dxa"/>
          </w:tcPr>
          <w:p w14:paraId="78774143" w14:textId="77777777" w:rsidR="004D7477" w:rsidRPr="00090B94" w:rsidRDefault="004D7477" w:rsidP="00B4186D">
            <w:pPr>
              <w:pStyle w:val="Brdtext"/>
              <w:spacing w:line="240" w:lineRule="auto"/>
              <w:rPr>
                <w:lang w:val="en-GB"/>
              </w:rPr>
            </w:pPr>
            <w:r w:rsidRPr="00090B94">
              <w:rPr>
                <w:lang w:val="en-GB"/>
              </w:rPr>
              <w:t>24</w:t>
            </w:r>
          </w:p>
        </w:tc>
        <w:tc>
          <w:tcPr>
            <w:tcW w:w="1134" w:type="dxa"/>
          </w:tcPr>
          <w:p w14:paraId="120F8F32" w14:textId="77777777" w:rsidR="004D7477" w:rsidRPr="00090B94" w:rsidRDefault="004D7477" w:rsidP="00B4186D">
            <w:pPr>
              <w:pStyle w:val="Brdtext"/>
              <w:spacing w:line="240" w:lineRule="auto"/>
              <w:rPr>
                <w:lang w:val="en-GB"/>
              </w:rPr>
            </w:pPr>
            <w:r w:rsidRPr="00090B94">
              <w:rPr>
                <w:lang w:val="en-GB"/>
              </w:rPr>
              <w:t>0.25</w:t>
            </w:r>
          </w:p>
        </w:tc>
        <w:tc>
          <w:tcPr>
            <w:tcW w:w="1316" w:type="dxa"/>
          </w:tcPr>
          <w:p w14:paraId="79F51B58" w14:textId="77777777" w:rsidR="004D7477" w:rsidRPr="00090B94" w:rsidRDefault="004D7477" w:rsidP="00B4186D">
            <w:pPr>
              <w:pStyle w:val="Brdtext"/>
              <w:spacing w:line="240" w:lineRule="auto"/>
              <w:rPr>
                <w:lang w:val="en-GB"/>
              </w:rPr>
            </w:pPr>
            <w:r w:rsidRPr="00090B94">
              <w:rPr>
                <w:lang w:val="en-GB"/>
              </w:rPr>
              <w:t>0.56</w:t>
            </w:r>
          </w:p>
        </w:tc>
        <w:tc>
          <w:tcPr>
            <w:tcW w:w="1316" w:type="dxa"/>
          </w:tcPr>
          <w:p w14:paraId="4B270949" w14:textId="77777777" w:rsidR="004D7477" w:rsidRPr="00090B94" w:rsidRDefault="004D7477" w:rsidP="007F36AE">
            <w:pPr>
              <w:pStyle w:val="Brdtext"/>
              <w:spacing w:line="240" w:lineRule="auto"/>
              <w:rPr>
                <w:lang w:val="en-GB"/>
              </w:rPr>
            </w:pPr>
            <w:r w:rsidRPr="00090B94">
              <w:rPr>
                <w:lang w:val="en-GB"/>
              </w:rPr>
              <w:t xml:space="preserve">Finch </w:t>
            </w:r>
            <w:r w:rsidR="007F36AE">
              <w:rPr>
                <w:lang w:val="en-GB"/>
              </w:rPr>
              <w:t xml:space="preserve">et al. </w:t>
            </w:r>
            <w:r w:rsidRPr="00090B94">
              <w:rPr>
                <w:lang w:val="en-GB"/>
              </w:rPr>
              <w:t>2006</w:t>
            </w:r>
          </w:p>
        </w:tc>
      </w:tr>
      <w:tr w:rsidR="004D7477" w:rsidRPr="00090B94" w14:paraId="124CA765" w14:textId="77777777" w:rsidTr="009E0570">
        <w:tc>
          <w:tcPr>
            <w:tcW w:w="1383" w:type="dxa"/>
            <w:tcBorders>
              <w:top w:val="nil"/>
            </w:tcBorders>
          </w:tcPr>
          <w:p w14:paraId="06D1F968" w14:textId="77777777" w:rsidR="004D7477" w:rsidRPr="00090B94" w:rsidRDefault="004D7477" w:rsidP="00B4186D">
            <w:pPr>
              <w:pStyle w:val="Brdtext"/>
              <w:spacing w:line="240" w:lineRule="auto"/>
              <w:rPr>
                <w:lang w:val="en-GB"/>
              </w:rPr>
            </w:pPr>
          </w:p>
        </w:tc>
        <w:tc>
          <w:tcPr>
            <w:tcW w:w="1315" w:type="dxa"/>
            <w:tcBorders>
              <w:top w:val="nil"/>
            </w:tcBorders>
          </w:tcPr>
          <w:p w14:paraId="4059B69D" w14:textId="77777777" w:rsidR="004D7477" w:rsidRPr="00090B94" w:rsidRDefault="004D7477" w:rsidP="00B4186D">
            <w:pPr>
              <w:pStyle w:val="Brdtext"/>
              <w:spacing w:line="240" w:lineRule="auto"/>
              <w:rPr>
                <w:lang w:val="en-GB"/>
              </w:rPr>
            </w:pPr>
          </w:p>
        </w:tc>
        <w:tc>
          <w:tcPr>
            <w:tcW w:w="1316" w:type="dxa"/>
          </w:tcPr>
          <w:p w14:paraId="4CBF88D7" w14:textId="77777777" w:rsidR="004D7477" w:rsidRPr="00090B94" w:rsidRDefault="004D7477" w:rsidP="00B4186D">
            <w:pPr>
              <w:pStyle w:val="Brdtext"/>
              <w:spacing w:line="240" w:lineRule="auto"/>
              <w:rPr>
                <w:lang w:val="en-GB"/>
              </w:rPr>
            </w:pPr>
            <w:r w:rsidRPr="00090B94">
              <w:rPr>
                <w:lang w:val="en-GB"/>
              </w:rPr>
              <w:t>24</w:t>
            </w:r>
          </w:p>
        </w:tc>
        <w:tc>
          <w:tcPr>
            <w:tcW w:w="1134" w:type="dxa"/>
          </w:tcPr>
          <w:p w14:paraId="6AF177D8" w14:textId="77777777" w:rsidR="004D7477" w:rsidRPr="00090B94" w:rsidRDefault="004D7477" w:rsidP="00B4186D">
            <w:pPr>
              <w:pStyle w:val="Brdtext"/>
              <w:spacing w:line="240" w:lineRule="auto"/>
              <w:rPr>
                <w:lang w:val="en-GB"/>
              </w:rPr>
            </w:pPr>
          </w:p>
        </w:tc>
        <w:tc>
          <w:tcPr>
            <w:tcW w:w="1316" w:type="dxa"/>
          </w:tcPr>
          <w:p w14:paraId="4C8F8E35" w14:textId="77777777" w:rsidR="004D7477" w:rsidRPr="00090B94" w:rsidRDefault="004D7477" w:rsidP="00B4186D">
            <w:pPr>
              <w:pStyle w:val="Brdtext"/>
              <w:spacing w:line="240" w:lineRule="auto"/>
              <w:rPr>
                <w:lang w:val="en-GB"/>
              </w:rPr>
            </w:pPr>
            <w:r w:rsidRPr="00090B94">
              <w:rPr>
                <w:lang w:val="en-GB"/>
              </w:rPr>
              <w:t>0.54</w:t>
            </w:r>
          </w:p>
        </w:tc>
        <w:tc>
          <w:tcPr>
            <w:tcW w:w="1316" w:type="dxa"/>
          </w:tcPr>
          <w:p w14:paraId="3A4F6118" w14:textId="77777777" w:rsidR="004D7477" w:rsidRPr="00090B94" w:rsidRDefault="004D7477" w:rsidP="00B4186D">
            <w:pPr>
              <w:pStyle w:val="Brdtext"/>
              <w:spacing w:line="240" w:lineRule="auto"/>
              <w:rPr>
                <w:lang w:val="en-GB"/>
              </w:rPr>
            </w:pPr>
            <w:r w:rsidRPr="00090B94">
              <w:rPr>
                <w:lang w:val="en-GB"/>
              </w:rPr>
              <w:t>Prosser 2010</w:t>
            </w:r>
          </w:p>
        </w:tc>
      </w:tr>
    </w:tbl>
    <w:p w14:paraId="21BE80B8" w14:textId="77777777" w:rsidR="004D7477" w:rsidRPr="00090B94" w:rsidRDefault="004D7477" w:rsidP="00E77436">
      <w:pPr>
        <w:rPr>
          <w:szCs w:val="24"/>
          <w:lang w:val="en-GB"/>
        </w:rPr>
      </w:pPr>
    </w:p>
    <w:p w14:paraId="245CE112" w14:textId="77777777" w:rsidR="004D7477" w:rsidRPr="00090B94" w:rsidRDefault="004D7477" w:rsidP="00E77436">
      <w:pPr>
        <w:rPr>
          <w:b/>
          <w:bCs/>
          <w:szCs w:val="24"/>
          <w:lang w:val="en-GB"/>
        </w:rPr>
      </w:pPr>
      <w:r w:rsidRPr="00090B94">
        <w:rPr>
          <w:b/>
          <w:bCs/>
          <w:szCs w:val="24"/>
          <w:lang w:val="en-GB"/>
        </w:rPr>
        <w:t>Body weight</w:t>
      </w:r>
    </w:p>
    <w:p w14:paraId="1A333B4B" w14:textId="77777777" w:rsidR="004D7477" w:rsidRPr="00090B94" w:rsidRDefault="004D7477" w:rsidP="00E77436">
      <w:pPr>
        <w:rPr>
          <w:szCs w:val="24"/>
          <w:lang w:val="en-GB"/>
        </w:rPr>
      </w:pPr>
      <w:r w:rsidRPr="00090B94">
        <w:rPr>
          <w:szCs w:val="24"/>
          <w:lang w:val="en-GB"/>
        </w:rPr>
        <w:t xml:space="preserve">Body weight </w:t>
      </w:r>
      <w:r w:rsidR="00CD5DF2">
        <w:rPr>
          <w:szCs w:val="24"/>
          <w:lang w:val="en-GB"/>
        </w:rPr>
        <w:t xml:space="preserve">of </w:t>
      </w:r>
      <w:r w:rsidRPr="00090B94">
        <w:rPr>
          <w:szCs w:val="24"/>
          <w:lang w:val="en-GB"/>
        </w:rPr>
        <w:t>♂ mostly 15</w:t>
      </w:r>
      <w:r w:rsidR="00CD5DF2">
        <w:rPr>
          <w:szCs w:val="24"/>
          <w:lang w:val="en-GB"/>
        </w:rPr>
        <w:t>-</w:t>
      </w:r>
      <w:r w:rsidRPr="00090B94">
        <w:rPr>
          <w:szCs w:val="24"/>
          <w:lang w:val="en-GB"/>
        </w:rPr>
        <w:t>21 g, ♀ 14</w:t>
      </w:r>
      <w:r w:rsidR="00CD5DF2">
        <w:rPr>
          <w:szCs w:val="24"/>
          <w:lang w:val="en-GB"/>
        </w:rPr>
        <w:t>-</w:t>
      </w:r>
      <w:r w:rsidRPr="00090B94">
        <w:rPr>
          <w:szCs w:val="24"/>
          <w:lang w:val="en-GB"/>
        </w:rPr>
        <w:t xml:space="preserve">19 g (Snow </w:t>
      </w:r>
      <w:r w:rsidR="009367E0">
        <w:rPr>
          <w:szCs w:val="24"/>
          <w:lang w:val="en-GB"/>
        </w:rPr>
        <w:t>and</w:t>
      </w:r>
      <w:r w:rsidRPr="00090B94">
        <w:rPr>
          <w:szCs w:val="24"/>
          <w:lang w:val="en-GB"/>
        </w:rPr>
        <w:t xml:space="preserve"> Perrins 1998). Mean body weight of the smaller sex (♀: 16.5 g) </w:t>
      </w:r>
      <w:r w:rsidR="00B329BD">
        <w:rPr>
          <w:szCs w:val="24"/>
          <w:lang w:val="en-GB"/>
        </w:rPr>
        <w:t>must</w:t>
      </w:r>
      <w:r w:rsidRPr="00090B94">
        <w:rPr>
          <w:szCs w:val="24"/>
          <w:lang w:val="en-GB"/>
        </w:rPr>
        <w:t xml:space="preserve"> be used for risk assessment.</w:t>
      </w:r>
    </w:p>
    <w:p w14:paraId="3A767839" w14:textId="77777777" w:rsidR="004D7477" w:rsidRPr="00090B94" w:rsidRDefault="004D7477" w:rsidP="00E77436">
      <w:pPr>
        <w:rPr>
          <w:szCs w:val="24"/>
          <w:lang w:val="en-GB"/>
        </w:rPr>
      </w:pPr>
    </w:p>
    <w:p w14:paraId="6DEF0396" w14:textId="77777777" w:rsidR="004D7477" w:rsidRPr="00090B94" w:rsidRDefault="004D7477" w:rsidP="00E77436">
      <w:pPr>
        <w:rPr>
          <w:b/>
          <w:bCs/>
          <w:szCs w:val="24"/>
          <w:lang w:val="en-GB"/>
        </w:rPr>
      </w:pPr>
      <w:r w:rsidRPr="00090B94">
        <w:rPr>
          <w:b/>
          <w:bCs/>
          <w:szCs w:val="24"/>
          <w:lang w:val="en-GB"/>
        </w:rPr>
        <w:t>Energy expenditure</w:t>
      </w:r>
    </w:p>
    <w:p w14:paraId="05698C61" w14:textId="77777777" w:rsidR="004D7477" w:rsidRPr="00090B94" w:rsidRDefault="004D7477" w:rsidP="00E77436">
      <w:pPr>
        <w:rPr>
          <w:szCs w:val="24"/>
          <w:lang w:val="en-GB"/>
        </w:rPr>
      </w:pPr>
      <w:r w:rsidRPr="00090B94">
        <w:rPr>
          <w:szCs w:val="24"/>
          <w:lang w:val="en-GB"/>
        </w:rPr>
        <w:t>No species specific data available, therefore calculated allometrically using the equation for passerine birds in accordance with the formula in Appendix G of the EFSA Guidance Document (EFSA 2009).</w:t>
      </w:r>
    </w:p>
    <w:p w14:paraId="3D3B1485" w14:textId="77777777" w:rsidR="004D7477" w:rsidRPr="00090B94" w:rsidRDefault="004D7477" w:rsidP="00E77436">
      <w:pPr>
        <w:rPr>
          <w:szCs w:val="24"/>
          <w:lang w:val="en-GB"/>
        </w:rPr>
      </w:pPr>
    </w:p>
    <w:p w14:paraId="1E8EFD66" w14:textId="77777777" w:rsidR="004D7477" w:rsidRPr="00090B94" w:rsidRDefault="004D7477" w:rsidP="00E77436">
      <w:pPr>
        <w:rPr>
          <w:b/>
          <w:bCs/>
          <w:szCs w:val="24"/>
          <w:lang w:val="en-GB"/>
        </w:rPr>
      </w:pPr>
      <w:r w:rsidRPr="00090B94">
        <w:rPr>
          <w:b/>
          <w:bCs/>
          <w:szCs w:val="24"/>
          <w:lang w:val="en-GB"/>
        </w:rPr>
        <w:t xml:space="preserve">Diet </w:t>
      </w:r>
    </w:p>
    <w:p w14:paraId="6E9BE5AE" w14:textId="77777777" w:rsidR="004D7477" w:rsidRPr="00090B94" w:rsidRDefault="004D7477" w:rsidP="00E77436">
      <w:pPr>
        <w:rPr>
          <w:szCs w:val="24"/>
          <w:lang w:val="en-GB"/>
        </w:rPr>
      </w:pPr>
      <w:r w:rsidRPr="00090B94">
        <w:rPr>
          <w:szCs w:val="24"/>
          <w:lang w:val="en-GB"/>
        </w:rPr>
        <w:t xml:space="preserve">The diet during the breeding season consists of invertebrates both for adults and nestlings. Foraging is done mainly on </w:t>
      </w:r>
      <w:r w:rsidR="00CD5DF2" w:rsidRPr="00090B94">
        <w:rPr>
          <w:szCs w:val="24"/>
          <w:lang w:val="en-GB"/>
        </w:rPr>
        <w:t>ground</w:t>
      </w:r>
      <w:r w:rsidR="00CD5DF2">
        <w:rPr>
          <w:szCs w:val="24"/>
          <w:lang w:val="en-GB"/>
        </w:rPr>
        <w:t>-</w:t>
      </w:r>
      <w:r w:rsidRPr="00090B94">
        <w:rPr>
          <w:szCs w:val="24"/>
          <w:lang w:val="en-GB"/>
        </w:rPr>
        <w:t xml:space="preserve">living invertebrates, but robins sometimes take prey from branches or leaves. In a study </w:t>
      </w:r>
      <w:r w:rsidR="00CD5DF2" w:rsidRPr="00090B94">
        <w:rPr>
          <w:szCs w:val="24"/>
          <w:lang w:val="en-GB"/>
        </w:rPr>
        <w:t xml:space="preserve">of hedgerow inhabiting robins </w:t>
      </w:r>
      <w:r w:rsidRPr="00090B94">
        <w:rPr>
          <w:szCs w:val="24"/>
          <w:lang w:val="en-GB"/>
        </w:rPr>
        <w:t>between March-May in northern Germany, faecal samples showed that Coleoptera constituted the main part of the diet (</w:t>
      </w:r>
      <w:r w:rsidR="005358AF">
        <w:rPr>
          <w:szCs w:val="24"/>
          <w:lang w:val="en-GB"/>
        </w:rPr>
        <w:t>Table 6.27</w:t>
      </w:r>
      <w:r w:rsidRPr="00090B94">
        <w:rPr>
          <w:szCs w:val="24"/>
          <w:lang w:val="en-GB"/>
        </w:rPr>
        <w:t>). Other data from northern Europe are apparently not available.</w:t>
      </w:r>
    </w:p>
    <w:p w14:paraId="6DC723D1" w14:textId="77777777" w:rsidR="004D7477" w:rsidRPr="00090B94" w:rsidRDefault="004D7477" w:rsidP="00E77436">
      <w:pPr>
        <w:rPr>
          <w:szCs w:val="24"/>
          <w:lang w:val="en-GB"/>
        </w:rPr>
      </w:pPr>
    </w:p>
    <w:p w14:paraId="0BB60071" w14:textId="77777777" w:rsidR="004D7477" w:rsidRPr="00090B94" w:rsidRDefault="004D7477" w:rsidP="00557651">
      <w:pPr>
        <w:pStyle w:val="Beskrivning"/>
        <w:keepNext/>
        <w:rPr>
          <w:szCs w:val="24"/>
          <w:lang w:val="en-GB"/>
        </w:rPr>
      </w:pPr>
      <w:bookmarkStart w:id="72" w:name="_Ref340070537"/>
      <w:r w:rsidRPr="00090B94">
        <w:rPr>
          <w:lang w:val="en-US"/>
        </w:rPr>
        <w:t>Table</w:t>
      </w:r>
      <w:r w:rsidR="005358AF">
        <w:rPr>
          <w:lang w:val="en-US"/>
        </w:rPr>
        <w:t xml:space="preserve"> 6.27.</w:t>
      </w:r>
      <w:bookmarkEnd w:id="72"/>
      <w:r w:rsidRPr="00090B94">
        <w:rPr>
          <w:szCs w:val="24"/>
          <w:lang w:val="en-GB"/>
        </w:rPr>
        <w:t xml:space="preserve"> </w:t>
      </w:r>
      <w:r w:rsidRPr="00090B94">
        <w:rPr>
          <w:b w:val="0"/>
          <w:i/>
          <w:szCs w:val="24"/>
          <w:lang w:val="en-GB"/>
        </w:rPr>
        <w:t xml:space="preserve">Diet composition of adult robins in a hedgerow habitat </w:t>
      </w:r>
      <w:r w:rsidRPr="00422492">
        <w:rPr>
          <w:b w:val="0"/>
          <w:i/>
          <w:szCs w:val="24"/>
          <w:lang w:val="en-GB"/>
        </w:rPr>
        <w:t>(Grajetzky 1993)</w:t>
      </w:r>
      <w:r w:rsidRPr="00CD5DF2">
        <w:rPr>
          <w:b w:val="0"/>
          <w:i/>
          <w:szCs w:val="24"/>
          <w:lang w:val="en-GB"/>
        </w:rPr>
        <w:t>.</w:t>
      </w:r>
    </w:p>
    <w:tbl>
      <w:tblPr>
        <w:tblW w:w="0" w:type="auto"/>
        <w:tblInd w:w="38" w:type="dxa"/>
        <w:tblLook w:val="01E0" w:firstRow="1" w:lastRow="1" w:firstColumn="1" w:lastColumn="1" w:noHBand="0" w:noVBand="0"/>
      </w:tblPr>
      <w:tblGrid>
        <w:gridCol w:w="3005"/>
        <w:gridCol w:w="3031"/>
        <w:gridCol w:w="2996"/>
      </w:tblGrid>
      <w:tr w:rsidR="004D7477" w:rsidRPr="00090B94" w14:paraId="3CA8C30A" w14:textId="77777777" w:rsidTr="00E77436">
        <w:tc>
          <w:tcPr>
            <w:tcW w:w="3070" w:type="dxa"/>
            <w:tcBorders>
              <w:top w:val="single" w:sz="18" w:space="0" w:color="auto"/>
              <w:bottom w:val="single" w:sz="12" w:space="0" w:color="auto"/>
            </w:tcBorders>
          </w:tcPr>
          <w:p w14:paraId="603B97BC" w14:textId="77777777" w:rsidR="004D7477" w:rsidRPr="00090B94" w:rsidRDefault="004D7477" w:rsidP="00557651">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6938F956" w14:textId="77777777" w:rsidR="004D7477" w:rsidRPr="00090B94" w:rsidRDefault="004D7477" w:rsidP="00557651">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9C2439D" w14:textId="77777777" w:rsidR="004D7477" w:rsidRPr="00090B94" w:rsidRDefault="004D7477" w:rsidP="00557651">
            <w:pPr>
              <w:keepNext/>
              <w:jc w:val="center"/>
              <w:rPr>
                <w:rFonts w:eastAsia="MS Mincho"/>
                <w:b/>
                <w:sz w:val="20"/>
                <w:szCs w:val="24"/>
                <w:lang w:val="en-GB"/>
              </w:rPr>
            </w:pPr>
            <w:r w:rsidRPr="00090B94">
              <w:rPr>
                <w:rFonts w:eastAsia="MS Mincho"/>
                <w:b/>
                <w:sz w:val="20"/>
                <w:szCs w:val="24"/>
                <w:lang w:val="en-GB"/>
              </w:rPr>
              <w:t>% of diet</w:t>
            </w:r>
          </w:p>
        </w:tc>
      </w:tr>
      <w:tr w:rsidR="004D7477" w:rsidRPr="00090B94" w14:paraId="4FAAE68D" w14:textId="77777777" w:rsidTr="00E77436">
        <w:tc>
          <w:tcPr>
            <w:tcW w:w="3070" w:type="dxa"/>
            <w:tcBorders>
              <w:top w:val="single" w:sz="12" w:space="0" w:color="auto"/>
            </w:tcBorders>
          </w:tcPr>
          <w:p w14:paraId="314F2AC7" w14:textId="77777777" w:rsidR="004D7477" w:rsidRPr="00090B94" w:rsidRDefault="004D7477" w:rsidP="00557651">
            <w:pPr>
              <w:keepNext/>
              <w:rPr>
                <w:rFonts w:eastAsia="MS Mincho"/>
                <w:b/>
                <w:sz w:val="20"/>
                <w:szCs w:val="24"/>
                <w:lang w:val="en-GB"/>
              </w:rPr>
            </w:pPr>
            <w:r w:rsidRPr="00090B94">
              <w:rPr>
                <w:rFonts w:eastAsia="MS Mincho"/>
                <w:b/>
                <w:sz w:val="20"/>
                <w:szCs w:val="24"/>
                <w:lang w:val="en-GB"/>
              </w:rPr>
              <w:t xml:space="preserve">March-May </w:t>
            </w:r>
            <w:r w:rsidRPr="00090B94">
              <w:rPr>
                <w:rFonts w:eastAsia="MS Mincho"/>
                <w:sz w:val="20"/>
                <w:szCs w:val="24"/>
                <w:lang w:val="en-GB"/>
              </w:rPr>
              <w:t>(n=445)</w:t>
            </w:r>
          </w:p>
        </w:tc>
        <w:tc>
          <w:tcPr>
            <w:tcW w:w="3071" w:type="dxa"/>
            <w:tcBorders>
              <w:top w:val="single" w:sz="12" w:space="0" w:color="auto"/>
            </w:tcBorders>
          </w:tcPr>
          <w:p w14:paraId="4528ED75"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Coleoptera</w:t>
            </w:r>
          </w:p>
        </w:tc>
        <w:tc>
          <w:tcPr>
            <w:tcW w:w="3071" w:type="dxa"/>
            <w:tcBorders>
              <w:top w:val="single" w:sz="12" w:space="0" w:color="auto"/>
            </w:tcBorders>
          </w:tcPr>
          <w:p w14:paraId="4E2A8130"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61</w:t>
            </w:r>
          </w:p>
        </w:tc>
      </w:tr>
      <w:tr w:rsidR="004D7477" w:rsidRPr="00090B94" w14:paraId="2A3D282D" w14:textId="77777777" w:rsidTr="00E77436">
        <w:tc>
          <w:tcPr>
            <w:tcW w:w="3070" w:type="dxa"/>
          </w:tcPr>
          <w:p w14:paraId="6A5BA070" w14:textId="77777777" w:rsidR="004D7477" w:rsidRPr="00090B94" w:rsidRDefault="004D7477" w:rsidP="00557651">
            <w:pPr>
              <w:keepNext/>
              <w:rPr>
                <w:rFonts w:eastAsia="MS Mincho"/>
                <w:sz w:val="20"/>
                <w:szCs w:val="24"/>
                <w:lang w:val="en-GB"/>
              </w:rPr>
            </w:pPr>
          </w:p>
        </w:tc>
        <w:tc>
          <w:tcPr>
            <w:tcW w:w="3071" w:type="dxa"/>
          </w:tcPr>
          <w:p w14:paraId="5826D422"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Diptera</w:t>
            </w:r>
          </w:p>
        </w:tc>
        <w:tc>
          <w:tcPr>
            <w:tcW w:w="3071" w:type="dxa"/>
          </w:tcPr>
          <w:p w14:paraId="64A50852"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18</w:t>
            </w:r>
          </w:p>
        </w:tc>
      </w:tr>
      <w:tr w:rsidR="004D7477" w:rsidRPr="00090B94" w14:paraId="65D91BBA" w14:textId="77777777" w:rsidTr="00E77436">
        <w:tc>
          <w:tcPr>
            <w:tcW w:w="3070" w:type="dxa"/>
          </w:tcPr>
          <w:p w14:paraId="073B1FE4" w14:textId="77777777" w:rsidR="004D7477" w:rsidRPr="00090B94" w:rsidRDefault="004D7477" w:rsidP="00557651">
            <w:pPr>
              <w:keepNext/>
              <w:rPr>
                <w:rFonts w:eastAsia="MS Mincho"/>
                <w:sz w:val="20"/>
                <w:szCs w:val="24"/>
                <w:lang w:val="en-GB"/>
              </w:rPr>
            </w:pPr>
          </w:p>
        </w:tc>
        <w:tc>
          <w:tcPr>
            <w:tcW w:w="3071" w:type="dxa"/>
          </w:tcPr>
          <w:p w14:paraId="024323A1"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Diplopoda</w:t>
            </w:r>
          </w:p>
        </w:tc>
        <w:tc>
          <w:tcPr>
            <w:tcW w:w="3071" w:type="dxa"/>
          </w:tcPr>
          <w:p w14:paraId="64BA9AFF"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6</w:t>
            </w:r>
          </w:p>
        </w:tc>
      </w:tr>
      <w:tr w:rsidR="004D7477" w:rsidRPr="00090B94" w14:paraId="40FE1BE7" w14:textId="77777777" w:rsidTr="00E77436">
        <w:tc>
          <w:tcPr>
            <w:tcW w:w="3070" w:type="dxa"/>
          </w:tcPr>
          <w:p w14:paraId="55099F69" w14:textId="77777777" w:rsidR="004D7477" w:rsidRPr="00090B94" w:rsidRDefault="004D7477" w:rsidP="00557651">
            <w:pPr>
              <w:keepNext/>
              <w:rPr>
                <w:rFonts w:eastAsia="MS Mincho"/>
                <w:sz w:val="20"/>
                <w:szCs w:val="24"/>
                <w:lang w:val="en-GB"/>
              </w:rPr>
            </w:pPr>
          </w:p>
        </w:tc>
        <w:tc>
          <w:tcPr>
            <w:tcW w:w="3071" w:type="dxa"/>
          </w:tcPr>
          <w:p w14:paraId="6D356E1C"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Hymenoptera</w:t>
            </w:r>
          </w:p>
        </w:tc>
        <w:tc>
          <w:tcPr>
            <w:tcW w:w="3071" w:type="dxa"/>
          </w:tcPr>
          <w:p w14:paraId="35CE28C0"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5</w:t>
            </w:r>
          </w:p>
        </w:tc>
      </w:tr>
      <w:tr w:rsidR="004D7477" w:rsidRPr="00090B94" w14:paraId="4E200448" w14:textId="77777777" w:rsidTr="00E77436">
        <w:tc>
          <w:tcPr>
            <w:tcW w:w="3070" w:type="dxa"/>
          </w:tcPr>
          <w:p w14:paraId="6F8131B3" w14:textId="77777777" w:rsidR="004D7477" w:rsidRPr="00090B94" w:rsidRDefault="004D7477" w:rsidP="00557651">
            <w:pPr>
              <w:keepNext/>
              <w:rPr>
                <w:rFonts w:eastAsia="MS Mincho"/>
                <w:sz w:val="20"/>
                <w:szCs w:val="24"/>
                <w:lang w:val="en-GB"/>
              </w:rPr>
            </w:pPr>
          </w:p>
        </w:tc>
        <w:tc>
          <w:tcPr>
            <w:tcW w:w="3071" w:type="dxa"/>
          </w:tcPr>
          <w:p w14:paraId="4A5C967D"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Arachnida</w:t>
            </w:r>
          </w:p>
        </w:tc>
        <w:tc>
          <w:tcPr>
            <w:tcW w:w="3071" w:type="dxa"/>
          </w:tcPr>
          <w:p w14:paraId="5D0619FE"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4</w:t>
            </w:r>
          </w:p>
        </w:tc>
      </w:tr>
      <w:tr w:rsidR="004D7477" w:rsidRPr="00090B94" w14:paraId="3B924CE9" w14:textId="77777777" w:rsidTr="00E77436">
        <w:tc>
          <w:tcPr>
            <w:tcW w:w="3070" w:type="dxa"/>
            <w:tcBorders>
              <w:bottom w:val="single" w:sz="12" w:space="0" w:color="auto"/>
            </w:tcBorders>
          </w:tcPr>
          <w:p w14:paraId="3D512449" w14:textId="77777777" w:rsidR="004D7477" w:rsidRPr="00090B94" w:rsidRDefault="004D7477" w:rsidP="00E77436">
            <w:pPr>
              <w:rPr>
                <w:rFonts w:eastAsia="MS Mincho"/>
                <w:sz w:val="20"/>
                <w:szCs w:val="24"/>
                <w:lang w:val="en-GB"/>
              </w:rPr>
            </w:pPr>
          </w:p>
        </w:tc>
        <w:tc>
          <w:tcPr>
            <w:tcW w:w="3071" w:type="dxa"/>
            <w:tcBorders>
              <w:bottom w:val="single" w:sz="12" w:space="0" w:color="auto"/>
            </w:tcBorders>
          </w:tcPr>
          <w:p w14:paraId="6CE9CE19" w14:textId="77777777" w:rsidR="004D7477" w:rsidRPr="00090B94" w:rsidRDefault="004D7477" w:rsidP="00E77436">
            <w:pPr>
              <w:rPr>
                <w:rFonts w:eastAsia="MS Mincho"/>
                <w:sz w:val="20"/>
                <w:szCs w:val="24"/>
                <w:lang w:val="en-GB"/>
              </w:rPr>
            </w:pPr>
            <w:r w:rsidRPr="00090B94">
              <w:rPr>
                <w:rFonts w:eastAsia="MS Mincho"/>
                <w:sz w:val="20"/>
                <w:szCs w:val="24"/>
                <w:lang w:val="en-GB"/>
              </w:rPr>
              <w:t>Collembola/Others</w:t>
            </w:r>
          </w:p>
        </w:tc>
        <w:tc>
          <w:tcPr>
            <w:tcW w:w="3071" w:type="dxa"/>
            <w:tcBorders>
              <w:bottom w:val="single" w:sz="12" w:space="0" w:color="auto"/>
            </w:tcBorders>
          </w:tcPr>
          <w:p w14:paraId="60947D28" w14:textId="77777777" w:rsidR="004D7477" w:rsidRPr="00090B94" w:rsidRDefault="004D7477" w:rsidP="00E77436">
            <w:pPr>
              <w:jc w:val="center"/>
              <w:rPr>
                <w:rFonts w:eastAsia="MS Mincho"/>
                <w:sz w:val="20"/>
                <w:szCs w:val="24"/>
                <w:lang w:val="en-GB"/>
              </w:rPr>
            </w:pPr>
            <w:r w:rsidRPr="00090B94">
              <w:rPr>
                <w:rFonts w:eastAsia="MS Mincho"/>
                <w:sz w:val="20"/>
                <w:szCs w:val="24"/>
                <w:lang w:val="en-GB"/>
              </w:rPr>
              <w:t>6</w:t>
            </w:r>
          </w:p>
        </w:tc>
      </w:tr>
    </w:tbl>
    <w:p w14:paraId="769D5744" w14:textId="77777777" w:rsidR="004D7477" w:rsidRDefault="004D7477" w:rsidP="00426745">
      <w:pPr>
        <w:rPr>
          <w:szCs w:val="24"/>
          <w:lang w:val="en-GB"/>
        </w:rPr>
      </w:pPr>
    </w:p>
    <w:p w14:paraId="0D29B6A1" w14:textId="77777777" w:rsidR="0049151F" w:rsidRDefault="0049151F" w:rsidP="00426745">
      <w:pPr>
        <w:rPr>
          <w:szCs w:val="24"/>
          <w:lang w:val="en-GB"/>
        </w:rPr>
      </w:pPr>
    </w:p>
    <w:p w14:paraId="144FF9C2" w14:textId="77777777" w:rsidR="00B329BD" w:rsidRDefault="00B329BD" w:rsidP="00426745">
      <w:pPr>
        <w:rPr>
          <w:szCs w:val="24"/>
          <w:lang w:val="en-GB"/>
        </w:rPr>
      </w:pPr>
    </w:p>
    <w:p w14:paraId="5B2D54F3" w14:textId="77777777" w:rsidR="00B329BD" w:rsidRDefault="00B329BD" w:rsidP="00426745">
      <w:pPr>
        <w:rPr>
          <w:szCs w:val="24"/>
          <w:lang w:val="en-GB"/>
        </w:rPr>
      </w:pPr>
    </w:p>
    <w:p w14:paraId="7520E76F" w14:textId="77777777" w:rsidR="00B329BD" w:rsidRPr="00090B94" w:rsidRDefault="00B329BD" w:rsidP="00426745">
      <w:pPr>
        <w:rPr>
          <w:szCs w:val="24"/>
          <w:lang w:val="en-GB"/>
        </w:rPr>
      </w:pPr>
    </w:p>
    <w:p w14:paraId="0A5B8284" w14:textId="77777777" w:rsidR="004D7477" w:rsidRPr="004904C3" w:rsidRDefault="004D7477" w:rsidP="00EA10F3">
      <w:pPr>
        <w:pStyle w:val="Rubrik3"/>
        <w:rPr>
          <w:b w:val="0"/>
          <w:iCs/>
          <w:lang w:val="en-GB"/>
        </w:rPr>
      </w:pPr>
      <w:r w:rsidRPr="00090B94">
        <w:rPr>
          <w:lang w:val="en-GB"/>
        </w:rPr>
        <w:t xml:space="preserve"> </w:t>
      </w:r>
      <w:bookmarkStart w:id="73" w:name="_Toc35331477"/>
      <w:r w:rsidRPr="004904C3">
        <w:rPr>
          <w:lang w:val="en-GB"/>
        </w:rPr>
        <w:t>Whinchat</w:t>
      </w:r>
      <w:r w:rsidRPr="004904C3">
        <w:rPr>
          <w:b w:val="0"/>
          <w:i/>
          <w:lang w:val="en-GB"/>
        </w:rPr>
        <w:t xml:space="preserve"> Saxicola rubetr</w:t>
      </w:r>
      <w:r w:rsidRPr="004904C3">
        <w:rPr>
          <w:b w:val="0"/>
          <w:i/>
          <w:iCs/>
          <w:lang w:val="en-GB"/>
        </w:rPr>
        <w:t>a</w:t>
      </w:r>
      <w:r w:rsidR="001024CB" w:rsidRPr="004904C3">
        <w:rPr>
          <w:b w:val="0"/>
          <w:i/>
          <w:iCs/>
          <w:lang w:val="en-GB"/>
        </w:rPr>
        <w:t xml:space="preserve"> </w:t>
      </w:r>
      <w:r w:rsidR="001024CB" w:rsidRPr="004904C3">
        <w:rPr>
          <w:b w:val="0"/>
          <w:iCs/>
          <w:lang w:val="en-GB"/>
        </w:rPr>
        <w:t>(insectivore)</w:t>
      </w:r>
      <w:bookmarkEnd w:id="73"/>
    </w:p>
    <w:p w14:paraId="73AAB8B9" w14:textId="77777777" w:rsidR="005358AF" w:rsidRPr="004904C3" w:rsidRDefault="005358AF" w:rsidP="005358AF">
      <w:pPr>
        <w:pStyle w:val="Brdtext"/>
        <w:rPr>
          <w:lang w:val="en-GB"/>
        </w:rPr>
      </w:pPr>
    </w:p>
    <w:p w14:paraId="777D88F0" w14:textId="77777777" w:rsidR="00520E36" w:rsidRPr="004904C3" w:rsidRDefault="005358AF" w:rsidP="00520E36">
      <w:pPr>
        <w:rPr>
          <w:szCs w:val="24"/>
          <w:lang w:val="en-GB"/>
        </w:rPr>
      </w:pPr>
      <w:r>
        <w:rPr>
          <w:noProof/>
          <w:lang w:val="da-DK" w:eastAsia="da-DK"/>
        </w:rPr>
        <w:drawing>
          <wp:inline distT="0" distB="0" distL="0" distR="0" wp14:anchorId="4F0D53EA" wp14:editId="4B8FB435">
            <wp:extent cx="3184018" cy="2397498"/>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pic:nvPicPr>
                  <pic:blipFill>
                    <a:blip r:embed="rId28">
                      <a:extLst>
                        <a:ext uri="{28A0092B-C50C-407E-A947-70E740481C1C}">
                          <a14:useLocalDpi xmlns:a14="http://schemas.microsoft.com/office/drawing/2010/main"/>
                        </a:ext>
                      </a:extLst>
                    </a:blip>
                    <a:stretch>
                      <a:fillRect/>
                    </a:stretch>
                  </pic:blipFill>
                  <pic:spPr>
                    <a:xfrm>
                      <a:off x="0" y="0"/>
                      <a:ext cx="3184018" cy="2397498"/>
                    </a:xfrm>
                    <a:prstGeom prst="rect">
                      <a:avLst/>
                    </a:prstGeom>
                  </pic:spPr>
                </pic:pic>
              </a:graphicData>
            </a:graphic>
          </wp:inline>
        </w:drawing>
      </w:r>
    </w:p>
    <w:p w14:paraId="25FB6995" w14:textId="77777777" w:rsidR="00520E36" w:rsidRPr="004904C3" w:rsidRDefault="00520E36" w:rsidP="00520E36">
      <w:pPr>
        <w:rPr>
          <w:bCs/>
          <w:sz w:val="18"/>
          <w:szCs w:val="24"/>
          <w:lang w:val="en-GB"/>
        </w:rPr>
      </w:pPr>
      <w:r w:rsidRPr="004904C3">
        <w:rPr>
          <w:bCs/>
          <w:sz w:val="18"/>
          <w:szCs w:val="24"/>
          <w:lang w:val="en-GB"/>
        </w:rPr>
        <w:lastRenderedPageBreak/>
        <w:t>Whinchat (</w:t>
      </w:r>
      <w:r w:rsidRPr="004904C3">
        <w:rPr>
          <w:bCs/>
          <w:i/>
          <w:sz w:val="18"/>
          <w:szCs w:val="24"/>
          <w:lang w:val="en-GB"/>
        </w:rPr>
        <w:t>Saxicola rubetra</w:t>
      </w:r>
      <w:r w:rsidRPr="004904C3">
        <w:rPr>
          <w:bCs/>
          <w:sz w:val="18"/>
          <w:szCs w:val="24"/>
          <w:lang w:val="en-GB"/>
        </w:rPr>
        <w:t xml:space="preserve">), Photo: </w:t>
      </w:r>
      <w:r w:rsidR="005358AF" w:rsidRPr="004904C3">
        <w:rPr>
          <w:bCs/>
          <w:sz w:val="18"/>
          <w:szCs w:val="24"/>
          <w:lang w:val="en-GB"/>
        </w:rPr>
        <w:t>M. Grimm</w:t>
      </w:r>
    </w:p>
    <w:p w14:paraId="390E3F7D" w14:textId="77777777" w:rsidR="00520E36" w:rsidRPr="004904C3" w:rsidRDefault="00520E36" w:rsidP="00520E36">
      <w:pPr>
        <w:rPr>
          <w:szCs w:val="24"/>
          <w:lang w:val="en-GB"/>
        </w:rPr>
      </w:pPr>
    </w:p>
    <w:p w14:paraId="72A66763" w14:textId="77777777" w:rsidR="00EB3816" w:rsidRDefault="00EB3816" w:rsidP="00EB3816">
      <w:pPr>
        <w:rPr>
          <w:b/>
          <w:szCs w:val="24"/>
          <w:lang w:val="en-GB"/>
        </w:rPr>
      </w:pPr>
      <w:r w:rsidRPr="004904C3">
        <w:rPr>
          <w:b/>
          <w:szCs w:val="24"/>
          <w:lang w:val="en-GB"/>
        </w:rPr>
        <w:t>Risk assessment</w:t>
      </w:r>
    </w:p>
    <w:p w14:paraId="74D93E04" w14:textId="77777777" w:rsidR="00B329BD" w:rsidRPr="004904C3" w:rsidRDefault="00B329BD" w:rsidP="00EB3816">
      <w:pPr>
        <w:rPr>
          <w:b/>
          <w:szCs w:val="24"/>
          <w:lang w:val="en-GB"/>
        </w:rPr>
      </w:pPr>
    </w:p>
    <w:p w14:paraId="4D2D25CD" w14:textId="77777777" w:rsidR="00EB3816" w:rsidRPr="004904C3" w:rsidRDefault="00EB3816" w:rsidP="00EB3816">
      <w:pPr>
        <w:rPr>
          <w:szCs w:val="24"/>
          <w:lang w:val="en-GB"/>
        </w:rPr>
      </w:pPr>
      <w:r w:rsidRPr="004904C3">
        <w:rPr>
          <w:szCs w:val="24"/>
          <w:lang w:val="en-GB"/>
        </w:rPr>
        <w:t>The whinchat is relevant for the following crop scenarios</w:t>
      </w:r>
      <w:r w:rsidR="00FA41C4" w:rsidRPr="004904C3">
        <w:rPr>
          <w:szCs w:val="24"/>
          <w:lang w:val="en-GB"/>
        </w:rPr>
        <w:t xml:space="preserve"> (except Denmark (DEPA 2014))</w:t>
      </w:r>
      <w:r w:rsidRPr="004904C3">
        <w:rPr>
          <w:szCs w:val="24"/>
          <w:lang w:val="en-GB"/>
        </w:rPr>
        <w:t>:</w:t>
      </w:r>
    </w:p>
    <w:p w14:paraId="580FF72C" w14:textId="77777777" w:rsidR="00EB3816" w:rsidRPr="004904C3" w:rsidRDefault="00EB3816" w:rsidP="008C4A1A">
      <w:pPr>
        <w:pStyle w:val="Liststycke"/>
        <w:numPr>
          <w:ilvl w:val="0"/>
          <w:numId w:val="13"/>
        </w:numPr>
        <w:spacing w:before="120"/>
        <w:ind w:left="284" w:hanging="284"/>
        <w:rPr>
          <w:szCs w:val="24"/>
          <w:lang w:val="en-GB"/>
        </w:rPr>
      </w:pPr>
      <w:r w:rsidRPr="004904C3">
        <w:rPr>
          <w:szCs w:val="24"/>
          <w:lang w:val="en-GB"/>
        </w:rPr>
        <w:t>cereals (winter and spring), BBCH 40-89</w:t>
      </w:r>
    </w:p>
    <w:p w14:paraId="778A3AAF" w14:textId="77777777" w:rsidR="00EB3816" w:rsidRPr="004904C3" w:rsidRDefault="00EB3816" w:rsidP="008C4A1A">
      <w:pPr>
        <w:pStyle w:val="Liststycke"/>
        <w:numPr>
          <w:ilvl w:val="0"/>
          <w:numId w:val="13"/>
        </w:numPr>
        <w:spacing w:before="120"/>
        <w:ind w:left="284" w:hanging="284"/>
        <w:rPr>
          <w:szCs w:val="24"/>
          <w:lang w:val="en-GB"/>
        </w:rPr>
      </w:pPr>
      <w:r w:rsidRPr="004904C3">
        <w:rPr>
          <w:szCs w:val="24"/>
          <w:lang w:val="en-GB"/>
        </w:rPr>
        <w:t>cereals (winter and spring), pre-harvest desiccation</w:t>
      </w:r>
    </w:p>
    <w:p w14:paraId="0CFA3467" w14:textId="77777777" w:rsidR="00EB3816" w:rsidRDefault="00EB3816" w:rsidP="00EB3816">
      <w:pPr>
        <w:rPr>
          <w:szCs w:val="24"/>
          <w:lang w:val="en-GB"/>
        </w:rPr>
      </w:pPr>
    </w:p>
    <w:p w14:paraId="75B90B63" w14:textId="77777777" w:rsidR="00B329BD" w:rsidRDefault="00B329BD" w:rsidP="00EB3816">
      <w:pPr>
        <w:rPr>
          <w:szCs w:val="24"/>
          <w:lang w:val="en-GB"/>
        </w:rPr>
      </w:pPr>
      <w:r w:rsidRPr="00B329BD">
        <w:rPr>
          <w:szCs w:val="24"/>
          <w:lang w:val="en-GB"/>
        </w:rPr>
        <w:t xml:space="preserve">A body weight of </w:t>
      </w:r>
      <w:r>
        <w:rPr>
          <w:szCs w:val="24"/>
          <w:lang w:val="en-GB"/>
        </w:rPr>
        <w:t xml:space="preserve">16.5 </w:t>
      </w:r>
      <w:r w:rsidRPr="00B329BD">
        <w:rPr>
          <w:szCs w:val="24"/>
          <w:lang w:val="en-GB"/>
        </w:rPr>
        <w:t>g must be used in risk assessment (see section on body weight below).</w:t>
      </w:r>
    </w:p>
    <w:p w14:paraId="56F6C91A" w14:textId="77777777" w:rsidR="00B329BD" w:rsidRPr="00090B94" w:rsidRDefault="00B329BD" w:rsidP="00EB3816">
      <w:pPr>
        <w:rPr>
          <w:szCs w:val="24"/>
          <w:lang w:val="en-GB"/>
        </w:rPr>
      </w:pPr>
    </w:p>
    <w:p w14:paraId="548DD943" w14:textId="77777777" w:rsidR="00EB3816" w:rsidRDefault="00EB3816" w:rsidP="00EB3816">
      <w:pPr>
        <w:rPr>
          <w:szCs w:val="24"/>
          <w:lang w:val="en-GB"/>
        </w:rPr>
      </w:pPr>
      <w:r w:rsidRPr="00090B94">
        <w:rPr>
          <w:szCs w:val="24"/>
          <w:lang w:val="en-GB"/>
        </w:rPr>
        <w:t xml:space="preserve">Based on the studies summarized </w:t>
      </w:r>
      <w:r w:rsidR="00963532" w:rsidRPr="00090B94">
        <w:rPr>
          <w:szCs w:val="24"/>
          <w:lang w:val="en-GB"/>
        </w:rPr>
        <w:t>below</w:t>
      </w:r>
      <w:r w:rsidRPr="00090B94">
        <w:rPr>
          <w:szCs w:val="24"/>
          <w:lang w:val="en-GB"/>
        </w:rPr>
        <w:t>, the diet may be assumed to consist of 75</w:t>
      </w:r>
      <w:r w:rsidR="006162A4">
        <w:rPr>
          <w:szCs w:val="24"/>
          <w:lang w:val="en-GB"/>
        </w:rPr>
        <w:t>%</w:t>
      </w:r>
      <w:r w:rsidRPr="00090B94">
        <w:rPr>
          <w:szCs w:val="24"/>
          <w:lang w:val="en-GB"/>
        </w:rPr>
        <w:t xml:space="preserve"> foliar arthropods and 25</w:t>
      </w:r>
      <w:r w:rsidR="006162A4">
        <w:rPr>
          <w:szCs w:val="24"/>
          <w:lang w:val="en-GB"/>
        </w:rPr>
        <w:t>%</w:t>
      </w:r>
      <w:r w:rsidRPr="00090B94">
        <w:rPr>
          <w:szCs w:val="24"/>
          <w:lang w:val="en-GB"/>
        </w:rPr>
        <w:t xml:space="preserve"> ground-dwelling arthropods. Following pre-harvest desiccation with herbicides, the crop in most cases will be wilted, and associated foliar arthropods will be gone, within one week. The proportion of foliar arthropods in </w:t>
      </w:r>
      <w:r w:rsidR="00520E36">
        <w:rPr>
          <w:szCs w:val="24"/>
          <w:lang w:val="en-GB"/>
        </w:rPr>
        <w:t xml:space="preserve">the </w:t>
      </w:r>
      <w:r w:rsidRPr="00090B94">
        <w:rPr>
          <w:szCs w:val="24"/>
          <w:lang w:val="en-GB"/>
        </w:rPr>
        <w:t>diet will therefore be strongly reduced;</w:t>
      </w:r>
      <w:r w:rsidR="005358AF">
        <w:rPr>
          <w:szCs w:val="24"/>
          <w:lang w:val="en-GB"/>
        </w:rPr>
        <w:t xml:space="preserve"> Table 6.28.</w:t>
      </w:r>
    </w:p>
    <w:p w14:paraId="60D4D1FA" w14:textId="77777777" w:rsidR="00520E36" w:rsidRDefault="00520E36" w:rsidP="00EB3816">
      <w:pPr>
        <w:rPr>
          <w:szCs w:val="24"/>
          <w:lang w:val="en-GB"/>
        </w:rPr>
      </w:pPr>
    </w:p>
    <w:p w14:paraId="5F886093" w14:textId="77777777" w:rsidR="005358AF" w:rsidRPr="00090B94" w:rsidRDefault="005358AF" w:rsidP="00EB3816">
      <w:pPr>
        <w:rPr>
          <w:szCs w:val="24"/>
          <w:lang w:val="en-GB"/>
        </w:rPr>
      </w:pPr>
    </w:p>
    <w:p w14:paraId="0DEDD1CE" w14:textId="77777777" w:rsidR="00EB3816" w:rsidRPr="00090B94" w:rsidRDefault="00EB3816" w:rsidP="00EB3816">
      <w:pPr>
        <w:spacing w:after="40"/>
        <w:rPr>
          <w:szCs w:val="24"/>
          <w:lang w:val="en-GB"/>
        </w:rPr>
      </w:pPr>
      <w:bookmarkStart w:id="74" w:name="_Ref340137078"/>
      <w:r w:rsidRPr="00090B94">
        <w:rPr>
          <w:b/>
          <w:sz w:val="20"/>
          <w:szCs w:val="20"/>
          <w:lang w:val="en-US"/>
        </w:rPr>
        <w:t>Table</w:t>
      </w:r>
      <w:r w:rsidR="005358AF">
        <w:rPr>
          <w:b/>
          <w:sz w:val="20"/>
          <w:szCs w:val="20"/>
          <w:lang w:val="en-US"/>
        </w:rPr>
        <w:t xml:space="preserve"> 6.28.</w:t>
      </w:r>
      <w:bookmarkEnd w:id="74"/>
      <w:r w:rsidRPr="00090B94">
        <w:rPr>
          <w:i/>
          <w:sz w:val="20"/>
          <w:szCs w:val="20"/>
          <w:lang w:val="en-US"/>
        </w:rPr>
        <w:t xml:space="preserve"> Estimated diet composition of whinchats feeding in cereal fields at different stages</w:t>
      </w:r>
      <w:r w:rsidRPr="00090B94">
        <w:rPr>
          <w:i/>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152"/>
        <w:gridCol w:w="2096"/>
        <w:gridCol w:w="2717"/>
      </w:tblGrid>
      <w:tr w:rsidR="00EB3816" w:rsidRPr="00090B94" w14:paraId="77CEB09A" w14:textId="77777777" w:rsidTr="008D3DBA">
        <w:tc>
          <w:tcPr>
            <w:tcW w:w="2098" w:type="dxa"/>
            <w:tcBorders>
              <w:bottom w:val="nil"/>
            </w:tcBorders>
          </w:tcPr>
          <w:p w14:paraId="77967C9C" w14:textId="77777777" w:rsidR="00EB3816" w:rsidRPr="00090B94" w:rsidRDefault="00EB3816" w:rsidP="008D3DBA">
            <w:pPr>
              <w:rPr>
                <w:rFonts w:eastAsia="MS Mincho"/>
                <w:b/>
                <w:sz w:val="20"/>
                <w:szCs w:val="20"/>
                <w:lang w:val="en-GB"/>
              </w:rPr>
            </w:pPr>
            <w:r w:rsidRPr="00090B94">
              <w:rPr>
                <w:rFonts w:eastAsia="MS Mincho"/>
                <w:b/>
                <w:sz w:val="20"/>
                <w:szCs w:val="20"/>
                <w:lang w:val="en-GB"/>
              </w:rPr>
              <w:t>Crop</w:t>
            </w:r>
          </w:p>
        </w:tc>
        <w:tc>
          <w:tcPr>
            <w:tcW w:w="2154" w:type="dxa"/>
            <w:tcBorders>
              <w:bottom w:val="nil"/>
            </w:tcBorders>
          </w:tcPr>
          <w:p w14:paraId="63377663" w14:textId="77777777" w:rsidR="00EB3816" w:rsidRPr="00090B94" w:rsidRDefault="00EB3816" w:rsidP="008D3DBA">
            <w:pPr>
              <w:rPr>
                <w:rFonts w:eastAsia="MS Mincho"/>
                <w:b/>
                <w:sz w:val="20"/>
                <w:szCs w:val="20"/>
                <w:lang w:val="en-GB"/>
              </w:rPr>
            </w:pPr>
            <w:r w:rsidRPr="00090B94">
              <w:rPr>
                <w:rFonts w:eastAsia="MS Mincho"/>
                <w:b/>
                <w:sz w:val="20"/>
                <w:szCs w:val="20"/>
                <w:lang w:val="en-GB"/>
              </w:rPr>
              <w:t>Stage</w:t>
            </w:r>
          </w:p>
        </w:tc>
        <w:tc>
          <w:tcPr>
            <w:tcW w:w="4819" w:type="dxa"/>
            <w:gridSpan w:val="2"/>
          </w:tcPr>
          <w:p w14:paraId="61C5AEC5"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14:paraId="1E51D587" w14:textId="77777777" w:rsidTr="008D3DBA">
        <w:tc>
          <w:tcPr>
            <w:tcW w:w="2098" w:type="dxa"/>
            <w:tcBorders>
              <w:top w:val="nil"/>
            </w:tcBorders>
          </w:tcPr>
          <w:p w14:paraId="4F59F982" w14:textId="77777777" w:rsidR="00EB3816" w:rsidRPr="00090B94" w:rsidRDefault="00EB3816" w:rsidP="008D3DBA">
            <w:pPr>
              <w:rPr>
                <w:rFonts w:eastAsia="MS Mincho"/>
                <w:b/>
                <w:sz w:val="20"/>
                <w:szCs w:val="20"/>
                <w:lang w:val="en-GB"/>
              </w:rPr>
            </w:pPr>
          </w:p>
        </w:tc>
        <w:tc>
          <w:tcPr>
            <w:tcW w:w="2154" w:type="dxa"/>
            <w:tcBorders>
              <w:top w:val="nil"/>
            </w:tcBorders>
          </w:tcPr>
          <w:p w14:paraId="49C5C9EA" w14:textId="77777777" w:rsidR="00EB3816" w:rsidRPr="00090B94" w:rsidRDefault="00EB3816" w:rsidP="008D3DBA">
            <w:pPr>
              <w:rPr>
                <w:rFonts w:eastAsia="MS Mincho"/>
                <w:b/>
                <w:sz w:val="20"/>
                <w:szCs w:val="20"/>
                <w:lang w:val="en-GB"/>
              </w:rPr>
            </w:pPr>
          </w:p>
        </w:tc>
        <w:tc>
          <w:tcPr>
            <w:tcW w:w="2098" w:type="dxa"/>
          </w:tcPr>
          <w:p w14:paraId="43E0001B"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Foliar arthropods</w:t>
            </w:r>
          </w:p>
        </w:tc>
        <w:tc>
          <w:tcPr>
            <w:tcW w:w="2721" w:type="dxa"/>
          </w:tcPr>
          <w:p w14:paraId="0370ED72"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Ground-dwelling arthropods</w:t>
            </w:r>
          </w:p>
        </w:tc>
      </w:tr>
      <w:tr w:rsidR="00EB3816" w:rsidRPr="00090B94" w14:paraId="541C7105" w14:textId="77777777" w:rsidTr="008D3DBA">
        <w:tc>
          <w:tcPr>
            <w:tcW w:w="2098" w:type="dxa"/>
            <w:tcBorders>
              <w:bottom w:val="nil"/>
            </w:tcBorders>
          </w:tcPr>
          <w:p w14:paraId="44796ED7" w14:textId="77777777" w:rsidR="00EB3816" w:rsidRPr="00090B94" w:rsidRDefault="00EB3816" w:rsidP="008D3DBA">
            <w:pPr>
              <w:rPr>
                <w:rFonts w:eastAsia="MS Mincho"/>
                <w:sz w:val="20"/>
                <w:szCs w:val="20"/>
                <w:lang w:val="en-GB"/>
              </w:rPr>
            </w:pPr>
            <w:r w:rsidRPr="00090B94">
              <w:rPr>
                <w:rFonts w:eastAsia="MS Mincho"/>
                <w:sz w:val="20"/>
                <w:szCs w:val="20"/>
                <w:lang w:val="en-GB"/>
              </w:rPr>
              <w:t>Cereals</w:t>
            </w:r>
          </w:p>
        </w:tc>
        <w:tc>
          <w:tcPr>
            <w:tcW w:w="2154" w:type="dxa"/>
          </w:tcPr>
          <w:p w14:paraId="019DFCEF" w14:textId="77777777" w:rsidR="00EB3816" w:rsidRPr="00090B94" w:rsidRDefault="00EB3816" w:rsidP="008D3DBA">
            <w:pPr>
              <w:rPr>
                <w:rFonts w:eastAsia="MS Mincho"/>
                <w:sz w:val="20"/>
                <w:szCs w:val="20"/>
                <w:lang w:val="en-GB"/>
              </w:rPr>
            </w:pPr>
            <w:r w:rsidRPr="00090B94">
              <w:rPr>
                <w:rFonts w:eastAsia="MS Mincho"/>
                <w:sz w:val="20"/>
                <w:szCs w:val="20"/>
                <w:lang w:val="en-GB"/>
              </w:rPr>
              <w:t>BBCH 40-89</w:t>
            </w:r>
          </w:p>
        </w:tc>
        <w:tc>
          <w:tcPr>
            <w:tcW w:w="2098" w:type="dxa"/>
            <w:vAlign w:val="center"/>
          </w:tcPr>
          <w:p w14:paraId="24FD1399"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c>
          <w:tcPr>
            <w:tcW w:w="2721" w:type="dxa"/>
            <w:vAlign w:val="center"/>
          </w:tcPr>
          <w:p w14:paraId="1BE5A5F5"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r>
      <w:tr w:rsidR="00EB3816" w:rsidRPr="00090B94" w14:paraId="0496F561" w14:textId="77777777" w:rsidTr="008D3DBA">
        <w:tc>
          <w:tcPr>
            <w:tcW w:w="2098" w:type="dxa"/>
            <w:tcBorders>
              <w:top w:val="nil"/>
            </w:tcBorders>
          </w:tcPr>
          <w:p w14:paraId="6228BA2C" w14:textId="77777777" w:rsidR="00EB3816" w:rsidRPr="00090B94" w:rsidRDefault="00EB3816" w:rsidP="008D3DBA">
            <w:pPr>
              <w:rPr>
                <w:rFonts w:eastAsia="MS Mincho"/>
                <w:sz w:val="20"/>
                <w:szCs w:val="20"/>
                <w:lang w:val="en-GB"/>
              </w:rPr>
            </w:pPr>
          </w:p>
        </w:tc>
        <w:tc>
          <w:tcPr>
            <w:tcW w:w="2154" w:type="dxa"/>
          </w:tcPr>
          <w:p w14:paraId="4F7B1AFA" w14:textId="77777777" w:rsidR="00EB3816" w:rsidRPr="00090B94" w:rsidRDefault="00EB3816" w:rsidP="008D3DBA">
            <w:pPr>
              <w:rPr>
                <w:rFonts w:eastAsia="MS Mincho"/>
                <w:sz w:val="20"/>
                <w:szCs w:val="20"/>
                <w:lang w:val="en-GB"/>
              </w:rPr>
            </w:pPr>
            <w:r w:rsidRPr="00090B94">
              <w:rPr>
                <w:rFonts w:eastAsia="MS Mincho"/>
                <w:sz w:val="20"/>
                <w:szCs w:val="20"/>
                <w:lang w:val="en-GB"/>
              </w:rPr>
              <w:t>Pre-harvest desiccation</w:t>
            </w:r>
          </w:p>
        </w:tc>
        <w:tc>
          <w:tcPr>
            <w:tcW w:w="2098" w:type="dxa"/>
            <w:vAlign w:val="center"/>
          </w:tcPr>
          <w:p w14:paraId="40C6BF5D"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0.35</w:t>
            </w:r>
          </w:p>
        </w:tc>
        <w:tc>
          <w:tcPr>
            <w:tcW w:w="2721" w:type="dxa"/>
            <w:vAlign w:val="center"/>
          </w:tcPr>
          <w:p w14:paraId="23A824C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0.65</w:t>
            </w:r>
          </w:p>
        </w:tc>
      </w:tr>
    </w:tbl>
    <w:p w14:paraId="2E5047FB" w14:textId="77777777" w:rsidR="00EB3816" w:rsidRPr="00090B94" w:rsidRDefault="00EB3816" w:rsidP="00EB3816">
      <w:pPr>
        <w:rPr>
          <w:szCs w:val="24"/>
          <w:lang w:val="en-GB"/>
        </w:rPr>
      </w:pPr>
    </w:p>
    <w:p w14:paraId="58E6356F" w14:textId="77777777" w:rsidR="00EB3816" w:rsidRPr="00090B94" w:rsidRDefault="00EB3816" w:rsidP="00EB3816">
      <w:pPr>
        <w:rPr>
          <w:szCs w:val="24"/>
          <w:lang w:val="en-GB"/>
        </w:rPr>
      </w:pPr>
      <w:r w:rsidRPr="00090B94">
        <w:rPr>
          <w:szCs w:val="24"/>
          <w:lang w:val="en-GB"/>
        </w:rPr>
        <w:t>Interception shall be considered for ground-dwelling arthropods, as appropriate for the growth stage in question.</w:t>
      </w:r>
      <w:r w:rsidR="005358AF">
        <w:rPr>
          <w:szCs w:val="24"/>
          <w:lang w:val="en-GB"/>
        </w:rPr>
        <w:t xml:space="preserve"> </w:t>
      </w:r>
      <w:r w:rsidRPr="00090B94">
        <w:rPr>
          <w:szCs w:val="24"/>
          <w:lang w:val="en-GB"/>
        </w:rPr>
        <w:t>There are no species-specific data allowing a refinement of PT.</w:t>
      </w:r>
    </w:p>
    <w:p w14:paraId="129CC795" w14:textId="77777777" w:rsidR="00EB3816" w:rsidRPr="00090B94" w:rsidRDefault="00EB3816" w:rsidP="00EB3816">
      <w:pPr>
        <w:rPr>
          <w:lang w:val="en-GB"/>
        </w:rPr>
      </w:pPr>
    </w:p>
    <w:p w14:paraId="23A153F5" w14:textId="77777777" w:rsidR="004D7477" w:rsidRPr="00090B94" w:rsidRDefault="004D7477" w:rsidP="00EC39E0">
      <w:pPr>
        <w:rPr>
          <w:b/>
          <w:bCs/>
          <w:szCs w:val="24"/>
          <w:lang w:val="en-GB"/>
        </w:rPr>
      </w:pPr>
      <w:r w:rsidRPr="00090B94">
        <w:rPr>
          <w:b/>
          <w:bCs/>
          <w:szCs w:val="24"/>
          <w:lang w:val="en-GB"/>
        </w:rPr>
        <w:t>General information</w:t>
      </w:r>
    </w:p>
    <w:p w14:paraId="7F1E93A6" w14:textId="1CA1B471" w:rsidR="004D7477" w:rsidRPr="00090B94" w:rsidRDefault="004D7477" w:rsidP="00EC39E0">
      <w:pPr>
        <w:rPr>
          <w:szCs w:val="24"/>
          <w:lang w:val="en-GB"/>
        </w:rPr>
      </w:pPr>
      <w:r w:rsidRPr="00090B94">
        <w:rPr>
          <w:szCs w:val="24"/>
          <w:lang w:val="en-GB"/>
        </w:rPr>
        <w:t xml:space="preserve">The whinchat occurs in open areas, from semi-dry heathlands and clear cut forest to humid meadows and edges of marshes with suitable perches such as fences, bushes and tall weeds. It may be found all over </w:t>
      </w:r>
      <w:r w:rsidR="00023228">
        <w:rPr>
          <w:szCs w:val="24"/>
          <w:lang w:val="en-GB"/>
        </w:rPr>
        <w:t>the Northern Zone</w:t>
      </w:r>
      <w:r w:rsidRPr="00090B94">
        <w:rPr>
          <w:szCs w:val="24"/>
          <w:lang w:val="en-GB"/>
        </w:rPr>
        <w:t xml:space="preserve"> although its occurrence in Denmark is now rather sparse. Whinchat populations have declined strongly across Western and Central Europe during recent decades (BirdLife International 2004); e.g. in Denmark the average annual decline during 1981-2011 was as high as 5.56</w:t>
      </w:r>
      <w:r w:rsidR="006162A4">
        <w:rPr>
          <w:szCs w:val="24"/>
          <w:lang w:val="en-GB"/>
        </w:rPr>
        <w:t>%</w:t>
      </w:r>
      <w:r w:rsidRPr="00090B94">
        <w:rPr>
          <w:szCs w:val="24"/>
          <w:lang w:val="en-GB"/>
        </w:rPr>
        <w:t xml:space="preserve"> (Heldbjerg </w:t>
      </w:r>
      <w:r w:rsidR="009367E0">
        <w:rPr>
          <w:szCs w:val="24"/>
          <w:lang w:val="en-GB"/>
        </w:rPr>
        <w:t>and</w:t>
      </w:r>
      <w:r w:rsidRPr="00090B94">
        <w:rPr>
          <w:szCs w:val="24"/>
          <w:lang w:val="en-GB"/>
        </w:rPr>
        <w:t xml:space="preserve"> Lerche-Jørgensen 2012). Northern and eastern populations have apparently fared better (</w:t>
      </w:r>
      <w:r w:rsidR="002D1BBB" w:rsidRPr="00090B94">
        <w:fldChar w:fldCharType="begin"/>
      </w:r>
      <w:r w:rsidR="002D1BBB" w:rsidRPr="00090B94">
        <w:rPr>
          <w:lang w:val="en-US"/>
        </w:rPr>
        <w:instrText xml:space="preserve"> REF _Ref332187173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6.29.</w:t>
      </w:r>
      <w:r w:rsidR="002D1BBB" w:rsidRPr="00090B94">
        <w:fldChar w:fldCharType="end"/>
      </w:r>
      <w:r w:rsidRPr="00090B94">
        <w:rPr>
          <w:szCs w:val="24"/>
          <w:lang w:val="en-GB"/>
        </w:rPr>
        <w:t>), maybe partly as a result of large-scale abandonment of arable land in the Baltic States during the 1990s.</w:t>
      </w:r>
      <w:r w:rsidRPr="00090B94">
        <w:rPr>
          <w:lang w:val="en-US"/>
        </w:rPr>
        <w:t xml:space="preserve"> </w:t>
      </w:r>
      <w:r w:rsidRPr="00090B94">
        <w:rPr>
          <w:szCs w:val="24"/>
          <w:lang w:val="en-GB"/>
        </w:rPr>
        <w:t>In Finland</w:t>
      </w:r>
      <w:r w:rsidR="00520E36">
        <w:rPr>
          <w:szCs w:val="24"/>
          <w:lang w:val="en-GB"/>
        </w:rPr>
        <w:t>,</w:t>
      </w:r>
      <w:r w:rsidRPr="00090B94">
        <w:rPr>
          <w:szCs w:val="24"/>
          <w:lang w:val="en-GB"/>
        </w:rPr>
        <w:t xml:space="preserve"> the farmland population has been more or less stable at least since the early 1980s (Tiainen et al. 1985, 2008, 2012a,b), probably due to a still heterogenous landscape structure.</w:t>
      </w:r>
    </w:p>
    <w:p w14:paraId="5313499B" w14:textId="77777777" w:rsidR="004D7477" w:rsidRPr="00090B94" w:rsidRDefault="004D7477" w:rsidP="00EC39E0">
      <w:pPr>
        <w:rPr>
          <w:b/>
          <w:bCs/>
          <w:szCs w:val="24"/>
          <w:lang w:val="en-GB"/>
        </w:rPr>
      </w:pPr>
    </w:p>
    <w:p w14:paraId="25FB945B" w14:textId="77777777" w:rsidR="004D7477" w:rsidRPr="00090B94" w:rsidRDefault="005358AF" w:rsidP="00557651">
      <w:pPr>
        <w:pStyle w:val="Beskrivning"/>
        <w:keepNext/>
        <w:keepLines/>
        <w:rPr>
          <w:sz w:val="24"/>
          <w:szCs w:val="24"/>
          <w:lang w:val="en-GB"/>
        </w:rPr>
      </w:pPr>
      <w:bookmarkStart w:id="75" w:name="_Ref332187173"/>
      <w:r>
        <w:rPr>
          <w:lang w:val="en-US"/>
        </w:rPr>
        <w:t>Table 6.29.</w:t>
      </w:r>
      <w:bookmarkEnd w:id="75"/>
      <w:r w:rsidR="004D7477" w:rsidRPr="00090B94">
        <w:rPr>
          <w:b w:val="0"/>
          <w:i/>
          <w:lang w:val="en-US"/>
        </w:rPr>
        <w:t xml:space="preserve"> Population size and trends of whinchat (breeding population) in the Nordic and Baltic countries. </w:t>
      </w:r>
      <w:r w:rsidR="004D7477" w:rsidRPr="005358AF">
        <w:rPr>
          <w:b w:val="0"/>
          <w:i/>
          <w:lang w:val="en-US"/>
        </w:rPr>
        <w:t xml:space="preserve">Sources: BirdLife International/European Bird Census Council (2000), BirdLife International (2004), Ottosson et al. </w:t>
      </w:r>
      <w:r w:rsidR="004D7477" w:rsidRPr="005358AF">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087"/>
        <w:gridCol w:w="1860"/>
        <w:gridCol w:w="1972"/>
        <w:gridCol w:w="1972"/>
      </w:tblGrid>
      <w:tr w:rsidR="004D7477" w:rsidRPr="00090B94" w14:paraId="01F4981B" w14:textId="77777777" w:rsidTr="00EF7D62">
        <w:tc>
          <w:tcPr>
            <w:tcW w:w="1134" w:type="dxa"/>
          </w:tcPr>
          <w:p w14:paraId="3F7720C1" w14:textId="77777777" w:rsidR="004D7477" w:rsidRPr="00090B94" w:rsidRDefault="004D7477" w:rsidP="00557651">
            <w:pPr>
              <w:keepNext/>
              <w:keepLines/>
              <w:rPr>
                <w:rFonts w:eastAsia="MS Mincho"/>
                <w:b/>
                <w:sz w:val="20"/>
                <w:szCs w:val="20"/>
                <w:lang w:val="en-GB"/>
              </w:rPr>
            </w:pPr>
            <w:r w:rsidRPr="00090B94">
              <w:rPr>
                <w:rFonts w:eastAsia="MS Mincho"/>
                <w:b/>
                <w:sz w:val="20"/>
                <w:szCs w:val="20"/>
                <w:lang w:val="en-GB"/>
              </w:rPr>
              <w:t>Country</w:t>
            </w:r>
          </w:p>
        </w:tc>
        <w:tc>
          <w:tcPr>
            <w:tcW w:w="2098" w:type="dxa"/>
          </w:tcPr>
          <w:p w14:paraId="583060B5" w14:textId="77777777"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Population size</w:t>
            </w:r>
          </w:p>
          <w:p w14:paraId="52FADC5D"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(breeding pairs)</w:t>
            </w:r>
          </w:p>
        </w:tc>
        <w:tc>
          <w:tcPr>
            <w:tcW w:w="1871" w:type="dxa"/>
          </w:tcPr>
          <w:p w14:paraId="7CE4C91A" w14:textId="77777777"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7003EB2B" w14:textId="77777777"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Trend</w:t>
            </w:r>
          </w:p>
          <w:p w14:paraId="6161D338" w14:textId="77777777" w:rsidR="004D7477" w:rsidRPr="00090B94" w:rsidRDefault="004D7477" w:rsidP="00557651">
            <w:pPr>
              <w:keepNext/>
              <w:keepLines/>
              <w:jc w:val="center"/>
              <w:rPr>
                <w:rFonts w:eastAsia="MS Mincho"/>
                <w:b/>
                <w:sz w:val="20"/>
                <w:szCs w:val="20"/>
                <w:lang w:val="en-GB"/>
              </w:rPr>
            </w:pPr>
            <w:r w:rsidRPr="00090B94">
              <w:rPr>
                <w:rFonts w:eastAsia="MS Mincho"/>
                <w:sz w:val="20"/>
                <w:szCs w:val="20"/>
                <w:lang w:val="en-GB"/>
              </w:rPr>
              <w:t>(1970</w:t>
            </w:r>
            <w:r w:rsidR="00520E36">
              <w:rPr>
                <w:rFonts w:eastAsia="MS Mincho"/>
                <w:sz w:val="20"/>
                <w:szCs w:val="20"/>
                <w:lang w:val="en-GB"/>
              </w:rPr>
              <w:t>-</w:t>
            </w:r>
            <w:r w:rsidRPr="00090B94">
              <w:rPr>
                <w:rFonts w:eastAsia="MS Mincho"/>
                <w:sz w:val="20"/>
                <w:szCs w:val="20"/>
                <w:lang w:val="en-GB"/>
              </w:rPr>
              <w:t>1990)</w:t>
            </w:r>
          </w:p>
        </w:tc>
        <w:tc>
          <w:tcPr>
            <w:tcW w:w="1984" w:type="dxa"/>
          </w:tcPr>
          <w:p w14:paraId="00F0FC44" w14:textId="77777777"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Trend</w:t>
            </w:r>
          </w:p>
          <w:p w14:paraId="380A65EA"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(1990</w:t>
            </w:r>
            <w:r w:rsidR="00520E36">
              <w:rPr>
                <w:rFonts w:eastAsia="MS Mincho"/>
                <w:sz w:val="20"/>
                <w:szCs w:val="20"/>
                <w:lang w:val="en-GB"/>
              </w:rPr>
              <w:t>-</w:t>
            </w:r>
            <w:r w:rsidRPr="00090B94">
              <w:rPr>
                <w:rFonts w:eastAsia="MS Mincho"/>
                <w:sz w:val="20"/>
                <w:szCs w:val="20"/>
                <w:lang w:val="en-GB"/>
              </w:rPr>
              <w:t>2000)</w:t>
            </w:r>
          </w:p>
        </w:tc>
      </w:tr>
      <w:tr w:rsidR="004D7477" w:rsidRPr="00090B94" w14:paraId="0B35076F" w14:textId="77777777" w:rsidTr="00EF7D62">
        <w:tc>
          <w:tcPr>
            <w:tcW w:w="1134" w:type="dxa"/>
          </w:tcPr>
          <w:p w14:paraId="1F7BF770"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Denmark</w:t>
            </w:r>
          </w:p>
        </w:tc>
        <w:tc>
          <w:tcPr>
            <w:tcW w:w="2098" w:type="dxa"/>
          </w:tcPr>
          <w:p w14:paraId="71D03CEF"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w:t>
            </w:r>
            <w:r w:rsidR="00520E36">
              <w:rPr>
                <w:rFonts w:eastAsia="MS Mincho"/>
                <w:sz w:val="20"/>
                <w:szCs w:val="20"/>
                <w:lang w:val="en-GB"/>
              </w:rPr>
              <w:t>-</w:t>
            </w:r>
            <w:r w:rsidRPr="00090B94">
              <w:rPr>
                <w:rFonts w:eastAsia="MS Mincho"/>
                <w:sz w:val="20"/>
                <w:szCs w:val="20"/>
                <w:lang w:val="en-GB"/>
              </w:rPr>
              <w:t>10,000</w:t>
            </w:r>
          </w:p>
        </w:tc>
        <w:tc>
          <w:tcPr>
            <w:tcW w:w="1871" w:type="dxa"/>
          </w:tcPr>
          <w:p w14:paraId="5CBE84F9"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2000</w:t>
            </w:r>
          </w:p>
        </w:tc>
        <w:tc>
          <w:tcPr>
            <w:tcW w:w="1984" w:type="dxa"/>
          </w:tcPr>
          <w:p w14:paraId="140030E2"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Decline;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665FFB35"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Decline; 50</w:t>
            </w:r>
            <w:r w:rsidR="006162A4">
              <w:rPr>
                <w:rFonts w:eastAsia="MS Mincho"/>
                <w:sz w:val="20"/>
                <w:szCs w:val="20"/>
                <w:lang w:val="en-GB"/>
              </w:rPr>
              <w:t>%</w:t>
            </w:r>
          </w:p>
        </w:tc>
      </w:tr>
      <w:tr w:rsidR="004D7477" w:rsidRPr="00090B94" w14:paraId="4EA843BC" w14:textId="77777777" w:rsidTr="00EF7D62">
        <w:tc>
          <w:tcPr>
            <w:tcW w:w="1134" w:type="dxa"/>
          </w:tcPr>
          <w:p w14:paraId="0C6AE560"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Estonia</w:t>
            </w:r>
          </w:p>
        </w:tc>
        <w:tc>
          <w:tcPr>
            <w:tcW w:w="2098" w:type="dxa"/>
          </w:tcPr>
          <w:p w14:paraId="7BEE4241"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50,000</w:t>
            </w:r>
            <w:r w:rsidR="00520E36">
              <w:rPr>
                <w:rFonts w:eastAsia="MS Mincho"/>
                <w:sz w:val="20"/>
                <w:szCs w:val="20"/>
                <w:lang w:val="en-GB"/>
              </w:rPr>
              <w:t>-</w:t>
            </w:r>
            <w:r w:rsidRPr="00090B94">
              <w:rPr>
                <w:rFonts w:eastAsia="MS Mincho"/>
                <w:sz w:val="20"/>
                <w:szCs w:val="20"/>
                <w:lang w:val="en-GB"/>
              </w:rPr>
              <w:t>150,000</w:t>
            </w:r>
          </w:p>
        </w:tc>
        <w:tc>
          <w:tcPr>
            <w:tcW w:w="1871" w:type="dxa"/>
          </w:tcPr>
          <w:p w14:paraId="7E70A228"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1998</w:t>
            </w:r>
          </w:p>
        </w:tc>
        <w:tc>
          <w:tcPr>
            <w:tcW w:w="1984" w:type="dxa"/>
          </w:tcPr>
          <w:p w14:paraId="4209E41F"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Increase;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10816264"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r>
      <w:tr w:rsidR="004D7477" w:rsidRPr="00090B94" w14:paraId="24AED0DB" w14:textId="77777777" w:rsidTr="00EF7D62">
        <w:tc>
          <w:tcPr>
            <w:tcW w:w="1134" w:type="dxa"/>
          </w:tcPr>
          <w:p w14:paraId="283B5FFC"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Finland</w:t>
            </w:r>
          </w:p>
        </w:tc>
        <w:tc>
          <w:tcPr>
            <w:tcW w:w="2098" w:type="dxa"/>
          </w:tcPr>
          <w:p w14:paraId="08DE147A"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300,000</w:t>
            </w:r>
            <w:r w:rsidR="00520E36">
              <w:rPr>
                <w:rFonts w:eastAsia="MS Mincho"/>
                <w:sz w:val="20"/>
                <w:szCs w:val="20"/>
                <w:lang w:val="en-GB"/>
              </w:rPr>
              <w:t>-</w:t>
            </w:r>
            <w:r w:rsidRPr="00090B94">
              <w:rPr>
                <w:rFonts w:eastAsia="MS Mincho"/>
                <w:sz w:val="20"/>
                <w:szCs w:val="20"/>
                <w:lang w:val="en-GB"/>
              </w:rPr>
              <w:t>400,000</w:t>
            </w:r>
          </w:p>
        </w:tc>
        <w:tc>
          <w:tcPr>
            <w:tcW w:w="1871" w:type="dxa"/>
          </w:tcPr>
          <w:p w14:paraId="4AC43C33"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1998</w:t>
            </w:r>
            <w:r w:rsidR="00520E36">
              <w:rPr>
                <w:rFonts w:eastAsia="MS Mincho"/>
                <w:sz w:val="20"/>
                <w:szCs w:val="20"/>
                <w:lang w:val="en-GB"/>
              </w:rPr>
              <w:t>-</w:t>
            </w:r>
            <w:r w:rsidRPr="00090B94">
              <w:rPr>
                <w:rFonts w:eastAsia="MS Mincho"/>
                <w:sz w:val="20"/>
                <w:szCs w:val="20"/>
                <w:lang w:val="en-GB"/>
              </w:rPr>
              <w:t>2002</w:t>
            </w:r>
          </w:p>
        </w:tc>
        <w:tc>
          <w:tcPr>
            <w:tcW w:w="1984" w:type="dxa"/>
          </w:tcPr>
          <w:p w14:paraId="65464CFD"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Decline;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r w:rsidRPr="00090B94">
              <w:rPr>
                <w:rFonts w:eastAsia="MS Mincho"/>
                <w:sz w:val="20"/>
                <w:szCs w:val="20"/>
                <w:lang w:val="en-GB"/>
              </w:rPr>
              <w:t xml:space="preserve"> *</w:t>
            </w:r>
          </w:p>
        </w:tc>
        <w:tc>
          <w:tcPr>
            <w:tcW w:w="1984" w:type="dxa"/>
          </w:tcPr>
          <w:p w14:paraId="5504654B"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Decline; 30</w:t>
            </w:r>
            <w:r w:rsidR="006162A4">
              <w:rPr>
                <w:rFonts w:eastAsia="MS Mincho"/>
                <w:sz w:val="20"/>
                <w:szCs w:val="20"/>
                <w:lang w:val="en-GB"/>
              </w:rPr>
              <w:t>%</w:t>
            </w:r>
            <w:r w:rsidRPr="00090B94">
              <w:rPr>
                <w:rFonts w:eastAsia="MS Mincho"/>
                <w:sz w:val="20"/>
                <w:szCs w:val="20"/>
                <w:lang w:val="en-GB"/>
              </w:rPr>
              <w:t xml:space="preserve"> *</w:t>
            </w:r>
          </w:p>
        </w:tc>
      </w:tr>
      <w:tr w:rsidR="004D7477" w:rsidRPr="00090B94" w14:paraId="7F604476" w14:textId="77777777" w:rsidTr="00EF7D62">
        <w:tc>
          <w:tcPr>
            <w:tcW w:w="1134" w:type="dxa"/>
          </w:tcPr>
          <w:p w14:paraId="618F1688"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Latvia</w:t>
            </w:r>
          </w:p>
        </w:tc>
        <w:tc>
          <w:tcPr>
            <w:tcW w:w="2098" w:type="dxa"/>
          </w:tcPr>
          <w:p w14:paraId="4960495B"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300,000</w:t>
            </w:r>
            <w:r w:rsidR="00520E36">
              <w:rPr>
                <w:rFonts w:eastAsia="MS Mincho"/>
                <w:sz w:val="20"/>
                <w:szCs w:val="20"/>
                <w:lang w:val="en-GB"/>
              </w:rPr>
              <w:t>-</w:t>
            </w:r>
            <w:r w:rsidRPr="00090B94">
              <w:rPr>
                <w:rFonts w:eastAsia="MS Mincho"/>
                <w:sz w:val="20"/>
                <w:szCs w:val="20"/>
                <w:lang w:val="en-GB"/>
              </w:rPr>
              <w:t>500,000</w:t>
            </w:r>
          </w:p>
        </w:tc>
        <w:tc>
          <w:tcPr>
            <w:tcW w:w="1871" w:type="dxa"/>
          </w:tcPr>
          <w:p w14:paraId="0DEAFBC2"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1990</w:t>
            </w:r>
            <w:r w:rsidR="00520E36">
              <w:rPr>
                <w:rFonts w:eastAsia="MS Mincho"/>
                <w:sz w:val="20"/>
                <w:szCs w:val="20"/>
                <w:lang w:val="en-GB"/>
              </w:rPr>
              <w:t>-</w:t>
            </w:r>
            <w:r w:rsidRPr="00090B94">
              <w:rPr>
                <w:rFonts w:eastAsia="MS Mincho"/>
                <w:sz w:val="20"/>
                <w:szCs w:val="20"/>
                <w:lang w:val="en-GB"/>
              </w:rPr>
              <w:t>2000</w:t>
            </w:r>
          </w:p>
        </w:tc>
        <w:tc>
          <w:tcPr>
            <w:tcW w:w="1984" w:type="dxa"/>
          </w:tcPr>
          <w:p w14:paraId="0AC8F0D6"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c>
          <w:tcPr>
            <w:tcW w:w="1984" w:type="dxa"/>
          </w:tcPr>
          <w:p w14:paraId="59CBED6D"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Increase;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r>
      <w:tr w:rsidR="004D7477" w:rsidRPr="00090B94" w14:paraId="449A2A5E" w14:textId="77777777" w:rsidTr="00EF7D62">
        <w:tc>
          <w:tcPr>
            <w:tcW w:w="1134" w:type="dxa"/>
          </w:tcPr>
          <w:p w14:paraId="2B2F6937"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Lithuania</w:t>
            </w:r>
          </w:p>
        </w:tc>
        <w:tc>
          <w:tcPr>
            <w:tcW w:w="2098" w:type="dxa"/>
          </w:tcPr>
          <w:p w14:paraId="54E430AE"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50,000</w:t>
            </w:r>
            <w:r w:rsidR="00520E36">
              <w:rPr>
                <w:rFonts w:eastAsia="MS Mincho"/>
                <w:sz w:val="20"/>
                <w:szCs w:val="20"/>
                <w:lang w:val="en-GB"/>
              </w:rPr>
              <w:t>-</w:t>
            </w:r>
            <w:r w:rsidRPr="00090B94">
              <w:rPr>
                <w:rFonts w:eastAsia="MS Mincho"/>
                <w:sz w:val="20"/>
                <w:szCs w:val="20"/>
                <w:lang w:val="en-GB"/>
              </w:rPr>
              <w:t>120,000</w:t>
            </w:r>
          </w:p>
        </w:tc>
        <w:tc>
          <w:tcPr>
            <w:tcW w:w="1871" w:type="dxa"/>
          </w:tcPr>
          <w:p w14:paraId="512C6AE9"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1999</w:t>
            </w:r>
            <w:r w:rsidR="00520E36">
              <w:rPr>
                <w:rFonts w:eastAsia="MS Mincho"/>
                <w:sz w:val="20"/>
                <w:szCs w:val="20"/>
                <w:lang w:val="en-GB"/>
              </w:rPr>
              <w:t>-</w:t>
            </w:r>
            <w:r w:rsidRPr="00090B94">
              <w:rPr>
                <w:rFonts w:eastAsia="MS Mincho"/>
                <w:sz w:val="20"/>
                <w:szCs w:val="20"/>
                <w:lang w:val="en-GB"/>
              </w:rPr>
              <w:t>2001</w:t>
            </w:r>
          </w:p>
        </w:tc>
        <w:tc>
          <w:tcPr>
            <w:tcW w:w="1984" w:type="dxa"/>
          </w:tcPr>
          <w:p w14:paraId="300E5578"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Decline;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30F1BADB"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Increase; &lt; 20</w:t>
            </w:r>
            <w:r w:rsidR="006162A4">
              <w:rPr>
                <w:rFonts w:eastAsia="MS Mincho"/>
                <w:sz w:val="20"/>
                <w:szCs w:val="20"/>
                <w:lang w:val="en-GB"/>
              </w:rPr>
              <w:t>%</w:t>
            </w:r>
          </w:p>
        </w:tc>
      </w:tr>
      <w:tr w:rsidR="004D7477" w:rsidRPr="00090B94" w14:paraId="1CBA13C2" w14:textId="77777777" w:rsidTr="00EF7D62">
        <w:tc>
          <w:tcPr>
            <w:tcW w:w="1134" w:type="dxa"/>
          </w:tcPr>
          <w:p w14:paraId="69582493"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Norway</w:t>
            </w:r>
          </w:p>
        </w:tc>
        <w:tc>
          <w:tcPr>
            <w:tcW w:w="2098" w:type="dxa"/>
          </w:tcPr>
          <w:p w14:paraId="757FFFBA"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50,000</w:t>
            </w:r>
            <w:r w:rsidR="00520E36">
              <w:rPr>
                <w:rFonts w:eastAsia="MS Mincho"/>
                <w:sz w:val="20"/>
                <w:szCs w:val="20"/>
                <w:lang w:val="en-GB"/>
              </w:rPr>
              <w:t>-</w:t>
            </w:r>
            <w:r w:rsidRPr="00090B94">
              <w:rPr>
                <w:rFonts w:eastAsia="MS Mincho"/>
                <w:sz w:val="20"/>
                <w:szCs w:val="20"/>
                <w:lang w:val="en-GB"/>
              </w:rPr>
              <w:t>300,000</w:t>
            </w:r>
          </w:p>
        </w:tc>
        <w:tc>
          <w:tcPr>
            <w:tcW w:w="1871" w:type="dxa"/>
          </w:tcPr>
          <w:p w14:paraId="4A828B17"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1990</w:t>
            </w:r>
            <w:r w:rsidR="00520E36">
              <w:rPr>
                <w:rFonts w:eastAsia="MS Mincho"/>
                <w:sz w:val="20"/>
                <w:szCs w:val="20"/>
                <w:lang w:val="en-GB"/>
              </w:rPr>
              <w:t>-</w:t>
            </w:r>
            <w:r w:rsidRPr="00090B94">
              <w:rPr>
                <w:rFonts w:eastAsia="MS Mincho"/>
                <w:sz w:val="20"/>
                <w:szCs w:val="20"/>
                <w:lang w:val="en-GB"/>
              </w:rPr>
              <w:t>2003</w:t>
            </w:r>
          </w:p>
        </w:tc>
        <w:tc>
          <w:tcPr>
            <w:tcW w:w="1984" w:type="dxa"/>
          </w:tcPr>
          <w:p w14:paraId="0D1EC966"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c>
          <w:tcPr>
            <w:tcW w:w="1984" w:type="dxa"/>
          </w:tcPr>
          <w:p w14:paraId="712111F0"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r>
      <w:tr w:rsidR="004D7477" w:rsidRPr="00090B94" w14:paraId="5BED76A0" w14:textId="77777777" w:rsidTr="00EF7D62">
        <w:tc>
          <w:tcPr>
            <w:tcW w:w="1134" w:type="dxa"/>
          </w:tcPr>
          <w:p w14:paraId="2994BEC9"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Sweden</w:t>
            </w:r>
          </w:p>
        </w:tc>
        <w:tc>
          <w:tcPr>
            <w:tcW w:w="2098" w:type="dxa"/>
          </w:tcPr>
          <w:p w14:paraId="4A67FF88"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250,000</w:t>
            </w:r>
          </w:p>
        </w:tc>
        <w:tc>
          <w:tcPr>
            <w:tcW w:w="1871" w:type="dxa"/>
          </w:tcPr>
          <w:p w14:paraId="12C2EE6F"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2008</w:t>
            </w:r>
          </w:p>
        </w:tc>
        <w:tc>
          <w:tcPr>
            <w:tcW w:w="1984" w:type="dxa"/>
          </w:tcPr>
          <w:p w14:paraId="5B41CC9F"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c>
          <w:tcPr>
            <w:tcW w:w="1984" w:type="dxa"/>
          </w:tcPr>
          <w:p w14:paraId="0653E7BA"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Increase; 11</w:t>
            </w:r>
            <w:r w:rsidR="006162A4">
              <w:rPr>
                <w:rFonts w:eastAsia="MS Mincho"/>
                <w:sz w:val="20"/>
                <w:szCs w:val="20"/>
                <w:lang w:val="en-GB"/>
              </w:rPr>
              <w:t>%</w:t>
            </w:r>
          </w:p>
        </w:tc>
      </w:tr>
    </w:tbl>
    <w:p w14:paraId="3FECD0D6" w14:textId="77777777" w:rsidR="004D7477" w:rsidRPr="00090B94" w:rsidRDefault="004D7477" w:rsidP="00EC39E0">
      <w:pPr>
        <w:rPr>
          <w:bCs/>
          <w:sz w:val="20"/>
          <w:szCs w:val="20"/>
          <w:lang w:val="en-GB"/>
        </w:rPr>
      </w:pPr>
      <w:r w:rsidRPr="00090B94">
        <w:rPr>
          <w:bCs/>
          <w:sz w:val="20"/>
          <w:szCs w:val="20"/>
          <w:lang w:val="en-GB"/>
        </w:rPr>
        <w:t>* Farmland populations have been more or less stable since at least the early 1980s (Tiainen et al. 2008, 2012b).</w:t>
      </w:r>
    </w:p>
    <w:p w14:paraId="7B146D1E" w14:textId="77777777" w:rsidR="004D7477" w:rsidRPr="00090B94" w:rsidRDefault="004D7477" w:rsidP="00EC39E0">
      <w:pPr>
        <w:rPr>
          <w:b/>
          <w:bCs/>
          <w:szCs w:val="24"/>
          <w:lang w:val="en-GB"/>
        </w:rPr>
      </w:pPr>
    </w:p>
    <w:p w14:paraId="59AB0DC2" w14:textId="77777777" w:rsidR="004D7477" w:rsidRPr="00090B94" w:rsidRDefault="004D7477" w:rsidP="00EC39E0">
      <w:pPr>
        <w:rPr>
          <w:szCs w:val="24"/>
          <w:lang w:val="en-GB"/>
        </w:rPr>
      </w:pPr>
      <w:r w:rsidRPr="00090B94">
        <w:rPr>
          <w:szCs w:val="24"/>
          <w:lang w:val="en-GB"/>
        </w:rPr>
        <w:lastRenderedPageBreak/>
        <w:t>Whinchats are long-distance migrants winter</w:t>
      </w:r>
      <w:r w:rsidR="00520E36">
        <w:rPr>
          <w:szCs w:val="24"/>
          <w:lang w:val="en-GB"/>
        </w:rPr>
        <w:t>ing</w:t>
      </w:r>
      <w:r w:rsidRPr="00090B94">
        <w:rPr>
          <w:szCs w:val="24"/>
          <w:lang w:val="en-GB"/>
        </w:rPr>
        <w:t xml:space="preserve"> in tropical Africa. They arrive at the breeding grounds mainly during May and depart in August-September. Breeding begins soon after arrival in May, or in early June in the northern part of </w:t>
      </w:r>
      <w:r w:rsidR="00023228">
        <w:rPr>
          <w:szCs w:val="24"/>
          <w:lang w:val="en-GB"/>
        </w:rPr>
        <w:t>the Northern Zone</w:t>
      </w:r>
      <w:r w:rsidRPr="00090B94">
        <w:rPr>
          <w:szCs w:val="24"/>
          <w:lang w:val="en-GB"/>
        </w:rPr>
        <w:t xml:space="preserve">. Whinchats are usually single-brooded in </w:t>
      </w:r>
      <w:r w:rsidR="00520E36">
        <w:rPr>
          <w:szCs w:val="24"/>
          <w:lang w:val="en-GB"/>
        </w:rPr>
        <w:t>n</w:t>
      </w:r>
      <w:r w:rsidR="00520E36" w:rsidRPr="00090B94">
        <w:rPr>
          <w:szCs w:val="24"/>
          <w:lang w:val="en-GB"/>
        </w:rPr>
        <w:t xml:space="preserve">orthern </w:t>
      </w:r>
      <w:r w:rsidRPr="00090B94">
        <w:rPr>
          <w:szCs w:val="24"/>
          <w:lang w:val="en-GB"/>
        </w:rPr>
        <w:t xml:space="preserve">Europe, but re-layings occur in case of nest loss, implying that breeding activities may take place until mid-July (Glutz von Blotzheim </w:t>
      </w:r>
      <w:r w:rsidR="009367E0">
        <w:rPr>
          <w:szCs w:val="24"/>
          <w:lang w:val="en-GB"/>
        </w:rPr>
        <w:t>and</w:t>
      </w:r>
      <w:r w:rsidRPr="00090B94">
        <w:rPr>
          <w:szCs w:val="24"/>
          <w:lang w:val="en-GB"/>
        </w:rPr>
        <w:t xml:space="preserve"> Bauer 1988).</w:t>
      </w:r>
    </w:p>
    <w:p w14:paraId="123BC10B" w14:textId="77777777" w:rsidR="004D7477" w:rsidRPr="00090B94" w:rsidRDefault="004D7477" w:rsidP="00EC39E0">
      <w:pPr>
        <w:rPr>
          <w:b/>
          <w:bCs/>
          <w:szCs w:val="24"/>
          <w:lang w:val="en-GB"/>
        </w:rPr>
      </w:pPr>
    </w:p>
    <w:p w14:paraId="19697640" w14:textId="77777777" w:rsidR="004D7477" w:rsidRPr="00090B94" w:rsidRDefault="004D7477" w:rsidP="00EC39E0">
      <w:pPr>
        <w:keepNext/>
        <w:rPr>
          <w:b/>
          <w:bCs/>
          <w:szCs w:val="24"/>
          <w:lang w:val="en-GB"/>
        </w:rPr>
      </w:pPr>
      <w:r w:rsidRPr="00090B94">
        <w:rPr>
          <w:b/>
          <w:bCs/>
          <w:szCs w:val="24"/>
          <w:lang w:val="en-GB"/>
        </w:rPr>
        <w:t>Agricultural association</w:t>
      </w:r>
    </w:p>
    <w:p w14:paraId="7DEA3203" w14:textId="77777777" w:rsidR="004D7477" w:rsidRPr="00090B94" w:rsidRDefault="004D7477" w:rsidP="00EC39E0">
      <w:pPr>
        <w:rPr>
          <w:szCs w:val="24"/>
          <w:lang w:val="en-GB"/>
        </w:rPr>
      </w:pPr>
      <w:r w:rsidRPr="00090B94">
        <w:rPr>
          <w:szCs w:val="24"/>
          <w:lang w:val="en-GB"/>
        </w:rPr>
        <w:t>In Western and Central Europe, whinchats are mainly associated with extensively managed grassland types, especially extensively grazed pasture and hay meadows which are not mown before July. Intensively managed grassland and arable crops are avoided, although exceptional</w:t>
      </w:r>
      <w:r w:rsidR="00520E36">
        <w:rPr>
          <w:szCs w:val="24"/>
          <w:lang w:val="en-GB"/>
        </w:rPr>
        <w:t>ly</w:t>
      </w:r>
      <w:r w:rsidRPr="00090B94">
        <w:rPr>
          <w:szCs w:val="24"/>
          <w:lang w:val="en-GB"/>
        </w:rPr>
        <w:t xml:space="preserve"> breeding </w:t>
      </w:r>
      <w:r w:rsidR="00520E36" w:rsidRPr="00090B94">
        <w:rPr>
          <w:szCs w:val="24"/>
          <w:lang w:val="en-GB"/>
        </w:rPr>
        <w:t>ha</w:t>
      </w:r>
      <w:r w:rsidR="00520E36">
        <w:rPr>
          <w:szCs w:val="24"/>
          <w:lang w:val="en-GB"/>
        </w:rPr>
        <w:t>s</w:t>
      </w:r>
      <w:r w:rsidR="00520E36" w:rsidRPr="00090B94">
        <w:rPr>
          <w:szCs w:val="24"/>
          <w:lang w:val="en-GB"/>
        </w:rPr>
        <w:t xml:space="preserve"> </w:t>
      </w:r>
      <w:r w:rsidRPr="00090B94">
        <w:rPr>
          <w:szCs w:val="24"/>
          <w:lang w:val="en-GB"/>
        </w:rPr>
        <w:t xml:space="preserve">been recorded in cereal, potato and clover fields (Cramp 1988, Glutz von Blotzheim </w:t>
      </w:r>
      <w:r w:rsidR="009367E0">
        <w:rPr>
          <w:szCs w:val="24"/>
          <w:lang w:val="en-GB"/>
        </w:rPr>
        <w:t>and</w:t>
      </w:r>
      <w:r w:rsidRPr="00090B94">
        <w:rPr>
          <w:szCs w:val="24"/>
          <w:lang w:val="en-GB"/>
        </w:rPr>
        <w:t xml:space="preserve"> Bauer 1988).</w:t>
      </w:r>
    </w:p>
    <w:p w14:paraId="1C8DA935" w14:textId="77777777" w:rsidR="004D7477" w:rsidRPr="00090B94" w:rsidRDefault="004D7477" w:rsidP="00EC39E0">
      <w:pPr>
        <w:rPr>
          <w:szCs w:val="24"/>
          <w:lang w:val="en-GB"/>
        </w:rPr>
      </w:pPr>
    </w:p>
    <w:p w14:paraId="01A12382" w14:textId="77777777" w:rsidR="004D7477" w:rsidRPr="00A13385" w:rsidRDefault="004D7477" w:rsidP="00EC39E0">
      <w:pPr>
        <w:rPr>
          <w:szCs w:val="24"/>
          <w:lang w:val="en-GB"/>
        </w:rPr>
      </w:pPr>
      <w:r w:rsidRPr="00090B94">
        <w:rPr>
          <w:szCs w:val="24"/>
          <w:lang w:val="en-GB"/>
        </w:rPr>
        <w:t xml:space="preserve">Whinchats seem to occur more frequently in arable or mixed farmland in </w:t>
      </w:r>
      <w:r w:rsidR="00520E36">
        <w:rPr>
          <w:szCs w:val="24"/>
          <w:lang w:val="en-GB"/>
        </w:rPr>
        <w:t>n</w:t>
      </w:r>
      <w:r w:rsidR="00520E36" w:rsidRPr="00090B94">
        <w:rPr>
          <w:szCs w:val="24"/>
          <w:lang w:val="en-GB"/>
        </w:rPr>
        <w:t>orth</w:t>
      </w:r>
      <w:r w:rsidR="00520E36">
        <w:rPr>
          <w:szCs w:val="24"/>
          <w:lang w:val="en-GB"/>
        </w:rPr>
        <w:t>ern</w:t>
      </w:r>
      <w:r w:rsidR="00520E36" w:rsidRPr="00090B94">
        <w:rPr>
          <w:szCs w:val="24"/>
          <w:lang w:val="en-GB"/>
        </w:rPr>
        <w:t xml:space="preserve"> </w:t>
      </w:r>
      <w:r w:rsidRPr="00090B94">
        <w:rPr>
          <w:szCs w:val="24"/>
          <w:lang w:val="en-GB"/>
        </w:rPr>
        <w:t>Europe. In a Latvian study, the species was strongly associated with abandoned fields (Aunins et al. 2001). In Finland</w:t>
      </w:r>
      <w:r w:rsidR="00520E36">
        <w:rPr>
          <w:szCs w:val="24"/>
          <w:lang w:val="en-GB"/>
        </w:rPr>
        <w:t>,</w:t>
      </w:r>
      <w:r w:rsidRPr="00090B94">
        <w:rPr>
          <w:szCs w:val="24"/>
          <w:lang w:val="en-GB"/>
        </w:rPr>
        <w:t xml:space="preserve"> the CAP set-asides, and since 2008 the environmental fallow scheme, has favoured </w:t>
      </w:r>
      <w:r w:rsidRPr="004904C3">
        <w:rPr>
          <w:szCs w:val="24"/>
          <w:lang w:val="en-GB"/>
        </w:rPr>
        <w:t>the whinchat, which also benefits on eutrofication of verge vegetation of larger drainage ditches (Herzon et al. 2011, Tiainen et al. 2012a). In Norway</w:t>
      </w:r>
      <w:r w:rsidR="00520E36" w:rsidRPr="004904C3">
        <w:rPr>
          <w:szCs w:val="24"/>
          <w:lang w:val="en-GB"/>
        </w:rPr>
        <w:t>,</w:t>
      </w:r>
      <w:r w:rsidRPr="004904C3">
        <w:rPr>
          <w:szCs w:val="24"/>
          <w:lang w:val="en-GB"/>
        </w:rPr>
        <w:t xml:space="preserve"> whinchats were frequently recorded in cereal fields from mid-summer until the onset of autumn migration (Hage et al. 2011).</w:t>
      </w:r>
      <w:r w:rsidR="001024CB" w:rsidRPr="004904C3">
        <w:rPr>
          <w:lang w:val="en-GB"/>
        </w:rPr>
        <w:t xml:space="preserve"> </w:t>
      </w:r>
      <w:r w:rsidR="00FD70E6" w:rsidRPr="004904C3">
        <w:rPr>
          <w:szCs w:val="24"/>
          <w:lang w:val="en-GB"/>
        </w:rPr>
        <w:t xml:space="preserve">In Poland, birds frequently occurred in </w:t>
      </w:r>
      <w:r w:rsidR="00FD70E6" w:rsidRPr="004904C3">
        <w:rPr>
          <w:i/>
          <w:szCs w:val="24"/>
          <w:lang w:val="en-GB"/>
        </w:rPr>
        <w:t>Miscanthus</w:t>
      </w:r>
      <w:r w:rsidR="00FD70E6" w:rsidRPr="004904C3">
        <w:rPr>
          <w:szCs w:val="24"/>
          <w:lang w:val="en-GB"/>
        </w:rPr>
        <w:t xml:space="preserve"> fields during the breeding season (Kaczmarek et al. 2019).</w:t>
      </w:r>
    </w:p>
    <w:p w14:paraId="1DDBF01F" w14:textId="77777777" w:rsidR="004D7477" w:rsidRPr="004904C3" w:rsidRDefault="004D7477" w:rsidP="00EC39E0">
      <w:pPr>
        <w:rPr>
          <w:szCs w:val="24"/>
          <w:lang w:val="en-GB"/>
        </w:rPr>
      </w:pPr>
    </w:p>
    <w:p w14:paraId="19978A17" w14:textId="77777777" w:rsidR="004D7477" w:rsidRPr="004904C3" w:rsidRDefault="004D7477" w:rsidP="00EC39E0">
      <w:pPr>
        <w:rPr>
          <w:szCs w:val="24"/>
          <w:lang w:val="en-GB"/>
        </w:rPr>
      </w:pPr>
      <w:r w:rsidRPr="004904C3">
        <w:rPr>
          <w:szCs w:val="24"/>
          <w:lang w:val="en-GB"/>
        </w:rPr>
        <w:t xml:space="preserve">Population densities in northern Europe are mostly between 0.1 and 1.3 pairs per 10 ha (Glutz von Blotzheim </w:t>
      </w:r>
      <w:r w:rsidR="009367E0" w:rsidRPr="004904C3">
        <w:rPr>
          <w:szCs w:val="24"/>
          <w:lang w:val="en-GB"/>
        </w:rPr>
        <w:t>and</w:t>
      </w:r>
      <w:r w:rsidRPr="004904C3">
        <w:rPr>
          <w:szCs w:val="24"/>
          <w:lang w:val="en-GB"/>
        </w:rPr>
        <w:t xml:space="preserve"> Bauer 1988).</w:t>
      </w:r>
    </w:p>
    <w:p w14:paraId="65995581" w14:textId="77777777" w:rsidR="004D7477" w:rsidRPr="004904C3" w:rsidRDefault="004D7477" w:rsidP="00EC39E0">
      <w:pPr>
        <w:rPr>
          <w:szCs w:val="24"/>
          <w:lang w:val="en-GB"/>
        </w:rPr>
      </w:pPr>
    </w:p>
    <w:p w14:paraId="46722073" w14:textId="77777777" w:rsidR="004D7477" w:rsidRPr="004904C3" w:rsidRDefault="004D7477" w:rsidP="00EC39E0">
      <w:pPr>
        <w:rPr>
          <w:b/>
          <w:bCs/>
          <w:szCs w:val="24"/>
          <w:lang w:val="en-GB"/>
        </w:rPr>
      </w:pPr>
      <w:r w:rsidRPr="004904C3">
        <w:rPr>
          <w:b/>
          <w:bCs/>
          <w:szCs w:val="24"/>
          <w:lang w:val="en-GB"/>
        </w:rPr>
        <w:t>Body weight</w:t>
      </w:r>
    </w:p>
    <w:p w14:paraId="2353B133" w14:textId="77777777" w:rsidR="004D7477" w:rsidRPr="004904C3" w:rsidRDefault="004D7477" w:rsidP="00EC39E0">
      <w:pPr>
        <w:rPr>
          <w:szCs w:val="24"/>
          <w:lang w:val="en-GB"/>
        </w:rPr>
      </w:pPr>
      <w:r w:rsidRPr="004904C3">
        <w:rPr>
          <w:szCs w:val="24"/>
          <w:lang w:val="en-GB"/>
        </w:rPr>
        <w:t xml:space="preserve">Body weight of both sexes </w:t>
      </w:r>
      <w:r w:rsidR="00520E36" w:rsidRPr="004904C3">
        <w:rPr>
          <w:szCs w:val="24"/>
          <w:lang w:val="en-GB"/>
        </w:rPr>
        <w:t xml:space="preserve">is </w:t>
      </w:r>
      <w:r w:rsidRPr="004904C3">
        <w:rPr>
          <w:szCs w:val="24"/>
          <w:lang w:val="en-GB"/>
        </w:rPr>
        <w:t xml:space="preserve">mostly 14–19 g (Snow </w:t>
      </w:r>
      <w:r w:rsidR="009367E0" w:rsidRPr="004904C3">
        <w:rPr>
          <w:szCs w:val="24"/>
          <w:lang w:val="en-GB"/>
        </w:rPr>
        <w:t>and</w:t>
      </w:r>
      <w:r w:rsidRPr="004904C3">
        <w:rPr>
          <w:szCs w:val="24"/>
          <w:lang w:val="en-GB"/>
        </w:rPr>
        <w:t xml:space="preserve"> Perrins 1998). Mean body weight (16.5 g) </w:t>
      </w:r>
      <w:r w:rsidR="00B329BD">
        <w:rPr>
          <w:szCs w:val="24"/>
          <w:lang w:val="en-GB"/>
        </w:rPr>
        <w:t>must</w:t>
      </w:r>
      <w:r w:rsidRPr="004904C3">
        <w:rPr>
          <w:szCs w:val="24"/>
          <w:lang w:val="en-GB"/>
        </w:rPr>
        <w:t xml:space="preserve"> be used for risk assessment.</w:t>
      </w:r>
    </w:p>
    <w:p w14:paraId="5CC1A7B3" w14:textId="77777777" w:rsidR="004D7477" w:rsidRPr="004904C3" w:rsidRDefault="004D7477" w:rsidP="00EC39E0">
      <w:pPr>
        <w:rPr>
          <w:szCs w:val="24"/>
          <w:lang w:val="en-GB"/>
        </w:rPr>
      </w:pPr>
    </w:p>
    <w:p w14:paraId="0C4B6462" w14:textId="77777777" w:rsidR="004D7477" w:rsidRPr="004904C3" w:rsidRDefault="004D7477" w:rsidP="00EC39E0">
      <w:pPr>
        <w:rPr>
          <w:b/>
          <w:bCs/>
          <w:szCs w:val="24"/>
          <w:lang w:val="en-GB"/>
        </w:rPr>
      </w:pPr>
      <w:r w:rsidRPr="004904C3">
        <w:rPr>
          <w:b/>
          <w:bCs/>
          <w:szCs w:val="24"/>
          <w:lang w:val="en-GB"/>
        </w:rPr>
        <w:t>Energy expenditure</w:t>
      </w:r>
    </w:p>
    <w:p w14:paraId="4356BBB9" w14:textId="77777777" w:rsidR="004D7477" w:rsidRPr="004904C3" w:rsidRDefault="004D7477" w:rsidP="00EC39E0">
      <w:pPr>
        <w:rPr>
          <w:szCs w:val="24"/>
          <w:lang w:val="en-GB"/>
        </w:rPr>
      </w:pPr>
      <w:r w:rsidRPr="004904C3">
        <w:rPr>
          <w:szCs w:val="24"/>
          <w:lang w:val="en-GB"/>
        </w:rPr>
        <w:t xml:space="preserve">No </w:t>
      </w:r>
      <w:r w:rsidR="00520E36" w:rsidRPr="004904C3">
        <w:rPr>
          <w:szCs w:val="24"/>
          <w:lang w:val="en-GB"/>
        </w:rPr>
        <w:t>species-</w:t>
      </w:r>
      <w:r w:rsidRPr="004904C3">
        <w:rPr>
          <w:szCs w:val="24"/>
          <w:lang w:val="en-GB"/>
        </w:rPr>
        <w:t xml:space="preserve">specific data </w:t>
      </w:r>
      <w:r w:rsidR="00520E36" w:rsidRPr="004904C3">
        <w:rPr>
          <w:szCs w:val="24"/>
          <w:lang w:val="en-GB"/>
        </w:rPr>
        <w:t xml:space="preserve">is </w:t>
      </w:r>
      <w:r w:rsidRPr="004904C3">
        <w:rPr>
          <w:szCs w:val="24"/>
          <w:lang w:val="en-GB"/>
        </w:rPr>
        <w:t>available</w:t>
      </w:r>
      <w:r w:rsidR="00520E36" w:rsidRPr="004904C3">
        <w:rPr>
          <w:szCs w:val="24"/>
          <w:lang w:val="en-GB"/>
        </w:rPr>
        <w:t xml:space="preserve">. Therefore, energy expenditure is </w:t>
      </w:r>
      <w:r w:rsidRPr="004904C3">
        <w:rPr>
          <w:szCs w:val="24"/>
          <w:lang w:val="en-GB"/>
        </w:rPr>
        <w:t>calculated allometrically using the equation for passerine birds in accordance with the formula in Appendix G of the EFSA Guidance Document (EFSA 2009).</w:t>
      </w:r>
    </w:p>
    <w:p w14:paraId="716C83EB" w14:textId="77777777" w:rsidR="004D7477" w:rsidRDefault="004D7477" w:rsidP="00EC39E0">
      <w:pPr>
        <w:rPr>
          <w:szCs w:val="24"/>
          <w:lang w:val="en-GB"/>
        </w:rPr>
      </w:pPr>
    </w:p>
    <w:p w14:paraId="6B0DB4CC" w14:textId="77777777" w:rsidR="004D7477" w:rsidRPr="004904C3" w:rsidRDefault="004D7477" w:rsidP="00EC39E0">
      <w:pPr>
        <w:rPr>
          <w:b/>
          <w:bCs/>
          <w:szCs w:val="24"/>
          <w:lang w:val="en-GB"/>
        </w:rPr>
      </w:pPr>
      <w:r w:rsidRPr="004904C3">
        <w:rPr>
          <w:b/>
          <w:bCs/>
          <w:szCs w:val="24"/>
          <w:lang w:val="en-GB"/>
        </w:rPr>
        <w:t xml:space="preserve">Diet </w:t>
      </w:r>
    </w:p>
    <w:p w14:paraId="07DDDBA4" w14:textId="77777777" w:rsidR="004D7477" w:rsidRPr="004904C3" w:rsidRDefault="004D7477" w:rsidP="00EC39E0">
      <w:pPr>
        <w:rPr>
          <w:szCs w:val="24"/>
          <w:lang w:val="en-GB"/>
        </w:rPr>
      </w:pPr>
      <w:r w:rsidRPr="004904C3">
        <w:rPr>
          <w:szCs w:val="24"/>
          <w:lang w:val="en-GB"/>
        </w:rPr>
        <w:t xml:space="preserve">The diet in Europe consists almost exclusively of invertebrates. A few seeds also occur in the diet and berries are taken during autumn migration. </w:t>
      </w:r>
      <w:r w:rsidR="00520E36" w:rsidRPr="004904C3">
        <w:rPr>
          <w:szCs w:val="24"/>
          <w:lang w:val="en-GB"/>
        </w:rPr>
        <w:t>It h</w:t>
      </w:r>
      <w:r w:rsidRPr="004904C3">
        <w:rPr>
          <w:szCs w:val="24"/>
          <w:lang w:val="en-GB"/>
        </w:rPr>
        <w:t xml:space="preserve">unts from </w:t>
      </w:r>
      <w:r w:rsidR="00520E36" w:rsidRPr="004904C3">
        <w:rPr>
          <w:szCs w:val="24"/>
          <w:lang w:val="en-GB"/>
        </w:rPr>
        <w:t xml:space="preserve">a </w:t>
      </w:r>
      <w:r w:rsidRPr="004904C3">
        <w:rPr>
          <w:szCs w:val="24"/>
          <w:lang w:val="en-GB"/>
        </w:rPr>
        <w:t xml:space="preserve">perch, flying to and taking prey mainly from </w:t>
      </w:r>
      <w:r w:rsidR="00520E36" w:rsidRPr="004904C3">
        <w:rPr>
          <w:szCs w:val="24"/>
          <w:lang w:val="en-GB"/>
        </w:rPr>
        <w:t xml:space="preserve">the </w:t>
      </w:r>
      <w:r w:rsidRPr="004904C3">
        <w:rPr>
          <w:szCs w:val="24"/>
          <w:lang w:val="en-GB"/>
        </w:rPr>
        <w:t xml:space="preserve">ground or in </w:t>
      </w:r>
      <w:r w:rsidR="00520E36" w:rsidRPr="004904C3">
        <w:rPr>
          <w:szCs w:val="24"/>
          <w:lang w:val="en-GB"/>
        </w:rPr>
        <w:t xml:space="preserve">the </w:t>
      </w:r>
      <w:r w:rsidRPr="004904C3">
        <w:rPr>
          <w:szCs w:val="24"/>
          <w:lang w:val="en-GB"/>
        </w:rPr>
        <w:t>vegetation (Cramp 1988).</w:t>
      </w:r>
    </w:p>
    <w:p w14:paraId="653FDAD9" w14:textId="77777777" w:rsidR="004D7477" w:rsidRPr="004904C3" w:rsidRDefault="004D7477" w:rsidP="00EC39E0">
      <w:pPr>
        <w:rPr>
          <w:szCs w:val="24"/>
          <w:lang w:val="en-GB"/>
        </w:rPr>
      </w:pPr>
    </w:p>
    <w:p w14:paraId="5DBBA07B" w14:textId="77777777" w:rsidR="004D7477" w:rsidRPr="00090B94" w:rsidRDefault="004D7477" w:rsidP="00EC39E0">
      <w:pPr>
        <w:rPr>
          <w:szCs w:val="24"/>
          <w:lang w:val="en-GB"/>
        </w:rPr>
      </w:pPr>
      <w:r w:rsidRPr="004904C3">
        <w:rPr>
          <w:szCs w:val="24"/>
          <w:lang w:val="en-GB"/>
        </w:rPr>
        <w:t xml:space="preserve">Adult diet </w:t>
      </w:r>
      <w:r w:rsidR="00520E36" w:rsidRPr="004904C3">
        <w:rPr>
          <w:szCs w:val="24"/>
          <w:lang w:val="en-GB"/>
        </w:rPr>
        <w:t xml:space="preserve">consists </w:t>
      </w:r>
      <w:r w:rsidRPr="004904C3">
        <w:rPr>
          <w:szCs w:val="24"/>
          <w:lang w:val="en-GB"/>
        </w:rPr>
        <w:t xml:space="preserve">mainly </w:t>
      </w:r>
      <w:r w:rsidR="00520E36" w:rsidRPr="004904C3">
        <w:rPr>
          <w:szCs w:val="24"/>
          <w:lang w:val="en-GB"/>
        </w:rPr>
        <w:t xml:space="preserve">of </w:t>
      </w:r>
      <w:r w:rsidRPr="004904C3">
        <w:rPr>
          <w:szCs w:val="24"/>
          <w:lang w:val="en-GB"/>
        </w:rPr>
        <w:t>insects and is often dominated by Coleoptera</w:t>
      </w:r>
      <w:r w:rsidRPr="004904C3">
        <w:rPr>
          <w:i/>
          <w:szCs w:val="24"/>
          <w:lang w:val="en-GB"/>
        </w:rPr>
        <w:t xml:space="preserve">, </w:t>
      </w:r>
      <w:r w:rsidRPr="004904C3">
        <w:rPr>
          <w:szCs w:val="24"/>
          <w:lang w:val="en-GB"/>
        </w:rPr>
        <w:t>Hymenoptera and/or Diptera, but also Orthoptera</w:t>
      </w:r>
      <w:r w:rsidRPr="004904C3">
        <w:rPr>
          <w:i/>
          <w:szCs w:val="24"/>
          <w:lang w:val="en-GB"/>
        </w:rPr>
        <w:t xml:space="preserve">, </w:t>
      </w:r>
      <w:r w:rsidRPr="004904C3">
        <w:rPr>
          <w:szCs w:val="24"/>
          <w:lang w:val="en-GB"/>
        </w:rPr>
        <w:t>Dermaptera</w:t>
      </w:r>
      <w:r w:rsidRPr="004904C3">
        <w:rPr>
          <w:i/>
          <w:szCs w:val="24"/>
          <w:lang w:val="en-GB"/>
        </w:rPr>
        <w:t xml:space="preserve">, </w:t>
      </w:r>
      <w:r w:rsidRPr="004904C3">
        <w:rPr>
          <w:szCs w:val="24"/>
          <w:lang w:val="en-GB"/>
        </w:rPr>
        <w:t xml:space="preserve">Heteroptera and Lepidoptera (imagines and larvae) occur frequently. Other animal food items occurring in adult diet are spiders, snails and Oligochaeta (Glutz von Blotzheim </w:t>
      </w:r>
      <w:r w:rsidR="009367E0" w:rsidRPr="004904C3">
        <w:rPr>
          <w:szCs w:val="24"/>
          <w:lang w:val="en-GB"/>
        </w:rPr>
        <w:t>and</w:t>
      </w:r>
      <w:r w:rsidRPr="004904C3">
        <w:rPr>
          <w:szCs w:val="24"/>
          <w:lang w:val="en-GB"/>
        </w:rPr>
        <w:t xml:space="preserve"> Bauer 1988). Quantitative</w:t>
      </w:r>
      <w:r w:rsidRPr="00090B94">
        <w:rPr>
          <w:szCs w:val="24"/>
          <w:lang w:val="en-GB"/>
        </w:rPr>
        <w:t xml:space="preserve"> studies of adult diet are apparently few; in a Ukranian study 98</w:t>
      </w:r>
      <w:r w:rsidR="006162A4">
        <w:rPr>
          <w:szCs w:val="24"/>
          <w:lang w:val="en-GB"/>
        </w:rPr>
        <w:t>%</w:t>
      </w:r>
      <w:r w:rsidRPr="00090B94">
        <w:rPr>
          <w:szCs w:val="24"/>
          <w:lang w:val="en-GB"/>
        </w:rPr>
        <w:t xml:space="preserve"> of the food items were insects, mainly </w:t>
      </w:r>
      <w:r w:rsidRPr="005358AF">
        <w:rPr>
          <w:szCs w:val="24"/>
          <w:lang w:val="en-GB"/>
        </w:rPr>
        <w:t>Coleoptera</w:t>
      </w:r>
      <w:r w:rsidRPr="00090B94">
        <w:rPr>
          <w:szCs w:val="24"/>
          <w:lang w:val="en-GB"/>
        </w:rPr>
        <w:t xml:space="preserve"> (70</w:t>
      </w:r>
      <w:r w:rsidR="006162A4">
        <w:rPr>
          <w:szCs w:val="24"/>
          <w:lang w:val="en-GB"/>
        </w:rPr>
        <w:t>%</w:t>
      </w:r>
      <w:r w:rsidRPr="00090B94">
        <w:rPr>
          <w:szCs w:val="24"/>
          <w:lang w:val="en-GB"/>
        </w:rPr>
        <w:t xml:space="preserve">) (n = 14 stomachs, Kusmenko 1977 cited by Glutz von Blotzheim </w:t>
      </w:r>
      <w:r w:rsidR="009367E0">
        <w:rPr>
          <w:szCs w:val="24"/>
          <w:lang w:val="en-GB"/>
        </w:rPr>
        <w:t>and</w:t>
      </w:r>
      <w:r w:rsidRPr="00090B94">
        <w:rPr>
          <w:szCs w:val="24"/>
          <w:lang w:val="en-GB"/>
        </w:rPr>
        <w:t xml:space="preserve"> Bauer 1988).</w:t>
      </w:r>
    </w:p>
    <w:p w14:paraId="02086CDF" w14:textId="77777777" w:rsidR="004D7477" w:rsidRPr="00090B94" w:rsidRDefault="004D7477" w:rsidP="00E92774">
      <w:pPr>
        <w:rPr>
          <w:szCs w:val="24"/>
          <w:lang w:val="en-GB"/>
        </w:rPr>
      </w:pPr>
    </w:p>
    <w:p w14:paraId="184566DA" w14:textId="77777777" w:rsidR="004D7477" w:rsidRPr="00090B94" w:rsidRDefault="004D7477" w:rsidP="00E92774">
      <w:pPr>
        <w:rPr>
          <w:szCs w:val="24"/>
          <w:lang w:val="en-GB"/>
        </w:rPr>
      </w:pPr>
      <w:r w:rsidRPr="00090B94">
        <w:rPr>
          <w:szCs w:val="24"/>
          <w:lang w:val="en-GB"/>
        </w:rPr>
        <w:t xml:space="preserve">Nestling diet has been studied in Poland and </w:t>
      </w:r>
      <w:r w:rsidR="00520E36">
        <w:rPr>
          <w:szCs w:val="24"/>
          <w:lang w:val="en-GB"/>
        </w:rPr>
        <w:t xml:space="preserve">in </w:t>
      </w:r>
      <w:r w:rsidRPr="00090B94">
        <w:rPr>
          <w:szCs w:val="24"/>
          <w:lang w:val="en-GB"/>
        </w:rPr>
        <w:t>Switzerland. In the Polish study</w:t>
      </w:r>
      <w:r w:rsidR="00520E36">
        <w:rPr>
          <w:szCs w:val="24"/>
          <w:lang w:val="en-GB"/>
        </w:rPr>
        <w:t>,</w:t>
      </w:r>
      <w:r w:rsidRPr="00090B94">
        <w:rPr>
          <w:szCs w:val="24"/>
          <w:lang w:val="en-GB"/>
        </w:rPr>
        <w:t xml:space="preserve"> the most common food items in diet were adult </w:t>
      </w:r>
      <w:r w:rsidRPr="005358AF">
        <w:rPr>
          <w:szCs w:val="24"/>
          <w:lang w:val="en-GB"/>
        </w:rPr>
        <w:t>Lepidoptera</w:t>
      </w:r>
      <w:r w:rsidRPr="00090B94">
        <w:rPr>
          <w:szCs w:val="24"/>
          <w:lang w:val="en-GB"/>
        </w:rPr>
        <w:t xml:space="preserve"> (24.8</w:t>
      </w:r>
      <w:r w:rsidR="006162A4">
        <w:rPr>
          <w:szCs w:val="24"/>
          <w:lang w:val="en-GB"/>
        </w:rPr>
        <w:t>%</w:t>
      </w:r>
      <w:r w:rsidRPr="00090B94">
        <w:rPr>
          <w:szCs w:val="24"/>
          <w:lang w:val="en-GB"/>
        </w:rPr>
        <w:t xml:space="preserve"> by number), </w:t>
      </w:r>
      <w:r w:rsidRPr="005358AF">
        <w:rPr>
          <w:szCs w:val="24"/>
          <w:lang w:val="en-GB"/>
        </w:rPr>
        <w:t>Lepidoptera</w:t>
      </w:r>
      <w:r w:rsidRPr="00090B94">
        <w:rPr>
          <w:szCs w:val="24"/>
          <w:lang w:val="en-GB"/>
        </w:rPr>
        <w:t xml:space="preserve"> and </w:t>
      </w:r>
      <w:r w:rsidRPr="005358AF">
        <w:rPr>
          <w:szCs w:val="24"/>
          <w:lang w:val="en-GB"/>
        </w:rPr>
        <w:t>Symphyta</w:t>
      </w:r>
      <w:r w:rsidRPr="00090B94">
        <w:rPr>
          <w:szCs w:val="24"/>
          <w:lang w:val="en-GB"/>
        </w:rPr>
        <w:t xml:space="preserve"> larvae (15.9</w:t>
      </w:r>
      <w:r w:rsidR="006162A4">
        <w:rPr>
          <w:szCs w:val="24"/>
          <w:lang w:val="en-GB"/>
        </w:rPr>
        <w:t>%</w:t>
      </w:r>
      <w:r w:rsidRPr="00090B94">
        <w:rPr>
          <w:szCs w:val="24"/>
          <w:lang w:val="en-GB"/>
        </w:rPr>
        <w:t xml:space="preserve">), </w:t>
      </w:r>
      <w:r w:rsidRPr="005358AF">
        <w:rPr>
          <w:szCs w:val="24"/>
          <w:lang w:val="en-GB"/>
        </w:rPr>
        <w:t>Tipulidae</w:t>
      </w:r>
      <w:r w:rsidRPr="00090B94">
        <w:rPr>
          <w:szCs w:val="24"/>
          <w:lang w:val="en-GB"/>
        </w:rPr>
        <w:t xml:space="preserve"> (14.5</w:t>
      </w:r>
      <w:r w:rsidR="006162A4">
        <w:rPr>
          <w:szCs w:val="24"/>
          <w:lang w:val="en-GB"/>
        </w:rPr>
        <w:t>%</w:t>
      </w:r>
      <w:r w:rsidRPr="00090B94">
        <w:rPr>
          <w:szCs w:val="24"/>
          <w:lang w:val="en-GB"/>
        </w:rPr>
        <w:t xml:space="preserve">) and </w:t>
      </w:r>
      <w:r w:rsidRPr="005358AF">
        <w:rPr>
          <w:szCs w:val="24"/>
          <w:lang w:val="en-GB"/>
        </w:rPr>
        <w:t>Orthoptera</w:t>
      </w:r>
      <w:r w:rsidRPr="00090B94">
        <w:rPr>
          <w:szCs w:val="24"/>
          <w:lang w:val="en-GB"/>
        </w:rPr>
        <w:t xml:space="preserve"> (12.8</w:t>
      </w:r>
      <w:r w:rsidR="006162A4">
        <w:rPr>
          <w:szCs w:val="24"/>
          <w:lang w:val="en-GB"/>
        </w:rPr>
        <w:t>%</w:t>
      </w:r>
      <w:r w:rsidRPr="00090B94">
        <w:rPr>
          <w:szCs w:val="24"/>
          <w:lang w:val="en-GB"/>
        </w:rPr>
        <w:t xml:space="preserve">) (Steinfatt 1937 cited by </w:t>
      </w:r>
      <w:r w:rsidRPr="00090B94">
        <w:rPr>
          <w:szCs w:val="24"/>
          <w:lang w:val="en-GB"/>
        </w:rPr>
        <w:lastRenderedPageBreak/>
        <w:t xml:space="preserve">Glutz von Blotzheim </w:t>
      </w:r>
      <w:r w:rsidR="009367E0">
        <w:rPr>
          <w:szCs w:val="24"/>
          <w:lang w:val="en-GB"/>
        </w:rPr>
        <w:t>and</w:t>
      </w:r>
      <w:r w:rsidRPr="00090B94">
        <w:rPr>
          <w:szCs w:val="24"/>
          <w:lang w:val="en-GB"/>
        </w:rPr>
        <w:t xml:space="preserve"> Bauer 1988). The results of the Swiss study are summarized in</w:t>
      </w:r>
      <w:r w:rsidR="005358AF">
        <w:rPr>
          <w:szCs w:val="24"/>
          <w:lang w:val="en-GB"/>
        </w:rPr>
        <w:t xml:space="preserve"> Table 6.30.</w:t>
      </w:r>
    </w:p>
    <w:p w14:paraId="398789BF" w14:textId="77777777" w:rsidR="004D7477" w:rsidRPr="00090B94" w:rsidRDefault="004D7477" w:rsidP="00E92774">
      <w:pPr>
        <w:rPr>
          <w:szCs w:val="24"/>
          <w:lang w:val="en-GB"/>
        </w:rPr>
      </w:pPr>
    </w:p>
    <w:p w14:paraId="1FBC38FC" w14:textId="77777777" w:rsidR="004D7477" w:rsidRPr="005358AF" w:rsidRDefault="004D7477" w:rsidP="00E92774">
      <w:pPr>
        <w:keepNext/>
        <w:spacing w:after="40"/>
        <w:rPr>
          <w:i/>
          <w:sz w:val="20"/>
          <w:szCs w:val="24"/>
          <w:lang w:val="en-US"/>
        </w:rPr>
      </w:pPr>
      <w:bookmarkStart w:id="76" w:name="_Ref332207529"/>
      <w:r w:rsidRPr="00090B94">
        <w:rPr>
          <w:b/>
          <w:sz w:val="20"/>
          <w:szCs w:val="20"/>
          <w:lang w:val="en-US"/>
        </w:rPr>
        <w:t>Table</w:t>
      </w:r>
      <w:r w:rsidR="005358AF">
        <w:rPr>
          <w:b/>
          <w:sz w:val="20"/>
          <w:szCs w:val="20"/>
          <w:lang w:val="en-US"/>
        </w:rPr>
        <w:t xml:space="preserve"> 6.30.</w:t>
      </w:r>
      <w:bookmarkEnd w:id="76"/>
      <w:r w:rsidRPr="00090B94">
        <w:rPr>
          <w:sz w:val="20"/>
          <w:szCs w:val="24"/>
          <w:lang w:val="en-GB"/>
        </w:rPr>
        <w:t xml:space="preserve"> </w:t>
      </w:r>
      <w:r w:rsidRPr="00090B94">
        <w:rPr>
          <w:i/>
          <w:sz w:val="20"/>
          <w:szCs w:val="24"/>
          <w:lang w:val="en-GB"/>
        </w:rPr>
        <w:t>Whinchat nestling diet in two areas of canton Waadt, Switzerland</w:t>
      </w:r>
      <w:r w:rsidRPr="00090B94">
        <w:rPr>
          <w:sz w:val="20"/>
          <w:szCs w:val="24"/>
          <w:lang w:val="en-GB"/>
        </w:rPr>
        <w:t xml:space="preserve"> </w:t>
      </w:r>
      <w:r w:rsidRPr="005358AF">
        <w:rPr>
          <w:i/>
          <w:sz w:val="20"/>
          <w:szCs w:val="24"/>
          <w:lang w:val="en-GB"/>
        </w:rPr>
        <w:t xml:space="preserve">(Labhardt cited by Glutz von Blotzheim </w:t>
      </w:r>
      <w:r w:rsidR="009367E0" w:rsidRPr="005358AF">
        <w:rPr>
          <w:i/>
          <w:sz w:val="20"/>
          <w:szCs w:val="24"/>
          <w:lang w:val="en-GB"/>
        </w:rPr>
        <w:t>and</w:t>
      </w:r>
      <w:r w:rsidRPr="005358AF">
        <w:rPr>
          <w:i/>
          <w:sz w:val="20"/>
          <w:szCs w:val="24"/>
          <w:lang w:val="en-GB"/>
        </w:rPr>
        <w:t xml:space="preserve"> Bauer 1988)</w:t>
      </w:r>
      <w:r w:rsidRPr="00520E36">
        <w:rPr>
          <w:i/>
          <w:sz w:val="20"/>
          <w:szCs w:val="24"/>
          <w:lang w:val="en-GB"/>
        </w:rPr>
        <w:t>.</w:t>
      </w:r>
      <w:r w:rsidRPr="005358AF">
        <w:rPr>
          <w:i/>
          <w:szCs w:val="24"/>
          <w:lang w:val="en-GB"/>
        </w:rPr>
        <w:t xml:space="preserve"> </w:t>
      </w:r>
    </w:p>
    <w:tbl>
      <w:tblPr>
        <w:tblW w:w="0" w:type="auto"/>
        <w:tblInd w:w="38" w:type="dxa"/>
        <w:tblLook w:val="01E0" w:firstRow="1" w:lastRow="1" w:firstColumn="1" w:lastColumn="1" w:noHBand="0" w:noVBand="0"/>
      </w:tblPr>
      <w:tblGrid>
        <w:gridCol w:w="2256"/>
        <w:gridCol w:w="2427"/>
        <w:gridCol w:w="2140"/>
        <w:gridCol w:w="2209"/>
      </w:tblGrid>
      <w:tr w:rsidR="004D7477" w:rsidRPr="00090B94" w14:paraId="4A518E38" w14:textId="77777777" w:rsidTr="00B822F5">
        <w:trPr>
          <w:tblHeader/>
        </w:trPr>
        <w:tc>
          <w:tcPr>
            <w:tcW w:w="2317" w:type="dxa"/>
            <w:tcBorders>
              <w:top w:val="single" w:sz="18" w:space="0" w:color="auto"/>
              <w:bottom w:val="single" w:sz="12" w:space="0" w:color="auto"/>
            </w:tcBorders>
          </w:tcPr>
          <w:p w14:paraId="12E2D1CC"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Time of year</w:t>
            </w:r>
          </w:p>
        </w:tc>
        <w:tc>
          <w:tcPr>
            <w:tcW w:w="2478" w:type="dxa"/>
            <w:tcBorders>
              <w:top w:val="single" w:sz="18" w:space="0" w:color="auto"/>
              <w:bottom w:val="single" w:sz="12" w:space="0" w:color="auto"/>
            </w:tcBorders>
          </w:tcPr>
          <w:p w14:paraId="22974612"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Food type</w:t>
            </w:r>
          </w:p>
        </w:tc>
        <w:tc>
          <w:tcPr>
            <w:tcW w:w="4453" w:type="dxa"/>
            <w:gridSpan w:val="2"/>
            <w:tcBorders>
              <w:top w:val="single" w:sz="18" w:space="0" w:color="auto"/>
              <w:bottom w:val="single" w:sz="12" w:space="0" w:color="auto"/>
            </w:tcBorders>
          </w:tcPr>
          <w:p w14:paraId="2067D48B"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 of diet (by number)</w:t>
            </w:r>
          </w:p>
        </w:tc>
      </w:tr>
      <w:tr w:rsidR="004D7477" w:rsidRPr="00090B94" w14:paraId="40526811" w14:textId="77777777" w:rsidTr="00B822F5">
        <w:trPr>
          <w:tblHeader/>
        </w:trPr>
        <w:tc>
          <w:tcPr>
            <w:tcW w:w="2317" w:type="dxa"/>
            <w:tcBorders>
              <w:top w:val="single" w:sz="12" w:space="0" w:color="auto"/>
            </w:tcBorders>
          </w:tcPr>
          <w:p w14:paraId="35C9DD40" w14:textId="77777777" w:rsidR="004D7477" w:rsidRPr="00090B94" w:rsidRDefault="004D7477" w:rsidP="00E92774">
            <w:pPr>
              <w:keepNext/>
              <w:rPr>
                <w:rFonts w:eastAsia="MS Mincho"/>
                <w:b/>
                <w:sz w:val="20"/>
                <w:szCs w:val="24"/>
                <w:lang w:val="en-GB"/>
              </w:rPr>
            </w:pPr>
          </w:p>
        </w:tc>
        <w:tc>
          <w:tcPr>
            <w:tcW w:w="2478" w:type="dxa"/>
            <w:tcBorders>
              <w:top w:val="single" w:sz="12" w:space="0" w:color="auto"/>
            </w:tcBorders>
          </w:tcPr>
          <w:p w14:paraId="1C39B11A" w14:textId="77777777" w:rsidR="004D7477" w:rsidRPr="00090B94" w:rsidRDefault="004D7477" w:rsidP="00E92774">
            <w:pPr>
              <w:keepNext/>
              <w:rPr>
                <w:rFonts w:eastAsia="MS Mincho"/>
                <w:sz w:val="20"/>
                <w:szCs w:val="24"/>
                <w:lang w:val="en-GB"/>
              </w:rPr>
            </w:pPr>
          </w:p>
        </w:tc>
        <w:tc>
          <w:tcPr>
            <w:tcW w:w="2177" w:type="dxa"/>
            <w:tcBorders>
              <w:top w:val="single" w:sz="12" w:space="0" w:color="auto"/>
            </w:tcBorders>
          </w:tcPr>
          <w:p w14:paraId="6C4BE58B"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Les Moulins/Pays d’Enhaut</w:t>
            </w:r>
            <w:r w:rsidRPr="00090B94">
              <w:rPr>
                <w:rFonts w:eastAsia="MS Mincho"/>
                <w:sz w:val="20"/>
                <w:szCs w:val="24"/>
                <w:lang w:val="en-GB"/>
              </w:rPr>
              <w:t xml:space="preserve"> (n = 4198)</w:t>
            </w:r>
          </w:p>
        </w:tc>
        <w:tc>
          <w:tcPr>
            <w:tcW w:w="2276" w:type="dxa"/>
            <w:tcBorders>
              <w:top w:val="single" w:sz="12" w:space="0" w:color="auto"/>
            </w:tcBorders>
          </w:tcPr>
          <w:p w14:paraId="36B2010E"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Les Mosses</w:t>
            </w:r>
          </w:p>
          <w:p w14:paraId="65DF3DCA"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(n = 1531 items)</w:t>
            </w:r>
          </w:p>
        </w:tc>
      </w:tr>
      <w:tr w:rsidR="004D7477" w:rsidRPr="00090B94" w14:paraId="1815C104" w14:textId="77777777" w:rsidTr="00B822F5">
        <w:tc>
          <w:tcPr>
            <w:tcW w:w="2317" w:type="dxa"/>
            <w:tcBorders>
              <w:top w:val="single" w:sz="12" w:space="0" w:color="auto"/>
            </w:tcBorders>
          </w:tcPr>
          <w:p w14:paraId="346F2D6B"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Breeding season</w:t>
            </w:r>
          </w:p>
        </w:tc>
        <w:tc>
          <w:tcPr>
            <w:tcW w:w="2478" w:type="dxa"/>
            <w:tcBorders>
              <w:top w:val="single" w:sz="12" w:space="0" w:color="auto"/>
            </w:tcBorders>
          </w:tcPr>
          <w:p w14:paraId="282E2229"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Hymenoptera</w:t>
            </w:r>
            <w:r w:rsidRPr="00090B94">
              <w:rPr>
                <w:rFonts w:eastAsia="MS Mincho"/>
                <w:sz w:val="20"/>
                <w:szCs w:val="24"/>
                <w:vertAlign w:val="superscript"/>
                <w:lang w:val="en-GB"/>
              </w:rPr>
              <w:t>1</w:t>
            </w:r>
          </w:p>
        </w:tc>
        <w:tc>
          <w:tcPr>
            <w:tcW w:w="2177" w:type="dxa"/>
            <w:tcBorders>
              <w:top w:val="single" w:sz="12" w:space="0" w:color="auto"/>
            </w:tcBorders>
          </w:tcPr>
          <w:p w14:paraId="0CE152E5"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27</w:t>
            </w:r>
          </w:p>
        </w:tc>
        <w:tc>
          <w:tcPr>
            <w:tcW w:w="2276" w:type="dxa"/>
            <w:tcBorders>
              <w:top w:val="single" w:sz="12" w:space="0" w:color="auto"/>
            </w:tcBorders>
          </w:tcPr>
          <w:p w14:paraId="3B35C00F"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60</w:t>
            </w:r>
          </w:p>
        </w:tc>
      </w:tr>
      <w:tr w:rsidR="004D7477" w:rsidRPr="00090B94" w14:paraId="0E07C8D4" w14:textId="77777777" w:rsidTr="00B822F5">
        <w:tc>
          <w:tcPr>
            <w:tcW w:w="2317" w:type="dxa"/>
          </w:tcPr>
          <w:p w14:paraId="159A6776" w14:textId="77777777" w:rsidR="004D7477" w:rsidRPr="00090B94" w:rsidRDefault="004D7477" w:rsidP="00E92774">
            <w:pPr>
              <w:keepNext/>
              <w:rPr>
                <w:rFonts w:eastAsia="MS Mincho"/>
                <w:sz w:val="20"/>
                <w:szCs w:val="24"/>
                <w:lang w:val="en-GB"/>
              </w:rPr>
            </w:pPr>
          </w:p>
        </w:tc>
        <w:tc>
          <w:tcPr>
            <w:tcW w:w="2478" w:type="dxa"/>
          </w:tcPr>
          <w:p w14:paraId="5F7FC566"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Coleoptera</w:t>
            </w:r>
          </w:p>
        </w:tc>
        <w:tc>
          <w:tcPr>
            <w:tcW w:w="2177" w:type="dxa"/>
          </w:tcPr>
          <w:p w14:paraId="43C4C859"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27</w:t>
            </w:r>
          </w:p>
        </w:tc>
        <w:tc>
          <w:tcPr>
            <w:tcW w:w="2276" w:type="dxa"/>
          </w:tcPr>
          <w:p w14:paraId="6F46E68E"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w:t>
            </w:r>
          </w:p>
        </w:tc>
      </w:tr>
      <w:tr w:rsidR="004D7477" w:rsidRPr="00090B94" w14:paraId="550FB0EF" w14:textId="77777777" w:rsidTr="00B822F5">
        <w:tc>
          <w:tcPr>
            <w:tcW w:w="2317" w:type="dxa"/>
          </w:tcPr>
          <w:p w14:paraId="5BB02E94" w14:textId="77777777" w:rsidR="004D7477" w:rsidRPr="00090B94" w:rsidRDefault="004D7477" w:rsidP="00E92774">
            <w:pPr>
              <w:rPr>
                <w:rFonts w:eastAsia="MS Mincho"/>
                <w:sz w:val="20"/>
                <w:szCs w:val="24"/>
                <w:lang w:val="en-GB"/>
              </w:rPr>
            </w:pPr>
          </w:p>
        </w:tc>
        <w:tc>
          <w:tcPr>
            <w:tcW w:w="2478" w:type="dxa"/>
          </w:tcPr>
          <w:p w14:paraId="10F7BB23" w14:textId="77777777" w:rsidR="004D7477" w:rsidRPr="00090B94" w:rsidRDefault="004D7477" w:rsidP="00E92774">
            <w:pPr>
              <w:rPr>
                <w:rFonts w:eastAsia="MS Mincho"/>
                <w:sz w:val="20"/>
                <w:szCs w:val="24"/>
                <w:lang w:val="en-GB"/>
              </w:rPr>
            </w:pPr>
            <w:r w:rsidRPr="00090B94">
              <w:rPr>
                <w:rFonts w:eastAsia="MS Mincho"/>
                <w:sz w:val="20"/>
                <w:szCs w:val="24"/>
                <w:lang w:val="en-GB"/>
              </w:rPr>
              <w:t>Diptera</w:t>
            </w:r>
          </w:p>
        </w:tc>
        <w:tc>
          <w:tcPr>
            <w:tcW w:w="2177" w:type="dxa"/>
          </w:tcPr>
          <w:p w14:paraId="0AD2D940"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21</w:t>
            </w:r>
          </w:p>
        </w:tc>
        <w:tc>
          <w:tcPr>
            <w:tcW w:w="2276" w:type="dxa"/>
          </w:tcPr>
          <w:p w14:paraId="55E5342E"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12</w:t>
            </w:r>
          </w:p>
        </w:tc>
      </w:tr>
      <w:tr w:rsidR="004D7477" w:rsidRPr="00090B94" w14:paraId="2DBD2B94" w14:textId="77777777" w:rsidTr="00B822F5">
        <w:tc>
          <w:tcPr>
            <w:tcW w:w="2317" w:type="dxa"/>
          </w:tcPr>
          <w:p w14:paraId="5603B410" w14:textId="77777777" w:rsidR="004D7477" w:rsidRPr="00090B94" w:rsidRDefault="004D7477" w:rsidP="00E92774">
            <w:pPr>
              <w:rPr>
                <w:rFonts w:eastAsia="MS Mincho"/>
                <w:sz w:val="20"/>
                <w:szCs w:val="24"/>
                <w:lang w:val="en-GB"/>
              </w:rPr>
            </w:pPr>
          </w:p>
        </w:tc>
        <w:tc>
          <w:tcPr>
            <w:tcW w:w="2478" w:type="dxa"/>
          </w:tcPr>
          <w:p w14:paraId="671FB196" w14:textId="77777777" w:rsidR="004D7477" w:rsidRPr="00090B94" w:rsidRDefault="004D7477" w:rsidP="00E92774">
            <w:pPr>
              <w:rPr>
                <w:rFonts w:eastAsia="MS Mincho"/>
                <w:sz w:val="20"/>
                <w:szCs w:val="24"/>
                <w:lang w:val="en-GB"/>
              </w:rPr>
            </w:pPr>
            <w:r w:rsidRPr="00090B94">
              <w:rPr>
                <w:rFonts w:eastAsia="MS Mincho"/>
                <w:sz w:val="20"/>
                <w:szCs w:val="24"/>
                <w:lang w:val="en-GB"/>
              </w:rPr>
              <w:t>Lepidoptera</w:t>
            </w:r>
            <w:r w:rsidRPr="00090B94">
              <w:rPr>
                <w:rFonts w:eastAsia="MS Mincho"/>
                <w:sz w:val="20"/>
                <w:szCs w:val="24"/>
                <w:vertAlign w:val="superscript"/>
                <w:lang w:val="en-GB"/>
              </w:rPr>
              <w:t>2</w:t>
            </w:r>
          </w:p>
        </w:tc>
        <w:tc>
          <w:tcPr>
            <w:tcW w:w="2177" w:type="dxa"/>
          </w:tcPr>
          <w:p w14:paraId="45ECB749"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14</w:t>
            </w:r>
          </w:p>
        </w:tc>
        <w:tc>
          <w:tcPr>
            <w:tcW w:w="2276" w:type="dxa"/>
          </w:tcPr>
          <w:p w14:paraId="254045A9"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19</w:t>
            </w:r>
          </w:p>
        </w:tc>
      </w:tr>
      <w:tr w:rsidR="004D7477" w:rsidRPr="00090B94" w14:paraId="4C938EFF" w14:textId="77777777" w:rsidTr="00B822F5">
        <w:tc>
          <w:tcPr>
            <w:tcW w:w="2317" w:type="dxa"/>
          </w:tcPr>
          <w:p w14:paraId="4D3D95AC" w14:textId="77777777" w:rsidR="004D7477" w:rsidRPr="00090B94" w:rsidRDefault="004D7477" w:rsidP="00E92774">
            <w:pPr>
              <w:rPr>
                <w:rFonts w:eastAsia="MS Mincho"/>
                <w:sz w:val="20"/>
                <w:szCs w:val="24"/>
                <w:lang w:val="en-GB"/>
              </w:rPr>
            </w:pPr>
          </w:p>
        </w:tc>
        <w:tc>
          <w:tcPr>
            <w:tcW w:w="2478" w:type="dxa"/>
          </w:tcPr>
          <w:p w14:paraId="4EA3B735" w14:textId="77777777" w:rsidR="004D7477" w:rsidRPr="00090B94" w:rsidRDefault="004D7477" w:rsidP="00E92774">
            <w:pPr>
              <w:rPr>
                <w:rFonts w:eastAsia="MS Mincho"/>
                <w:sz w:val="20"/>
                <w:szCs w:val="24"/>
                <w:lang w:val="en-GB"/>
              </w:rPr>
            </w:pPr>
            <w:r w:rsidRPr="00090B94">
              <w:rPr>
                <w:rFonts w:eastAsia="MS Mincho"/>
                <w:sz w:val="20"/>
                <w:szCs w:val="24"/>
                <w:lang w:val="en-GB"/>
              </w:rPr>
              <w:t>Orthoptera</w:t>
            </w:r>
          </w:p>
        </w:tc>
        <w:tc>
          <w:tcPr>
            <w:tcW w:w="2177" w:type="dxa"/>
          </w:tcPr>
          <w:p w14:paraId="79B85048"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3</w:t>
            </w:r>
          </w:p>
        </w:tc>
        <w:tc>
          <w:tcPr>
            <w:tcW w:w="2276" w:type="dxa"/>
          </w:tcPr>
          <w:p w14:paraId="2EECC6CE"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3</w:t>
            </w:r>
          </w:p>
        </w:tc>
      </w:tr>
      <w:tr w:rsidR="004D7477" w:rsidRPr="00090B94" w14:paraId="08CFB8BC" w14:textId="77777777" w:rsidTr="00B822F5">
        <w:tc>
          <w:tcPr>
            <w:tcW w:w="2317" w:type="dxa"/>
          </w:tcPr>
          <w:p w14:paraId="53E1B563" w14:textId="77777777" w:rsidR="004D7477" w:rsidRPr="00090B94" w:rsidRDefault="004D7477" w:rsidP="00E92774">
            <w:pPr>
              <w:rPr>
                <w:rFonts w:eastAsia="MS Mincho"/>
                <w:sz w:val="20"/>
                <w:szCs w:val="24"/>
                <w:lang w:val="en-GB"/>
              </w:rPr>
            </w:pPr>
          </w:p>
        </w:tc>
        <w:tc>
          <w:tcPr>
            <w:tcW w:w="2478" w:type="dxa"/>
          </w:tcPr>
          <w:p w14:paraId="14F86E42" w14:textId="77777777" w:rsidR="004D7477" w:rsidRPr="00090B94" w:rsidRDefault="004D7477" w:rsidP="00E92774">
            <w:pPr>
              <w:rPr>
                <w:rFonts w:eastAsia="MS Mincho"/>
                <w:sz w:val="20"/>
                <w:szCs w:val="24"/>
                <w:lang w:val="en-GB"/>
              </w:rPr>
            </w:pPr>
            <w:r w:rsidRPr="00090B94">
              <w:rPr>
                <w:rFonts w:eastAsia="MS Mincho"/>
                <w:sz w:val="20"/>
                <w:szCs w:val="24"/>
                <w:lang w:val="en-GB"/>
              </w:rPr>
              <w:t>Heteroptera</w:t>
            </w:r>
          </w:p>
        </w:tc>
        <w:tc>
          <w:tcPr>
            <w:tcW w:w="2177" w:type="dxa"/>
          </w:tcPr>
          <w:p w14:paraId="19AAA4E8"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w:t>
            </w:r>
          </w:p>
        </w:tc>
        <w:tc>
          <w:tcPr>
            <w:tcW w:w="2276" w:type="dxa"/>
          </w:tcPr>
          <w:p w14:paraId="42852455" w14:textId="77777777" w:rsidR="004D7477" w:rsidRPr="00090B94" w:rsidRDefault="004D7477" w:rsidP="00E92774">
            <w:pPr>
              <w:jc w:val="center"/>
              <w:rPr>
                <w:rFonts w:eastAsia="MS Mincho"/>
                <w:sz w:val="20"/>
                <w:szCs w:val="24"/>
                <w:lang w:val="en-GB"/>
              </w:rPr>
            </w:pPr>
          </w:p>
        </w:tc>
      </w:tr>
      <w:tr w:rsidR="004D7477" w:rsidRPr="00090B94" w14:paraId="2ABF0101" w14:textId="77777777" w:rsidTr="00B822F5">
        <w:tc>
          <w:tcPr>
            <w:tcW w:w="2317" w:type="dxa"/>
          </w:tcPr>
          <w:p w14:paraId="23EEAE55" w14:textId="77777777" w:rsidR="004D7477" w:rsidRPr="00090B94" w:rsidRDefault="004D7477" w:rsidP="00E92774">
            <w:pPr>
              <w:rPr>
                <w:rFonts w:eastAsia="MS Mincho"/>
                <w:sz w:val="20"/>
                <w:szCs w:val="24"/>
                <w:lang w:val="en-GB"/>
              </w:rPr>
            </w:pPr>
          </w:p>
        </w:tc>
        <w:tc>
          <w:tcPr>
            <w:tcW w:w="2478" w:type="dxa"/>
          </w:tcPr>
          <w:p w14:paraId="16A2C8E6" w14:textId="77777777" w:rsidR="004D7477" w:rsidRPr="00090B94" w:rsidRDefault="004D7477" w:rsidP="00E92774">
            <w:pPr>
              <w:rPr>
                <w:rFonts w:eastAsia="MS Mincho"/>
                <w:sz w:val="20"/>
                <w:szCs w:val="24"/>
                <w:lang w:val="en-GB"/>
              </w:rPr>
            </w:pPr>
            <w:r w:rsidRPr="00090B94">
              <w:rPr>
                <w:rFonts w:eastAsia="MS Mincho"/>
                <w:sz w:val="20"/>
                <w:szCs w:val="24"/>
                <w:lang w:val="en-GB"/>
              </w:rPr>
              <w:t>Gastropoda</w:t>
            </w:r>
          </w:p>
        </w:tc>
        <w:tc>
          <w:tcPr>
            <w:tcW w:w="2177" w:type="dxa"/>
          </w:tcPr>
          <w:p w14:paraId="7E01E71C"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3</w:t>
            </w:r>
          </w:p>
        </w:tc>
        <w:tc>
          <w:tcPr>
            <w:tcW w:w="2276" w:type="dxa"/>
          </w:tcPr>
          <w:p w14:paraId="2A0C08EC"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2</w:t>
            </w:r>
          </w:p>
        </w:tc>
      </w:tr>
      <w:tr w:rsidR="004D7477" w:rsidRPr="00090B94" w14:paraId="1FB1EC29" w14:textId="77777777" w:rsidTr="00B822F5">
        <w:tc>
          <w:tcPr>
            <w:tcW w:w="2317" w:type="dxa"/>
          </w:tcPr>
          <w:p w14:paraId="7C9650D6" w14:textId="77777777" w:rsidR="004D7477" w:rsidRPr="00090B94" w:rsidRDefault="004D7477" w:rsidP="00E92774">
            <w:pPr>
              <w:rPr>
                <w:rFonts w:eastAsia="MS Mincho"/>
                <w:sz w:val="20"/>
                <w:szCs w:val="24"/>
                <w:lang w:val="en-GB"/>
              </w:rPr>
            </w:pPr>
          </w:p>
        </w:tc>
        <w:tc>
          <w:tcPr>
            <w:tcW w:w="2478" w:type="dxa"/>
          </w:tcPr>
          <w:p w14:paraId="2DA81AE7" w14:textId="77777777" w:rsidR="004D7477" w:rsidRPr="00090B94" w:rsidRDefault="004D7477" w:rsidP="00E92774">
            <w:pPr>
              <w:rPr>
                <w:rFonts w:eastAsia="MS Mincho"/>
                <w:sz w:val="20"/>
                <w:szCs w:val="24"/>
                <w:lang w:val="en-GB"/>
              </w:rPr>
            </w:pPr>
            <w:r w:rsidRPr="00090B94">
              <w:rPr>
                <w:rFonts w:eastAsia="MS Mincho"/>
                <w:sz w:val="20"/>
                <w:szCs w:val="24"/>
                <w:lang w:val="en-GB"/>
              </w:rPr>
              <w:t>Araneidae</w:t>
            </w:r>
          </w:p>
        </w:tc>
        <w:tc>
          <w:tcPr>
            <w:tcW w:w="2177" w:type="dxa"/>
          </w:tcPr>
          <w:p w14:paraId="251CDED2"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2</w:t>
            </w:r>
          </w:p>
        </w:tc>
        <w:tc>
          <w:tcPr>
            <w:tcW w:w="2276" w:type="dxa"/>
          </w:tcPr>
          <w:p w14:paraId="5F9CDC07"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2</w:t>
            </w:r>
          </w:p>
        </w:tc>
      </w:tr>
      <w:tr w:rsidR="004D7477" w:rsidRPr="00090B94" w14:paraId="7581998B" w14:textId="77777777" w:rsidTr="00B822F5">
        <w:tc>
          <w:tcPr>
            <w:tcW w:w="2317" w:type="dxa"/>
            <w:tcBorders>
              <w:bottom w:val="single" w:sz="12" w:space="0" w:color="auto"/>
            </w:tcBorders>
          </w:tcPr>
          <w:p w14:paraId="07BD9ECA" w14:textId="77777777" w:rsidR="004D7477" w:rsidRPr="00090B94" w:rsidRDefault="004D7477" w:rsidP="00E92774">
            <w:pPr>
              <w:rPr>
                <w:rFonts w:eastAsia="MS Mincho"/>
                <w:sz w:val="20"/>
                <w:szCs w:val="24"/>
                <w:lang w:val="en-GB"/>
              </w:rPr>
            </w:pPr>
          </w:p>
        </w:tc>
        <w:tc>
          <w:tcPr>
            <w:tcW w:w="2478" w:type="dxa"/>
            <w:tcBorders>
              <w:bottom w:val="single" w:sz="12" w:space="0" w:color="auto"/>
            </w:tcBorders>
          </w:tcPr>
          <w:p w14:paraId="10816036" w14:textId="77777777" w:rsidR="004D7477" w:rsidRPr="00090B94" w:rsidRDefault="004D7477" w:rsidP="00E92774">
            <w:pPr>
              <w:rPr>
                <w:rFonts w:eastAsia="MS Mincho"/>
                <w:sz w:val="20"/>
                <w:szCs w:val="24"/>
                <w:lang w:val="en-GB"/>
              </w:rPr>
            </w:pPr>
            <w:r w:rsidRPr="00090B94">
              <w:rPr>
                <w:rFonts w:eastAsia="MS Mincho"/>
                <w:sz w:val="20"/>
                <w:szCs w:val="24"/>
                <w:lang w:val="en-GB"/>
              </w:rPr>
              <w:t>Oligochaeta</w:t>
            </w:r>
          </w:p>
        </w:tc>
        <w:tc>
          <w:tcPr>
            <w:tcW w:w="2177" w:type="dxa"/>
            <w:tcBorders>
              <w:bottom w:val="single" w:sz="12" w:space="0" w:color="auto"/>
            </w:tcBorders>
          </w:tcPr>
          <w:p w14:paraId="4E54AD44"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w:t>
            </w:r>
          </w:p>
        </w:tc>
        <w:tc>
          <w:tcPr>
            <w:tcW w:w="2276" w:type="dxa"/>
            <w:tcBorders>
              <w:bottom w:val="single" w:sz="12" w:space="0" w:color="auto"/>
            </w:tcBorders>
          </w:tcPr>
          <w:p w14:paraId="2187E5A4" w14:textId="77777777" w:rsidR="004D7477" w:rsidRPr="00090B94" w:rsidRDefault="004D7477" w:rsidP="00E92774">
            <w:pPr>
              <w:jc w:val="center"/>
              <w:rPr>
                <w:rFonts w:eastAsia="MS Mincho"/>
                <w:sz w:val="20"/>
                <w:szCs w:val="24"/>
                <w:lang w:val="en-GB"/>
              </w:rPr>
            </w:pPr>
          </w:p>
        </w:tc>
      </w:tr>
    </w:tbl>
    <w:p w14:paraId="07EC68F4" w14:textId="77777777" w:rsidR="004D7477" w:rsidRPr="00090B94" w:rsidRDefault="004D7477" w:rsidP="00B822F5">
      <w:pPr>
        <w:rPr>
          <w:sz w:val="20"/>
          <w:szCs w:val="20"/>
          <w:lang w:val="en-GB"/>
        </w:rPr>
      </w:pPr>
      <w:r w:rsidRPr="00090B94">
        <w:rPr>
          <w:sz w:val="20"/>
          <w:szCs w:val="20"/>
          <w:vertAlign w:val="superscript"/>
          <w:lang w:val="en-GB"/>
        </w:rPr>
        <w:t>1</w:t>
      </w:r>
      <w:r w:rsidRPr="00090B94">
        <w:rPr>
          <w:sz w:val="20"/>
          <w:szCs w:val="20"/>
          <w:lang w:val="en-GB"/>
        </w:rPr>
        <w:t xml:space="preserve"> almost exclusively </w:t>
      </w:r>
      <w:r w:rsidRPr="005358AF">
        <w:rPr>
          <w:sz w:val="20"/>
          <w:szCs w:val="20"/>
          <w:lang w:val="en-GB"/>
        </w:rPr>
        <w:t>Symphyta</w:t>
      </w:r>
      <w:r w:rsidRPr="00090B94">
        <w:rPr>
          <w:sz w:val="20"/>
          <w:szCs w:val="20"/>
          <w:lang w:val="en-GB"/>
        </w:rPr>
        <w:t xml:space="preserve"> larvae</w:t>
      </w:r>
    </w:p>
    <w:p w14:paraId="13830B12" w14:textId="77777777" w:rsidR="004D7477" w:rsidRPr="00090B94" w:rsidRDefault="004D7477" w:rsidP="00B822F5">
      <w:pPr>
        <w:rPr>
          <w:lang w:val="en-GB"/>
        </w:rPr>
      </w:pPr>
      <w:r w:rsidRPr="00090B94">
        <w:rPr>
          <w:sz w:val="20"/>
          <w:szCs w:val="20"/>
          <w:vertAlign w:val="superscript"/>
          <w:lang w:val="en-GB"/>
        </w:rPr>
        <w:t>2</w:t>
      </w:r>
      <w:r w:rsidRPr="00090B94">
        <w:rPr>
          <w:sz w:val="20"/>
          <w:szCs w:val="20"/>
          <w:lang w:val="en-GB"/>
        </w:rPr>
        <w:t xml:space="preserve"> mainly larvae.</w:t>
      </w:r>
    </w:p>
    <w:p w14:paraId="254C6E62" w14:textId="77777777" w:rsidR="004D7477" w:rsidRDefault="004D7477" w:rsidP="00267F5F">
      <w:pPr>
        <w:rPr>
          <w:szCs w:val="24"/>
          <w:lang w:val="en-GB"/>
        </w:rPr>
      </w:pPr>
    </w:p>
    <w:p w14:paraId="00336BF7" w14:textId="77777777" w:rsidR="004D7477" w:rsidRPr="00090B94" w:rsidRDefault="004D7477" w:rsidP="000363D2">
      <w:pPr>
        <w:rPr>
          <w:lang w:val="en-GB"/>
        </w:rPr>
      </w:pPr>
    </w:p>
    <w:p w14:paraId="4FC18559" w14:textId="77777777" w:rsidR="004D7477" w:rsidRPr="004904C3" w:rsidRDefault="004D7477" w:rsidP="00EA10F3">
      <w:pPr>
        <w:pStyle w:val="Rubrik3"/>
        <w:rPr>
          <w:lang w:val="en-GB"/>
        </w:rPr>
      </w:pPr>
      <w:bookmarkStart w:id="77" w:name="_Toc35331478"/>
      <w:r w:rsidRPr="004904C3">
        <w:rPr>
          <w:lang w:val="en-GB"/>
        </w:rPr>
        <w:t>Whitethroat</w:t>
      </w:r>
      <w:r w:rsidRPr="004904C3">
        <w:rPr>
          <w:b w:val="0"/>
          <w:i/>
          <w:lang w:val="en-GB"/>
        </w:rPr>
        <w:t xml:space="preserve"> Sylvia communis</w:t>
      </w:r>
      <w:r w:rsidR="001024CB" w:rsidRPr="004904C3">
        <w:rPr>
          <w:b w:val="0"/>
          <w:i/>
          <w:lang w:val="en-GB"/>
        </w:rPr>
        <w:t xml:space="preserve"> </w:t>
      </w:r>
      <w:r w:rsidR="001024CB" w:rsidRPr="004904C3">
        <w:rPr>
          <w:b w:val="0"/>
          <w:lang w:val="en-GB"/>
        </w:rPr>
        <w:t>(insectivore)</w:t>
      </w:r>
      <w:bookmarkEnd w:id="77"/>
    </w:p>
    <w:p w14:paraId="4E257E06" w14:textId="77777777" w:rsidR="004D7477" w:rsidRPr="004904C3" w:rsidRDefault="004D7477" w:rsidP="00EB10C5">
      <w:pPr>
        <w:rPr>
          <w:b/>
          <w:bCs/>
          <w:szCs w:val="24"/>
          <w:lang w:val="en-GB"/>
        </w:rPr>
      </w:pPr>
    </w:p>
    <w:p w14:paraId="0F609A7A" w14:textId="77777777" w:rsidR="00DE3C01" w:rsidRPr="004904C3" w:rsidRDefault="00DE3C01" w:rsidP="00EB10C5">
      <w:pPr>
        <w:rPr>
          <w:b/>
          <w:bCs/>
          <w:szCs w:val="24"/>
          <w:lang w:val="en-GB"/>
        </w:rPr>
      </w:pPr>
      <w:r w:rsidRPr="004904C3">
        <w:rPr>
          <w:b/>
          <w:bCs/>
          <w:noProof/>
          <w:szCs w:val="24"/>
          <w:lang w:val="da-DK" w:eastAsia="da-DK"/>
        </w:rPr>
        <w:drawing>
          <wp:inline distT="0" distB="0" distL="0" distR="0" wp14:anchorId="6E72F377" wp14:editId="4AF30FB2">
            <wp:extent cx="3174514" cy="2245057"/>
            <wp:effectExtent l="0" t="0" r="698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b2_Dorngrasmücke_m_Ulmener Weiher_CDietzen_138A8159.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191668" cy="2257189"/>
                    </a:xfrm>
                    <a:prstGeom prst="rect">
                      <a:avLst/>
                    </a:prstGeom>
                    <a:ln>
                      <a:noFill/>
                    </a:ln>
                    <a:extLst>
                      <a:ext uri="{53640926-AAD7-44D8-BBD7-CCE9431645EC}">
                        <a14:shadowObscured xmlns:a14="http://schemas.microsoft.com/office/drawing/2010/main"/>
                      </a:ext>
                    </a:extLst>
                  </pic:spPr>
                </pic:pic>
              </a:graphicData>
            </a:graphic>
          </wp:inline>
        </w:drawing>
      </w:r>
    </w:p>
    <w:p w14:paraId="0812FC30" w14:textId="77777777" w:rsidR="00850C06" w:rsidRPr="004904C3" w:rsidRDefault="00850C06" w:rsidP="00850C06">
      <w:pPr>
        <w:rPr>
          <w:bCs/>
          <w:sz w:val="18"/>
          <w:szCs w:val="24"/>
          <w:lang w:val="en-GB"/>
        </w:rPr>
      </w:pPr>
      <w:r w:rsidRPr="004904C3">
        <w:rPr>
          <w:bCs/>
          <w:sz w:val="18"/>
          <w:szCs w:val="24"/>
          <w:lang w:val="en-GB"/>
        </w:rPr>
        <w:t>Whitethroat (</w:t>
      </w:r>
      <w:r w:rsidRPr="004904C3">
        <w:rPr>
          <w:bCs/>
          <w:i/>
          <w:sz w:val="18"/>
          <w:szCs w:val="24"/>
          <w:lang w:val="en-GB"/>
        </w:rPr>
        <w:t>Sylvia communis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C. Dietzen</w:t>
      </w:r>
    </w:p>
    <w:p w14:paraId="5B6163F3" w14:textId="77777777" w:rsidR="00DE3C01" w:rsidRPr="004904C3" w:rsidRDefault="00DE3C01" w:rsidP="00EB10C5">
      <w:pPr>
        <w:rPr>
          <w:b/>
          <w:bCs/>
          <w:szCs w:val="24"/>
          <w:lang w:val="en-GB"/>
        </w:rPr>
      </w:pPr>
    </w:p>
    <w:p w14:paraId="4244490E" w14:textId="77777777" w:rsidR="00EB3816" w:rsidRPr="004904C3" w:rsidRDefault="00EB3816" w:rsidP="00EB3816">
      <w:pPr>
        <w:rPr>
          <w:b/>
          <w:szCs w:val="24"/>
          <w:lang w:val="en-GB"/>
        </w:rPr>
      </w:pPr>
      <w:r w:rsidRPr="004904C3">
        <w:rPr>
          <w:b/>
          <w:szCs w:val="24"/>
          <w:lang w:val="en-GB"/>
        </w:rPr>
        <w:t>Risk assessment</w:t>
      </w:r>
    </w:p>
    <w:p w14:paraId="50B36784" w14:textId="77777777" w:rsidR="00EB3816" w:rsidRPr="004904C3" w:rsidRDefault="00EB3816" w:rsidP="00EB3816">
      <w:pPr>
        <w:spacing w:after="120"/>
        <w:rPr>
          <w:szCs w:val="24"/>
          <w:lang w:val="en-GB"/>
        </w:rPr>
      </w:pPr>
      <w:r w:rsidRPr="004904C3">
        <w:rPr>
          <w:szCs w:val="24"/>
          <w:lang w:val="en-GB"/>
        </w:rPr>
        <w:t xml:space="preserve">The whitethroat is relevant for the following crop scenarios: </w:t>
      </w:r>
    </w:p>
    <w:p w14:paraId="0D970D18" w14:textId="77777777" w:rsidR="00EB3816" w:rsidRPr="004904C3" w:rsidRDefault="00EB3816" w:rsidP="008C4A1A">
      <w:pPr>
        <w:numPr>
          <w:ilvl w:val="0"/>
          <w:numId w:val="8"/>
        </w:numPr>
        <w:ind w:left="284" w:hanging="284"/>
        <w:rPr>
          <w:szCs w:val="24"/>
          <w:lang w:val="en-GB"/>
        </w:rPr>
      </w:pPr>
      <w:r w:rsidRPr="004904C3">
        <w:rPr>
          <w:szCs w:val="24"/>
          <w:lang w:val="en-GB"/>
        </w:rPr>
        <w:t>winter rape, from development of flower buds to laying in swaths (BBCH 40-89)</w:t>
      </w:r>
    </w:p>
    <w:p w14:paraId="76DE18E6" w14:textId="77777777" w:rsidR="00EB3816" w:rsidRPr="004904C3" w:rsidRDefault="00EB3816" w:rsidP="008C4A1A">
      <w:pPr>
        <w:numPr>
          <w:ilvl w:val="0"/>
          <w:numId w:val="8"/>
        </w:numPr>
        <w:ind w:left="284" w:hanging="284"/>
        <w:rPr>
          <w:szCs w:val="24"/>
          <w:lang w:val="en-GB"/>
        </w:rPr>
      </w:pPr>
      <w:r w:rsidRPr="004904C3">
        <w:rPr>
          <w:szCs w:val="24"/>
          <w:lang w:val="en-GB"/>
        </w:rPr>
        <w:t>spring rape, from development of flower buds to laying in swaths (BBCH 40-89)</w:t>
      </w:r>
    </w:p>
    <w:p w14:paraId="416E1ED3" w14:textId="77777777" w:rsidR="00EB3816" w:rsidRPr="004904C3" w:rsidRDefault="00EB3816" w:rsidP="008C4A1A">
      <w:pPr>
        <w:numPr>
          <w:ilvl w:val="0"/>
          <w:numId w:val="8"/>
        </w:numPr>
        <w:ind w:left="284" w:hanging="284"/>
        <w:rPr>
          <w:szCs w:val="24"/>
          <w:lang w:val="en-GB"/>
        </w:rPr>
      </w:pPr>
      <w:r w:rsidRPr="004904C3">
        <w:rPr>
          <w:szCs w:val="24"/>
          <w:lang w:val="en-GB"/>
        </w:rPr>
        <w:t>bush berries, during development and ripening of fruits (BBCH 70-89) (canopy directed applications)</w:t>
      </w:r>
    </w:p>
    <w:p w14:paraId="38A15474" w14:textId="77777777" w:rsidR="00EB3816" w:rsidRDefault="00EB3816" w:rsidP="00EB3816">
      <w:pPr>
        <w:rPr>
          <w:szCs w:val="24"/>
          <w:lang w:val="en-GB"/>
        </w:rPr>
      </w:pPr>
    </w:p>
    <w:p w14:paraId="2031AAC7" w14:textId="77777777" w:rsidR="00B329BD" w:rsidRDefault="00B329BD" w:rsidP="00EB3816">
      <w:pPr>
        <w:rPr>
          <w:szCs w:val="24"/>
          <w:lang w:val="en-GB"/>
        </w:rPr>
      </w:pPr>
      <w:r w:rsidRPr="00B329BD">
        <w:rPr>
          <w:szCs w:val="24"/>
          <w:lang w:val="en-GB"/>
        </w:rPr>
        <w:t>A body weight of 1</w:t>
      </w:r>
      <w:r>
        <w:rPr>
          <w:szCs w:val="24"/>
          <w:lang w:val="en-GB"/>
        </w:rPr>
        <w:t>5</w:t>
      </w:r>
      <w:r w:rsidRPr="00B329BD">
        <w:rPr>
          <w:szCs w:val="24"/>
          <w:lang w:val="en-GB"/>
        </w:rPr>
        <w:t>.5 g must be used in risk assessment (see section on body weight below).</w:t>
      </w:r>
    </w:p>
    <w:p w14:paraId="2C715675" w14:textId="77777777" w:rsidR="00B329BD" w:rsidRPr="004904C3" w:rsidRDefault="00B329BD" w:rsidP="00EB3816">
      <w:pPr>
        <w:rPr>
          <w:szCs w:val="24"/>
          <w:lang w:val="en-GB"/>
        </w:rPr>
      </w:pPr>
    </w:p>
    <w:p w14:paraId="130E88E5" w14:textId="77777777" w:rsidR="00EB3816" w:rsidRPr="00090B94" w:rsidRDefault="00EB3816" w:rsidP="00EB3816">
      <w:pPr>
        <w:rPr>
          <w:szCs w:val="24"/>
          <w:lang w:val="en-GB"/>
        </w:rPr>
      </w:pPr>
      <w:r w:rsidRPr="004904C3">
        <w:rPr>
          <w:szCs w:val="24"/>
          <w:lang w:val="en-GB"/>
        </w:rPr>
        <w:t>In rape fields, the diet of whitethroats may be assumed to consist entirely of foliar arthropods (PD = 1). In bush berries, when fruits are present, the diet</w:t>
      </w:r>
      <w:r w:rsidRPr="00090B94">
        <w:rPr>
          <w:szCs w:val="24"/>
          <w:lang w:val="en-GB"/>
        </w:rPr>
        <w:t xml:space="preserve"> may be assumed to consist of 50</w:t>
      </w:r>
      <w:r w:rsidR="006162A4">
        <w:rPr>
          <w:szCs w:val="24"/>
          <w:lang w:val="en-GB"/>
        </w:rPr>
        <w:t>%</w:t>
      </w:r>
      <w:r w:rsidRPr="00090B94">
        <w:rPr>
          <w:szCs w:val="24"/>
          <w:lang w:val="en-GB"/>
        </w:rPr>
        <w:t xml:space="preserve"> berries and 50</w:t>
      </w:r>
      <w:r w:rsidR="006162A4">
        <w:rPr>
          <w:szCs w:val="24"/>
          <w:lang w:val="en-GB"/>
        </w:rPr>
        <w:t>%</w:t>
      </w:r>
      <w:r w:rsidRPr="00090B94">
        <w:rPr>
          <w:szCs w:val="24"/>
          <w:lang w:val="en-GB"/>
        </w:rPr>
        <w:t xml:space="preserve"> foliar arthropods (by fresh weight).</w:t>
      </w:r>
    </w:p>
    <w:p w14:paraId="2FA66A1F" w14:textId="77777777" w:rsidR="00EB3816" w:rsidRPr="00090B94" w:rsidRDefault="00EB3816" w:rsidP="00EB3816">
      <w:pPr>
        <w:rPr>
          <w:szCs w:val="24"/>
          <w:lang w:val="en-GB"/>
        </w:rPr>
      </w:pPr>
    </w:p>
    <w:p w14:paraId="1E41F231" w14:textId="77777777" w:rsidR="00EB3816" w:rsidRPr="00090B94" w:rsidRDefault="00EB3816" w:rsidP="00EB3816">
      <w:pPr>
        <w:rPr>
          <w:szCs w:val="24"/>
          <w:lang w:val="en-GB"/>
        </w:rPr>
      </w:pPr>
      <w:r w:rsidRPr="00090B94">
        <w:rPr>
          <w:szCs w:val="24"/>
          <w:lang w:val="en-GB"/>
        </w:rPr>
        <w:lastRenderedPageBreak/>
        <w:t xml:space="preserve">Whitethroats holding territories in rape fields may be assumed to perform almost all of their feeding within the field (PT ≈ 1), but for the general farmland population PT may be as low as 0.08 (cf. Sell </w:t>
      </w:r>
      <w:r w:rsidR="009367E0">
        <w:rPr>
          <w:szCs w:val="24"/>
          <w:lang w:val="en-GB"/>
        </w:rPr>
        <w:t>and</w:t>
      </w:r>
      <w:r w:rsidRPr="00090B94">
        <w:rPr>
          <w:szCs w:val="24"/>
          <w:lang w:val="en-GB"/>
        </w:rPr>
        <w:t xml:space="preserve"> Odderskær 1990).</w:t>
      </w:r>
    </w:p>
    <w:p w14:paraId="62F50DDA" w14:textId="77777777" w:rsidR="00EB3816" w:rsidRPr="00090B94" w:rsidRDefault="00EB3816" w:rsidP="00EB3816">
      <w:pPr>
        <w:rPr>
          <w:szCs w:val="24"/>
          <w:lang w:val="en-GB"/>
        </w:rPr>
      </w:pPr>
    </w:p>
    <w:p w14:paraId="6E214C0B" w14:textId="77777777" w:rsidR="00EB3816" w:rsidRPr="00090B94" w:rsidRDefault="00EB3816" w:rsidP="00EB3816">
      <w:pPr>
        <w:rPr>
          <w:szCs w:val="24"/>
          <w:lang w:val="en-GB"/>
        </w:rPr>
      </w:pPr>
      <w:r w:rsidRPr="00090B94">
        <w:rPr>
          <w:szCs w:val="24"/>
          <w:lang w:val="en-GB"/>
        </w:rPr>
        <w:t>There are no species-specific data allowing a refinement of PT for whitethroats feeding in orchards.</w:t>
      </w:r>
    </w:p>
    <w:p w14:paraId="0E6F38C3" w14:textId="77777777" w:rsidR="00EB3816" w:rsidRPr="00090B94" w:rsidRDefault="00EB3816" w:rsidP="00EB3816">
      <w:pPr>
        <w:rPr>
          <w:lang w:val="en-GB"/>
        </w:rPr>
      </w:pPr>
    </w:p>
    <w:p w14:paraId="5BE14091" w14:textId="77777777" w:rsidR="004D7477" w:rsidRPr="00090B94" w:rsidRDefault="004D7477" w:rsidP="00557651">
      <w:pPr>
        <w:keepNext/>
        <w:rPr>
          <w:b/>
          <w:bCs/>
          <w:szCs w:val="24"/>
          <w:lang w:val="en-GB"/>
        </w:rPr>
      </w:pPr>
      <w:r w:rsidRPr="00090B94">
        <w:rPr>
          <w:b/>
          <w:bCs/>
          <w:szCs w:val="24"/>
          <w:lang w:val="en-GB"/>
        </w:rPr>
        <w:t>General information</w:t>
      </w:r>
    </w:p>
    <w:p w14:paraId="6B76EF90" w14:textId="77777777" w:rsidR="004D7477" w:rsidRPr="00090B94" w:rsidRDefault="004D7477" w:rsidP="00EB10C5">
      <w:pPr>
        <w:rPr>
          <w:szCs w:val="24"/>
          <w:lang w:val="en-GB"/>
        </w:rPr>
      </w:pPr>
      <w:r w:rsidRPr="00090B94">
        <w:rPr>
          <w:szCs w:val="24"/>
          <w:lang w:val="en-GB"/>
        </w:rPr>
        <w:t>The whitethroat is widespread and abundant in Denmark, the Baltic States, southern and western Norway, southern Sweden and southern Finland. It is generally absent from the boreal and montane parts of the Scandinavian peninsula (north of the 14 °C July isotherm</w:t>
      </w:r>
      <w:r w:rsidR="00244D7F">
        <w:rPr>
          <w:szCs w:val="24"/>
          <w:lang w:val="en-GB"/>
        </w:rPr>
        <w:t>al line</w:t>
      </w:r>
      <w:r w:rsidRPr="00090B94">
        <w:rPr>
          <w:szCs w:val="24"/>
          <w:lang w:val="en-GB"/>
        </w:rPr>
        <w:t>), where its occurrence is largely limited to areas near the coast (Cramp 1992).</w:t>
      </w:r>
    </w:p>
    <w:p w14:paraId="4CD14EF0" w14:textId="77777777" w:rsidR="004D7477" w:rsidRPr="00090B94" w:rsidRDefault="004D7477" w:rsidP="00EB10C5">
      <w:pPr>
        <w:rPr>
          <w:szCs w:val="24"/>
          <w:lang w:val="en-GB"/>
        </w:rPr>
      </w:pPr>
    </w:p>
    <w:p w14:paraId="14CE2F1F" w14:textId="77777777" w:rsidR="004D7477" w:rsidRPr="00090B94" w:rsidRDefault="004D7477" w:rsidP="00EB10C5">
      <w:pPr>
        <w:rPr>
          <w:szCs w:val="24"/>
          <w:lang w:val="en-GB"/>
        </w:rPr>
      </w:pPr>
      <w:r w:rsidRPr="00090B94">
        <w:rPr>
          <w:szCs w:val="24"/>
          <w:lang w:val="en-GB"/>
        </w:rPr>
        <w:t xml:space="preserve">Whitethroat populations in western and central Europe crashed around 1970, due to several years of serious drought in their </w:t>
      </w:r>
      <w:r w:rsidR="00244D7F">
        <w:rPr>
          <w:szCs w:val="24"/>
          <w:lang w:val="en-GB"/>
        </w:rPr>
        <w:t>S</w:t>
      </w:r>
      <w:r w:rsidR="00244D7F" w:rsidRPr="00090B94">
        <w:rPr>
          <w:szCs w:val="24"/>
          <w:lang w:val="en-GB"/>
        </w:rPr>
        <w:t>ub</w:t>
      </w:r>
      <w:r w:rsidRPr="00090B94">
        <w:rPr>
          <w:szCs w:val="24"/>
          <w:lang w:val="en-GB"/>
        </w:rPr>
        <w:t>-Saharan winter quarters (e.g. Marchant et al. 1990), while east European populations were less affected. Since the mid-1970s whitethroat populations have been rather stable with some tendencies of increase (</w:t>
      </w:r>
      <w:r w:rsidR="002905E5">
        <w:rPr>
          <w:szCs w:val="24"/>
          <w:lang w:val="en-GB"/>
        </w:rPr>
        <w:t>Table 6.31</w:t>
      </w:r>
      <w:r w:rsidRPr="00090B94">
        <w:rPr>
          <w:szCs w:val="24"/>
          <w:lang w:val="en-GB"/>
        </w:rPr>
        <w:t>). Whitethroats in south Finnish farmland show an increasing trend before 1984, stability in 1984-2000 and moderate increase in 2001-2011 (Tiainen et al. 2008, 2012b).</w:t>
      </w:r>
    </w:p>
    <w:p w14:paraId="44F27B3F" w14:textId="77777777" w:rsidR="004D7477" w:rsidRDefault="004D7477" w:rsidP="003D6B15">
      <w:pPr>
        <w:rPr>
          <w:b/>
          <w:bCs/>
          <w:szCs w:val="24"/>
          <w:lang w:val="en-GB"/>
        </w:rPr>
      </w:pPr>
    </w:p>
    <w:p w14:paraId="256F0890" w14:textId="77777777" w:rsidR="0049151F" w:rsidRPr="00090B94" w:rsidRDefault="0049151F" w:rsidP="003D6B15">
      <w:pPr>
        <w:rPr>
          <w:b/>
          <w:bCs/>
          <w:szCs w:val="24"/>
          <w:lang w:val="en-GB"/>
        </w:rPr>
      </w:pPr>
    </w:p>
    <w:p w14:paraId="2FA84CA3" w14:textId="77777777" w:rsidR="004D7477" w:rsidRPr="00090B94" w:rsidRDefault="004D7477" w:rsidP="003D6B15">
      <w:pPr>
        <w:pStyle w:val="Beskrivning"/>
        <w:rPr>
          <w:sz w:val="24"/>
          <w:szCs w:val="24"/>
          <w:lang w:val="en-GB"/>
        </w:rPr>
      </w:pPr>
      <w:bookmarkStart w:id="78" w:name="_Ref332211067"/>
      <w:r w:rsidRPr="00090B94">
        <w:rPr>
          <w:lang w:val="en-US"/>
        </w:rPr>
        <w:t>Table</w:t>
      </w:r>
      <w:r w:rsidR="002905E5">
        <w:rPr>
          <w:lang w:val="en-US"/>
        </w:rPr>
        <w:t xml:space="preserve"> 6.31.</w:t>
      </w:r>
      <w:bookmarkEnd w:id="78"/>
      <w:r w:rsidRPr="00090B94">
        <w:rPr>
          <w:b w:val="0"/>
          <w:i/>
          <w:lang w:val="en-US"/>
        </w:rPr>
        <w:t xml:space="preserve"> Population size and trends of whitethroat (breeding population) in the Nordic and Baltic countries. </w:t>
      </w:r>
      <w:r w:rsidRPr="005358AF">
        <w:rPr>
          <w:b w:val="0"/>
          <w:i/>
          <w:lang w:val="en-US"/>
        </w:rPr>
        <w:t xml:space="preserve">Sources: BirdLife International/European Bird Census Council (2000), BirdLife International (2004), Ottosson et al. </w:t>
      </w:r>
      <w:r w:rsidRPr="005358AF">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2086"/>
        <w:gridCol w:w="1859"/>
        <w:gridCol w:w="1971"/>
        <w:gridCol w:w="1973"/>
      </w:tblGrid>
      <w:tr w:rsidR="004D7477" w:rsidRPr="00090B94" w14:paraId="1FA66D8C" w14:textId="77777777" w:rsidTr="00EF7D62">
        <w:tc>
          <w:tcPr>
            <w:tcW w:w="1134" w:type="dxa"/>
          </w:tcPr>
          <w:p w14:paraId="6690D843" w14:textId="77777777" w:rsidR="004D7477" w:rsidRPr="00090B94" w:rsidRDefault="004D7477" w:rsidP="003D6B15">
            <w:pPr>
              <w:rPr>
                <w:rFonts w:eastAsia="MS Mincho"/>
                <w:b/>
                <w:sz w:val="20"/>
                <w:szCs w:val="20"/>
                <w:lang w:val="en-GB"/>
              </w:rPr>
            </w:pPr>
            <w:r w:rsidRPr="00090B94">
              <w:rPr>
                <w:rFonts w:eastAsia="MS Mincho"/>
                <w:b/>
                <w:sz w:val="20"/>
                <w:szCs w:val="20"/>
                <w:lang w:val="en-GB"/>
              </w:rPr>
              <w:t>Country</w:t>
            </w:r>
          </w:p>
        </w:tc>
        <w:tc>
          <w:tcPr>
            <w:tcW w:w="2098" w:type="dxa"/>
          </w:tcPr>
          <w:p w14:paraId="5DC57461"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7B0E989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7A017DAC"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263F29F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603ACE83"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244D7F">
              <w:rPr>
                <w:rFonts w:eastAsia="MS Mincho"/>
                <w:sz w:val="20"/>
                <w:szCs w:val="20"/>
                <w:lang w:val="en-GB"/>
              </w:rPr>
              <w:t>-</w:t>
            </w:r>
            <w:r w:rsidRPr="00090B94">
              <w:rPr>
                <w:rFonts w:eastAsia="MS Mincho"/>
                <w:sz w:val="20"/>
                <w:szCs w:val="20"/>
                <w:lang w:val="en-GB"/>
              </w:rPr>
              <w:t>1990)</w:t>
            </w:r>
          </w:p>
        </w:tc>
        <w:tc>
          <w:tcPr>
            <w:tcW w:w="1984" w:type="dxa"/>
          </w:tcPr>
          <w:p w14:paraId="4B115E3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7459448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44D7F">
              <w:rPr>
                <w:rFonts w:eastAsia="MS Mincho"/>
                <w:sz w:val="20"/>
                <w:szCs w:val="20"/>
                <w:lang w:val="en-GB"/>
              </w:rPr>
              <w:t>-</w:t>
            </w:r>
            <w:r w:rsidRPr="00090B94">
              <w:rPr>
                <w:rFonts w:eastAsia="MS Mincho"/>
                <w:sz w:val="20"/>
                <w:szCs w:val="20"/>
                <w:lang w:val="en-GB"/>
              </w:rPr>
              <w:t>2000)</w:t>
            </w:r>
          </w:p>
        </w:tc>
      </w:tr>
      <w:tr w:rsidR="004D7477" w:rsidRPr="00090B94" w14:paraId="27EF4A09" w14:textId="77777777" w:rsidTr="00EF7D62">
        <w:tc>
          <w:tcPr>
            <w:tcW w:w="1134" w:type="dxa"/>
          </w:tcPr>
          <w:p w14:paraId="4EC5556C" w14:textId="77777777" w:rsidR="004D7477" w:rsidRPr="00090B94" w:rsidRDefault="004D7477" w:rsidP="003D6B15">
            <w:pPr>
              <w:rPr>
                <w:rFonts w:eastAsia="MS Mincho"/>
                <w:sz w:val="20"/>
                <w:szCs w:val="20"/>
                <w:lang w:val="en-GB"/>
              </w:rPr>
            </w:pPr>
            <w:r w:rsidRPr="00090B94">
              <w:rPr>
                <w:rFonts w:eastAsia="MS Mincho"/>
                <w:sz w:val="20"/>
                <w:szCs w:val="20"/>
                <w:lang w:val="en-GB"/>
              </w:rPr>
              <w:t>Denmark</w:t>
            </w:r>
          </w:p>
        </w:tc>
        <w:tc>
          <w:tcPr>
            <w:tcW w:w="2098" w:type="dxa"/>
          </w:tcPr>
          <w:p w14:paraId="036AE79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300,000</w:t>
            </w:r>
            <w:r w:rsidR="00244D7F">
              <w:rPr>
                <w:rFonts w:eastAsia="MS Mincho"/>
                <w:sz w:val="20"/>
                <w:szCs w:val="20"/>
                <w:lang w:val="en-GB"/>
              </w:rPr>
              <w:t>-</w:t>
            </w:r>
            <w:r w:rsidRPr="00090B94">
              <w:rPr>
                <w:rFonts w:eastAsia="MS Mincho"/>
                <w:sz w:val="20"/>
                <w:szCs w:val="20"/>
                <w:lang w:val="en-GB"/>
              </w:rPr>
              <w:t>450,000</w:t>
            </w:r>
          </w:p>
        </w:tc>
        <w:tc>
          <w:tcPr>
            <w:tcW w:w="1871" w:type="dxa"/>
          </w:tcPr>
          <w:p w14:paraId="3743D0D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3FAFB666"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244D7F">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2F54F4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14:paraId="4256DC6D" w14:textId="77777777" w:rsidTr="00EF7D62">
        <w:tc>
          <w:tcPr>
            <w:tcW w:w="1134" w:type="dxa"/>
          </w:tcPr>
          <w:p w14:paraId="21F7FCAF" w14:textId="77777777" w:rsidR="004D7477" w:rsidRPr="00090B94" w:rsidRDefault="004D7477" w:rsidP="003D6B15">
            <w:pPr>
              <w:rPr>
                <w:rFonts w:eastAsia="MS Mincho"/>
                <w:sz w:val="20"/>
                <w:szCs w:val="20"/>
                <w:lang w:val="en-GB"/>
              </w:rPr>
            </w:pPr>
            <w:r w:rsidRPr="00090B94">
              <w:rPr>
                <w:rFonts w:eastAsia="MS Mincho"/>
                <w:sz w:val="20"/>
                <w:szCs w:val="20"/>
                <w:lang w:val="en-GB"/>
              </w:rPr>
              <w:t>Estonia</w:t>
            </w:r>
          </w:p>
        </w:tc>
        <w:tc>
          <w:tcPr>
            <w:tcW w:w="2098" w:type="dxa"/>
          </w:tcPr>
          <w:p w14:paraId="41A58F0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244D7F">
              <w:rPr>
                <w:rFonts w:eastAsia="MS Mincho"/>
                <w:sz w:val="20"/>
                <w:szCs w:val="20"/>
                <w:lang w:val="en-GB"/>
              </w:rPr>
              <w:t>-</w:t>
            </w:r>
            <w:r w:rsidRPr="00090B94">
              <w:rPr>
                <w:rFonts w:eastAsia="MS Mincho"/>
                <w:sz w:val="20"/>
                <w:szCs w:val="20"/>
                <w:lang w:val="en-GB"/>
              </w:rPr>
              <w:t>200,000</w:t>
            </w:r>
          </w:p>
        </w:tc>
        <w:tc>
          <w:tcPr>
            <w:tcW w:w="1871" w:type="dxa"/>
          </w:tcPr>
          <w:p w14:paraId="076BF38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5369630B"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244D7F">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0D098C4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63E626F7" w14:textId="77777777" w:rsidTr="00EF7D62">
        <w:tc>
          <w:tcPr>
            <w:tcW w:w="1134" w:type="dxa"/>
          </w:tcPr>
          <w:p w14:paraId="195325A1" w14:textId="77777777" w:rsidR="004D7477" w:rsidRPr="00090B94" w:rsidRDefault="004D7477" w:rsidP="003D6B15">
            <w:pPr>
              <w:rPr>
                <w:rFonts w:eastAsia="MS Mincho"/>
                <w:sz w:val="20"/>
                <w:szCs w:val="20"/>
                <w:lang w:val="en-GB"/>
              </w:rPr>
            </w:pPr>
            <w:r w:rsidRPr="00090B94">
              <w:rPr>
                <w:rFonts w:eastAsia="MS Mincho"/>
                <w:sz w:val="20"/>
                <w:szCs w:val="20"/>
                <w:lang w:val="en-GB"/>
              </w:rPr>
              <w:t>Finland</w:t>
            </w:r>
          </w:p>
        </w:tc>
        <w:tc>
          <w:tcPr>
            <w:tcW w:w="2098" w:type="dxa"/>
          </w:tcPr>
          <w:p w14:paraId="25D757C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244D7F">
              <w:rPr>
                <w:rFonts w:eastAsia="MS Mincho"/>
                <w:sz w:val="20"/>
                <w:szCs w:val="20"/>
                <w:lang w:val="en-GB"/>
              </w:rPr>
              <w:t>-</w:t>
            </w:r>
            <w:r w:rsidRPr="00090B94">
              <w:rPr>
                <w:rFonts w:eastAsia="MS Mincho"/>
                <w:sz w:val="20"/>
                <w:szCs w:val="20"/>
                <w:lang w:val="en-GB"/>
              </w:rPr>
              <w:t>400,000</w:t>
            </w:r>
          </w:p>
        </w:tc>
        <w:tc>
          <w:tcPr>
            <w:tcW w:w="1871" w:type="dxa"/>
          </w:tcPr>
          <w:p w14:paraId="514F08F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244D7F">
              <w:rPr>
                <w:rFonts w:eastAsia="MS Mincho"/>
                <w:sz w:val="20"/>
                <w:szCs w:val="20"/>
                <w:lang w:val="en-GB"/>
              </w:rPr>
              <w:t>-</w:t>
            </w:r>
            <w:r w:rsidRPr="00090B94">
              <w:rPr>
                <w:rFonts w:eastAsia="MS Mincho"/>
                <w:sz w:val="20"/>
                <w:szCs w:val="20"/>
                <w:lang w:val="en-GB"/>
              </w:rPr>
              <w:t>2002</w:t>
            </w:r>
          </w:p>
        </w:tc>
        <w:tc>
          <w:tcPr>
            <w:tcW w:w="1984" w:type="dxa"/>
          </w:tcPr>
          <w:p w14:paraId="6016E05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68AA2F5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10</w:t>
            </w:r>
            <w:r w:rsidR="006162A4">
              <w:rPr>
                <w:rFonts w:eastAsia="MS Mincho"/>
                <w:sz w:val="20"/>
                <w:szCs w:val="20"/>
                <w:lang w:val="en-GB"/>
              </w:rPr>
              <w:t>%</w:t>
            </w:r>
          </w:p>
        </w:tc>
      </w:tr>
      <w:tr w:rsidR="004D7477" w:rsidRPr="00090B94" w14:paraId="2B654DB0" w14:textId="77777777" w:rsidTr="00EF7D62">
        <w:tc>
          <w:tcPr>
            <w:tcW w:w="1134" w:type="dxa"/>
          </w:tcPr>
          <w:p w14:paraId="0F71CB31" w14:textId="77777777" w:rsidR="004D7477" w:rsidRPr="00090B94" w:rsidRDefault="004D7477" w:rsidP="003D6B15">
            <w:pPr>
              <w:rPr>
                <w:rFonts w:eastAsia="MS Mincho"/>
                <w:sz w:val="20"/>
                <w:szCs w:val="20"/>
                <w:lang w:val="en-GB"/>
              </w:rPr>
            </w:pPr>
            <w:r w:rsidRPr="00090B94">
              <w:rPr>
                <w:rFonts w:eastAsia="MS Mincho"/>
                <w:sz w:val="20"/>
                <w:szCs w:val="20"/>
                <w:lang w:val="en-GB"/>
              </w:rPr>
              <w:t>Latvia</w:t>
            </w:r>
          </w:p>
        </w:tc>
        <w:tc>
          <w:tcPr>
            <w:tcW w:w="2098" w:type="dxa"/>
          </w:tcPr>
          <w:p w14:paraId="1B8CDB2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300,000</w:t>
            </w:r>
            <w:r w:rsidR="00244D7F">
              <w:rPr>
                <w:rFonts w:eastAsia="MS Mincho"/>
                <w:sz w:val="20"/>
                <w:szCs w:val="20"/>
                <w:lang w:val="en-GB"/>
              </w:rPr>
              <w:t>-</w:t>
            </w:r>
            <w:r w:rsidRPr="00090B94">
              <w:rPr>
                <w:rFonts w:eastAsia="MS Mincho"/>
                <w:sz w:val="20"/>
                <w:szCs w:val="20"/>
                <w:lang w:val="en-GB"/>
              </w:rPr>
              <w:t>500,000</w:t>
            </w:r>
          </w:p>
        </w:tc>
        <w:tc>
          <w:tcPr>
            <w:tcW w:w="1871" w:type="dxa"/>
          </w:tcPr>
          <w:p w14:paraId="05BF9A5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44D7F">
              <w:rPr>
                <w:rFonts w:eastAsia="MS Mincho"/>
                <w:sz w:val="20"/>
                <w:szCs w:val="20"/>
                <w:lang w:val="en-GB"/>
              </w:rPr>
              <w:t>-</w:t>
            </w:r>
            <w:r w:rsidRPr="00090B94">
              <w:rPr>
                <w:rFonts w:eastAsia="MS Mincho"/>
                <w:sz w:val="20"/>
                <w:szCs w:val="20"/>
                <w:lang w:val="en-GB"/>
              </w:rPr>
              <w:t>2000</w:t>
            </w:r>
          </w:p>
        </w:tc>
        <w:tc>
          <w:tcPr>
            <w:tcW w:w="1984" w:type="dxa"/>
          </w:tcPr>
          <w:p w14:paraId="2291DB0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508C249C"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50</w:t>
            </w:r>
            <w:r w:rsidR="00244D7F">
              <w:rPr>
                <w:rFonts w:eastAsia="MS Mincho"/>
                <w:sz w:val="20"/>
                <w:szCs w:val="20"/>
                <w:lang w:val="en-GB"/>
              </w:rPr>
              <w:t>-</w:t>
            </w:r>
            <w:r w:rsidRPr="00090B94">
              <w:rPr>
                <w:rFonts w:eastAsia="MS Mincho"/>
                <w:sz w:val="20"/>
                <w:szCs w:val="20"/>
                <w:lang w:val="en-GB"/>
              </w:rPr>
              <w:t>79</w:t>
            </w:r>
            <w:r w:rsidR="006162A4">
              <w:rPr>
                <w:rFonts w:eastAsia="MS Mincho"/>
                <w:sz w:val="20"/>
                <w:szCs w:val="20"/>
                <w:lang w:val="en-GB"/>
              </w:rPr>
              <w:t>%</w:t>
            </w:r>
          </w:p>
        </w:tc>
      </w:tr>
      <w:tr w:rsidR="004D7477" w:rsidRPr="00090B94" w14:paraId="1CACE158" w14:textId="77777777" w:rsidTr="00EF7D62">
        <w:tc>
          <w:tcPr>
            <w:tcW w:w="1134" w:type="dxa"/>
          </w:tcPr>
          <w:p w14:paraId="68622AAF" w14:textId="77777777" w:rsidR="004D7477" w:rsidRPr="00090B94" w:rsidRDefault="004D7477" w:rsidP="003D6B15">
            <w:pPr>
              <w:rPr>
                <w:rFonts w:eastAsia="MS Mincho"/>
                <w:sz w:val="20"/>
                <w:szCs w:val="20"/>
                <w:lang w:val="en-GB"/>
              </w:rPr>
            </w:pPr>
            <w:r w:rsidRPr="00090B94">
              <w:rPr>
                <w:rFonts w:eastAsia="MS Mincho"/>
                <w:sz w:val="20"/>
                <w:szCs w:val="20"/>
                <w:lang w:val="en-GB"/>
              </w:rPr>
              <w:t>Lithuania</w:t>
            </w:r>
          </w:p>
        </w:tc>
        <w:tc>
          <w:tcPr>
            <w:tcW w:w="2098" w:type="dxa"/>
          </w:tcPr>
          <w:p w14:paraId="190C5BE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244D7F">
              <w:rPr>
                <w:rFonts w:eastAsia="MS Mincho"/>
                <w:sz w:val="20"/>
                <w:szCs w:val="20"/>
                <w:lang w:val="en-GB"/>
              </w:rPr>
              <w:t>-</w:t>
            </w:r>
            <w:r w:rsidRPr="00090B94">
              <w:rPr>
                <w:rFonts w:eastAsia="MS Mincho"/>
                <w:sz w:val="20"/>
                <w:szCs w:val="20"/>
                <w:lang w:val="en-GB"/>
              </w:rPr>
              <w:t>500,000</w:t>
            </w:r>
          </w:p>
        </w:tc>
        <w:tc>
          <w:tcPr>
            <w:tcW w:w="1871" w:type="dxa"/>
          </w:tcPr>
          <w:p w14:paraId="0A2FA9E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244D7F">
              <w:rPr>
                <w:rFonts w:eastAsia="MS Mincho"/>
                <w:sz w:val="20"/>
                <w:szCs w:val="20"/>
                <w:lang w:val="en-GB"/>
              </w:rPr>
              <w:t>-</w:t>
            </w:r>
            <w:r w:rsidRPr="00090B94">
              <w:rPr>
                <w:rFonts w:eastAsia="MS Mincho"/>
                <w:sz w:val="20"/>
                <w:szCs w:val="20"/>
                <w:lang w:val="en-GB"/>
              </w:rPr>
              <w:t>2001</w:t>
            </w:r>
          </w:p>
        </w:tc>
        <w:tc>
          <w:tcPr>
            <w:tcW w:w="1984" w:type="dxa"/>
          </w:tcPr>
          <w:p w14:paraId="6196DB9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7372F84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37F5B6BC" w14:textId="77777777" w:rsidTr="00EF7D62">
        <w:tc>
          <w:tcPr>
            <w:tcW w:w="1134" w:type="dxa"/>
          </w:tcPr>
          <w:p w14:paraId="2F4D9D26" w14:textId="77777777" w:rsidR="004D7477" w:rsidRPr="00090B94" w:rsidRDefault="004D7477" w:rsidP="003D6B15">
            <w:pPr>
              <w:rPr>
                <w:rFonts w:eastAsia="MS Mincho"/>
                <w:sz w:val="20"/>
                <w:szCs w:val="20"/>
                <w:lang w:val="en-GB"/>
              </w:rPr>
            </w:pPr>
            <w:r w:rsidRPr="00090B94">
              <w:rPr>
                <w:rFonts w:eastAsia="MS Mincho"/>
                <w:sz w:val="20"/>
                <w:szCs w:val="20"/>
                <w:lang w:val="en-GB"/>
              </w:rPr>
              <w:t>Norway</w:t>
            </w:r>
          </w:p>
        </w:tc>
        <w:tc>
          <w:tcPr>
            <w:tcW w:w="2098" w:type="dxa"/>
          </w:tcPr>
          <w:p w14:paraId="4F928CC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w:t>
            </w:r>
            <w:r w:rsidR="00244D7F">
              <w:rPr>
                <w:rFonts w:eastAsia="MS Mincho"/>
                <w:sz w:val="20"/>
                <w:szCs w:val="20"/>
                <w:lang w:val="en-GB"/>
              </w:rPr>
              <w:t>-</w:t>
            </w:r>
            <w:r w:rsidRPr="00090B94">
              <w:rPr>
                <w:rFonts w:eastAsia="MS Mincho"/>
                <w:sz w:val="20"/>
                <w:szCs w:val="20"/>
                <w:lang w:val="en-GB"/>
              </w:rPr>
              <w:t>300,000</w:t>
            </w:r>
          </w:p>
        </w:tc>
        <w:tc>
          <w:tcPr>
            <w:tcW w:w="1871" w:type="dxa"/>
          </w:tcPr>
          <w:p w14:paraId="442F7D3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44D7F">
              <w:rPr>
                <w:rFonts w:eastAsia="MS Mincho"/>
                <w:sz w:val="20"/>
                <w:szCs w:val="20"/>
                <w:lang w:val="en-GB"/>
              </w:rPr>
              <w:t>-</w:t>
            </w:r>
            <w:r w:rsidRPr="00090B94">
              <w:rPr>
                <w:rFonts w:eastAsia="MS Mincho"/>
                <w:sz w:val="20"/>
                <w:szCs w:val="20"/>
                <w:lang w:val="en-GB"/>
              </w:rPr>
              <w:t>2003</w:t>
            </w:r>
          </w:p>
        </w:tc>
        <w:tc>
          <w:tcPr>
            <w:tcW w:w="1984" w:type="dxa"/>
          </w:tcPr>
          <w:p w14:paraId="6CE2A4E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4DDD258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3ED82006" w14:textId="77777777" w:rsidTr="00EF7D62">
        <w:tc>
          <w:tcPr>
            <w:tcW w:w="1134" w:type="dxa"/>
          </w:tcPr>
          <w:p w14:paraId="68702C73" w14:textId="77777777" w:rsidR="004D7477" w:rsidRPr="00090B94" w:rsidRDefault="004D7477" w:rsidP="003D6B15">
            <w:pPr>
              <w:rPr>
                <w:rFonts w:eastAsia="MS Mincho"/>
                <w:sz w:val="20"/>
                <w:szCs w:val="20"/>
                <w:lang w:val="en-GB"/>
              </w:rPr>
            </w:pPr>
            <w:r w:rsidRPr="00090B94">
              <w:rPr>
                <w:rFonts w:eastAsia="MS Mincho"/>
                <w:sz w:val="20"/>
                <w:szCs w:val="20"/>
                <w:lang w:val="en-GB"/>
              </w:rPr>
              <w:t>Sweden</w:t>
            </w:r>
          </w:p>
        </w:tc>
        <w:tc>
          <w:tcPr>
            <w:tcW w:w="2098" w:type="dxa"/>
          </w:tcPr>
          <w:p w14:paraId="3266360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p>
        </w:tc>
        <w:tc>
          <w:tcPr>
            <w:tcW w:w="1871" w:type="dxa"/>
          </w:tcPr>
          <w:p w14:paraId="1633AD3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57890ECA"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244D7F">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4009463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31</w:t>
            </w:r>
            <w:r w:rsidR="006162A4">
              <w:rPr>
                <w:rFonts w:eastAsia="MS Mincho"/>
                <w:sz w:val="20"/>
                <w:szCs w:val="20"/>
                <w:lang w:val="en-GB"/>
              </w:rPr>
              <w:t>%</w:t>
            </w:r>
          </w:p>
        </w:tc>
      </w:tr>
    </w:tbl>
    <w:p w14:paraId="045150D0" w14:textId="77777777" w:rsidR="004D7477" w:rsidRPr="00090B94" w:rsidRDefault="004D7477" w:rsidP="003D6B15">
      <w:pPr>
        <w:rPr>
          <w:b/>
          <w:bCs/>
          <w:szCs w:val="24"/>
          <w:lang w:val="en-GB"/>
        </w:rPr>
      </w:pPr>
    </w:p>
    <w:p w14:paraId="3E95EBBE" w14:textId="77777777" w:rsidR="004D7477" w:rsidRPr="00090B94" w:rsidRDefault="004D7477" w:rsidP="00EB10C5">
      <w:pPr>
        <w:rPr>
          <w:b/>
          <w:bCs/>
          <w:szCs w:val="24"/>
          <w:lang w:val="en-GB"/>
        </w:rPr>
      </w:pPr>
      <w:r w:rsidRPr="00090B94">
        <w:rPr>
          <w:szCs w:val="24"/>
          <w:lang w:val="en-GB"/>
        </w:rPr>
        <w:t>The whitethroats arrive at their breeding grounds during May, with arrivals stretching into June in the northernmost part of the range. They start breeding shortly after arrival, i.e. from mid-May in Denmark. In Finland, egg-laying may occur from the 3</w:t>
      </w:r>
      <w:r w:rsidRPr="00090B94">
        <w:rPr>
          <w:szCs w:val="24"/>
          <w:vertAlign w:val="superscript"/>
          <w:lang w:val="en-GB"/>
        </w:rPr>
        <w:t>rd</w:t>
      </w:r>
      <w:r w:rsidRPr="00090B94">
        <w:rPr>
          <w:szCs w:val="24"/>
          <w:lang w:val="en-GB"/>
        </w:rPr>
        <w:t xml:space="preserve"> week of May and normally peaks during the first half </w:t>
      </w:r>
      <w:r w:rsidR="00244D7F">
        <w:rPr>
          <w:szCs w:val="24"/>
          <w:lang w:val="en-GB"/>
        </w:rPr>
        <w:t xml:space="preserve">of </w:t>
      </w:r>
      <w:r w:rsidRPr="00090B94">
        <w:rPr>
          <w:szCs w:val="24"/>
          <w:lang w:val="en-GB"/>
        </w:rPr>
        <w:t>June (von Haartman 1969). Whitethroats are usually single-brooded in northern Europe although two broods may occur. The breeding season ends in July and the birds leave mainly between early August and early September.</w:t>
      </w:r>
    </w:p>
    <w:p w14:paraId="1881A9FF" w14:textId="77777777" w:rsidR="004D7477" w:rsidRPr="00090B94" w:rsidRDefault="004D7477" w:rsidP="00EB10C5">
      <w:pPr>
        <w:rPr>
          <w:b/>
          <w:bCs/>
          <w:szCs w:val="24"/>
          <w:lang w:val="en-GB"/>
        </w:rPr>
      </w:pPr>
    </w:p>
    <w:p w14:paraId="41636A89" w14:textId="77777777" w:rsidR="004D7477" w:rsidRPr="00090B94" w:rsidRDefault="004D7477" w:rsidP="00EB10C5">
      <w:pPr>
        <w:rPr>
          <w:b/>
          <w:bCs/>
          <w:szCs w:val="24"/>
          <w:lang w:val="en-GB"/>
        </w:rPr>
      </w:pPr>
      <w:r w:rsidRPr="00090B94">
        <w:rPr>
          <w:b/>
          <w:bCs/>
          <w:szCs w:val="24"/>
          <w:lang w:val="en-GB"/>
        </w:rPr>
        <w:t>Agricultural association</w:t>
      </w:r>
    </w:p>
    <w:p w14:paraId="1DFAEDE0" w14:textId="77777777" w:rsidR="004D7477" w:rsidRPr="00090B94" w:rsidRDefault="004D7477" w:rsidP="00EB10C5">
      <w:pPr>
        <w:rPr>
          <w:szCs w:val="24"/>
          <w:lang w:val="en-GB"/>
        </w:rPr>
      </w:pPr>
      <w:r w:rsidRPr="00090B94">
        <w:rPr>
          <w:szCs w:val="24"/>
          <w:lang w:val="en-GB"/>
        </w:rPr>
        <w:t>Whitethroats are found chiefly in open countryside with hedgerows, shrubs and bushy verges of larger drainage ditches, but also occupy early successional woodland, forest edges and clearings. In farmland, whitethroats are usually dependent on the presence of hedgerows, scrub or rough herbage for breeding but they may also establish territories and attempt nesting in winter rape (Persson 1971, Cavallin 1988). The species may also occur in orchards (Cramp 1992).</w:t>
      </w:r>
    </w:p>
    <w:p w14:paraId="3E8477A0" w14:textId="77777777" w:rsidR="004D7477" w:rsidRPr="00090B94" w:rsidRDefault="004D7477" w:rsidP="00EB10C5">
      <w:pPr>
        <w:rPr>
          <w:szCs w:val="24"/>
          <w:lang w:val="en-GB"/>
        </w:rPr>
      </w:pPr>
    </w:p>
    <w:p w14:paraId="7AEE1960" w14:textId="77777777" w:rsidR="004D7477" w:rsidRPr="00090B94" w:rsidRDefault="004D7477" w:rsidP="00AC7BE4">
      <w:pPr>
        <w:rPr>
          <w:szCs w:val="24"/>
          <w:lang w:val="en-GB"/>
        </w:rPr>
      </w:pPr>
      <w:r w:rsidRPr="00090B94">
        <w:rPr>
          <w:szCs w:val="24"/>
          <w:lang w:val="en-GB"/>
        </w:rPr>
        <w:t>The general density in large agricultural landscapes in Finland was 0.12</w:t>
      </w:r>
      <w:r w:rsidR="00244D7F">
        <w:rPr>
          <w:szCs w:val="24"/>
          <w:lang w:val="en-GB"/>
        </w:rPr>
        <w:t>-</w:t>
      </w:r>
      <w:r w:rsidRPr="00090B94">
        <w:rPr>
          <w:szCs w:val="24"/>
          <w:lang w:val="en-GB"/>
        </w:rPr>
        <w:t xml:space="preserve">0.25 territories/ha (Tiainen </w:t>
      </w:r>
      <w:r w:rsidR="009367E0">
        <w:rPr>
          <w:szCs w:val="24"/>
          <w:lang w:val="en-GB"/>
        </w:rPr>
        <w:t>and</w:t>
      </w:r>
      <w:r w:rsidRPr="00090B94">
        <w:rPr>
          <w:szCs w:val="24"/>
          <w:lang w:val="en-GB"/>
        </w:rPr>
        <w:t xml:space="preserve"> Seimola 2010). In Åland</w:t>
      </w:r>
      <w:r w:rsidR="00244D7F">
        <w:rPr>
          <w:szCs w:val="24"/>
          <w:lang w:val="en-GB"/>
        </w:rPr>
        <w:t>,</w:t>
      </w:r>
      <w:r w:rsidRPr="00090B94">
        <w:rPr>
          <w:szCs w:val="24"/>
          <w:lang w:val="en-GB"/>
        </w:rPr>
        <w:t xml:space="preserve"> the density was 1.7 territories/ha in bushes in open agricultural landscape, 0.6 in environmental fallow fields, 0.55 in dry meadows, 0.12 in field </w:t>
      </w:r>
      <w:r w:rsidRPr="00090B94">
        <w:rPr>
          <w:szCs w:val="24"/>
          <w:lang w:val="en-GB"/>
        </w:rPr>
        <w:lastRenderedPageBreak/>
        <w:t>pastures, 0.044 in leys, 0.015 in spring cereals and 0.006 in dicotyledonous crops (Tiainen et al. 2012a).</w:t>
      </w:r>
    </w:p>
    <w:p w14:paraId="1B50796E" w14:textId="77777777" w:rsidR="004D7477" w:rsidRPr="00090B94" w:rsidRDefault="004D7477" w:rsidP="00AC7BE4">
      <w:pPr>
        <w:rPr>
          <w:szCs w:val="24"/>
          <w:lang w:val="en-GB"/>
        </w:rPr>
      </w:pPr>
    </w:p>
    <w:p w14:paraId="794F26AE" w14:textId="77777777" w:rsidR="004D7477" w:rsidRPr="00090B94" w:rsidRDefault="004D7477" w:rsidP="006B5AF7">
      <w:pPr>
        <w:rPr>
          <w:szCs w:val="24"/>
          <w:lang w:val="en-GB"/>
        </w:rPr>
      </w:pPr>
      <w:r w:rsidRPr="00090B94">
        <w:rPr>
          <w:szCs w:val="24"/>
          <w:lang w:val="en-GB"/>
        </w:rPr>
        <w:t>Whitethroats breeding in winter rape fields probably perform most of their foraging inside the field. Apart from this, the species forages mainly in hedgerows, scrub and tall herbage. Various agricultural crops are also used, especially where adjacent to hedgerows, coverts etc. In a Danish study, whitethroats breeding in hedgerows spent only 8</w:t>
      </w:r>
      <w:r w:rsidR="006162A4">
        <w:rPr>
          <w:szCs w:val="24"/>
          <w:lang w:val="en-GB"/>
        </w:rPr>
        <w:t>%</w:t>
      </w:r>
      <w:r w:rsidRPr="00090B94">
        <w:rPr>
          <w:szCs w:val="24"/>
          <w:lang w:val="en-GB"/>
        </w:rPr>
        <w:t xml:space="preserve"> of their foraging time in crops (Sell </w:t>
      </w:r>
      <w:r w:rsidR="009367E0">
        <w:rPr>
          <w:szCs w:val="24"/>
          <w:lang w:val="en-GB"/>
        </w:rPr>
        <w:t>and</w:t>
      </w:r>
      <w:r w:rsidRPr="00090B94">
        <w:rPr>
          <w:szCs w:val="24"/>
          <w:lang w:val="en-GB"/>
        </w:rPr>
        <w:t xml:space="preserve"> Odderskær 1990), but the percentage may be somewhat higher where suitable conditions prevail. Esbjerg </w:t>
      </w:r>
      <w:r w:rsidR="009367E0">
        <w:rPr>
          <w:szCs w:val="24"/>
          <w:lang w:val="en-GB"/>
        </w:rPr>
        <w:t>and</w:t>
      </w:r>
      <w:r w:rsidRPr="00090B94">
        <w:rPr>
          <w:szCs w:val="24"/>
          <w:lang w:val="en-GB"/>
        </w:rPr>
        <w:t xml:space="preserve"> Petersen (2002) found that whitethroats increased their use of the fields for feeding significantly if herbicide and insecticide use was reduced.</w:t>
      </w:r>
    </w:p>
    <w:p w14:paraId="6C8BEA7A" w14:textId="77777777" w:rsidR="004D7477" w:rsidRPr="00090B94" w:rsidRDefault="004D7477" w:rsidP="006B5AF7">
      <w:pPr>
        <w:rPr>
          <w:szCs w:val="24"/>
          <w:lang w:val="en-GB"/>
        </w:rPr>
      </w:pPr>
    </w:p>
    <w:p w14:paraId="4EAF4188" w14:textId="77777777" w:rsidR="004D7477" w:rsidRPr="00090B94" w:rsidRDefault="004D7477" w:rsidP="00EB10C5">
      <w:pPr>
        <w:rPr>
          <w:szCs w:val="24"/>
          <w:lang w:val="en-GB"/>
        </w:rPr>
      </w:pPr>
      <w:r w:rsidRPr="00090B94">
        <w:rPr>
          <w:szCs w:val="24"/>
          <w:lang w:val="en-GB"/>
        </w:rPr>
        <w:t xml:space="preserve">With the exception of winter rape, the crop preferences of whitethroats are not strong. The main requirement may be that crop density and biomass shall be sufficiently high to provide cover and hold an ample population of arthropods. Leafy crops may be preferred. Esbjerg </w:t>
      </w:r>
      <w:r w:rsidR="009367E0">
        <w:rPr>
          <w:szCs w:val="24"/>
          <w:lang w:val="en-GB"/>
        </w:rPr>
        <w:t>and</w:t>
      </w:r>
      <w:r w:rsidRPr="00090B94">
        <w:rPr>
          <w:szCs w:val="24"/>
          <w:lang w:val="en-GB"/>
        </w:rPr>
        <w:t xml:space="preserve"> Petersen (2002) found densities of foraging whitethroats of up to 1 per ha in beet fields during the 2</w:t>
      </w:r>
      <w:r w:rsidRPr="00090B94">
        <w:rPr>
          <w:szCs w:val="24"/>
          <w:vertAlign w:val="superscript"/>
          <w:lang w:val="en-GB"/>
        </w:rPr>
        <w:t>nd</w:t>
      </w:r>
      <w:r w:rsidRPr="00090B94">
        <w:rPr>
          <w:szCs w:val="24"/>
          <w:lang w:val="en-GB"/>
        </w:rPr>
        <w:t xml:space="preserve"> half of July; densities in winter and spring cereals were somewhat lower.</w:t>
      </w:r>
    </w:p>
    <w:p w14:paraId="3471D7F2" w14:textId="77777777" w:rsidR="004D7477" w:rsidRPr="00090B94" w:rsidRDefault="004D7477" w:rsidP="00EB10C5">
      <w:pPr>
        <w:rPr>
          <w:szCs w:val="24"/>
          <w:lang w:val="en-GB"/>
        </w:rPr>
      </w:pPr>
    </w:p>
    <w:p w14:paraId="0E763B14" w14:textId="77777777" w:rsidR="004D7477" w:rsidRPr="00090B94" w:rsidRDefault="004D7477" w:rsidP="00EB10C5">
      <w:pPr>
        <w:rPr>
          <w:szCs w:val="24"/>
          <w:lang w:val="en-GB"/>
        </w:rPr>
      </w:pPr>
      <w:r w:rsidRPr="00090B94">
        <w:rPr>
          <w:szCs w:val="24"/>
          <w:lang w:val="en-GB"/>
        </w:rPr>
        <w:t>After the breeding season, i.e. from  about mid-July, whitethroats frequently feed in orchards with bush berries.</w:t>
      </w:r>
    </w:p>
    <w:p w14:paraId="68C531C6" w14:textId="77777777" w:rsidR="002905E5" w:rsidRPr="00090B94" w:rsidRDefault="002905E5" w:rsidP="00EB10C5">
      <w:pPr>
        <w:rPr>
          <w:szCs w:val="24"/>
          <w:lang w:val="en-GB"/>
        </w:rPr>
      </w:pPr>
    </w:p>
    <w:p w14:paraId="70136C04" w14:textId="77777777" w:rsidR="004D7477" w:rsidRPr="00090B94" w:rsidRDefault="004D7477" w:rsidP="00EB10C5">
      <w:pPr>
        <w:rPr>
          <w:b/>
          <w:bCs/>
          <w:szCs w:val="24"/>
          <w:lang w:val="en-GB"/>
        </w:rPr>
      </w:pPr>
      <w:r w:rsidRPr="00090B94">
        <w:rPr>
          <w:b/>
          <w:bCs/>
          <w:szCs w:val="24"/>
          <w:lang w:val="en-GB"/>
        </w:rPr>
        <w:t>Body weight</w:t>
      </w:r>
    </w:p>
    <w:p w14:paraId="3423D5A8" w14:textId="77777777" w:rsidR="004D7477" w:rsidRPr="00090B94" w:rsidRDefault="004D7477" w:rsidP="00EB10C5">
      <w:pPr>
        <w:rPr>
          <w:szCs w:val="24"/>
          <w:lang w:val="en-GB"/>
        </w:rPr>
      </w:pPr>
      <w:r w:rsidRPr="00090B94">
        <w:rPr>
          <w:szCs w:val="24"/>
          <w:lang w:val="en-GB"/>
        </w:rPr>
        <w:t xml:space="preserve">Body weight of both sexes </w:t>
      </w:r>
      <w:r w:rsidR="00244D7F">
        <w:rPr>
          <w:szCs w:val="24"/>
          <w:lang w:val="en-GB"/>
        </w:rPr>
        <w:t xml:space="preserve">achieves </w:t>
      </w:r>
      <w:r w:rsidRPr="00090B94">
        <w:rPr>
          <w:szCs w:val="24"/>
          <w:lang w:val="en-GB"/>
        </w:rPr>
        <w:t xml:space="preserve">mostly 13-18 g (Snow </w:t>
      </w:r>
      <w:r w:rsidR="009367E0">
        <w:rPr>
          <w:szCs w:val="24"/>
          <w:lang w:val="en-GB"/>
        </w:rPr>
        <w:t>and</w:t>
      </w:r>
      <w:r w:rsidRPr="00090B94">
        <w:rPr>
          <w:szCs w:val="24"/>
          <w:lang w:val="en-GB"/>
        </w:rPr>
        <w:t xml:space="preserve"> Perrins 1998). Mean body weight (15.5 g) </w:t>
      </w:r>
      <w:r w:rsidR="00B329BD">
        <w:rPr>
          <w:szCs w:val="24"/>
          <w:lang w:val="en-GB"/>
        </w:rPr>
        <w:t>must</w:t>
      </w:r>
      <w:r w:rsidRPr="00090B94">
        <w:rPr>
          <w:szCs w:val="24"/>
          <w:lang w:val="en-GB"/>
        </w:rPr>
        <w:t xml:space="preserve"> be used for risk assessment.</w:t>
      </w:r>
    </w:p>
    <w:p w14:paraId="5DC85FC7" w14:textId="77777777" w:rsidR="004D7477" w:rsidRPr="00090B94" w:rsidRDefault="004D7477" w:rsidP="00EB10C5">
      <w:pPr>
        <w:rPr>
          <w:szCs w:val="24"/>
          <w:lang w:val="en-GB"/>
        </w:rPr>
      </w:pPr>
    </w:p>
    <w:p w14:paraId="6B0F35A6" w14:textId="77777777" w:rsidR="004D7477" w:rsidRPr="00090B94" w:rsidRDefault="004D7477" w:rsidP="00E107B0">
      <w:pPr>
        <w:keepNext/>
        <w:rPr>
          <w:b/>
          <w:bCs/>
          <w:szCs w:val="24"/>
          <w:lang w:val="en-GB"/>
        </w:rPr>
      </w:pPr>
      <w:r w:rsidRPr="00090B94">
        <w:rPr>
          <w:b/>
          <w:bCs/>
          <w:szCs w:val="24"/>
          <w:lang w:val="en-GB"/>
        </w:rPr>
        <w:t>Energy expenditure</w:t>
      </w:r>
    </w:p>
    <w:p w14:paraId="418A11C6" w14:textId="77777777" w:rsidR="004D7477" w:rsidRPr="00090B94" w:rsidRDefault="004D7477" w:rsidP="00ED36FD">
      <w:pPr>
        <w:rPr>
          <w:szCs w:val="24"/>
          <w:lang w:val="en-GB"/>
        </w:rPr>
      </w:pPr>
      <w:r w:rsidRPr="00090B94">
        <w:rPr>
          <w:szCs w:val="24"/>
          <w:lang w:val="en-GB"/>
        </w:rPr>
        <w:t>The daily energy expenditure can be calculated allometrically using the equation for passerine birds in accordance with the formula in Appendix G of the EFSA Guidance Document (EFSA 2009).</w:t>
      </w:r>
    </w:p>
    <w:p w14:paraId="68D8A521" w14:textId="77777777" w:rsidR="004D7477" w:rsidRPr="00090B94" w:rsidRDefault="004D7477" w:rsidP="00EB10C5">
      <w:pPr>
        <w:rPr>
          <w:szCs w:val="24"/>
          <w:lang w:val="en-GB"/>
        </w:rPr>
      </w:pPr>
    </w:p>
    <w:p w14:paraId="5A43D8C6" w14:textId="77777777" w:rsidR="004D7477" w:rsidRPr="00090B94" w:rsidRDefault="004D7477" w:rsidP="00EB10C5">
      <w:pPr>
        <w:rPr>
          <w:b/>
          <w:bCs/>
          <w:szCs w:val="24"/>
          <w:lang w:val="en-GB"/>
        </w:rPr>
      </w:pPr>
      <w:r w:rsidRPr="00090B94">
        <w:rPr>
          <w:b/>
          <w:bCs/>
          <w:szCs w:val="24"/>
          <w:lang w:val="en-GB"/>
        </w:rPr>
        <w:t xml:space="preserve">Diet </w:t>
      </w:r>
    </w:p>
    <w:p w14:paraId="77E01272" w14:textId="77777777" w:rsidR="004D7477" w:rsidRPr="00090B94" w:rsidRDefault="004D7477" w:rsidP="00EB10C5">
      <w:pPr>
        <w:rPr>
          <w:szCs w:val="24"/>
          <w:lang w:val="en-GB"/>
        </w:rPr>
      </w:pPr>
      <w:r w:rsidRPr="00090B94">
        <w:rPr>
          <w:szCs w:val="24"/>
          <w:lang w:val="en-GB"/>
        </w:rPr>
        <w:t xml:space="preserve">In spring and during the breeding season, whitethroats feed almost exclusively on arthropods, particularly </w:t>
      </w:r>
      <w:r w:rsidRPr="005358AF">
        <w:rPr>
          <w:szCs w:val="24"/>
          <w:lang w:val="en-GB"/>
        </w:rPr>
        <w:t>Heteroptera, Coleoptera, Hymenoptera</w:t>
      </w:r>
      <w:r w:rsidRPr="00090B94">
        <w:rPr>
          <w:szCs w:val="24"/>
          <w:lang w:val="en-GB"/>
        </w:rPr>
        <w:t xml:space="preserve"> and </w:t>
      </w:r>
      <w:r w:rsidRPr="005358AF">
        <w:rPr>
          <w:szCs w:val="24"/>
          <w:lang w:val="en-GB"/>
        </w:rPr>
        <w:t>Lepidoptera</w:t>
      </w:r>
      <w:r w:rsidRPr="00090B94">
        <w:rPr>
          <w:szCs w:val="24"/>
          <w:lang w:val="en-GB"/>
        </w:rPr>
        <w:t>. In late summer, fruits and berries enter the diet. Nestlings are fed insects and other invertebrates.</w:t>
      </w:r>
    </w:p>
    <w:p w14:paraId="6A309C8B" w14:textId="77777777" w:rsidR="004D7477" w:rsidRPr="00090B94" w:rsidRDefault="004D7477" w:rsidP="00EB10C5">
      <w:pPr>
        <w:rPr>
          <w:szCs w:val="24"/>
          <w:lang w:val="en-GB"/>
        </w:rPr>
      </w:pPr>
    </w:p>
    <w:p w14:paraId="65F26785" w14:textId="77777777" w:rsidR="004D7477" w:rsidRPr="00090B94" w:rsidRDefault="004D7477" w:rsidP="00EB10C5">
      <w:pPr>
        <w:rPr>
          <w:szCs w:val="24"/>
          <w:lang w:val="en-GB"/>
        </w:rPr>
      </w:pPr>
      <w:r w:rsidRPr="00090B94">
        <w:rPr>
          <w:szCs w:val="24"/>
          <w:lang w:val="en-GB"/>
        </w:rPr>
        <w:t>Whitethroats forage mainly in low trees, bushes and herbage (including agricultural crops) by searching the foliage and small branches. Less frequently, insects are taken in flight or from the ground (Christensen et al. 1996).</w:t>
      </w:r>
    </w:p>
    <w:p w14:paraId="1F7A5028" w14:textId="77777777" w:rsidR="004D7477" w:rsidRPr="00090B94" w:rsidRDefault="004D7477" w:rsidP="00EB10C5">
      <w:pPr>
        <w:rPr>
          <w:szCs w:val="24"/>
          <w:lang w:val="en-GB"/>
        </w:rPr>
      </w:pPr>
    </w:p>
    <w:p w14:paraId="3261C528" w14:textId="77777777" w:rsidR="004D7477" w:rsidRPr="00090B94" w:rsidRDefault="004D7477" w:rsidP="00EB10C5">
      <w:pPr>
        <w:rPr>
          <w:szCs w:val="24"/>
          <w:lang w:val="en-GB"/>
        </w:rPr>
      </w:pPr>
      <w:r w:rsidRPr="00090B94">
        <w:rPr>
          <w:szCs w:val="24"/>
          <w:lang w:val="en-GB"/>
        </w:rPr>
        <w:t>The occurrence of fruits and berries in the diet has been studied in East Germany (Emmrich 1973 cited in Cramp 1988). The results are presented as the percent of stomachs containing the fruit type in question (</w:t>
      </w:r>
      <w:r w:rsidR="002905E5">
        <w:rPr>
          <w:szCs w:val="24"/>
          <w:lang w:val="en-GB"/>
        </w:rPr>
        <w:t>Table 6.32</w:t>
      </w:r>
      <w:r w:rsidRPr="00090B94">
        <w:rPr>
          <w:szCs w:val="24"/>
          <w:lang w:val="en-GB"/>
        </w:rPr>
        <w:t>); all other food items were invertebrates.</w:t>
      </w:r>
    </w:p>
    <w:p w14:paraId="6BD552F7" w14:textId="77777777" w:rsidR="004D7477" w:rsidRPr="00090B94" w:rsidRDefault="004D7477" w:rsidP="00770CCD">
      <w:pPr>
        <w:rPr>
          <w:szCs w:val="24"/>
          <w:lang w:val="en-GB"/>
        </w:rPr>
      </w:pPr>
    </w:p>
    <w:p w14:paraId="71DCB9D9" w14:textId="77777777" w:rsidR="004D7477" w:rsidRPr="00090B94" w:rsidRDefault="004D7477" w:rsidP="004610E6">
      <w:pPr>
        <w:pStyle w:val="Beskrivning"/>
        <w:rPr>
          <w:szCs w:val="24"/>
          <w:lang w:val="en-GB"/>
        </w:rPr>
      </w:pPr>
      <w:bookmarkStart w:id="79" w:name="_Ref332266411"/>
      <w:r w:rsidRPr="00090B94">
        <w:rPr>
          <w:lang w:val="en-US"/>
        </w:rPr>
        <w:t>Table</w:t>
      </w:r>
      <w:r w:rsidR="002905E5">
        <w:rPr>
          <w:lang w:val="en-US"/>
        </w:rPr>
        <w:t xml:space="preserve"> 6.32.</w:t>
      </w:r>
      <w:bookmarkEnd w:id="79"/>
      <w:r w:rsidRPr="00090B94">
        <w:rPr>
          <w:b w:val="0"/>
          <w:szCs w:val="24"/>
          <w:lang w:val="en-GB"/>
        </w:rPr>
        <w:t xml:space="preserve"> </w:t>
      </w:r>
      <w:r w:rsidRPr="00090B94">
        <w:rPr>
          <w:b w:val="0"/>
          <w:i/>
          <w:szCs w:val="24"/>
          <w:lang w:val="en-GB"/>
        </w:rPr>
        <w:t xml:space="preserve">The occurrence of fruits in stomachs of whitethroats from East Germany. n = no. of stomachs analysed. </w:t>
      </w:r>
      <w:r w:rsidRPr="00090B94">
        <w:rPr>
          <w:b w:val="0"/>
          <w:szCs w:val="24"/>
          <w:lang w:val="en-GB"/>
        </w:rPr>
        <w:t>(</w:t>
      </w:r>
      <w:r w:rsidRPr="005358AF">
        <w:rPr>
          <w:b w:val="0"/>
          <w:i/>
          <w:szCs w:val="24"/>
          <w:lang w:val="en-GB"/>
        </w:rPr>
        <w:t>Emmrich 1973 cited in Cramp 1988)</w:t>
      </w:r>
      <w:r w:rsidRPr="00244D7F">
        <w:rPr>
          <w:b w:val="0"/>
          <w:i/>
          <w:szCs w:val="24"/>
          <w:lang w:val="en-GB"/>
        </w:rPr>
        <w:t>.</w:t>
      </w:r>
    </w:p>
    <w:tbl>
      <w:tblPr>
        <w:tblW w:w="0" w:type="auto"/>
        <w:tblInd w:w="38" w:type="dxa"/>
        <w:tblLook w:val="01E0" w:firstRow="1" w:lastRow="1" w:firstColumn="1" w:lastColumn="1" w:noHBand="0" w:noVBand="0"/>
      </w:tblPr>
      <w:tblGrid>
        <w:gridCol w:w="3005"/>
        <w:gridCol w:w="3015"/>
        <w:gridCol w:w="3012"/>
      </w:tblGrid>
      <w:tr w:rsidR="004D7477" w:rsidRPr="00540362" w14:paraId="0B04DB06" w14:textId="77777777" w:rsidTr="00267F5F">
        <w:trPr>
          <w:tblHeader/>
        </w:trPr>
        <w:tc>
          <w:tcPr>
            <w:tcW w:w="3070" w:type="dxa"/>
            <w:tcBorders>
              <w:top w:val="single" w:sz="18" w:space="0" w:color="auto"/>
              <w:bottom w:val="single" w:sz="12" w:space="0" w:color="auto"/>
            </w:tcBorders>
          </w:tcPr>
          <w:p w14:paraId="3BD2BE3B" w14:textId="77777777" w:rsidR="004D7477" w:rsidRPr="00090B94" w:rsidRDefault="004D7477" w:rsidP="00057791">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ED8B5C7" w14:textId="77777777" w:rsidR="004D7477" w:rsidRPr="00090B94" w:rsidRDefault="004D7477" w:rsidP="00057791">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7AC24CAF" w14:textId="77777777" w:rsidR="004D7477" w:rsidRPr="00090B94" w:rsidRDefault="004D7477" w:rsidP="00057791">
            <w:pPr>
              <w:jc w:val="center"/>
              <w:rPr>
                <w:rFonts w:eastAsia="MS Mincho"/>
                <w:b/>
                <w:sz w:val="20"/>
                <w:szCs w:val="24"/>
                <w:lang w:val="en-GB"/>
              </w:rPr>
            </w:pPr>
            <w:r w:rsidRPr="00090B94">
              <w:rPr>
                <w:rFonts w:eastAsia="MS Mincho"/>
                <w:b/>
                <w:sz w:val="20"/>
                <w:szCs w:val="24"/>
                <w:lang w:val="en-GB"/>
              </w:rPr>
              <w:t>% of stomachs with food item</w:t>
            </w:r>
          </w:p>
        </w:tc>
      </w:tr>
      <w:tr w:rsidR="004D7477" w:rsidRPr="00090B94" w14:paraId="28F11B32" w14:textId="77777777" w:rsidTr="00057791">
        <w:tc>
          <w:tcPr>
            <w:tcW w:w="3070" w:type="dxa"/>
            <w:tcBorders>
              <w:top w:val="single" w:sz="12" w:space="0" w:color="auto"/>
            </w:tcBorders>
          </w:tcPr>
          <w:p w14:paraId="54533BFC" w14:textId="77777777" w:rsidR="004D7477" w:rsidRPr="00090B94" w:rsidRDefault="004D7477" w:rsidP="00057791">
            <w:pPr>
              <w:rPr>
                <w:rFonts w:eastAsia="MS Mincho"/>
                <w:b/>
                <w:sz w:val="20"/>
                <w:szCs w:val="24"/>
                <w:lang w:val="en-GB"/>
              </w:rPr>
            </w:pPr>
            <w:r w:rsidRPr="00090B94">
              <w:rPr>
                <w:rFonts w:eastAsia="MS Mincho"/>
                <w:b/>
                <w:sz w:val="20"/>
                <w:szCs w:val="24"/>
                <w:lang w:val="en-GB"/>
              </w:rPr>
              <w:t>4-31 May</w:t>
            </w:r>
          </w:p>
        </w:tc>
        <w:tc>
          <w:tcPr>
            <w:tcW w:w="3071" w:type="dxa"/>
            <w:tcBorders>
              <w:top w:val="single" w:sz="12" w:space="0" w:color="auto"/>
            </w:tcBorders>
          </w:tcPr>
          <w:p w14:paraId="18312557" w14:textId="77777777" w:rsidR="004D7477" w:rsidRPr="00090B94" w:rsidRDefault="004D7477" w:rsidP="00057791">
            <w:pPr>
              <w:rPr>
                <w:rFonts w:eastAsia="MS Mincho"/>
                <w:sz w:val="20"/>
                <w:szCs w:val="24"/>
                <w:lang w:val="en-GB"/>
              </w:rPr>
            </w:pPr>
            <w:r w:rsidRPr="00090B94">
              <w:rPr>
                <w:rFonts w:eastAsia="MS Mincho"/>
                <w:i/>
                <w:sz w:val="20"/>
                <w:szCs w:val="24"/>
                <w:lang w:val="en-GB"/>
              </w:rPr>
              <w:t>Ribes</w:t>
            </w:r>
            <w:r w:rsidRPr="00090B94">
              <w:rPr>
                <w:rFonts w:eastAsia="MS Mincho"/>
                <w:sz w:val="20"/>
                <w:szCs w:val="24"/>
                <w:lang w:val="en-GB"/>
              </w:rPr>
              <w:t xml:space="preserve"> fruit</w:t>
            </w:r>
          </w:p>
        </w:tc>
        <w:tc>
          <w:tcPr>
            <w:tcW w:w="3071" w:type="dxa"/>
            <w:tcBorders>
              <w:top w:val="single" w:sz="12" w:space="0" w:color="auto"/>
            </w:tcBorders>
          </w:tcPr>
          <w:p w14:paraId="30723893"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18</w:t>
            </w:r>
          </w:p>
        </w:tc>
      </w:tr>
      <w:tr w:rsidR="004D7477" w:rsidRPr="00090B94" w14:paraId="501AA159" w14:textId="77777777" w:rsidTr="00057791">
        <w:tc>
          <w:tcPr>
            <w:tcW w:w="3070" w:type="dxa"/>
            <w:tcBorders>
              <w:bottom w:val="single" w:sz="12" w:space="0" w:color="auto"/>
            </w:tcBorders>
          </w:tcPr>
          <w:p w14:paraId="44AD250E" w14:textId="77777777" w:rsidR="004D7477" w:rsidRPr="00090B94" w:rsidRDefault="004D7477">
            <w:pPr>
              <w:rPr>
                <w:rFonts w:eastAsia="MS Mincho"/>
                <w:sz w:val="20"/>
                <w:szCs w:val="24"/>
                <w:lang w:val="en-GB"/>
              </w:rPr>
            </w:pPr>
            <w:r w:rsidRPr="00090B94">
              <w:rPr>
                <w:rFonts w:eastAsia="MS Mincho"/>
                <w:sz w:val="20"/>
                <w:szCs w:val="24"/>
                <w:lang w:val="en-GB"/>
              </w:rPr>
              <w:t>(n=11)</w:t>
            </w:r>
          </w:p>
        </w:tc>
        <w:tc>
          <w:tcPr>
            <w:tcW w:w="3071" w:type="dxa"/>
            <w:tcBorders>
              <w:bottom w:val="single" w:sz="12" w:space="0" w:color="auto"/>
            </w:tcBorders>
          </w:tcPr>
          <w:p w14:paraId="41736666" w14:textId="77777777" w:rsidR="004D7477" w:rsidRPr="00090B94" w:rsidRDefault="004D7477" w:rsidP="00057791">
            <w:pPr>
              <w:rPr>
                <w:rFonts w:eastAsia="MS Mincho"/>
                <w:sz w:val="20"/>
                <w:szCs w:val="24"/>
                <w:lang w:val="en-GB"/>
              </w:rPr>
            </w:pPr>
          </w:p>
        </w:tc>
        <w:tc>
          <w:tcPr>
            <w:tcW w:w="3071" w:type="dxa"/>
            <w:tcBorders>
              <w:bottom w:val="single" w:sz="12" w:space="0" w:color="auto"/>
            </w:tcBorders>
          </w:tcPr>
          <w:p w14:paraId="032C2881" w14:textId="77777777" w:rsidR="004D7477" w:rsidRPr="00090B94" w:rsidRDefault="004D7477" w:rsidP="00057791">
            <w:pPr>
              <w:jc w:val="center"/>
              <w:rPr>
                <w:rFonts w:eastAsia="MS Mincho"/>
                <w:sz w:val="20"/>
                <w:szCs w:val="24"/>
                <w:lang w:val="en-GB"/>
              </w:rPr>
            </w:pPr>
          </w:p>
        </w:tc>
      </w:tr>
      <w:tr w:rsidR="004D7477" w:rsidRPr="00090B94" w14:paraId="33871BEC" w14:textId="77777777" w:rsidTr="00057791">
        <w:tc>
          <w:tcPr>
            <w:tcW w:w="3070" w:type="dxa"/>
            <w:tcBorders>
              <w:top w:val="single" w:sz="12" w:space="0" w:color="auto"/>
            </w:tcBorders>
          </w:tcPr>
          <w:p w14:paraId="28ACADED" w14:textId="77777777" w:rsidR="004D7477" w:rsidRPr="00090B94" w:rsidRDefault="004D7477" w:rsidP="00770CCD">
            <w:pPr>
              <w:rPr>
                <w:rFonts w:eastAsia="MS Mincho"/>
                <w:b/>
                <w:sz w:val="20"/>
                <w:szCs w:val="24"/>
                <w:lang w:val="en-GB"/>
              </w:rPr>
            </w:pPr>
            <w:r w:rsidRPr="00090B94">
              <w:rPr>
                <w:rFonts w:eastAsia="MS Mincho"/>
                <w:b/>
                <w:sz w:val="20"/>
                <w:szCs w:val="24"/>
                <w:lang w:val="en-GB"/>
              </w:rPr>
              <w:t>18 Jul</w:t>
            </w:r>
            <w:r w:rsidR="00244D7F">
              <w:rPr>
                <w:rFonts w:eastAsia="MS Mincho"/>
                <w:b/>
                <w:sz w:val="20"/>
                <w:szCs w:val="24"/>
                <w:lang w:val="en-GB"/>
              </w:rPr>
              <w:t>.-</w:t>
            </w:r>
            <w:r w:rsidRPr="00090B94">
              <w:rPr>
                <w:rFonts w:eastAsia="MS Mincho"/>
                <w:b/>
                <w:sz w:val="20"/>
                <w:szCs w:val="24"/>
                <w:lang w:val="en-GB"/>
              </w:rPr>
              <w:t>19 Aug</w:t>
            </w:r>
            <w:r w:rsidR="00244D7F">
              <w:rPr>
                <w:rFonts w:eastAsia="MS Mincho"/>
                <w:b/>
                <w:sz w:val="20"/>
                <w:szCs w:val="24"/>
                <w:lang w:val="en-GB"/>
              </w:rPr>
              <w:t>.</w:t>
            </w:r>
          </w:p>
        </w:tc>
        <w:tc>
          <w:tcPr>
            <w:tcW w:w="3071" w:type="dxa"/>
            <w:tcBorders>
              <w:top w:val="single" w:sz="12" w:space="0" w:color="auto"/>
            </w:tcBorders>
          </w:tcPr>
          <w:p w14:paraId="0399185F" w14:textId="77777777" w:rsidR="004D7477" w:rsidRPr="00090B94" w:rsidRDefault="004D7477" w:rsidP="00057791">
            <w:pPr>
              <w:rPr>
                <w:rFonts w:eastAsia="MS Mincho"/>
                <w:sz w:val="20"/>
                <w:szCs w:val="24"/>
                <w:lang w:val="en-GB"/>
              </w:rPr>
            </w:pPr>
            <w:r w:rsidRPr="00090B94">
              <w:rPr>
                <w:rFonts w:eastAsia="MS Mincho"/>
                <w:i/>
                <w:sz w:val="20"/>
                <w:szCs w:val="24"/>
                <w:lang w:val="en-GB"/>
              </w:rPr>
              <w:t>Rubus</w:t>
            </w:r>
            <w:r w:rsidRPr="00090B94">
              <w:rPr>
                <w:rFonts w:eastAsia="MS Mincho"/>
                <w:sz w:val="20"/>
                <w:szCs w:val="24"/>
                <w:lang w:val="en-GB"/>
              </w:rPr>
              <w:t xml:space="preserve"> fruit</w:t>
            </w:r>
          </w:p>
        </w:tc>
        <w:tc>
          <w:tcPr>
            <w:tcW w:w="3071" w:type="dxa"/>
            <w:tcBorders>
              <w:top w:val="single" w:sz="12" w:space="0" w:color="auto"/>
            </w:tcBorders>
          </w:tcPr>
          <w:p w14:paraId="23489BA0"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52</w:t>
            </w:r>
          </w:p>
        </w:tc>
      </w:tr>
      <w:tr w:rsidR="004D7477" w:rsidRPr="00090B94" w14:paraId="240A26D1" w14:textId="77777777" w:rsidTr="00057791">
        <w:tc>
          <w:tcPr>
            <w:tcW w:w="3070" w:type="dxa"/>
          </w:tcPr>
          <w:p w14:paraId="6146FB8F" w14:textId="77777777" w:rsidR="004D7477" w:rsidRPr="00090B94" w:rsidRDefault="004D7477">
            <w:pPr>
              <w:rPr>
                <w:rFonts w:eastAsia="MS Mincho"/>
                <w:sz w:val="20"/>
                <w:szCs w:val="24"/>
                <w:lang w:val="en-GB"/>
              </w:rPr>
            </w:pPr>
            <w:r w:rsidRPr="00090B94">
              <w:rPr>
                <w:rFonts w:eastAsia="MS Mincho"/>
                <w:sz w:val="20"/>
                <w:szCs w:val="24"/>
                <w:lang w:val="en-GB"/>
              </w:rPr>
              <w:t>(n=32)</w:t>
            </w:r>
          </w:p>
        </w:tc>
        <w:tc>
          <w:tcPr>
            <w:tcW w:w="3071" w:type="dxa"/>
          </w:tcPr>
          <w:p w14:paraId="7B2D7A15" w14:textId="77777777" w:rsidR="004D7477" w:rsidRPr="00090B94" w:rsidRDefault="004D7477" w:rsidP="00057791">
            <w:pPr>
              <w:rPr>
                <w:rFonts w:eastAsia="MS Mincho"/>
                <w:sz w:val="20"/>
                <w:szCs w:val="24"/>
                <w:lang w:val="en-GB"/>
              </w:rPr>
            </w:pPr>
            <w:r w:rsidRPr="00090B94">
              <w:rPr>
                <w:rFonts w:eastAsia="MS Mincho"/>
                <w:i/>
                <w:sz w:val="20"/>
                <w:szCs w:val="24"/>
                <w:lang w:val="en-GB"/>
              </w:rPr>
              <w:t>Ribes</w:t>
            </w:r>
            <w:r w:rsidRPr="00090B94">
              <w:rPr>
                <w:rFonts w:eastAsia="MS Mincho"/>
                <w:sz w:val="20"/>
                <w:szCs w:val="24"/>
                <w:lang w:val="en-GB"/>
              </w:rPr>
              <w:t xml:space="preserve"> fruit</w:t>
            </w:r>
          </w:p>
        </w:tc>
        <w:tc>
          <w:tcPr>
            <w:tcW w:w="3071" w:type="dxa"/>
          </w:tcPr>
          <w:p w14:paraId="1AB16F5E"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28</w:t>
            </w:r>
          </w:p>
        </w:tc>
      </w:tr>
      <w:tr w:rsidR="004D7477" w:rsidRPr="00090B94" w14:paraId="078C7783" w14:textId="77777777" w:rsidTr="00057791">
        <w:tc>
          <w:tcPr>
            <w:tcW w:w="3070" w:type="dxa"/>
          </w:tcPr>
          <w:p w14:paraId="347FE636" w14:textId="77777777" w:rsidR="004D7477" w:rsidRPr="00090B94" w:rsidRDefault="004D7477" w:rsidP="00057791">
            <w:pPr>
              <w:rPr>
                <w:rFonts w:eastAsia="MS Mincho"/>
                <w:b/>
                <w:sz w:val="20"/>
                <w:szCs w:val="24"/>
                <w:lang w:val="en-GB"/>
              </w:rPr>
            </w:pPr>
          </w:p>
        </w:tc>
        <w:tc>
          <w:tcPr>
            <w:tcW w:w="3071" w:type="dxa"/>
          </w:tcPr>
          <w:p w14:paraId="29AF67A1" w14:textId="77777777" w:rsidR="004D7477" w:rsidRPr="00090B94" w:rsidRDefault="004D7477" w:rsidP="00057791">
            <w:pPr>
              <w:rPr>
                <w:rFonts w:eastAsia="MS Mincho"/>
                <w:sz w:val="20"/>
                <w:szCs w:val="24"/>
                <w:lang w:val="en-GB"/>
              </w:rPr>
            </w:pPr>
            <w:r w:rsidRPr="00090B94">
              <w:rPr>
                <w:rFonts w:eastAsia="MS Mincho"/>
                <w:i/>
                <w:sz w:val="20"/>
                <w:szCs w:val="24"/>
                <w:lang w:val="en-GB"/>
              </w:rPr>
              <w:t>Hippophaë</w:t>
            </w:r>
            <w:r w:rsidRPr="00090B94">
              <w:rPr>
                <w:rFonts w:eastAsia="MS Mincho"/>
                <w:sz w:val="20"/>
                <w:szCs w:val="24"/>
                <w:lang w:val="en-GB"/>
              </w:rPr>
              <w:t xml:space="preserve"> fruit</w:t>
            </w:r>
          </w:p>
        </w:tc>
        <w:tc>
          <w:tcPr>
            <w:tcW w:w="3071" w:type="dxa"/>
          </w:tcPr>
          <w:p w14:paraId="4927664D"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6</w:t>
            </w:r>
          </w:p>
        </w:tc>
      </w:tr>
      <w:tr w:rsidR="004D7477" w:rsidRPr="00090B94" w14:paraId="6587D98D" w14:textId="77777777" w:rsidTr="00057791">
        <w:tc>
          <w:tcPr>
            <w:tcW w:w="3070" w:type="dxa"/>
            <w:tcBorders>
              <w:bottom w:val="single" w:sz="12" w:space="0" w:color="auto"/>
            </w:tcBorders>
          </w:tcPr>
          <w:p w14:paraId="32D18068" w14:textId="77777777" w:rsidR="004D7477" w:rsidRPr="00090B94" w:rsidRDefault="004D7477" w:rsidP="00057791">
            <w:pPr>
              <w:rPr>
                <w:rFonts w:eastAsia="MS Mincho"/>
                <w:b/>
                <w:sz w:val="20"/>
                <w:szCs w:val="24"/>
                <w:lang w:val="en-GB"/>
              </w:rPr>
            </w:pPr>
          </w:p>
        </w:tc>
        <w:tc>
          <w:tcPr>
            <w:tcW w:w="3071" w:type="dxa"/>
            <w:tcBorders>
              <w:bottom w:val="single" w:sz="12" w:space="0" w:color="auto"/>
            </w:tcBorders>
          </w:tcPr>
          <w:p w14:paraId="2A37E8E1" w14:textId="77777777" w:rsidR="004D7477" w:rsidRPr="00090B94" w:rsidRDefault="004D7477" w:rsidP="00057791">
            <w:pPr>
              <w:rPr>
                <w:rFonts w:eastAsia="MS Mincho"/>
                <w:sz w:val="20"/>
                <w:szCs w:val="24"/>
                <w:lang w:val="en-GB"/>
              </w:rPr>
            </w:pPr>
            <w:r w:rsidRPr="00090B94">
              <w:rPr>
                <w:rFonts w:eastAsia="MS Mincho"/>
                <w:sz w:val="20"/>
                <w:szCs w:val="24"/>
                <w:lang w:val="en-GB"/>
              </w:rPr>
              <w:t>other fruits</w:t>
            </w:r>
          </w:p>
        </w:tc>
        <w:tc>
          <w:tcPr>
            <w:tcW w:w="3071" w:type="dxa"/>
            <w:tcBorders>
              <w:bottom w:val="single" w:sz="12" w:space="0" w:color="auto"/>
            </w:tcBorders>
          </w:tcPr>
          <w:p w14:paraId="3DEDC413"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3</w:t>
            </w:r>
          </w:p>
        </w:tc>
      </w:tr>
      <w:tr w:rsidR="004D7477" w:rsidRPr="00090B94" w14:paraId="2A4A10E0" w14:textId="77777777" w:rsidTr="00057791">
        <w:tc>
          <w:tcPr>
            <w:tcW w:w="3070" w:type="dxa"/>
            <w:tcBorders>
              <w:top w:val="single" w:sz="12" w:space="0" w:color="auto"/>
            </w:tcBorders>
          </w:tcPr>
          <w:p w14:paraId="27B1EF75" w14:textId="77777777" w:rsidR="004D7477" w:rsidRPr="00090B94" w:rsidRDefault="004D7477" w:rsidP="00057791">
            <w:pPr>
              <w:rPr>
                <w:rFonts w:eastAsia="MS Mincho"/>
                <w:b/>
                <w:sz w:val="20"/>
                <w:szCs w:val="24"/>
                <w:lang w:val="en-GB"/>
              </w:rPr>
            </w:pPr>
            <w:r w:rsidRPr="00090B94">
              <w:rPr>
                <w:rFonts w:eastAsia="MS Mincho"/>
                <w:b/>
                <w:sz w:val="20"/>
                <w:szCs w:val="24"/>
                <w:lang w:val="en-GB"/>
              </w:rPr>
              <w:lastRenderedPageBreak/>
              <w:t>22 Aug</w:t>
            </w:r>
            <w:r w:rsidR="00244D7F">
              <w:rPr>
                <w:rFonts w:eastAsia="MS Mincho"/>
                <w:b/>
                <w:sz w:val="20"/>
                <w:szCs w:val="24"/>
                <w:lang w:val="en-GB"/>
              </w:rPr>
              <w:t>.-</w:t>
            </w:r>
            <w:r w:rsidRPr="00090B94">
              <w:rPr>
                <w:rFonts w:eastAsia="MS Mincho"/>
                <w:b/>
                <w:sz w:val="20"/>
                <w:szCs w:val="24"/>
                <w:lang w:val="en-GB"/>
              </w:rPr>
              <w:t>11 Sep</w:t>
            </w:r>
            <w:r w:rsidR="00244D7F">
              <w:rPr>
                <w:rFonts w:eastAsia="MS Mincho"/>
                <w:b/>
                <w:sz w:val="20"/>
                <w:szCs w:val="24"/>
                <w:lang w:val="en-GB"/>
              </w:rPr>
              <w:t>.</w:t>
            </w:r>
          </w:p>
        </w:tc>
        <w:tc>
          <w:tcPr>
            <w:tcW w:w="3071" w:type="dxa"/>
            <w:tcBorders>
              <w:top w:val="single" w:sz="12" w:space="0" w:color="auto"/>
            </w:tcBorders>
          </w:tcPr>
          <w:p w14:paraId="703C314B" w14:textId="77777777" w:rsidR="004D7477" w:rsidRPr="00090B94" w:rsidRDefault="004D7477" w:rsidP="00057791">
            <w:pPr>
              <w:rPr>
                <w:rFonts w:eastAsia="MS Mincho"/>
                <w:sz w:val="20"/>
                <w:szCs w:val="24"/>
                <w:lang w:val="en-GB"/>
              </w:rPr>
            </w:pPr>
            <w:r w:rsidRPr="00090B94">
              <w:rPr>
                <w:rFonts w:eastAsia="MS Mincho"/>
                <w:i/>
                <w:sz w:val="20"/>
                <w:szCs w:val="24"/>
                <w:lang w:val="en-GB"/>
              </w:rPr>
              <w:t>Sambucus</w:t>
            </w:r>
            <w:r w:rsidRPr="00090B94">
              <w:rPr>
                <w:rFonts w:eastAsia="MS Mincho"/>
                <w:sz w:val="20"/>
                <w:szCs w:val="24"/>
                <w:lang w:val="en-GB"/>
              </w:rPr>
              <w:t xml:space="preserve"> fruit</w:t>
            </w:r>
          </w:p>
        </w:tc>
        <w:tc>
          <w:tcPr>
            <w:tcW w:w="3071" w:type="dxa"/>
            <w:tcBorders>
              <w:top w:val="single" w:sz="12" w:space="0" w:color="auto"/>
            </w:tcBorders>
          </w:tcPr>
          <w:p w14:paraId="503C09A0"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56</w:t>
            </w:r>
          </w:p>
        </w:tc>
      </w:tr>
      <w:tr w:rsidR="004D7477" w:rsidRPr="00090B94" w14:paraId="6D66155E" w14:textId="77777777" w:rsidTr="00057791">
        <w:tc>
          <w:tcPr>
            <w:tcW w:w="3070" w:type="dxa"/>
          </w:tcPr>
          <w:p w14:paraId="76761B5E" w14:textId="77777777" w:rsidR="004D7477" w:rsidRPr="00090B94" w:rsidRDefault="004D7477" w:rsidP="00057791">
            <w:pPr>
              <w:rPr>
                <w:rFonts w:eastAsia="MS Mincho"/>
                <w:sz w:val="20"/>
                <w:szCs w:val="24"/>
                <w:lang w:val="en-GB"/>
              </w:rPr>
            </w:pPr>
            <w:r w:rsidRPr="00090B94">
              <w:rPr>
                <w:rFonts w:eastAsia="MS Mincho"/>
                <w:sz w:val="20"/>
                <w:szCs w:val="24"/>
                <w:lang w:val="en-GB"/>
              </w:rPr>
              <w:t>(n=9)</w:t>
            </w:r>
          </w:p>
        </w:tc>
        <w:tc>
          <w:tcPr>
            <w:tcW w:w="3071" w:type="dxa"/>
          </w:tcPr>
          <w:p w14:paraId="2C04D59E" w14:textId="77777777" w:rsidR="004D7477" w:rsidRPr="00090B94" w:rsidRDefault="004D7477" w:rsidP="00057791">
            <w:pPr>
              <w:rPr>
                <w:rFonts w:eastAsia="MS Mincho"/>
                <w:sz w:val="20"/>
                <w:szCs w:val="24"/>
                <w:lang w:val="en-GB"/>
              </w:rPr>
            </w:pPr>
            <w:r w:rsidRPr="00090B94">
              <w:rPr>
                <w:rFonts w:eastAsia="MS Mincho"/>
                <w:i/>
                <w:sz w:val="20"/>
                <w:szCs w:val="24"/>
                <w:lang w:val="en-GB"/>
              </w:rPr>
              <w:t>Ribes</w:t>
            </w:r>
            <w:r w:rsidRPr="00090B94">
              <w:rPr>
                <w:rFonts w:eastAsia="MS Mincho"/>
                <w:sz w:val="20"/>
                <w:szCs w:val="24"/>
                <w:lang w:val="en-GB"/>
              </w:rPr>
              <w:t xml:space="preserve"> fruit</w:t>
            </w:r>
          </w:p>
        </w:tc>
        <w:tc>
          <w:tcPr>
            <w:tcW w:w="3071" w:type="dxa"/>
          </w:tcPr>
          <w:p w14:paraId="5083DA9A"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44</w:t>
            </w:r>
          </w:p>
        </w:tc>
      </w:tr>
      <w:tr w:rsidR="004D7477" w:rsidRPr="00090B94" w14:paraId="120FA8C9" w14:textId="77777777" w:rsidTr="00057791">
        <w:tc>
          <w:tcPr>
            <w:tcW w:w="3070" w:type="dxa"/>
          </w:tcPr>
          <w:p w14:paraId="004EA5AC" w14:textId="77777777" w:rsidR="004D7477" w:rsidRPr="00090B94" w:rsidRDefault="004D7477" w:rsidP="00057791">
            <w:pPr>
              <w:rPr>
                <w:rFonts w:eastAsia="MS Mincho"/>
                <w:b/>
                <w:sz w:val="20"/>
                <w:szCs w:val="24"/>
                <w:lang w:val="en-GB"/>
              </w:rPr>
            </w:pPr>
          </w:p>
        </w:tc>
        <w:tc>
          <w:tcPr>
            <w:tcW w:w="3071" w:type="dxa"/>
          </w:tcPr>
          <w:p w14:paraId="643667F6" w14:textId="77777777" w:rsidR="004D7477" w:rsidRPr="00090B94" w:rsidRDefault="004D7477" w:rsidP="00057791">
            <w:pPr>
              <w:rPr>
                <w:rFonts w:eastAsia="MS Mincho"/>
                <w:sz w:val="20"/>
                <w:szCs w:val="24"/>
                <w:lang w:val="en-GB"/>
              </w:rPr>
            </w:pPr>
            <w:r w:rsidRPr="00090B94">
              <w:rPr>
                <w:rFonts w:eastAsia="MS Mincho"/>
                <w:i/>
                <w:sz w:val="20"/>
                <w:szCs w:val="24"/>
                <w:lang w:val="en-GB"/>
              </w:rPr>
              <w:t>Rubus</w:t>
            </w:r>
            <w:r w:rsidRPr="00090B94">
              <w:rPr>
                <w:rFonts w:eastAsia="MS Mincho"/>
                <w:sz w:val="20"/>
                <w:szCs w:val="24"/>
                <w:lang w:val="en-GB"/>
              </w:rPr>
              <w:t xml:space="preserve"> fruit</w:t>
            </w:r>
          </w:p>
        </w:tc>
        <w:tc>
          <w:tcPr>
            <w:tcW w:w="3071" w:type="dxa"/>
          </w:tcPr>
          <w:p w14:paraId="163F3637"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22</w:t>
            </w:r>
          </w:p>
        </w:tc>
      </w:tr>
      <w:tr w:rsidR="004D7477" w:rsidRPr="00090B94" w14:paraId="033FBAE3" w14:textId="77777777" w:rsidTr="00057791">
        <w:tc>
          <w:tcPr>
            <w:tcW w:w="3070" w:type="dxa"/>
            <w:tcBorders>
              <w:bottom w:val="single" w:sz="12" w:space="0" w:color="auto"/>
            </w:tcBorders>
          </w:tcPr>
          <w:p w14:paraId="7DCAE176" w14:textId="77777777" w:rsidR="004D7477" w:rsidRPr="00090B94" w:rsidRDefault="004D7477" w:rsidP="00057791">
            <w:pPr>
              <w:rPr>
                <w:rFonts w:eastAsia="MS Mincho"/>
                <w:sz w:val="20"/>
                <w:szCs w:val="24"/>
                <w:lang w:val="en-GB"/>
              </w:rPr>
            </w:pPr>
          </w:p>
        </w:tc>
        <w:tc>
          <w:tcPr>
            <w:tcW w:w="3071" w:type="dxa"/>
            <w:tcBorders>
              <w:bottom w:val="single" w:sz="12" w:space="0" w:color="auto"/>
            </w:tcBorders>
          </w:tcPr>
          <w:p w14:paraId="6B385FC7" w14:textId="77777777" w:rsidR="004D7477" w:rsidRPr="00090B94" w:rsidRDefault="004D7477" w:rsidP="00057791">
            <w:pPr>
              <w:rPr>
                <w:rFonts w:eastAsia="MS Mincho"/>
                <w:sz w:val="20"/>
                <w:szCs w:val="24"/>
                <w:lang w:val="en-GB"/>
              </w:rPr>
            </w:pPr>
            <w:r w:rsidRPr="00090B94">
              <w:rPr>
                <w:rFonts w:eastAsia="MS Mincho"/>
                <w:sz w:val="20"/>
                <w:szCs w:val="24"/>
                <w:lang w:val="en-GB"/>
              </w:rPr>
              <w:t>other fruits</w:t>
            </w:r>
          </w:p>
        </w:tc>
        <w:tc>
          <w:tcPr>
            <w:tcW w:w="3071" w:type="dxa"/>
            <w:tcBorders>
              <w:bottom w:val="single" w:sz="12" w:space="0" w:color="auto"/>
            </w:tcBorders>
          </w:tcPr>
          <w:p w14:paraId="6CBF557E"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11</w:t>
            </w:r>
          </w:p>
        </w:tc>
      </w:tr>
    </w:tbl>
    <w:p w14:paraId="3EF15089" w14:textId="77777777" w:rsidR="004D7477" w:rsidRPr="00090B94" w:rsidRDefault="004D7477" w:rsidP="000A32AD">
      <w:pPr>
        <w:rPr>
          <w:szCs w:val="24"/>
          <w:lang w:val="en-GB"/>
        </w:rPr>
      </w:pPr>
    </w:p>
    <w:p w14:paraId="4AAB68D8" w14:textId="77777777" w:rsidR="00E35CB9" w:rsidRDefault="00E35CB9" w:rsidP="000363D2">
      <w:pPr>
        <w:rPr>
          <w:lang w:val="en-GB"/>
        </w:rPr>
      </w:pPr>
    </w:p>
    <w:p w14:paraId="2CE2057B" w14:textId="77777777" w:rsidR="00244D7F" w:rsidRDefault="00244D7F">
      <w:pPr>
        <w:rPr>
          <w:lang w:val="en-GB"/>
        </w:rPr>
      </w:pPr>
      <w:r>
        <w:rPr>
          <w:lang w:val="en-GB"/>
        </w:rPr>
        <w:br w:type="page"/>
      </w:r>
    </w:p>
    <w:p w14:paraId="75F8FF72" w14:textId="77777777" w:rsidR="004D7477" w:rsidRPr="004904C3" w:rsidRDefault="004D7477" w:rsidP="00557651">
      <w:pPr>
        <w:pStyle w:val="Rubrik3"/>
        <w:rPr>
          <w:lang w:val="en-GB"/>
        </w:rPr>
      </w:pPr>
      <w:bookmarkStart w:id="80" w:name="_Toc35331479"/>
      <w:r w:rsidRPr="00090B94">
        <w:rPr>
          <w:lang w:val="en-GB"/>
        </w:rPr>
        <w:lastRenderedPageBreak/>
        <w:t>Willow warbler</w:t>
      </w:r>
      <w:r w:rsidRPr="00090B94">
        <w:rPr>
          <w:b w:val="0"/>
          <w:i/>
          <w:lang w:val="en-GB"/>
        </w:rPr>
        <w:t xml:space="preserve"> </w:t>
      </w:r>
      <w:r w:rsidRPr="004904C3">
        <w:rPr>
          <w:b w:val="0"/>
          <w:i/>
          <w:lang w:val="en-GB"/>
        </w:rPr>
        <w:t>Phylloscopus trochilus</w:t>
      </w:r>
      <w:r w:rsidR="001024CB" w:rsidRPr="004904C3">
        <w:rPr>
          <w:b w:val="0"/>
          <w:i/>
          <w:lang w:val="en-GB"/>
        </w:rPr>
        <w:t xml:space="preserve"> </w:t>
      </w:r>
      <w:r w:rsidR="001024CB" w:rsidRPr="004904C3">
        <w:rPr>
          <w:b w:val="0"/>
          <w:lang w:val="en-GB"/>
        </w:rPr>
        <w:t>(insectivore)</w:t>
      </w:r>
      <w:bookmarkEnd w:id="80"/>
    </w:p>
    <w:p w14:paraId="6C6CA85B" w14:textId="77777777" w:rsidR="004D7477" w:rsidRPr="004904C3" w:rsidRDefault="004D7477" w:rsidP="002905E5">
      <w:pPr>
        <w:rPr>
          <w:szCs w:val="24"/>
          <w:lang w:val="en-GB"/>
        </w:rPr>
      </w:pPr>
    </w:p>
    <w:p w14:paraId="1F839349" w14:textId="77777777" w:rsidR="00DE3C01" w:rsidRPr="004904C3" w:rsidRDefault="00DE3C01" w:rsidP="002905E5">
      <w:pPr>
        <w:rPr>
          <w:szCs w:val="24"/>
          <w:lang w:val="en-GB"/>
        </w:rPr>
      </w:pPr>
      <w:r w:rsidRPr="004904C3">
        <w:rPr>
          <w:noProof/>
          <w:szCs w:val="24"/>
          <w:lang w:val="da-DK" w:eastAsia="da-DK"/>
        </w:rPr>
        <w:drawing>
          <wp:inline distT="0" distB="0" distL="0" distR="0" wp14:anchorId="69ADF60E" wp14:editId="51C5617C">
            <wp:extent cx="3220872" cy="223496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tis_UlmW_138A3379.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238415" cy="2247142"/>
                    </a:xfrm>
                    <a:prstGeom prst="rect">
                      <a:avLst/>
                    </a:prstGeom>
                    <a:ln>
                      <a:noFill/>
                    </a:ln>
                    <a:extLst>
                      <a:ext uri="{53640926-AAD7-44D8-BBD7-CCE9431645EC}">
                        <a14:shadowObscured xmlns:a14="http://schemas.microsoft.com/office/drawing/2010/main"/>
                      </a:ext>
                    </a:extLst>
                  </pic:spPr>
                </pic:pic>
              </a:graphicData>
            </a:graphic>
          </wp:inline>
        </w:drawing>
      </w:r>
    </w:p>
    <w:p w14:paraId="15B62479" w14:textId="77777777" w:rsidR="00850C06" w:rsidRPr="004904C3" w:rsidRDefault="00850C06" w:rsidP="00850C06">
      <w:pPr>
        <w:rPr>
          <w:bCs/>
          <w:sz w:val="18"/>
          <w:szCs w:val="24"/>
          <w:lang w:val="en-GB"/>
        </w:rPr>
      </w:pPr>
      <w:r w:rsidRPr="004904C3">
        <w:rPr>
          <w:bCs/>
          <w:sz w:val="18"/>
          <w:szCs w:val="24"/>
          <w:lang w:val="en-GB"/>
        </w:rPr>
        <w:t>Willow warbler (</w:t>
      </w:r>
      <w:r w:rsidRPr="004904C3">
        <w:rPr>
          <w:bCs/>
          <w:i/>
          <w:sz w:val="18"/>
          <w:szCs w:val="24"/>
          <w:lang w:val="en-GB"/>
        </w:rPr>
        <w:t>Phylloscopus trochilus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C. Dietzen</w:t>
      </w:r>
    </w:p>
    <w:p w14:paraId="07A1FE57" w14:textId="77777777" w:rsidR="00DE3C01" w:rsidRPr="00B329BD" w:rsidRDefault="00DE3C01" w:rsidP="002905E5">
      <w:pPr>
        <w:rPr>
          <w:sz w:val="16"/>
          <w:szCs w:val="16"/>
          <w:lang w:val="en-GB"/>
        </w:rPr>
      </w:pPr>
    </w:p>
    <w:p w14:paraId="6CA714E9" w14:textId="77777777" w:rsidR="00EB3816" w:rsidRPr="004904C3" w:rsidRDefault="00EB3816" w:rsidP="00557651">
      <w:pPr>
        <w:keepNext/>
        <w:rPr>
          <w:b/>
          <w:szCs w:val="24"/>
          <w:lang w:val="en-GB"/>
        </w:rPr>
      </w:pPr>
      <w:r w:rsidRPr="004904C3">
        <w:rPr>
          <w:b/>
          <w:szCs w:val="24"/>
          <w:lang w:val="en-GB"/>
        </w:rPr>
        <w:t>Risk assessment</w:t>
      </w:r>
    </w:p>
    <w:p w14:paraId="60DA2F85" w14:textId="77777777" w:rsidR="00EB3816" w:rsidRPr="004904C3" w:rsidRDefault="00EB3816" w:rsidP="00557651">
      <w:pPr>
        <w:keepNext/>
        <w:spacing w:after="120"/>
        <w:rPr>
          <w:szCs w:val="24"/>
          <w:lang w:val="en-GB"/>
        </w:rPr>
      </w:pPr>
      <w:r w:rsidRPr="004904C3">
        <w:rPr>
          <w:szCs w:val="24"/>
          <w:lang w:val="en-GB"/>
        </w:rPr>
        <w:t>The willow warbler is relevant for the following crop scenario</w:t>
      </w:r>
      <w:r w:rsidR="00B62F3C" w:rsidRPr="004904C3">
        <w:rPr>
          <w:szCs w:val="24"/>
          <w:lang w:val="en-GB"/>
        </w:rPr>
        <w:t>s</w:t>
      </w:r>
      <w:r w:rsidRPr="004904C3">
        <w:rPr>
          <w:szCs w:val="24"/>
          <w:lang w:val="en-GB"/>
        </w:rPr>
        <w:t xml:space="preserve">: </w:t>
      </w:r>
    </w:p>
    <w:p w14:paraId="2D5DEB57" w14:textId="77777777" w:rsidR="00EB3816" w:rsidRPr="004904C3" w:rsidRDefault="00EB3816" w:rsidP="008C4A1A">
      <w:pPr>
        <w:numPr>
          <w:ilvl w:val="0"/>
          <w:numId w:val="8"/>
        </w:numPr>
        <w:ind w:left="284" w:hanging="284"/>
        <w:rPr>
          <w:szCs w:val="24"/>
          <w:lang w:val="en-GB"/>
        </w:rPr>
      </w:pPr>
      <w:r w:rsidRPr="004904C3">
        <w:rPr>
          <w:szCs w:val="24"/>
          <w:lang w:val="en-GB"/>
        </w:rPr>
        <w:t>maize, BBCH 30-39</w:t>
      </w:r>
      <w:r w:rsidR="00C64F82">
        <w:rPr>
          <w:szCs w:val="24"/>
          <w:lang w:val="en-GB"/>
        </w:rPr>
        <w:t>, BBCH ≥ 40</w:t>
      </w:r>
    </w:p>
    <w:p w14:paraId="071A4346" w14:textId="77777777" w:rsidR="00DC26A0" w:rsidRPr="004904C3" w:rsidRDefault="00DC26A0" w:rsidP="008C4A1A">
      <w:pPr>
        <w:numPr>
          <w:ilvl w:val="0"/>
          <w:numId w:val="8"/>
        </w:numPr>
        <w:ind w:left="284" w:hanging="284"/>
        <w:rPr>
          <w:szCs w:val="24"/>
          <w:lang w:val="en-GB"/>
        </w:rPr>
      </w:pPr>
      <w:r w:rsidRPr="004904C3">
        <w:rPr>
          <w:szCs w:val="24"/>
          <w:lang w:val="en-GB"/>
        </w:rPr>
        <w:t xml:space="preserve">forestry (broad-leaf), </w:t>
      </w:r>
      <w:r w:rsidR="00FD70E6" w:rsidRPr="004904C3">
        <w:rPr>
          <w:szCs w:val="24"/>
          <w:lang w:val="en-GB"/>
        </w:rPr>
        <w:t xml:space="preserve">canopy directed application, </w:t>
      </w:r>
      <w:r w:rsidRPr="004904C3">
        <w:rPr>
          <w:szCs w:val="24"/>
          <w:lang w:val="en-GB"/>
        </w:rPr>
        <w:t>mature</w:t>
      </w:r>
      <w:r w:rsidR="00FD70E6" w:rsidRPr="004904C3">
        <w:rPr>
          <w:szCs w:val="24"/>
          <w:lang w:val="en-GB"/>
        </w:rPr>
        <w:t xml:space="preserve"> stands</w:t>
      </w:r>
      <w:r w:rsidRPr="004904C3">
        <w:rPr>
          <w:szCs w:val="24"/>
          <w:lang w:val="en-GB"/>
        </w:rPr>
        <w:t>, April-September</w:t>
      </w:r>
    </w:p>
    <w:p w14:paraId="15937FAB" w14:textId="77777777" w:rsidR="00EB3816" w:rsidRPr="00B329BD" w:rsidRDefault="00EB3816" w:rsidP="00EB3816">
      <w:pPr>
        <w:rPr>
          <w:sz w:val="16"/>
          <w:szCs w:val="16"/>
          <w:lang w:val="en-GB"/>
        </w:rPr>
      </w:pPr>
    </w:p>
    <w:p w14:paraId="56956F2E" w14:textId="77777777" w:rsidR="00B329BD" w:rsidRDefault="00B329BD" w:rsidP="00B329BD">
      <w:pPr>
        <w:rPr>
          <w:szCs w:val="24"/>
          <w:lang w:val="en-GB"/>
        </w:rPr>
      </w:pPr>
      <w:r w:rsidRPr="00B329BD">
        <w:rPr>
          <w:szCs w:val="24"/>
          <w:lang w:val="en-GB"/>
        </w:rPr>
        <w:t xml:space="preserve">A body weight of </w:t>
      </w:r>
      <w:r>
        <w:rPr>
          <w:szCs w:val="24"/>
          <w:lang w:val="en-GB"/>
        </w:rPr>
        <w:t xml:space="preserve">9.5 </w:t>
      </w:r>
      <w:r w:rsidRPr="00B329BD">
        <w:rPr>
          <w:szCs w:val="24"/>
          <w:lang w:val="en-GB"/>
        </w:rPr>
        <w:t>g must be used in risk assessment (see section on body weight below).</w:t>
      </w:r>
    </w:p>
    <w:p w14:paraId="3DD70A0F" w14:textId="77777777" w:rsidR="00B329BD" w:rsidRPr="00B329BD" w:rsidRDefault="00B329BD" w:rsidP="00EB3816">
      <w:pPr>
        <w:rPr>
          <w:sz w:val="16"/>
          <w:szCs w:val="16"/>
          <w:lang w:val="en-GB"/>
        </w:rPr>
      </w:pPr>
    </w:p>
    <w:p w14:paraId="7DA9ACD3" w14:textId="5CFF64C7" w:rsidR="00EB3816" w:rsidRPr="004904C3" w:rsidRDefault="00EB3816" w:rsidP="00EB3816">
      <w:pPr>
        <w:rPr>
          <w:szCs w:val="24"/>
          <w:lang w:val="en-GB"/>
        </w:rPr>
      </w:pPr>
      <w:r w:rsidRPr="004904C3">
        <w:rPr>
          <w:szCs w:val="24"/>
          <w:lang w:val="en-GB"/>
        </w:rPr>
        <w:t>The diet may be assumed to consist almost entirely of foliar arthropods; judged from the study</w:t>
      </w:r>
      <w:r w:rsidR="00557651" w:rsidRPr="004904C3">
        <w:rPr>
          <w:szCs w:val="24"/>
          <w:lang w:val="en-GB"/>
        </w:rPr>
        <w:t xml:space="preserve"> mentioned below</w:t>
      </w:r>
      <w:r w:rsidRPr="004904C3">
        <w:rPr>
          <w:szCs w:val="24"/>
          <w:lang w:val="en-GB"/>
        </w:rPr>
        <w:t xml:space="preserve"> (</w:t>
      </w:r>
      <w:r w:rsidRPr="004904C3">
        <w:fldChar w:fldCharType="begin"/>
      </w:r>
      <w:r w:rsidRPr="004904C3">
        <w:rPr>
          <w:lang w:val="en-US"/>
        </w:rPr>
        <w:instrText xml:space="preserve"> REF _Ref332380942 \h  \* MERGEFORMAT </w:instrText>
      </w:r>
      <w:r w:rsidRPr="004904C3">
        <w:fldChar w:fldCharType="separate"/>
      </w:r>
      <w:r w:rsidR="0061255C" w:rsidRPr="0061255C">
        <w:rPr>
          <w:szCs w:val="24"/>
          <w:lang w:val="en-US"/>
        </w:rPr>
        <w:t xml:space="preserve">Table </w:t>
      </w:r>
      <w:r w:rsidR="0061255C" w:rsidRPr="0061255C">
        <w:rPr>
          <w:noProof/>
          <w:szCs w:val="24"/>
          <w:lang w:val="en-US"/>
        </w:rPr>
        <w:t>6.34.</w:t>
      </w:r>
      <w:r w:rsidRPr="004904C3">
        <w:fldChar w:fldCharType="end"/>
      </w:r>
      <w:r w:rsidRPr="004904C3">
        <w:rPr>
          <w:szCs w:val="24"/>
          <w:lang w:val="en-GB"/>
        </w:rPr>
        <w:t>) ground arthropods make up ≤ 5</w:t>
      </w:r>
      <w:r w:rsidR="006162A4" w:rsidRPr="004904C3">
        <w:rPr>
          <w:szCs w:val="24"/>
          <w:lang w:val="en-GB"/>
        </w:rPr>
        <w:t>%</w:t>
      </w:r>
      <w:r w:rsidRPr="004904C3">
        <w:rPr>
          <w:szCs w:val="24"/>
          <w:lang w:val="en-GB"/>
        </w:rPr>
        <w:t xml:space="preserve"> of diet.</w:t>
      </w:r>
    </w:p>
    <w:p w14:paraId="71581083" w14:textId="77777777" w:rsidR="00EB3816" w:rsidRPr="004904C3" w:rsidRDefault="00EB3816" w:rsidP="00EB3816">
      <w:pPr>
        <w:rPr>
          <w:szCs w:val="24"/>
          <w:lang w:val="en-GB"/>
        </w:rPr>
      </w:pPr>
    </w:p>
    <w:p w14:paraId="5A7E6727" w14:textId="77777777" w:rsidR="00EB3816" w:rsidRPr="004904C3" w:rsidRDefault="00EB3816" w:rsidP="00EB3816">
      <w:pPr>
        <w:rPr>
          <w:szCs w:val="24"/>
          <w:lang w:val="en-GB"/>
        </w:rPr>
      </w:pPr>
      <w:r w:rsidRPr="004904C3">
        <w:rPr>
          <w:szCs w:val="24"/>
          <w:lang w:val="en-GB"/>
        </w:rPr>
        <w:t>There are no species-specific data allowing a refinement of PT.</w:t>
      </w:r>
    </w:p>
    <w:p w14:paraId="3E481CDC" w14:textId="77777777" w:rsidR="00EB3816" w:rsidRPr="004904C3" w:rsidRDefault="00EB3816" w:rsidP="00EB3816">
      <w:pPr>
        <w:rPr>
          <w:lang w:val="en-GB"/>
        </w:rPr>
      </w:pPr>
    </w:p>
    <w:p w14:paraId="6F87E7A8" w14:textId="77777777" w:rsidR="004D7477" w:rsidRPr="004904C3" w:rsidRDefault="004D7477" w:rsidP="009B4D06">
      <w:pPr>
        <w:rPr>
          <w:b/>
          <w:bCs/>
          <w:szCs w:val="24"/>
          <w:lang w:val="en-GB"/>
        </w:rPr>
      </w:pPr>
      <w:r w:rsidRPr="004904C3">
        <w:rPr>
          <w:b/>
          <w:bCs/>
          <w:szCs w:val="24"/>
          <w:lang w:val="en-GB"/>
        </w:rPr>
        <w:t>General information</w:t>
      </w:r>
    </w:p>
    <w:p w14:paraId="4BCEF9AA" w14:textId="77777777" w:rsidR="004D7477" w:rsidRPr="00090B94" w:rsidRDefault="004D7477" w:rsidP="009B4D06">
      <w:pPr>
        <w:rPr>
          <w:szCs w:val="24"/>
          <w:lang w:val="en-GB"/>
        </w:rPr>
      </w:pPr>
      <w:r w:rsidRPr="004904C3">
        <w:rPr>
          <w:szCs w:val="24"/>
          <w:lang w:val="en-GB"/>
        </w:rPr>
        <w:t xml:space="preserve">The willow warbler is a widespread and abundant species throughout </w:t>
      </w:r>
      <w:r w:rsidR="00023228" w:rsidRPr="004904C3">
        <w:rPr>
          <w:szCs w:val="24"/>
          <w:lang w:val="en-GB"/>
        </w:rPr>
        <w:t>the Northern Zone</w:t>
      </w:r>
      <w:r w:rsidRPr="004904C3">
        <w:rPr>
          <w:szCs w:val="24"/>
          <w:lang w:val="en-GB"/>
        </w:rPr>
        <w:t>. Its main habitat is birch forest, where it may be extremely numerous, but it also occurs in other types of forest and woodland, scrub (including willows) and second</w:t>
      </w:r>
      <w:r w:rsidR="00B62F3C" w:rsidRPr="004904C3">
        <w:rPr>
          <w:szCs w:val="24"/>
          <w:lang w:val="en-GB"/>
        </w:rPr>
        <w:t>ary</w:t>
      </w:r>
      <w:r w:rsidRPr="004904C3">
        <w:rPr>
          <w:szCs w:val="24"/>
          <w:lang w:val="en-GB"/>
        </w:rPr>
        <w:t xml:space="preserve"> growth. It is often attracted to fringe areas, including forest clearings, especially with birches. Being a forest generalist species</w:t>
      </w:r>
      <w:r w:rsidR="00B62F3C" w:rsidRPr="004904C3">
        <w:rPr>
          <w:szCs w:val="24"/>
          <w:lang w:val="en-GB"/>
        </w:rPr>
        <w:t>,</w:t>
      </w:r>
      <w:r w:rsidRPr="004904C3">
        <w:rPr>
          <w:szCs w:val="24"/>
          <w:lang w:val="en-GB"/>
        </w:rPr>
        <w:t xml:space="preserve"> it readily </w:t>
      </w:r>
      <w:r w:rsidR="00B62F3C" w:rsidRPr="004904C3">
        <w:rPr>
          <w:szCs w:val="24"/>
          <w:lang w:val="en-GB"/>
        </w:rPr>
        <w:t xml:space="preserve">responds to </w:t>
      </w:r>
      <w:r w:rsidRPr="004904C3">
        <w:rPr>
          <w:szCs w:val="24"/>
          <w:lang w:val="en-GB"/>
        </w:rPr>
        <w:t xml:space="preserve">small and shifting ecological niches (Snow </w:t>
      </w:r>
      <w:r w:rsidR="009367E0" w:rsidRPr="004904C3">
        <w:rPr>
          <w:szCs w:val="24"/>
          <w:lang w:val="en-GB"/>
        </w:rPr>
        <w:t>and</w:t>
      </w:r>
      <w:r w:rsidRPr="004904C3">
        <w:rPr>
          <w:szCs w:val="24"/>
          <w:lang w:val="en-GB"/>
        </w:rPr>
        <w:t xml:space="preserve"> Perrins 1998).</w:t>
      </w:r>
    </w:p>
    <w:p w14:paraId="5E4CBC4F" w14:textId="77777777" w:rsidR="004D7477" w:rsidRPr="00090B94" w:rsidRDefault="004D7477" w:rsidP="009B4D06">
      <w:pPr>
        <w:rPr>
          <w:szCs w:val="24"/>
          <w:lang w:val="en-GB"/>
        </w:rPr>
      </w:pPr>
    </w:p>
    <w:p w14:paraId="40E0FC77" w14:textId="77777777" w:rsidR="004D7477" w:rsidRPr="00090B94" w:rsidRDefault="004D7477" w:rsidP="00541548">
      <w:pPr>
        <w:rPr>
          <w:szCs w:val="24"/>
          <w:lang w:val="en-GB"/>
        </w:rPr>
      </w:pPr>
      <w:r w:rsidRPr="00090B94">
        <w:rPr>
          <w:szCs w:val="24"/>
          <w:lang w:val="en-GB"/>
        </w:rPr>
        <w:t xml:space="preserve">Willow warblers are </w:t>
      </w:r>
      <w:r w:rsidR="00B62F3C">
        <w:rPr>
          <w:szCs w:val="24"/>
          <w:lang w:val="en-GB"/>
        </w:rPr>
        <w:t>T</w:t>
      </w:r>
      <w:r w:rsidR="00B62F3C" w:rsidRPr="00090B94">
        <w:rPr>
          <w:szCs w:val="24"/>
          <w:lang w:val="en-GB"/>
        </w:rPr>
        <w:t>rans</w:t>
      </w:r>
      <w:r w:rsidRPr="00090B94">
        <w:rPr>
          <w:szCs w:val="24"/>
          <w:lang w:val="en-GB"/>
        </w:rPr>
        <w:t>-Saharan migrants and, as in many other species wintering in tropical Africa, the European populations have suffered some recent declines. Still, it may well be the most numerous bird species in Fennoscandia (</w:t>
      </w:r>
      <w:r w:rsidR="002905E5">
        <w:rPr>
          <w:szCs w:val="24"/>
          <w:lang w:val="en-GB"/>
        </w:rPr>
        <w:t>Table 6.33</w:t>
      </w:r>
      <w:r w:rsidRPr="00090B94">
        <w:rPr>
          <w:szCs w:val="24"/>
          <w:lang w:val="en-GB"/>
        </w:rPr>
        <w:t>).</w:t>
      </w:r>
    </w:p>
    <w:p w14:paraId="12422BF0" w14:textId="77777777" w:rsidR="004D7477" w:rsidRPr="00090B94" w:rsidRDefault="004D7477" w:rsidP="009A05F4">
      <w:pPr>
        <w:rPr>
          <w:b/>
          <w:bCs/>
          <w:szCs w:val="24"/>
          <w:lang w:val="en-GB"/>
        </w:rPr>
      </w:pPr>
    </w:p>
    <w:p w14:paraId="0F9C4D57" w14:textId="77777777" w:rsidR="004D7477" w:rsidRPr="00090B94" w:rsidRDefault="004D7477" w:rsidP="009A05F4">
      <w:pPr>
        <w:pStyle w:val="Beskrivning"/>
        <w:rPr>
          <w:sz w:val="24"/>
          <w:szCs w:val="24"/>
          <w:lang w:val="en-GB"/>
        </w:rPr>
      </w:pPr>
      <w:bookmarkStart w:id="81" w:name="_Ref332273557"/>
      <w:r w:rsidRPr="00090B94">
        <w:rPr>
          <w:lang w:val="en-US"/>
        </w:rPr>
        <w:t>Table</w:t>
      </w:r>
      <w:r w:rsidR="002905E5">
        <w:rPr>
          <w:lang w:val="en-US"/>
        </w:rPr>
        <w:t xml:space="preserve"> 6.33.</w:t>
      </w:r>
      <w:bookmarkEnd w:id="81"/>
      <w:r w:rsidRPr="00090B94">
        <w:rPr>
          <w:b w:val="0"/>
          <w:i/>
          <w:lang w:val="en-US"/>
        </w:rPr>
        <w:t xml:space="preserve"> Population size and trends of willow warbler (breeding population) in the Nordic and Baltic countries. </w:t>
      </w:r>
      <w:r w:rsidRPr="002905E5">
        <w:rPr>
          <w:b w:val="0"/>
          <w:i/>
          <w:lang w:val="en-US"/>
        </w:rPr>
        <w:t xml:space="preserve">Sources: BirdLife International/European Bird Census Council (2000), BirdLife International (2004), Ottosson et al. </w:t>
      </w:r>
      <w:r w:rsidRPr="002905E5">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39"/>
        <w:gridCol w:w="1847"/>
        <w:gridCol w:w="1903"/>
        <w:gridCol w:w="1903"/>
      </w:tblGrid>
      <w:tr w:rsidR="004D7477" w:rsidRPr="00090B94" w14:paraId="33813BF5" w14:textId="77777777" w:rsidTr="00EF7D62">
        <w:tc>
          <w:tcPr>
            <w:tcW w:w="1134" w:type="dxa"/>
          </w:tcPr>
          <w:p w14:paraId="7A4FAA17" w14:textId="77777777" w:rsidR="004D7477" w:rsidRPr="00090B94" w:rsidRDefault="004D7477" w:rsidP="009A05F4">
            <w:pPr>
              <w:rPr>
                <w:rFonts w:eastAsia="MS Mincho"/>
                <w:b/>
                <w:sz w:val="20"/>
                <w:szCs w:val="20"/>
                <w:lang w:val="en-GB"/>
              </w:rPr>
            </w:pPr>
            <w:r w:rsidRPr="00090B94">
              <w:rPr>
                <w:rFonts w:eastAsia="MS Mincho"/>
                <w:b/>
                <w:sz w:val="20"/>
                <w:szCs w:val="20"/>
                <w:lang w:val="en-GB"/>
              </w:rPr>
              <w:t>Country</w:t>
            </w:r>
          </w:p>
        </w:tc>
        <w:tc>
          <w:tcPr>
            <w:tcW w:w="2268" w:type="dxa"/>
          </w:tcPr>
          <w:p w14:paraId="5D3D29F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0E80D60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7F9ED14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0AD0A19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00D3C1E6"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B62F3C">
              <w:rPr>
                <w:rFonts w:eastAsia="MS Mincho"/>
                <w:sz w:val="20"/>
                <w:szCs w:val="20"/>
                <w:lang w:val="en-GB"/>
              </w:rPr>
              <w:t>-</w:t>
            </w:r>
            <w:r w:rsidRPr="00090B94">
              <w:rPr>
                <w:rFonts w:eastAsia="MS Mincho"/>
                <w:sz w:val="20"/>
                <w:szCs w:val="20"/>
                <w:lang w:val="en-GB"/>
              </w:rPr>
              <w:t>1990)</w:t>
            </w:r>
          </w:p>
        </w:tc>
        <w:tc>
          <w:tcPr>
            <w:tcW w:w="1928" w:type="dxa"/>
          </w:tcPr>
          <w:p w14:paraId="56C25631"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787174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62F3C">
              <w:rPr>
                <w:rFonts w:eastAsia="MS Mincho"/>
                <w:sz w:val="20"/>
                <w:szCs w:val="20"/>
                <w:lang w:val="en-GB"/>
              </w:rPr>
              <w:t>-</w:t>
            </w:r>
            <w:r w:rsidRPr="00090B94">
              <w:rPr>
                <w:rFonts w:eastAsia="MS Mincho"/>
                <w:sz w:val="20"/>
                <w:szCs w:val="20"/>
                <w:lang w:val="en-GB"/>
              </w:rPr>
              <w:t>2000)</w:t>
            </w:r>
          </w:p>
        </w:tc>
      </w:tr>
      <w:tr w:rsidR="004D7477" w:rsidRPr="00090B94" w14:paraId="48C43430" w14:textId="77777777" w:rsidTr="00EF7D62">
        <w:tc>
          <w:tcPr>
            <w:tcW w:w="1134" w:type="dxa"/>
          </w:tcPr>
          <w:p w14:paraId="7FE5E65D" w14:textId="77777777" w:rsidR="004D7477" w:rsidRPr="00090B94" w:rsidRDefault="004D7477" w:rsidP="009A05F4">
            <w:pPr>
              <w:rPr>
                <w:rFonts w:eastAsia="MS Mincho"/>
                <w:sz w:val="20"/>
                <w:szCs w:val="20"/>
                <w:lang w:val="en-GB"/>
              </w:rPr>
            </w:pPr>
            <w:r w:rsidRPr="00090B94">
              <w:rPr>
                <w:rFonts w:eastAsia="MS Mincho"/>
                <w:sz w:val="20"/>
                <w:szCs w:val="20"/>
                <w:lang w:val="en-GB"/>
              </w:rPr>
              <w:t>Denmark</w:t>
            </w:r>
          </w:p>
        </w:tc>
        <w:tc>
          <w:tcPr>
            <w:tcW w:w="2268" w:type="dxa"/>
          </w:tcPr>
          <w:p w14:paraId="31C37F1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B62F3C">
              <w:rPr>
                <w:rFonts w:eastAsia="MS Mincho"/>
                <w:sz w:val="20"/>
                <w:szCs w:val="20"/>
                <w:lang w:val="en-GB"/>
              </w:rPr>
              <w:t>-</w:t>
            </w:r>
            <w:r w:rsidRPr="00090B94">
              <w:rPr>
                <w:rFonts w:eastAsia="MS Mincho"/>
                <w:sz w:val="20"/>
                <w:szCs w:val="20"/>
                <w:lang w:val="en-GB"/>
              </w:rPr>
              <w:t>600,000</w:t>
            </w:r>
          </w:p>
        </w:tc>
        <w:tc>
          <w:tcPr>
            <w:tcW w:w="1871" w:type="dxa"/>
          </w:tcPr>
          <w:p w14:paraId="33F042C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14:paraId="233F359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4AF8E05D"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10</w:t>
            </w:r>
            <w:r w:rsidR="00B62F3C">
              <w:rPr>
                <w:rFonts w:eastAsia="MS Mincho"/>
                <w:sz w:val="20"/>
                <w:szCs w:val="20"/>
                <w:lang w:val="en-GB"/>
              </w:rPr>
              <w:t>-</w:t>
            </w:r>
            <w:r w:rsidRPr="00090B94">
              <w:rPr>
                <w:rFonts w:eastAsia="MS Mincho"/>
                <w:sz w:val="20"/>
                <w:szCs w:val="20"/>
                <w:lang w:val="en-GB"/>
              </w:rPr>
              <w:t>19</w:t>
            </w:r>
            <w:r w:rsidR="006162A4">
              <w:rPr>
                <w:rFonts w:eastAsia="MS Mincho"/>
                <w:sz w:val="20"/>
                <w:szCs w:val="20"/>
                <w:lang w:val="en-GB"/>
              </w:rPr>
              <w:t>%</w:t>
            </w:r>
          </w:p>
        </w:tc>
      </w:tr>
      <w:tr w:rsidR="004D7477" w:rsidRPr="00090B94" w14:paraId="135AEEA7" w14:textId="77777777" w:rsidTr="00EF7D62">
        <w:tc>
          <w:tcPr>
            <w:tcW w:w="1134" w:type="dxa"/>
          </w:tcPr>
          <w:p w14:paraId="2A12FE90" w14:textId="77777777" w:rsidR="004D7477" w:rsidRPr="00090B94" w:rsidRDefault="004D7477" w:rsidP="009A05F4">
            <w:pPr>
              <w:rPr>
                <w:rFonts w:eastAsia="MS Mincho"/>
                <w:sz w:val="20"/>
                <w:szCs w:val="20"/>
                <w:lang w:val="en-GB"/>
              </w:rPr>
            </w:pPr>
            <w:r w:rsidRPr="00090B94">
              <w:rPr>
                <w:rFonts w:eastAsia="MS Mincho"/>
                <w:sz w:val="20"/>
                <w:szCs w:val="20"/>
                <w:lang w:val="en-GB"/>
              </w:rPr>
              <w:t>Estonia</w:t>
            </w:r>
          </w:p>
        </w:tc>
        <w:tc>
          <w:tcPr>
            <w:tcW w:w="2268" w:type="dxa"/>
          </w:tcPr>
          <w:p w14:paraId="35BCAE1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800,000</w:t>
            </w:r>
            <w:r w:rsidR="00B62F3C">
              <w:rPr>
                <w:rFonts w:eastAsia="MS Mincho"/>
                <w:sz w:val="20"/>
                <w:szCs w:val="20"/>
                <w:lang w:val="en-GB"/>
              </w:rPr>
              <w:t>-</w:t>
            </w:r>
            <w:r w:rsidRPr="00090B94">
              <w:rPr>
                <w:rFonts w:eastAsia="MS Mincho"/>
                <w:sz w:val="20"/>
                <w:szCs w:val="20"/>
                <w:lang w:val="en-GB"/>
              </w:rPr>
              <w:t>2,000,000</w:t>
            </w:r>
          </w:p>
        </w:tc>
        <w:tc>
          <w:tcPr>
            <w:tcW w:w="1871" w:type="dxa"/>
          </w:tcPr>
          <w:p w14:paraId="226F385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14:paraId="1FD0495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149AD7F1"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62F3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65397439" w14:textId="77777777" w:rsidTr="00EF7D62">
        <w:tc>
          <w:tcPr>
            <w:tcW w:w="1134" w:type="dxa"/>
          </w:tcPr>
          <w:p w14:paraId="228235B1" w14:textId="77777777" w:rsidR="004D7477" w:rsidRPr="00090B94" w:rsidRDefault="004D7477" w:rsidP="009A05F4">
            <w:pPr>
              <w:rPr>
                <w:rFonts w:eastAsia="MS Mincho"/>
                <w:sz w:val="20"/>
                <w:szCs w:val="20"/>
                <w:lang w:val="en-GB"/>
              </w:rPr>
            </w:pPr>
            <w:r w:rsidRPr="00090B94">
              <w:rPr>
                <w:rFonts w:eastAsia="MS Mincho"/>
                <w:sz w:val="20"/>
                <w:szCs w:val="20"/>
                <w:lang w:val="en-GB"/>
              </w:rPr>
              <w:t>Finland</w:t>
            </w:r>
          </w:p>
        </w:tc>
        <w:tc>
          <w:tcPr>
            <w:tcW w:w="2268" w:type="dxa"/>
          </w:tcPr>
          <w:p w14:paraId="7852838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7,000,000</w:t>
            </w:r>
            <w:r w:rsidR="00B62F3C">
              <w:rPr>
                <w:rFonts w:eastAsia="MS Mincho"/>
                <w:sz w:val="20"/>
                <w:szCs w:val="20"/>
                <w:lang w:val="en-GB"/>
              </w:rPr>
              <w:t>-</w:t>
            </w:r>
            <w:r w:rsidRPr="00090B94">
              <w:rPr>
                <w:rFonts w:eastAsia="MS Mincho"/>
                <w:sz w:val="20"/>
                <w:szCs w:val="20"/>
                <w:lang w:val="en-GB"/>
              </w:rPr>
              <w:t>11,000,000</w:t>
            </w:r>
          </w:p>
        </w:tc>
        <w:tc>
          <w:tcPr>
            <w:tcW w:w="1871" w:type="dxa"/>
          </w:tcPr>
          <w:p w14:paraId="108D46D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B62F3C">
              <w:rPr>
                <w:rFonts w:eastAsia="MS Mincho"/>
                <w:sz w:val="20"/>
                <w:szCs w:val="20"/>
                <w:lang w:val="en-GB"/>
              </w:rPr>
              <w:t>-</w:t>
            </w:r>
            <w:r w:rsidRPr="00090B94">
              <w:rPr>
                <w:rFonts w:eastAsia="MS Mincho"/>
                <w:sz w:val="20"/>
                <w:szCs w:val="20"/>
                <w:lang w:val="en-GB"/>
              </w:rPr>
              <w:t>2002</w:t>
            </w:r>
          </w:p>
        </w:tc>
        <w:tc>
          <w:tcPr>
            <w:tcW w:w="1928" w:type="dxa"/>
          </w:tcPr>
          <w:p w14:paraId="16E3436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279DA11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15</w:t>
            </w:r>
            <w:r w:rsidR="006162A4">
              <w:rPr>
                <w:rFonts w:eastAsia="MS Mincho"/>
                <w:sz w:val="20"/>
                <w:szCs w:val="20"/>
                <w:lang w:val="en-GB"/>
              </w:rPr>
              <w:t>%</w:t>
            </w:r>
          </w:p>
        </w:tc>
      </w:tr>
      <w:tr w:rsidR="004D7477" w:rsidRPr="00090B94" w14:paraId="2AFF1EFA" w14:textId="77777777" w:rsidTr="00EF7D62">
        <w:tc>
          <w:tcPr>
            <w:tcW w:w="1134" w:type="dxa"/>
          </w:tcPr>
          <w:p w14:paraId="682CA77D" w14:textId="77777777" w:rsidR="004D7477" w:rsidRPr="00090B94" w:rsidRDefault="004D7477" w:rsidP="009A05F4">
            <w:pPr>
              <w:rPr>
                <w:rFonts w:eastAsia="MS Mincho"/>
                <w:sz w:val="20"/>
                <w:szCs w:val="20"/>
                <w:lang w:val="en-GB"/>
              </w:rPr>
            </w:pPr>
            <w:r w:rsidRPr="00090B94">
              <w:rPr>
                <w:rFonts w:eastAsia="MS Mincho"/>
                <w:sz w:val="20"/>
                <w:szCs w:val="20"/>
                <w:lang w:val="en-GB"/>
              </w:rPr>
              <w:t>Latvia</w:t>
            </w:r>
          </w:p>
        </w:tc>
        <w:tc>
          <w:tcPr>
            <w:tcW w:w="2268" w:type="dxa"/>
          </w:tcPr>
          <w:p w14:paraId="14225F1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500,000</w:t>
            </w:r>
            <w:r w:rsidR="00B62F3C">
              <w:rPr>
                <w:rFonts w:eastAsia="MS Mincho"/>
                <w:sz w:val="20"/>
                <w:szCs w:val="20"/>
                <w:lang w:val="en-GB"/>
              </w:rPr>
              <w:t>-</w:t>
            </w:r>
            <w:r w:rsidRPr="00090B94">
              <w:rPr>
                <w:rFonts w:eastAsia="MS Mincho"/>
                <w:sz w:val="20"/>
                <w:szCs w:val="20"/>
                <w:lang w:val="en-GB"/>
              </w:rPr>
              <w:t>600,000</w:t>
            </w:r>
          </w:p>
        </w:tc>
        <w:tc>
          <w:tcPr>
            <w:tcW w:w="1871" w:type="dxa"/>
          </w:tcPr>
          <w:p w14:paraId="05A7F3A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62F3C">
              <w:rPr>
                <w:rFonts w:eastAsia="MS Mincho"/>
                <w:sz w:val="20"/>
                <w:szCs w:val="20"/>
                <w:lang w:val="en-GB"/>
              </w:rPr>
              <w:t>-</w:t>
            </w:r>
            <w:r w:rsidRPr="00090B94">
              <w:rPr>
                <w:rFonts w:eastAsia="MS Mincho"/>
                <w:sz w:val="20"/>
                <w:szCs w:val="20"/>
                <w:lang w:val="en-GB"/>
              </w:rPr>
              <w:t>2000</w:t>
            </w:r>
          </w:p>
        </w:tc>
        <w:tc>
          <w:tcPr>
            <w:tcW w:w="1928" w:type="dxa"/>
          </w:tcPr>
          <w:p w14:paraId="173AAA1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409B906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E4FA39F" w14:textId="77777777" w:rsidTr="00EF7D62">
        <w:tc>
          <w:tcPr>
            <w:tcW w:w="1134" w:type="dxa"/>
          </w:tcPr>
          <w:p w14:paraId="18541DB6" w14:textId="77777777" w:rsidR="004D7477" w:rsidRPr="00090B94" w:rsidRDefault="004D7477" w:rsidP="009A05F4">
            <w:pPr>
              <w:rPr>
                <w:rFonts w:eastAsia="MS Mincho"/>
                <w:sz w:val="20"/>
                <w:szCs w:val="20"/>
                <w:lang w:val="en-GB"/>
              </w:rPr>
            </w:pPr>
            <w:r w:rsidRPr="00090B94">
              <w:rPr>
                <w:rFonts w:eastAsia="MS Mincho"/>
                <w:sz w:val="20"/>
                <w:szCs w:val="20"/>
                <w:lang w:val="en-GB"/>
              </w:rPr>
              <w:t>Lithuania</w:t>
            </w:r>
          </w:p>
        </w:tc>
        <w:tc>
          <w:tcPr>
            <w:tcW w:w="2268" w:type="dxa"/>
          </w:tcPr>
          <w:p w14:paraId="6E048E2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B62F3C">
              <w:rPr>
                <w:rFonts w:eastAsia="MS Mincho"/>
                <w:sz w:val="20"/>
                <w:szCs w:val="20"/>
                <w:lang w:val="en-GB"/>
              </w:rPr>
              <w:t>-</w:t>
            </w:r>
            <w:r w:rsidRPr="00090B94">
              <w:rPr>
                <w:rFonts w:eastAsia="MS Mincho"/>
                <w:sz w:val="20"/>
                <w:szCs w:val="20"/>
                <w:lang w:val="en-GB"/>
              </w:rPr>
              <w:t>600,000</w:t>
            </w:r>
          </w:p>
        </w:tc>
        <w:tc>
          <w:tcPr>
            <w:tcW w:w="1871" w:type="dxa"/>
          </w:tcPr>
          <w:p w14:paraId="3FCD7EF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B62F3C">
              <w:rPr>
                <w:rFonts w:eastAsia="MS Mincho"/>
                <w:sz w:val="20"/>
                <w:szCs w:val="20"/>
                <w:lang w:val="en-GB"/>
              </w:rPr>
              <w:t>-</w:t>
            </w:r>
            <w:r w:rsidRPr="00090B94">
              <w:rPr>
                <w:rFonts w:eastAsia="MS Mincho"/>
                <w:sz w:val="20"/>
                <w:szCs w:val="20"/>
                <w:lang w:val="en-GB"/>
              </w:rPr>
              <w:t>2001</w:t>
            </w:r>
          </w:p>
        </w:tc>
        <w:tc>
          <w:tcPr>
            <w:tcW w:w="1928" w:type="dxa"/>
          </w:tcPr>
          <w:p w14:paraId="498D016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417AC7C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0EE2FE55" w14:textId="77777777" w:rsidTr="00EF7D62">
        <w:tc>
          <w:tcPr>
            <w:tcW w:w="1134" w:type="dxa"/>
          </w:tcPr>
          <w:p w14:paraId="7044BB50" w14:textId="77777777" w:rsidR="004D7477" w:rsidRPr="00090B94" w:rsidRDefault="004D7477" w:rsidP="009A05F4">
            <w:pPr>
              <w:rPr>
                <w:rFonts w:eastAsia="MS Mincho"/>
                <w:sz w:val="20"/>
                <w:szCs w:val="20"/>
                <w:lang w:val="en-GB"/>
              </w:rPr>
            </w:pPr>
            <w:r w:rsidRPr="00090B94">
              <w:rPr>
                <w:rFonts w:eastAsia="MS Mincho"/>
                <w:sz w:val="20"/>
                <w:szCs w:val="20"/>
                <w:lang w:val="en-GB"/>
              </w:rPr>
              <w:t>Norway</w:t>
            </w:r>
          </w:p>
        </w:tc>
        <w:tc>
          <w:tcPr>
            <w:tcW w:w="2268" w:type="dxa"/>
          </w:tcPr>
          <w:p w14:paraId="17D2E0E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2,000,000</w:t>
            </w:r>
            <w:r w:rsidR="00B62F3C">
              <w:rPr>
                <w:rFonts w:eastAsia="MS Mincho"/>
                <w:sz w:val="20"/>
                <w:szCs w:val="20"/>
                <w:lang w:val="en-GB"/>
              </w:rPr>
              <w:t>-</w:t>
            </w:r>
            <w:r w:rsidRPr="00090B94">
              <w:rPr>
                <w:rFonts w:eastAsia="MS Mincho"/>
                <w:sz w:val="20"/>
                <w:szCs w:val="20"/>
                <w:lang w:val="en-GB"/>
              </w:rPr>
              <w:t>10,000,000</w:t>
            </w:r>
          </w:p>
        </w:tc>
        <w:tc>
          <w:tcPr>
            <w:tcW w:w="1871" w:type="dxa"/>
          </w:tcPr>
          <w:p w14:paraId="1009D21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1995</w:t>
            </w:r>
            <w:r w:rsidR="00B62F3C">
              <w:rPr>
                <w:rFonts w:eastAsia="MS Mincho"/>
                <w:sz w:val="20"/>
                <w:szCs w:val="20"/>
                <w:lang w:val="en-GB"/>
              </w:rPr>
              <w:t>-</w:t>
            </w:r>
            <w:r w:rsidRPr="00090B94">
              <w:rPr>
                <w:rFonts w:eastAsia="MS Mincho"/>
                <w:sz w:val="20"/>
                <w:szCs w:val="20"/>
                <w:lang w:val="en-GB"/>
              </w:rPr>
              <w:t>2002</w:t>
            </w:r>
          </w:p>
        </w:tc>
        <w:tc>
          <w:tcPr>
            <w:tcW w:w="1928" w:type="dxa"/>
          </w:tcPr>
          <w:p w14:paraId="63CE42C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7AE3C3F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D9C2A92" w14:textId="77777777" w:rsidTr="00EF7D62">
        <w:tc>
          <w:tcPr>
            <w:tcW w:w="1134" w:type="dxa"/>
          </w:tcPr>
          <w:p w14:paraId="3543BD8C" w14:textId="77777777" w:rsidR="004D7477" w:rsidRPr="00090B94" w:rsidRDefault="004D7477" w:rsidP="009A05F4">
            <w:pPr>
              <w:rPr>
                <w:rFonts w:eastAsia="MS Mincho"/>
                <w:sz w:val="20"/>
                <w:szCs w:val="20"/>
                <w:lang w:val="en-GB"/>
              </w:rPr>
            </w:pPr>
            <w:r w:rsidRPr="00090B94">
              <w:rPr>
                <w:rFonts w:eastAsia="MS Mincho"/>
                <w:sz w:val="20"/>
                <w:szCs w:val="20"/>
                <w:lang w:val="en-GB"/>
              </w:rPr>
              <w:t>Sweden</w:t>
            </w:r>
          </w:p>
        </w:tc>
        <w:tc>
          <w:tcPr>
            <w:tcW w:w="2268" w:type="dxa"/>
          </w:tcPr>
          <w:p w14:paraId="02CB865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13,000,000</w:t>
            </w:r>
          </w:p>
        </w:tc>
        <w:tc>
          <w:tcPr>
            <w:tcW w:w="1871" w:type="dxa"/>
          </w:tcPr>
          <w:p w14:paraId="54EC9ED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1495F6D9"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62F3C">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582BA66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14</w:t>
            </w:r>
            <w:r w:rsidR="006162A4">
              <w:rPr>
                <w:rFonts w:eastAsia="MS Mincho"/>
                <w:sz w:val="20"/>
                <w:szCs w:val="20"/>
                <w:lang w:val="en-GB"/>
              </w:rPr>
              <w:t>%</w:t>
            </w:r>
          </w:p>
        </w:tc>
      </w:tr>
    </w:tbl>
    <w:p w14:paraId="0B19D266" w14:textId="77777777" w:rsidR="004D7477" w:rsidRPr="00090B94" w:rsidRDefault="004D7477" w:rsidP="009A05F4">
      <w:pPr>
        <w:rPr>
          <w:bCs/>
          <w:szCs w:val="24"/>
          <w:lang w:val="en-GB"/>
        </w:rPr>
      </w:pPr>
      <w:r w:rsidRPr="00090B94">
        <w:rPr>
          <w:bCs/>
          <w:szCs w:val="24"/>
          <w:lang w:val="en-GB"/>
        </w:rPr>
        <w:lastRenderedPageBreak/>
        <w:t xml:space="preserve">Willow warblers arrive at their breeding grounds from mid-April until the end of May. Main arrival is from 21 April to 15 May in southern and central Sweden, 11-25 May in northern Sweden. At Lake Ladoga, near the Gulf of Finland, most local birds arrive 15-20 May (Snow </w:t>
      </w:r>
      <w:r w:rsidR="009367E0">
        <w:rPr>
          <w:bCs/>
          <w:szCs w:val="24"/>
          <w:lang w:val="en-GB"/>
        </w:rPr>
        <w:t>and</w:t>
      </w:r>
      <w:r w:rsidRPr="00090B94">
        <w:rPr>
          <w:bCs/>
          <w:szCs w:val="24"/>
          <w:lang w:val="en-GB"/>
        </w:rPr>
        <w:t xml:space="preserve"> Perrins 1998). Egg-laying occurs mainly between late May and mid-June in Fennoscandia, with an average delay of 1</w:t>
      </w:r>
      <w:r w:rsidR="00B62F3C">
        <w:rPr>
          <w:bCs/>
          <w:szCs w:val="24"/>
          <w:lang w:val="en-GB"/>
        </w:rPr>
        <w:t>.</w:t>
      </w:r>
      <w:r w:rsidRPr="00090B94">
        <w:rPr>
          <w:bCs/>
          <w:szCs w:val="24"/>
          <w:lang w:val="en-GB"/>
        </w:rPr>
        <w:t>0–1.5 days per degree of latitude (Tiainen 1991). Willow warblers are considered single-brooded in Fennoscandia, but in case of nest loss re-layings may occur until early or mid-July (Tiainen 1991). Autumn migration begins in late July, peaks during the 2</w:t>
      </w:r>
      <w:r w:rsidRPr="00090B94">
        <w:rPr>
          <w:bCs/>
          <w:szCs w:val="24"/>
          <w:vertAlign w:val="superscript"/>
          <w:lang w:val="en-GB"/>
        </w:rPr>
        <w:t>nd</w:t>
      </w:r>
      <w:r w:rsidRPr="00090B94">
        <w:rPr>
          <w:bCs/>
          <w:szCs w:val="24"/>
          <w:lang w:val="en-GB"/>
        </w:rPr>
        <w:t xml:space="preserve"> half of August, and the last birds leave the breeding areas in late September.</w:t>
      </w:r>
    </w:p>
    <w:p w14:paraId="78A93EBC" w14:textId="77777777" w:rsidR="004D7477" w:rsidRPr="00090B94" w:rsidRDefault="004D7477" w:rsidP="00541548">
      <w:pPr>
        <w:rPr>
          <w:szCs w:val="24"/>
          <w:lang w:val="en-GB"/>
        </w:rPr>
      </w:pPr>
    </w:p>
    <w:p w14:paraId="0FD8AE88" w14:textId="77777777" w:rsidR="004D7477" w:rsidRPr="00090B94" w:rsidRDefault="004D7477" w:rsidP="00AF73C7">
      <w:pPr>
        <w:keepNext/>
        <w:rPr>
          <w:b/>
          <w:szCs w:val="24"/>
          <w:lang w:val="en-GB"/>
        </w:rPr>
      </w:pPr>
      <w:r w:rsidRPr="00090B94">
        <w:rPr>
          <w:b/>
          <w:szCs w:val="24"/>
          <w:lang w:val="en-GB"/>
        </w:rPr>
        <w:t>Agricultural association</w:t>
      </w:r>
    </w:p>
    <w:p w14:paraId="06AC512E" w14:textId="77777777" w:rsidR="004D7477" w:rsidRPr="00090B94" w:rsidRDefault="004D7477" w:rsidP="00541548">
      <w:pPr>
        <w:rPr>
          <w:szCs w:val="24"/>
          <w:lang w:val="en-GB"/>
        </w:rPr>
      </w:pPr>
      <w:r w:rsidRPr="00090B94">
        <w:rPr>
          <w:szCs w:val="24"/>
          <w:lang w:val="en-GB"/>
        </w:rPr>
        <w:t>In the Central European lowlands and the British Isles, and also in the southern part of the Northern Zone, willow warblers are linked with arboreal habitats and in farmland areas the species occurs in hedgerows, trees and shrub around ponds, and other non-crop habitats (</w:t>
      </w:r>
      <w:r w:rsidRPr="00090B94">
        <w:rPr>
          <w:bCs/>
          <w:szCs w:val="24"/>
          <w:lang w:val="en-GB"/>
        </w:rPr>
        <w:t xml:space="preserve">Glutz von Blotzheim </w:t>
      </w:r>
      <w:r w:rsidR="009367E0">
        <w:rPr>
          <w:bCs/>
          <w:szCs w:val="24"/>
          <w:lang w:val="en-GB"/>
        </w:rPr>
        <w:t>and</w:t>
      </w:r>
      <w:r w:rsidRPr="00090B94">
        <w:rPr>
          <w:bCs/>
          <w:szCs w:val="24"/>
          <w:lang w:val="en-GB"/>
        </w:rPr>
        <w:t xml:space="preserve"> Bauer 1991, Petersen 1998</w:t>
      </w:r>
      <w:r w:rsidRPr="00090B94">
        <w:rPr>
          <w:szCs w:val="24"/>
          <w:lang w:val="en-GB"/>
        </w:rPr>
        <w:t>). Williow warblers  may occur in orchards (Cramp 1992) but are apparently not reported from arable crops. Further north the niche is broader, reflecting more generalistic habits. In Norway</w:t>
      </w:r>
      <w:r w:rsidR="00B62F3C">
        <w:rPr>
          <w:szCs w:val="24"/>
          <w:lang w:val="en-GB"/>
        </w:rPr>
        <w:t>,</w:t>
      </w:r>
      <w:r w:rsidRPr="00090B94">
        <w:rPr>
          <w:szCs w:val="24"/>
          <w:lang w:val="en-GB"/>
        </w:rPr>
        <w:t xml:space="preserve"> the species is frequently found in maize fields and also occur</w:t>
      </w:r>
      <w:r w:rsidR="00B62F3C">
        <w:rPr>
          <w:szCs w:val="24"/>
          <w:lang w:val="en-GB"/>
        </w:rPr>
        <w:t>s</w:t>
      </w:r>
      <w:r w:rsidRPr="00090B94">
        <w:rPr>
          <w:szCs w:val="24"/>
          <w:lang w:val="en-GB"/>
        </w:rPr>
        <w:t>, albeit less frequently, in oilseed rape, field grown vegetables and bush berries (Hage et al. 2011).</w:t>
      </w:r>
    </w:p>
    <w:p w14:paraId="1BB306EA" w14:textId="77777777" w:rsidR="004D7477" w:rsidRPr="00090B94" w:rsidRDefault="004D7477" w:rsidP="00AF73C7">
      <w:pPr>
        <w:rPr>
          <w:szCs w:val="24"/>
          <w:lang w:val="en-GB"/>
        </w:rPr>
      </w:pPr>
    </w:p>
    <w:p w14:paraId="3E1CF123" w14:textId="77777777" w:rsidR="004D7477" w:rsidRPr="00090B94" w:rsidRDefault="004D7477" w:rsidP="00AF73C7">
      <w:pPr>
        <w:rPr>
          <w:b/>
          <w:bCs/>
          <w:szCs w:val="24"/>
          <w:lang w:val="en-GB"/>
        </w:rPr>
      </w:pPr>
      <w:r w:rsidRPr="00090B94">
        <w:rPr>
          <w:b/>
          <w:bCs/>
          <w:szCs w:val="24"/>
          <w:lang w:val="en-GB"/>
        </w:rPr>
        <w:t>Body weight</w:t>
      </w:r>
    </w:p>
    <w:p w14:paraId="775B930B" w14:textId="77777777" w:rsidR="004D7477" w:rsidRPr="00090B94" w:rsidRDefault="004D7477" w:rsidP="00AF73C7">
      <w:pPr>
        <w:rPr>
          <w:szCs w:val="24"/>
          <w:lang w:val="en-GB"/>
        </w:rPr>
      </w:pPr>
      <w:r w:rsidRPr="00090B94">
        <w:rPr>
          <w:szCs w:val="24"/>
          <w:lang w:val="en-GB"/>
        </w:rPr>
        <w:t xml:space="preserve">Body weight is mostly 7-12 g (Snow </w:t>
      </w:r>
      <w:r w:rsidR="009367E0">
        <w:rPr>
          <w:szCs w:val="24"/>
          <w:lang w:val="en-GB"/>
        </w:rPr>
        <w:t>and</w:t>
      </w:r>
      <w:r w:rsidRPr="00090B94">
        <w:rPr>
          <w:szCs w:val="24"/>
          <w:lang w:val="en-GB"/>
        </w:rPr>
        <w:t xml:space="preserve"> Perrins 1998); females are c. 10</w:t>
      </w:r>
      <w:r w:rsidR="006162A4">
        <w:rPr>
          <w:szCs w:val="24"/>
          <w:lang w:val="en-GB"/>
        </w:rPr>
        <w:t>%</w:t>
      </w:r>
      <w:r w:rsidRPr="00090B94">
        <w:rPr>
          <w:szCs w:val="24"/>
          <w:lang w:val="en-GB"/>
        </w:rPr>
        <w:t xml:space="preserve"> lighter than males (J. Tiainen pers. comm.). Mean body weight (9.5 g) </w:t>
      </w:r>
      <w:r w:rsidR="00CF5530">
        <w:rPr>
          <w:szCs w:val="24"/>
          <w:lang w:val="en-GB"/>
        </w:rPr>
        <w:t>must</w:t>
      </w:r>
      <w:r w:rsidR="00CF5530" w:rsidRPr="00090B94">
        <w:rPr>
          <w:szCs w:val="24"/>
          <w:lang w:val="en-GB"/>
        </w:rPr>
        <w:t xml:space="preserve"> </w:t>
      </w:r>
      <w:r w:rsidRPr="00090B94">
        <w:rPr>
          <w:szCs w:val="24"/>
          <w:lang w:val="en-GB"/>
        </w:rPr>
        <w:t>be used for risk assessment.</w:t>
      </w:r>
    </w:p>
    <w:p w14:paraId="0F250A34" w14:textId="77777777" w:rsidR="004D7477" w:rsidRPr="00090B94" w:rsidRDefault="004D7477" w:rsidP="00AF73C7">
      <w:pPr>
        <w:rPr>
          <w:szCs w:val="24"/>
          <w:lang w:val="en-GB"/>
        </w:rPr>
      </w:pPr>
    </w:p>
    <w:p w14:paraId="1B053473" w14:textId="77777777" w:rsidR="004D7477" w:rsidRPr="00090B94" w:rsidRDefault="004D7477" w:rsidP="00AF73C7">
      <w:pPr>
        <w:keepNext/>
        <w:rPr>
          <w:b/>
          <w:bCs/>
          <w:szCs w:val="24"/>
          <w:lang w:val="en-GB"/>
        </w:rPr>
      </w:pPr>
      <w:r w:rsidRPr="00090B94">
        <w:rPr>
          <w:b/>
          <w:bCs/>
          <w:szCs w:val="24"/>
          <w:lang w:val="en-GB"/>
        </w:rPr>
        <w:t>Energy expenditure</w:t>
      </w:r>
    </w:p>
    <w:p w14:paraId="31B9E52A" w14:textId="77777777" w:rsidR="004D7477" w:rsidRPr="00090B94" w:rsidRDefault="004D7477" w:rsidP="00AF73C7">
      <w:pPr>
        <w:rPr>
          <w:szCs w:val="24"/>
          <w:lang w:val="en-GB"/>
        </w:rPr>
      </w:pPr>
      <w:r w:rsidRPr="00090B94">
        <w:rPr>
          <w:szCs w:val="24"/>
          <w:lang w:val="en-GB"/>
        </w:rPr>
        <w:t>The daily energy expenditure can be calculated allometrically using the equation for passerine birds in accordance with the formula in Appendix G of the EFSA Guidance Document (EFSA 2009).</w:t>
      </w:r>
    </w:p>
    <w:p w14:paraId="43993760" w14:textId="77777777" w:rsidR="004D7477" w:rsidRPr="00090B94" w:rsidRDefault="004D7477" w:rsidP="00AF73C7">
      <w:pPr>
        <w:rPr>
          <w:szCs w:val="24"/>
          <w:lang w:val="en-GB"/>
        </w:rPr>
      </w:pPr>
    </w:p>
    <w:p w14:paraId="67EE43C6" w14:textId="77777777" w:rsidR="004D7477" w:rsidRPr="00090B94" w:rsidRDefault="004D7477" w:rsidP="00AF73C7">
      <w:pPr>
        <w:rPr>
          <w:b/>
          <w:bCs/>
          <w:szCs w:val="24"/>
          <w:lang w:val="en-GB"/>
        </w:rPr>
      </w:pPr>
      <w:r w:rsidRPr="00090B94">
        <w:rPr>
          <w:b/>
          <w:bCs/>
          <w:szCs w:val="24"/>
          <w:lang w:val="en-GB"/>
        </w:rPr>
        <w:t xml:space="preserve">Diet </w:t>
      </w:r>
    </w:p>
    <w:p w14:paraId="3AAB0455" w14:textId="77777777" w:rsidR="004D7477" w:rsidRPr="00090B94" w:rsidRDefault="004D7477" w:rsidP="00082D71">
      <w:pPr>
        <w:rPr>
          <w:bCs/>
          <w:szCs w:val="24"/>
          <w:lang w:val="en-GB"/>
        </w:rPr>
      </w:pPr>
      <w:r w:rsidRPr="00090B94">
        <w:rPr>
          <w:szCs w:val="24"/>
          <w:lang w:val="en-GB"/>
        </w:rPr>
        <w:t xml:space="preserve">The diet consists of insects and spiders, and in autumn also some berries. Food is obtained mostly by picking from leaves, twigs and branches, but hovering, fly-catching in air and ground feeding are also used (Cramp 1992). Food choice largely reflects availability but </w:t>
      </w:r>
      <w:r w:rsidRPr="002905E5">
        <w:rPr>
          <w:szCs w:val="24"/>
          <w:lang w:val="en-GB"/>
        </w:rPr>
        <w:t>Diptera</w:t>
      </w:r>
      <w:r w:rsidRPr="00090B94">
        <w:rPr>
          <w:szCs w:val="24"/>
          <w:lang w:val="en-GB"/>
        </w:rPr>
        <w:t xml:space="preserve">, </w:t>
      </w:r>
      <w:r w:rsidRPr="002905E5">
        <w:rPr>
          <w:szCs w:val="24"/>
          <w:lang w:val="en-GB"/>
        </w:rPr>
        <w:t>Hymenoptera</w:t>
      </w:r>
      <w:r w:rsidRPr="00090B94">
        <w:rPr>
          <w:szCs w:val="24"/>
          <w:lang w:val="en-GB"/>
        </w:rPr>
        <w:t xml:space="preserve"> and larval </w:t>
      </w:r>
      <w:r w:rsidRPr="002905E5">
        <w:rPr>
          <w:szCs w:val="24"/>
          <w:lang w:val="en-GB"/>
        </w:rPr>
        <w:t>Lepidoptera</w:t>
      </w:r>
      <w:r w:rsidRPr="00090B94">
        <w:rPr>
          <w:szCs w:val="24"/>
          <w:lang w:val="en-GB"/>
        </w:rPr>
        <w:t xml:space="preserve"> seem to be preferred (</w:t>
      </w:r>
      <w:r w:rsidRPr="00090B94">
        <w:rPr>
          <w:bCs/>
          <w:szCs w:val="24"/>
          <w:lang w:val="en-GB"/>
        </w:rPr>
        <w:t xml:space="preserve">Glutz von Blotzheim </w:t>
      </w:r>
      <w:r w:rsidR="009367E0">
        <w:rPr>
          <w:bCs/>
          <w:szCs w:val="24"/>
          <w:lang w:val="en-GB"/>
        </w:rPr>
        <w:t>and</w:t>
      </w:r>
      <w:r w:rsidRPr="00090B94">
        <w:rPr>
          <w:bCs/>
          <w:szCs w:val="24"/>
          <w:lang w:val="en-GB"/>
        </w:rPr>
        <w:t xml:space="preserve"> Bauer 1991).</w:t>
      </w:r>
    </w:p>
    <w:p w14:paraId="4DD1FEF4" w14:textId="77777777" w:rsidR="004D7477" w:rsidRPr="00090B94" w:rsidRDefault="004D7477" w:rsidP="00AF73C7">
      <w:pPr>
        <w:rPr>
          <w:bCs/>
          <w:szCs w:val="24"/>
          <w:lang w:val="en-GB"/>
        </w:rPr>
      </w:pPr>
    </w:p>
    <w:p w14:paraId="0C2EBAD3" w14:textId="77777777" w:rsidR="004D7477" w:rsidRPr="00090B94" w:rsidRDefault="004D7477" w:rsidP="00AF73C7">
      <w:pPr>
        <w:rPr>
          <w:szCs w:val="24"/>
          <w:lang w:val="en-GB"/>
        </w:rPr>
      </w:pPr>
      <w:r w:rsidRPr="00090B94">
        <w:rPr>
          <w:bCs/>
          <w:szCs w:val="24"/>
          <w:lang w:val="en-GB"/>
        </w:rPr>
        <w:t>Many quantitative studies of diet exist, but in almost all studies diet composition was reported as percent (or number) of food items. Furthermore, these studies are assumed to reflect diet composition in wooded habitats. However, in a study of spring migrants on a Danish island, willow warbler diet composition (as determined by stomach flushing) was also reported as percent of dry weight (</w:t>
      </w:r>
      <w:r w:rsidR="002905E5">
        <w:rPr>
          <w:bCs/>
          <w:szCs w:val="24"/>
          <w:lang w:val="en-GB"/>
        </w:rPr>
        <w:t>Table 6.34)</w:t>
      </w:r>
      <w:r w:rsidRPr="00090B94">
        <w:rPr>
          <w:bCs/>
          <w:szCs w:val="24"/>
          <w:lang w:val="en-GB"/>
        </w:rPr>
        <w:t>.</w:t>
      </w:r>
    </w:p>
    <w:p w14:paraId="77C1DE81" w14:textId="77777777" w:rsidR="002905E5" w:rsidRPr="00090B94" w:rsidRDefault="002905E5" w:rsidP="00F63A36">
      <w:pPr>
        <w:rPr>
          <w:szCs w:val="24"/>
          <w:lang w:val="en-GB"/>
        </w:rPr>
      </w:pPr>
    </w:p>
    <w:p w14:paraId="6382015C" w14:textId="77777777" w:rsidR="004D7477" w:rsidRPr="00090B94" w:rsidRDefault="004D7477" w:rsidP="00F63A36">
      <w:pPr>
        <w:pStyle w:val="Beskrivning"/>
        <w:rPr>
          <w:b w:val="0"/>
          <w:szCs w:val="24"/>
          <w:lang w:val="en-GB"/>
        </w:rPr>
      </w:pPr>
      <w:bookmarkStart w:id="82" w:name="_Ref332380942"/>
      <w:r w:rsidRPr="00090B94">
        <w:rPr>
          <w:lang w:val="en-US"/>
        </w:rPr>
        <w:t>Table</w:t>
      </w:r>
      <w:r w:rsidR="002905E5">
        <w:rPr>
          <w:lang w:val="en-US"/>
        </w:rPr>
        <w:t xml:space="preserve"> 6.34.</w:t>
      </w:r>
      <w:bookmarkEnd w:id="82"/>
      <w:r w:rsidRPr="00090B94">
        <w:rPr>
          <w:b w:val="0"/>
          <w:szCs w:val="24"/>
          <w:lang w:val="en-GB"/>
        </w:rPr>
        <w:t xml:space="preserve"> </w:t>
      </w:r>
      <w:r w:rsidRPr="00090B94">
        <w:rPr>
          <w:b w:val="0"/>
          <w:i/>
          <w:szCs w:val="24"/>
          <w:lang w:val="en-GB"/>
        </w:rPr>
        <w:t xml:space="preserve">Diet composition of  willow warblers staging on the island of Hjelm, Denmark </w:t>
      </w:r>
      <w:r w:rsidRPr="002905E5">
        <w:rPr>
          <w:b w:val="0"/>
          <w:i/>
          <w:szCs w:val="24"/>
          <w:lang w:val="en-GB"/>
        </w:rPr>
        <w:t>(Laursen 1978 cited by Buxton et al. 1998)</w:t>
      </w:r>
      <w:r w:rsidRPr="00B62F3C">
        <w:rPr>
          <w:b w:val="0"/>
          <w:i/>
          <w:szCs w:val="24"/>
          <w:lang w:val="en-GB"/>
        </w:rPr>
        <w:t>.</w:t>
      </w:r>
    </w:p>
    <w:tbl>
      <w:tblPr>
        <w:tblW w:w="9307" w:type="dxa"/>
        <w:tblInd w:w="38" w:type="dxa"/>
        <w:tblLook w:val="01E0" w:firstRow="1" w:lastRow="1" w:firstColumn="1" w:lastColumn="1" w:noHBand="0" w:noVBand="0"/>
      </w:tblPr>
      <w:tblGrid>
        <w:gridCol w:w="2778"/>
        <w:gridCol w:w="3458"/>
        <w:gridCol w:w="3071"/>
      </w:tblGrid>
      <w:tr w:rsidR="004D7477" w:rsidRPr="00090B94" w14:paraId="5C2919C6" w14:textId="77777777" w:rsidTr="00F63A36">
        <w:tc>
          <w:tcPr>
            <w:tcW w:w="2778" w:type="dxa"/>
            <w:tcBorders>
              <w:top w:val="single" w:sz="18" w:space="0" w:color="auto"/>
              <w:bottom w:val="single" w:sz="12" w:space="0" w:color="auto"/>
            </w:tcBorders>
          </w:tcPr>
          <w:p w14:paraId="0D7B0210" w14:textId="77777777" w:rsidR="004D7477" w:rsidRPr="00090B94" w:rsidRDefault="004D7477" w:rsidP="00A107B7">
            <w:pPr>
              <w:rPr>
                <w:rFonts w:eastAsia="MS Mincho"/>
                <w:b/>
                <w:sz w:val="20"/>
                <w:szCs w:val="24"/>
                <w:lang w:val="en-GB"/>
              </w:rPr>
            </w:pPr>
            <w:r w:rsidRPr="00090B94">
              <w:rPr>
                <w:rFonts w:eastAsia="MS Mincho"/>
                <w:b/>
                <w:sz w:val="20"/>
                <w:szCs w:val="24"/>
                <w:lang w:val="en-GB"/>
              </w:rPr>
              <w:t>Time of year</w:t>
            </w:r>
          </w:p>
        </w:tc>
        <w:tc>
          <w:tcPr>
            <w:tcW w:w="3458" w:type="dxa"/>
            <w:tcBorders>
              <w:top w:val="single" w:sz="18" w:space="0" w:color="auto"/>
              <w:bottom w:val="single" w:sz="12" w:space="0" w:color="auto"/>
            </w:tcBorders>
          </w:tcPr>
          <w:p w14:paraId="430AD8E8" w14:textId="77777777" w:rsidR="004D7477" w:rsidRPr="00090B94" w:rsidRDefault="004D7477" w:rsidP="00A107B7">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123025DC" w14:textId="77777777" w:rsidR="004D7477" w:rsidRPr="00090B94" w:rsidRDefault="004D7477" w:rsidP="00A107B7">
            <w:pPr>
              <w:jc w:val="center"/>
              <w:rPr>
                <w:rFonts w:eastAsia="MS Mincho"/>
                <w:b/>
                <w:sz w:val="20"/>
                <w:szCs w:val="24"/>
                <w:lang w:val="en-GB"/>
              </w:rPr>
            </w:pPr>
            <w:r w:rsidRPr="00090B94">
              <w:rPr>
                <w:rFonts w:eastAsia="MS Mincho"/>
                <w:b/>
                <w:sz w:val="20"/>
                <w:szCs w:val="24"/>
                <w:lang w:val="en-GB"/>
              </w:rPr>
              <w:t>% of diet dry weight</w:t>
            </w:r>
          </w:p>
        </w:tc>
      </w:tr>
      <w:tr w:rsidR="004D7477" w:rsidRPr="00090B94" w14:paraId="5014160E" w14:textId="77777777" w:rsidTr="00F63A36">
        <w:tc>
          <w:tcPr>
            <w:tcW w:w="2778" w:type="dxa"/>
            <w:tcBorders>
              <w:top w:val="single" w:sz="12" w:space="0" w:color="auto"/>
            </w:tcBorders>
          </w:tcPr>
          <w:p w14:paraId="2FCEAB41" w14:textId="77777777" w:rsidR="004D7477" w:rsidRPr="00090B94" w:rsidRDefault="004D7477" w:rsidP="00F63A36">
            <w:pPr>
              <w:rPr>
                <w:rFonts w:eastAsia="MS Mincho"/>
                <w:b/>
                <w:sz w:val="20"/>
                <w:szCs w:val="24"/>
                <w:lang w:val="en-GB"/>
              </w:rPr>
            </w:pPr>
            <w:r w:rsidRPr="00090B94">
              <w:rPr>
                <w:rFonts w:eastAsia="MS Mincho"/>
                <w:b/>
                <w:sz w:val="20"/>
                <w:szCs w:val="24"/>
                <w:lang w:val="en-GB"/>
              </w:rPr>
              <w:t>May</w:t>
            </w:r>
          </w:p>
        </w:tc>
        <w:tc>
          <w:tcPr>
            <w:tcW w:w="3458" w:type="dxa"/>
            <w:tcBorders>
              <w:top w:val="single" w:sz="12" w:space="0" w:color="auto"/>
            </w:tcBorders>
          </w:tcPr>
          <w:p w14:paraId="268CACCA" w14:textId="77777777" w:rsidR="004D7477" w:rsidRPr="00090B94" w:rsidRDefault="004D7477" w:rsidP="00F63A36">
            <w:pPr>
              <w:rPr>
                <w:rFonts w:eastAsia="MS Mincho"/>
                <w:sz w:val="20"/>
                <w:szCs w:val="24"/>
                <w:lang w:val="en-GB"/>
              </w:rPr>
            </w:pPr>
            <w:r w:rsidRPr="00090B94">
              <w:rPr>
                <w:rFonts w:eastAsia="MS Mincho"/>
                <w:sz w:val="20"/>
                <w:szCs w:val="24"/>
                <w:lang w:val="en-GB"/>
              </w:rPr>
              <w:t>Homoptera (Aphididae, Psylloidea)</w:t>
            </w:r>
          </w:p>
        </w:tc>
        <w:tc>
          <w:tcPr>
            <w:tcW w:w="3071" w:type="dxa"/>
            <w:tcBorders>
              <w:top w:val="single" w:sz="12" w:space="0" w:color="auto"/>
            </w:tcBorders>
          </w:tcPr>
          <w:p w14:paraId="7DCD827E"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37</w:t>
            </w:r>
          </w:p>
        </w:tc>
      </w:tr>
      <w:tr w:rsidR="004D7477" w:rsidRPr="00090B94" w14:paraId="789E45A5" w14:textId="77777777" w:rsidTr="00F63A36">
        <w:tc>
          <w:tcPr>
            <w:tcW w:w="2778" w:type="dxa"/>
          </w:tcPr>
          <w:p w14:paraId="2D9F01B6" w14:textId="77777777" w:rsidR="004D7477" w:rsidRPr="00090B94" w:rsidRDefault="004D7477" w:rsidP="00A107B7">
            <w:pPr>
              <w:rPr>
                <w:rFonts w:eastAsia="MS Mincho"/>
                <w:sz w:val="20"/>
                <w:szCs w:val="24"/>
                <w:lang w:val="en-GB"/>
              </w:rPr>
            </w:pPr>
          </w:p>
        </w:tc>
        <w:tc>
          <w:tcPr>
            <w:tcW w:w="3458" w:type="dxa"/>
          </w:tcPr>
          <w:p w14:paraId="481168CD" w14:textId="77777777" w:rsidR="004D7477" w:rsidRPr="00090B94" w:rsidRDefault="004D7477" w:rsidP="00A107B7">
            <w:pPr>
              <w:rPr>
                <w:rFonts w:eastAsia="MS Mincho"/>
                <w:sz w:val="20"/>
                <w:szCs w:val="24"/>
                <w:lang w:val="en-GB"/>
              </w:rPr>
            </w:pPr>
            <w:r w:rsidRPr="00090B94">
              <w:rPr>
                <w:rFonts w:eastAsia="MS Mincho"/>
                <w:sz w:val="20"/>
                <w:szCs w:val="24"/>
                <w:lang w:val="en-GB"/>
              </w:rPr>
              <w:t>Diptera</w:t>
            </w:r>
          </w:p>
        </w:tc>
        <w:tc>
          <w:tcPr>
            <w:tcW w:w="3071" w:type="dxa"/>
          </w:tcPr>
          <w:p w14:paraId="5EEE5776"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24</w:t>
            </w:r>
          </w:p>
        </w:tc>
      </w:tr>
      <w:tr w:rsidR="004D7477" w:rsidRPr="00090B94" w14:paraId="2BD3AC63" w14:textId="77777777" w:rsidTr="00F63A36">
        <w:tc>
          <w:tcPr>
            <w:tcW w:w="2778" w:type="dxa"/>
          </w:tcPr>
          <w:p w14:paraId="6AE2CDD7" w14:textId="77777777" w:rsidR="004D7477" w:rsidRPr="00090B94" w:rsidRDefault="004D7477" w:rsidP="00A107B7">
            <w:pPr>
              <w:rPr>
                <w:rFonts w:eastAsia="MS Mincho"/>
                <w:sz w:val="20"/>
                <w:szCs w:val="24"/>
                <w:lang w:val="en-GB"/>
              </w:rPr>
            </w:pPr>
          </w:p>
        </w:tc>
        <w:tc>
          <w:tcPr>
            <w:tcW w:w="3458" w:type="dxa"/>
          </w:tcPr>
          <w:p w14:paraId="19FF9789" w14:textId="77777777" w:rsidR="004D7477" w:rsidRPr="00090B94" w:rsidRDefault="004D7477" w:rsidP="00A107B7">
            <w:pPr>
              <w:rPr>
                <w:rFonts w:eastAsia="MS Mincho"/>
                <w:sz w:val="20"/>
                <w:szCs w:val="24"/>
                <w:lang w:val="en-GB"/>
              </w:rPr>
            </w:pPr>
            <w:r w:rsidRPr="00090B94">
              <w:rPr>
                <w:rFonts w:eastAsia="MS Mincho"/>
                <w:sz w:val="20"/>
                <w:szCs w:val="24"/>
                <w:lang w:val="en-GB"/>
              </w:rPr>
              <w:t>Lepidoptera larvae</w:t>
            </w:r>
          </w:p>
        </w:tc>
        <w:tc>
          <w:tcPr>
            <w:tcW w:w="3071" w:type="dxa"/>
          </w:tcPr>
          <w:p w14:paraId="7D6521EE"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21</w:t>
            </w:r>
          </w:p>
        </w:tc>
      </w:tr>
      <w:tr w:rsidR="004D7477" w:rsidRPr="00090B94" w14:paraId="7308F6E1" w14:textId="77777777" w:rsidTr="00F63A36">
        <w:tc>
          <w:tcPr>
            <w:tcW w:w="2778" w:type="dxa"/>
          </w:tcPr>
          <w:p w14:paraId="72890E6E" w14:textId="77777777" w:rsidR="004D7477" w:rsidRPr="00090B94" w:rsidRDefault="004D7477" w:rsidP="00A107B7">
            <w:pPr>
              <w:rPr>
                <w:rFonts w:eastAsia="MS Mincho"/>
                <w:sz w:val="20"/>
                <w:szCs w:val="24"/>
                <w:lang w:val="en-GB"/>
              </w:rPr>
            </w:pPr>
          </w:p>
        </w:tc>
        <w:tc>
          <w:tcPr>
            <w:tcW w:w="3458" w:type="dxa"/>
          </w:tcPr>
          <w:p w14:paraId="0EFB8235" w14:textId="77777777" w:rsidR="004D7477" w:rsidRPr="00090B94" w:rsidRDefault="004D7477" w:rsidP="00A107B7">
            <w:pPr>
              <w:rPr>
                <w:rFonts w:eastAsia="MS Mincho"/>
                <w:sz w:val="20"/>
                <w:szCs w:val="24"/>
                <w:lang w:val="en-GB"/>
              </w:rPr>
            </w:pPr>
            <w:r w:rsidRPr="00090B94">
              <w:rPr>
                <w:rFonts w:eastAsia="MS Mincho"/>
                <w:sz w:val="20"/>
                <w:szCs w:val="24"/>
                <w:lang w:val="en-GB"/>
              </w:rPr>
              <w:t>Coleoptera (mainly Curculionidae)</w:t>
            </w:r>
          </w:p>
        </w:tc>
        <w:tc>
          <w:tcPr>
            <w:tcW w:w="3071" w:type="dxa"/>
          </w:tcPr>
          <w:p w14:paraId="61BEE2A0"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7</w:t>
            </w:r>
          </w:p>
        </w:tc>
      </w:tr>
      <w:tr w:rsidR="004D7477" w:rsidRPr="00090B94" w14:paraId="07C77D28" w14:textId="77777777" w:rsidTr="00F63A36">
        <w:tc>
          <w:tcPr>
            <w:tcW w:w="2778" w:type="dxa"/>
          </w:tcPr>
          <w:p w14:paraId="39F3FF03" w14:textId="77777777" w:rsidR="004D7477" w:rsidRPr="00090B94" w:rsidRDefault="004D7477" w:rsidP="00A107B7">
            <w:pPr>
              <w:rPr>
                <w:rFonts w:eastAsia="MS Mincho"/>
                <w:sz w:val="20"/>
                <w:szCs w:val="24"/>
                <w:lang w:val="en-GB"/>
              </w:rPr>
            </w:pPr>
          </w:p>
        </w:tc>
        <w:tc>
          <w:tcPr>
            <w:tcW w:w="3458" w:type="dxa"/>
          </w:tcPr>
          <w:p w14:paraId="608AF7DF" w14:textId="77777777" w:rsidR="004D7477" w:rsidRPr="00090B94" w:rsidRDefault="004D7477" w:rsidP="00A107B7">
            <w:pPr>
              <w:rPr>
                <w:rFonts w:eastAsia="MS Mincho"/>
                <w:sz w:val="20"/>
                <w:szCs w:val="24"/>
                <w:lang w:val="en-GB"/>
              </w:rPr>
            </w:pPr>
            <w:r w:rsidRPr="00090B94">
              <w:rPr>
                <w:rFonts w:eastAsia="MS Mincho"/>
                <w:sz w:val="20"/>
                <w:szCs w:val="24"/>
                <w:lang w:val="en-GB"/>
              </w:rPr>
              <w:t>Hymenoptera (mainly Tenthredinoidea)</w:t>
            </w:r>
          </w:p>
        </w:tc>
        <w:tc>
          <w:tcPr>
            <w:tcW w:w="3071" w:type="dxa"/>
          </w:tcPr>
          <w:p w14:paraId="4E54016C"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7</w:t>
            </w:r>
          </w:p>
        </w:tc>
      </w:tr>
      <w:tr w:rsidR="004D7477" w:rsidRPr="00090B94" w14:paraId="419366DC" w14:textId="77777777" w:rsidTr="00F63A36">
        <w:tc>
          <w:tcPr>
            <w:tcW w:w="2778" w:type="dxa"/>
            <w:tcBorders>
              <w:bottom w:val="single" w:sz="12" w:space="0" w:color="auto"/>
            </w:tcBorders>
          </w:tcPr>
          <w:p w14:paraId="0B1910BF" w14:textId="77777777" w:rsidR="004D7477" w:rsidRPr="00090B94" w:rsidRDefault="004D7477" w:rsidP="00A107B7">
            <w:pPr>
              <w:rPr>
                <w:rFonts w:eastAsia="MS Mincho"/>
                <w:sz w:val="20"/>
                <w:szCs w:val="24"/>
                <w:lang w:val="en-GB"/>
              </w:rPr>
            </w:pPr>
          </w:p>
        </w:tc>
        <w:tc>
          <w:tcPr>
            <w:tcW w:w="3458" w:type="dxa"/>
            <w:tcBorders>
              <w:bottom w:val="single" w:sz="12" w:space="0" w:color="auto"/>
            </w:tcBorders>
          </w:tcPr>
          <w:p w14:paraId="5BA41F1D" w14:textId="77777777" w:rsidR="004D7477" w:rsidRPr="00090B94" w:rsidRDefault="004D7477" w:rsidP="00A107B7">
            <w:pPr>
              <w:rPr>
                <w:rFonts w:eastAsia="MS Mincho"/>
                <w:sz w:val="20"/>
                <w:szCs w:val="24"/>
                <w:lang w:val="en-GB"/>
              </w:rPr>
            </w:pPr>
            <w:r w:rsidRPr="00090B94">
              <w:rPr>
                <w:rFonts w:eastAsia="MS Mincho"/>
                <w:sz w:val="20"/>
                <w:szCs w:val="24"/>
                <w:lang w:val="en-GB"/>
              </w:rPr>
              <w:t>Araneae</w:t>
            </w:r>
          </w:p>
        </w:tc>
        <w:tc>
          <w:tcPr>
            <w:tcW w:w="3071" w:type="dxa"/>
            <w:tcBorders>
              <w:bottom w:val="single" w:sz="12" w:space="0" w:color="auto"/>
            </w:tcBorders>
          </w:tcPr>
          <w:p w14:paraId="424A906C"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5</w:t>
            </w:r>
          </w:p>
        </w:tc>
      </w:tr>
    </w:tbl>
    <w:p w14:paraId="4EDDE7C7" w14:textId="77777777" w:rsidR="001024CB" w:rsidRPr="00974667" w:rsidRDefault="001024CB" w:rsidP="001024CB">
      <w:pPr>
        <w:keepNext/>
        <w:numPr>
          <w:ilvl w:val="2"/>
          <w:numId w:val="19"/>
        </w:numPr>
        <w:tabs>
          <w:tab w:val="left" w:pos="520"/>
        </w:tabs>
        <w:outlineLvl w:val="2"/>
        <w:rPr>
          <w:rFonts w:eastAsia="MS Mincho"/>
          <w:bCs/>
          <w:szCs w:val="20"/>
        </w:rPr>
      </w:pPr>
      <w:bookmarkStart w:id="83" w:name="_Toc35331480"/>
      <w:r w:rsidRPr="00974667">
        <w:rPr>
          <w:rFonts w:eastAsia="MS Mincho"/>
          <w:bCs/>
          <w:szCs w:val="20"/>
        </w:rPr>
        <w:lastRenderedPageBreak/>
        <w:t xml:space="preserve">Goldcrest </w:t>
      </w:r>
      <w:r w:rsidRPr="00974667">
        <w:rPr>
          <w:rFonts w:eastAsia="MS Mincho"/>
          <w:bCs/>
          <w:i/>
          <w:szCs w:val="20"/>
        </w:rPr>
        <w:t xml:space="preserve">Regulus regulus </w:t>
      </w:r>
      <w:r w:rsidRPr="00974667">
        <w:rPr>
          <w:rFonts w:eastAsia="MS Mincho"/>
          <w:bCs/>
          <w:szCs w:val="20"/>
        </w:rPr>
        <w:t>(insectivore)</w:t>
      </w:r>
      <w:bookmarkEnd w:id="83"/>
    </w:p>
    <w:p w14:paraId="32119FAD" w14:textId="77777777" w:rsidR="001024CB" w:rsidRPr="004904C3" w:rsidRDefault="001024CB" w:rsidP="001024CB">
      <w:pPr>
        <w:rPr>
          <w:b/>
          <w:bCs/>
          <w:color w:val="000000" w:themeColor="text1"/>
          <w:szCs w:val="24"/>
        </w:rPr>
      </w:pPr>
    </w:p>
    <w:p w14:paraId="69277647" w14:textId="77777777" w:rsidR="00E43254" w:rsidRPr="004904C3" w:rsidRDefault="00DF2F06" w:rsidP="001024CB">
      <w:pPr>
        <w:rPr>
          <w:b/>
          <w:bCs/>
          <w:color w:val="000000" w:themeColor="text1"/>
          <w:szCs w:val="24"/>
        </w:rPr>
      </w:pPr>
      <w:r>
        <w:rPr>
          <w:noProof/>
          <w:lang w:val="da-DK" w:eastAsia="da-DK"/>
        </w:rPr>
        <w:drawing>
          <wp:inline distT="0" distB="0" distL="0" distR="0" wp14:anchorId="1C39A931" wp14:editId="04034490">
            <wp:extent cx="3214048" cy="2142462"/>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31">
                      <a:extLst>
                        <a:ext uri="{28A0092B-C50C-407E-A947-70E740481C1C}">
                          <a14:useLocalDpi xmlns:a14="http://schemas.microsoft.com/office/drawing/2010/main"/>
                        </a:ext>
                      </a:extLst>
                    </a:blip>
                    <a:stretch>
                      <a:fillRect/>
                    </a:stretch>
                  </pic:blipFill>
                  <pic:spPr>
                    <a:xfrm>
                      <a:off x="0" y="0"/>
                      <a:ext cx="3214048" cy="2142462"/>
                    </a:xfrm>
                    <a:prstGeom prst="rect">
                      <a:avLst/>
                    </a:prstGeom>
                  </pic:spPr>
                </pic:pic>
              </a:graphicData>
            </a:graphic>
          </wp:inline>
        </w:drawing>
      </w:r>
    </w:p>
    <w:p w14:paraId="29F1781B" w14:textId="77777777" w:rsidR="00850C06" w:rsidRPr="004904C3" w:rsidRDefault="00106C19" w:rsidP="00850C06">
      <w:pPr>
        <w:rPr>
          <w:bCs/>
          <w:sz w:val="18"/>
          <w:szCs w:val="24"/>
          <w:lang w:val="en-GB"/>
        </w:rPr>
      </w:pPr>
      <w:r w:rsidRPr="004904C3">
        <w:rPr>
          <w:bCs/>
          <w:sz w:val="18"/>
          <w:szCs w:val="24"/>
          <w:lang w:val="en-GB"/>
        </w:rPr>
        <w:t>Goldcrest</w:t>
      </w:r>
      <w:r w:rsidR="00850C06" w:rsidRPr="004904C3">
        <w:rPr>
          <w:bCs/>
          <w:sz w:val="18"/>
          <w:szCs w:val="24"/>
          <w:lang w:val="en-GB"/>
        </w:rPr>
        <w:t xml:space="preserve"> (</w:t>
      </w:r>
      <w:r w:rsidRPr="004904C3">
        <w:rPr>
          <w:bCs/>
          <w:i/>
          <w:sz w:val="18"/>
          <w:szCs w:val="24"/>
          <w:lang w:val="en-GB"/>
        </w:rPr>
        <w:t>Regulus regulus</w:t>
      </w:r>
      <w:r w:rsidR="00850C06" w:rsidRPr="004904C3">
        <w:rPr>
          <w:bCs/>
          <w:sz w:val="18"/>
          <w:szCs w:val="24"/>
          <w:lang w:val="en-GB"/>
        </w:rPr>
        <w:t xml:space="preserve">), </w:t>
      </w:r>
      <w:r w:rsidR="00397854" w:rsidRPr="004904C3">
        <w:rPr>
          <w:bCs/>
          <w:sz w:val="18"/>
          <w:szCs w:val="24"/>
          <w:lang w:val="en-GB"/>
        </w:rPr>
        <w:t>Photo:</w:t>
      </w:r>
      <w:r w:rsidR="00850C06" w:rsidRPr="004904C3">
        <w:rPr>
          <w:bCs/>
          <w:sz w:val="18"/>
          <w:szCs w:val="24"/>
          <w:lang w:val="en-GB"/>
        </w:rPr>
        <w:t xml:space="preserve"> </w:t>
      </w:r>
      <w:r w:rsidR="00DF2F06" w:rsidRPr="004904C3">
        <w:rPr>
          <w:bCs/>
          <w:sz w:val="18"/>
          <w:szCs w:val="24"/>
          <w:lang w:val="en-GB"/>
        </w:rPr>
        <w:t>J. Gerlach</w:t>
      </w:r>
    </w:p>
    <w:p w14:paraId="2F997662" w14:textId="77777777" w:rsidR="00E43254" w:rsidRPr="00463B40" w:rsidRDefault="00E43254" w:rsidP="001024CB">
      <w:pPr>
        <w:rPr>
          <w:b/>
          <w:bCs/>
          <w:color w:val="000000" w:themeColor="text1"/>
          <w:sz w:val="16"/>
          <w:szCs w:val="16"/>
          <w:lang w:val="en-GB"/>
        </w:rPr>
      </w:pPr>
    </w:p>
    <w:p w14:paraId="2D5F4786" w14:textId="77777777" w:rsidR="001024CB" w:rsidRPr="004904C3" w:rsidRDefault="001024CB" w:rsidP="001024CB">
      <w:pPr>
        <w:rPr>
          <w:b/>
          <w:color w:val="000000" w:themeColor="text1"/>
          <w:szCs w:val="24"/>
          <w:lang w:val="en-GB"/>
        </w:rPr>
      </w:pPr>
      <w:r w:rsidRPr="004904C3">
        <w:rPr>
          <w:b/>
          <w:color w:val="000000" w:themeColor="text1"/>
          <w:szCs w:val="24"/>
          <w:lang w:val="en-GB"/>
        </w:rPr>
        <w:t>Risk assessment</w:t>
      </w:r>
    </w:p>
    <w:p w14:paraId="3B47A2D1"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The goldcrest is relevant for the following crop scenarios: </w:t>
      </w:r>
    </w:p>
    <w:p w14:paraId="463DFC2D" w14:textId="77777777" w:rsidR="001024CB" w:rsidRPr="004904C3" w:rsidRDefault="001460C2" w:rsidP="00C64F82">
      <w:pPr>
        <w:numPr>
          <w:ilvl w:val="0"/>
          <w:numId w:val="8"/>
        </w:numPr>
        <w:ind w:left="284" w:hanging="284"/>
        <w:rPr>
          <w:color w:val="000000" w:themeColor="text1"/>
          <w:szCs w:val="24"/>
          <w:lang w:val="en-GB"/>
        </w:rPr>
      </w:pPr>
      <w:r w:rsidRPr="004904C3">
        <w:rPr>
          <w:color w:val="000000" w:themeColor="text1"/>
          <w:szCs w:val="24"/>
          <w:lang w:val="en-GB"/>
        </w:rPr>
        <w:t xml:space="preserve">Christmas trees and </w:t>
      </w:r>
      <w:r w:rsidR="00F71406">
        <w:rPr>
          <w:color w:val="000000" w:themeColor="text1"/>
          <w:szCs w:val="24"/>
          <w:lang w:val="en-GB"/>
        </w:rPr>
        <w:t>decorative greenery</w:t>
      </w:r>
      <w:r w:rsidRPr="004904C3" w:rsidDel="001460C2">
        <w:rPr>
          <w:color w:val="000000" w:themeColor="text1"/>
          <w:szCs w:val="24"/>
          <w:lang w:val="en-GB"/>
        </w:rPr>
        <w:t xml:space="preserve"> </w:t>
      </w:r>
      <w:r w:rsidR="001024CB" w:rsidRPr="004904C3">
        <w:rPr>
          <w:color w:val="000000" w:themeColor="text1"/>
          <w:szCs w:val="24"/>
          <w:lang w:val="en-GB"/>
        </w:rPr>
        <w:t>(all stages, canopy-directed applications)</w:t>
      </w:r>
    </w:p>
    <w:p w14:paraId="5300126E" w14:textId="77777777" w:rsidR="001024CB" w:rsidRPr="004904C3" w:rsidRDefault="001024CB" w:rsidP="001024CB">
      <w:pPr>
        <w:numPr>
          <w:ilvl w:val="0"/>
          <w:numId w:val="8"/>
        </w:numPr>
        <w:ind w:left="284" w:hanging="284"/>
        <w:rPr>
          <w:color w:val="000000" w:themeColor="text1"/>
          <w:szCs w:val="24"/>
          <w:lang w:val="en-GB"/>
        </w:rPr>
      </w:pPr>
      <w:r w:rsidRPr="004904C3">
        <w:rPr>
          <w:color w:val="000000" w:themeColor="text1"/>
          <w:szCs w:val="24"/>
          <w:lang w:val="en-GB"/>
        </w:rPr>
        <w:t>forestry (conifer), young/mature stands, all season (canopy-directed applications)</w:t>
      </w:r>
    </w:p>
    <w:p w14:paraId="44CFD5C2" w14:textId="77777777" w:rsidR="001024CB" w:rsidRPr="00463B40" w:rsidRDefault="001024CB" w:rsidP="001024CB">
      <w:pPr>
        <w:rPr>
          <w:color w:val="000000" w:themeColor="text1"/>
          <w:sz w:val="16"/>
          <w:szCs w:val="16"/>
          <w:lang w:val="en-GB"/>
        </w:rPr>
      </w:pPr>
    </w:p>
    <w:p w14:paraId="74485E79" w14:textId="77777777" w:rsidR="00463B40" w:rsidRDefault="00463B40" w:rsidP="001024CB">
      <w:pPr>
        <w:rPr>
          <w:color w:val="000000" w:themeColor="text1"/>
          <w:szCs w:val="24"/>
          <w:lang w:val="en-GB"/>
        </w:rPr>
      </w:pPr>
      <w:r w:rsidRPr="00463B40">
        <w:rPr>
          <w:color w:val="000000" w:themeColor="text1"/>
          <w:szCs w:val="24"/>
          <w:lang w:val="en-GB"/>
        </w:rPr>
        <w:t xml:space="preserve">A body weight of </w:t>
      </w:r>
      <w:r>
        <w:rPr>
          <w:color w:val="000000" w:themeColor="text1"/>
          <w:szCs w:val="24"/>
          <w:lang w:val="en-GB"/>
        </w:rPr>
        <w:t>5.7</w:t>
      </w:r>
      <w:r w:rsidRPr="00463B40">
        <w:rPr>
          <w:color w:val="000000" w:themeColor="text1"/>
          <w:szCs w:val="24"/>
          <w:lang w:val="en-GB"/>
        </w:rPr>
        <w:t xml:space="preserve"> g must be used in risk assessment (see section on body weight below).</w:t>
      </w:r>
    </w:p>
    <w:p w14:paraId="175D307C" w14:textId="77777777" w:rsidR="00463B40" w:rsidRPr="00463B40" w:rsidRDefault="00463B40" w:rsidP="001024CB">
      <w:pPr>
        <w:rPr>
          <w:color w:val="000000" w:themeColor="text1"/>
          <w:sz w:val="16"/>
          <w:szCs w:val="16"/>
          <w:lang w:val="en-GB"/>
        </w:rPr>
      </w:pPr>
    </w:p>
    <w:p w14:paraId="6D19C781" w14:textId="77777777" w:rsidR="001024CB" w:rsidRPr="004904C3" w:rsidRDefault="001024CB" w:rsidP="001024CB">
      <w:pPr>
        <w:rPr>
          <w:color w:val="000000" w:themeColor="text1"/>
          <w:szCs w:val="24"/>
          <w:lang w:val="en-GB"/>
        </w:rPr>
      </w:pPr>
      <w:r w:rsidRPr="004904C3">
        <w:rPr>
          <w:color w:val="000000" w:themeColor="text1"/>
          <w:szCs w:val="24"/>
          <w:lang w:val="en-GB"/>
        </w:rPr>
        <w:t>The diet of goldcrests may be assumed to consist entirely of foliar arthropods (PD = 1).</w:t>
      </w:r>
    </w:p>
    <w:p w14:paraId="1107A47D"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Goldcrests holding territories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 xml:space="preserve">plantations may be assumed to perform almost all of their feeding within the plantation (PT </w:t>
      </w:r>
      <w:r w:rsidR="00FD70E6" w:rsidRPr="004904C3">
        <w:rPr>
          <w:color w:val="000000" w:themeColor="text1"/>
          <w:szCs w:val="24"/>
          <w:lang w:val="en-GB"/>
        </w:rPr>
        <w:t>=</w:t>
      </w:r>
      <w:r w:rsidRPr="004904C3">
        <w:rPr>
          <w:color w:val="000000" w:themeColor="text1"/>
          <w:szCs w:val="24"/>
          <w:lang w:val="en-GB"/>
        </w:rPr>
        <w:t xml:space="preserve"> 1).</w:t>
      </w:r>
    </w:p>
    <w:p w14:paraId="6D3E165D"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There are no species-specific data allowing a refinement of PT for goldcrests feeding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plantations.</w:t>
      </w:r>
      <w:r w:rsidR="000A62EC" w:rsidRPr="004904C3">
        <w:rPr>
          <w:color w:val="000000" w:themeColor="text1"/>
          <w:szCs w:val="24"/>
          <w:lang w:val="en-GB"/>
        </w:rPr>
        <w:t xml:space="preserve"> Refinement of PT has to be supported by appropriate data.</w:t>
      </w:r>
    </w:p>
    <w:p w14:paraId="01ECEE84" w14:textId="77777777" w:rsidR="001024CB" w:rsidRPr="004904C3" w:rsidRDefault="001024CB" w:rsidP="001024CB">
      <w:pPr>
        <w:rPr>
          <w:color w:val="000000" w:themeColor="text1"/>
          <w:lang w:val="en-GB"/>
        </w:rPr>
      </w:pPr>
    </w:p>
    <w:p w14:paraId="7986F3D3" w14:textId="77777777" w:rsidR="001024CB" w:rsidRPr="004904C3" w:rsidRDefault="001024CB" w:rsidP="001024CB">
      <w:pPr>
        <w:keepNext/>
        <w:rPr>
          <w:b/>
          <w:bCs/>
          <w:color w:val="000000" w:themeColor="text1"/>
          <w:szCs w:val="24"/>
          <w:lang w:val="en-GB"/>
        </w:rPr>
      </w:pPr>
      <w:r w:rsidRPr="004904C3">
        <w:rPr>
          <w:b/>
          <w:bCs/>
          <w:color w:val="000000" w:themeColor="text1"/>
          <w:szCs w:val="24"/>
          <w:lang w:val="en-GB"/>
        </w:rPr>
        <w:t>General information</w:t>
      </w:r>
    </w:p>
    <w:p w14:paraId="4944D67F"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The goldcrest breeds in middle and upper temperate and boreal latitudes between July </w:t>
      </w:r>
      <w:r w:rsidR="00B62F3C" w:rsidRPr="004904C3">
        <w:rPr>
          <w:color w:val="000000" w:themeColor="text1"/>
          <w:szCs w:val="24"/>
          <w:lang w:val="en-GB"/>
        </w:rPr>
        <w:t xml:space="preserve">isothermal lines </w:t>
      </w:r>
      <w:r w:rsidRPr="004904C3">
        <w:rPr>
          <w:color w:val="000000" w:themeColor="text1"/>
          <w:szCs w:val="24"/>
          <w:lang w:val="en-GB"/>
        </w:rPr>
        <w:t xml:space="preserve">of 13 and 24 °C (Cramp 1992). It is a widespread and abundant inhabitant of coniferous forests in Denmark, the Baltic and Fennoscandia. The northern distribution appears </w:t>
      </w:r>
      <w:r w:rsidR="00B62F3C" w:rsidRPr="004904C3">
        <w:rPr>
          <w:color w:val="000000" w:themeColor="text1"/>
          <w:szCs w:val="24"/>
          <w:lang w:val="en-GB"/>
        </w:rPr>
        <w:t xml:space="preserve">to be </w:t>
      </w:r>
      <w:r w:rsidRPr="004904C3">
        <w:rPr>
          <w:color w:val="000000" w:themeColor="text1"/>
          <w:szCs w:val="24"/>
          <w:lang w:val="en-GB"/>
        </w:rPr>
        <w:t>limited by the breeding season mean temperature, which</w:t>
      </w:r>
      <w:r w:rsidR="00B62F3C" w:rsidRPr="004904C3">
        <w:rPr>
          <w:color w:val="000000" w:themeColor="text1"/>
          <w:szCs w:val="24"/>
          <w:lang w:val="en-GB"/>
        </w:rPr>
        <w:t>,</w:t>
      </w:r>
      <w:r w:rsidRPr="004904C3">
        <w:rPr>
          <w:color w:val="000000" w:themeColor="text1"/>
          <w:szCs w:val="24"/>
          <w:lang w:val="en-GB"/>
        </w:rPr>
        <w:t xml:space="preserve"> if lower than 10 °C</w:t>
      </w:r>
      <w:r w:rsidR="00B62F3C" w:rsidRPr="004904C3">
        <w:rPr>
          <w:color w:val="000000" w:themeColor="text1"/>
          <w:szCs w:val="24"/>
          <w:lang w:val="en-GB"/>
        </w:rPr>
        <w:t>,</w:t>
      </w:r>
      <w:r w:rsidRPr="004904C3">
        <w:rPr>
          <w:color w:val="000000" w:themeColor="text1"/>
          <w:szCs w:val="24"/>
          <w:lang w:val="en-GB"/>
        </w:rPr>
        <w:t xml:space="preserve"> reduces breeding success (Hagemeijer </w:t>
      </w:r>
      <w:r w:rsidR="009367E0" w:rsidRPr="004904C3">
        <w:rPr>
          <w:color w:val="000000" w:themeColor="text1"/>
          <w:szCs w:val="24"/>
          <w:lang w:val="en-GB"/>
        </w:rPr>
        <w:t>and</w:t>
      </w:r>
      <w:r w:rsidRPr="004904C3">
        <w:rPr>
          <w:color w:val="000000" w:themeColor="text1"/>
          <w:szCs w:val="24"/>
          <w:lang w:val="en-GB"/>
        </w:rPr>
        <w:t xml:space="preserve"> Blair 1997). A northward spread was recorded in Norway and Finland during late 20</w:t>
      </w:r>
      <w:r w:rsidRPr="004904C3">
        <w:rPr>
          <w:color w:val="000000" w:themeColor="text1"/>
          <w:szCs w:val="24"/>
          <w:vertAlign w:val="superscript"/>
          <w:lang w:val="en-GB"/>
        </w:rPr>
        <w:t>th</w:t>
      </w:r>
      <w:r w:rsidRPr="004904C3">
        <w:rPr>
          <w:color w:val="000000" w:themeColor="text1"/>
          <w:szCs w:val="24"/>
          <w:lang w:val="en-GB"/>
        </w:rPr>
        <w:t xml:space="preserve"> century (Cramp 1992).</w:t>
      </w:r>
    </w:p>
    <w:p w14:paraId="70E5A5D1" w14:textId="77777777" w:rsidR="001024CB" w:rsidRPr="004904C3" w:rsidRDefault="001024CB" w:rsidP="001024CB">
      <w:pPr>
        <w:rPr>
          <w:color w:val="000000" w:themeColor="text1"/>
          <w:szCs w:val="24"/>
          <w:lang w:val="en-GB"/>
        </w:rPr>
      </w:pPr>
      <w:r w:rsidRPr="004904C3">
        <w:rPr>
          <w:color w:val="000000" w:themeColor="text1"/>
          <w:szCs w:val="24"/>
          <w:lang w:val="en-GB"/>
        </w:rPr>
        <w:t>Its European breeding population is extremely large, and was stable between 1970</w:t>
      </w:r>
      <w:r w:rsidR="00B62F3C" w:rsidRPr="004904C3">
        <w:rPr>
          <w:color w:val="000000" w:themeColor="text1"/>
          <w:szCs w:val="24"/>
          <w:lang w:val="en-GB"/>
        </w:rPr>
        <w:t>-</w:t>
      </w:r>
      <w:r w:rsidRPr="004904C3">
        <w:rPr>
          <w:color w:val="000000" w:themeColor="text1"/>
          <w:szCs w:val="24"/>
          <w:lang w:val="en-GB"/>
        </w:rPr>
        <w:t>1990. Although there were some declines, e.g. in Sweden, during 1990</w:t>
      </w:r>
      <w:r w:rsidR="00B62F3C" w:rsidRPr="004904C3">
        <w:rPr>
          <w:color w:val="000000" w:themeColor="text1"/>
          <w:szCs w:val="24"/>
          <w:lang w:val="en-GB"/>
        </w:rPr>
        <w:t>-</w:t>
      </w:r>
      <w:r w:rsidRPr="004904C3">
        <w:rPr>
          <w:color w:val="000000" w:themeColor="text1"/>
          <w:szCs w:val="24"/>
          <w:lang w:val="en-GB"/>
        </w:rPr>
        <w:t>2000, populations were stable or increased across most of the rest of Europe (BirdLife International 2004</w:t>
      </w:r>
      <w:r w:rsidR="002905E5" w:rsidRPr="004904C3">
        <w:rPr>
          <w:color w:val="000000" w:themeColor="text1"/>
          <w:szCs w:val="24"/>
          <w:lang w:val="en-GB"/>
        </w:rPr>
        <w:t>; Table 6.35</w:t>
      </w:r>
      <w:r w:rsidRPr="004904C3">
        <w:rPr>
          <w:color w:val="000000" w:themeColor="text1"/>
          <w:szCs w:val="24"/>
          <w:lang w:val="en-GB"/>
        </w:rPr>
        <w:t xml:space="preserve">). </w:t>
      </w:r>
    </w:p>
    <w:p w14:paraId="35174168" w14:textId="77777777" w:rsidR="001024CB" w:rsidRPr="004904C3" w:rsidRDefault="001024CB" w:rsidP="001024CB">
      <w:pPr>
        <w:rPr>
          <w:b/>
          <w:bCs/>
          <w:color w:val="000000" w:themeColor="text1"/>
          <w:szCs w:val="24"/>
          <w:lang w:val="en-GB"/>
        </w:rPr>
      </w:pPr>
    </w:p>
    <w:p w14:paraId="5834FDA2" w14:textId="77777777" w:rsidR="001024CB" w:rsidRPr="004904C3" w:rsidRDefault="001024CB" w:rsidP="001024CB">
      <w:pPr>
        <w:rPr>
          <w:rFonts w:eastAsia="MS Mincho"/>
          <w:b/>
          <w:color w:val="000000" w:themeColor="text1"/>
          <w:sz w:val="20"/>
          <w:szCs w:val="20"/>
        </w:rPr>
      </w:pPr>
      <w:r w:rsidRPr="004904C3">
        <w:rPr>
          <w:b/>
          <w:bCs/>
          <w:color w:val="000000" w:themeColor="text1"/>
          <w:sz w:val="20"/>
          <w:lang w:val="en-US"/>
        </w:rPr>
        <w:t xml:space="preserve">Table </w:t>
      </w:r>
      <w:r w:rsidR="002905E5" w:rsidRPr="004904C3">
        <w:rPr>
          <w:b/>
          <w:bCs/>
          <w:color w:val="000000" w:themeColor="text1"/>
          <w:sz w:val="20"/>
          <w:lang w:val="en-US"/>
        </w:rPr>
        <w:t>6.35.</w:t>
      </w:r>
      <w:r w:rsidRPr="004904C3">
        <w:rPr>
          <w:bCs/>
          <w:i/>
          <w:color w:val="000000" w:themeColor="text1"/>
          <w:sz w:val="20"/>
          <w:lang w:val="en-US"/>
        </w:rPr>
        <w:t xml:space="preserve"> Population size and trends of goldcrests (breeding population) in the Nordic and Baltic countries. </w:t>
      </w:r>
      <w:r w:rsidR="008A3740" w:rsidRPr="004904C3">
        <w:rPr>
          <w:i/>
          <w:sz w:val="20"/>
          <w:szCs w:val="20"/>
          <w:lang w:val="en-US"/>
        </w:rPr>
        <w:t>Sources: BirdLife International/European Bird Census Council (2000), BirdLife International (2004</w:t>
      </w:r>
      <w:r w:rsidR="008A3740" w:rsidRPr="004904C3">
        <w:rPr>
          <w:i/>
          <w:sz w:val="20"/>
          <w:szCs w:val="20"/>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086"/>
        <w:gridCol w:w="1859"/>
        <w:gridCol w:w="1973"/>
        <w:gridCol w:w="1973"/>
      </w:tblGrid>
      <w:tr w:rsidR="001024CB" w:rsidRPr="004904C3" w14:paraId="24E1273B" w14:textId="77777777" w:rsidTr="008B1902">
        <w:tc>
          <w:tcPr>
            <w:tcW w:w="1134" w:type="dxa"/>
          </w:tcPr>
          <w:p w14:paraId="03F31B4D" w14:textId="77777777" w:rsidR="001024CB" w:rsidRPr="004904C3" w:rsidRDefault="001024CB" w:rsidP="001024CB">
            <w:pPr>
              <w:rPr>
                <w:rFonts w:eastAsia="MS Mincho"/>
                <w:b/>
                <w:color w:val="000000" w:themeColor="text1"/>
                <w:sz w:val="20"/>
                <w:szCs w:val="20"/>
              </w:rPr>
            </w:pPr>
            <w:r w:rsidRPr="004904C3">
              <w:rPr>
                <w:rFonts w:eastAsia="MS Mincho"/>
                <w:b/>
                <w:color w:val="000000" w:themeColor="text1"/>
                <w:sz w:val="20"/>
                <w:szCs w:val="20"/>
              </w:rPr>
              <w:t>Country</w:t>
            </w:r>
          </w:p>
        </w:tc>
        <w:tc>
          <w:tcPr>
            <w:tcW w:w="2098" w:type="dxa"/>
          </w:tcPr>
          <w:p w14:paraId="206B1E95" w14:textId="77777777"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Population size</w:t>
            </w:r>
          </w:p>
          <w:p w14:paraId="48810A27"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(breeding pairs)</w:t>
            </w:r>
          </w:p>
        </w:tc>
        <w:tc>
          <w:tcPr>
            <w:tcW w:w="1871" w:type="dxa"/>
          </w:tcPr>
          <w:p w14:paraId="196F53B6" w14:textId="77777777"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Year(s) of estimate</w:t>
            </w:r>
          </w:p>
        </w:tc>
        <w:tc>
          <w:tcPr>
            <w:tcW w:w="1984" w:type="dxa"/>
          </w:tcPr>
          <w:p w14:paraId="5EEB22EA" w14:textId="77777777"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Trend</w:t>
            </w:r>
          </w:p>
          <w:p w14:paraId="7DA754E1" w14:textId="77777777" w:rsidR="001024CB" w:rsidRPr="004904C3" w:rsidRDefault="001024CB" w:rsidP="001024CB">
            <w:pPr>
              <w:jc w:val="center"/>
              <w:rPr>
                <w:rFonts w:eastAsia="MS Mincho"/>
                <w:b/>
                <w:color w:val="000000" w:themeColor="text1"/>
                <w:sz w:val="20"/>
                <w:szCs w:val="20"/>
              </w:rPr>
            </w:pPr>
            <w:r w:rsidRPr="004904C3">
              <w:rPr>
                <w:rFonts w:eastAsia="MS Mincho"/>
                <w:color w:val="000000" w:themeColor="text1"/>
                <w:sz w:val="20"/>
                <w:szCs w:val="20"/>
              </w:rPr>
              <w:t>(1970</w:t>
            </w:r>
            <w:r w:rsidR="00B62F3C" w:rsidRPr="004904C3">
              <w:rPr>
                <w:rFonts w:eastAsia="MS Mincho"/>
                <w:color w:val="000000" w:themeColor="text1"/>
                <w:sz w:val="20"/>
                <w:szCs w:val="20"/>
              </w:rPr>
              <w:t>-</w:t>
            </w:r>
            <w:r w:rsidRPr="004904C3">
              <w:rPr>
                <w:rFonts w:eastAsia="MS Mincho"/>
                <w:color w:val="000000" w:themeColor="text1"/>
                <w:sz w:val="20"/>
                <w:szCs w:val="20"/>
              </w:rPr>
              <w:t>1990)</w:t>
            </w:r>
          </w:p>
        </w:tc>
        <w:tc>
          <w:tcPr>
            <w:tcW w:w="1984" w:type="dxa"/>
          </w:tcPr>
          <w:p w14:paraId="17702ED5" w14:textId="77777777"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Trend</w:t>
            </w:r>
          </w:p>
          <w:p w14:paraId="45C154DB"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(1990</w:t>
            </w:r>
            <w:r w:rsidR="00B62F3C" w:rsidRPr="004904C3">
              <w:rPr>
                <w:rFonts w:eastAsia="MS Mincho"/>
                <w:color w:val="000000" w:themeColor="text1"/>
                <w:sz w:val="20"/>
                <w:szCs w:val="20"/>
              </w:rPr>
              <w:t>-</w:t>
            </w:r>
            <w:r w:rsidRPr="004904C3">
              <w:rPr>
                <w:rFonts w:eastAsia="MS Mincho"/>
                <w:color w:val="000000" w:themeColor="text1"/>
                <w:sz w:val="20"/>
                <w:szCs w:val="20"/>
              </w:rPr>
              <w:t>2000)</w:t>
            </w:r>
          </w:p>
        </w:tc>
      </w:tr>
      <w:tr w:rsidR="001024CB" w:rsidRPr="004904C3" w14:paraId="2AC50222" w14:textId="77777777" w:rsidTr="008B1902">
        <w:tc>
          <w:tcPr>
            <w:tcW w:w="1134" w:type="dxa"/>
          </w:tcPr>
          <w:p w14:paraId="6CAADBD2"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Denmark</w:t>
            </w:r>
          </w:p>
        </w:tc>
        <w:tc>
          <w:tcPr>
            <w:tcW w:w="2098" w:type="dxa"/>
          </w:tcPr>
          <w:p w14:paraId="71BFFBE0"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50,000</w:t>
            </w:r>
            <w:r w:rsidR="00B62F3C" w:rsidRPr="004904C3">
              <w:rPr>
                <w:rFonts w:eastAsia="MS Mincho"/>
                <w:color w:val="000000" w:themeColor="text1"/>
                <w:sz w:val="20"/>
                <w:szCs w:val="20"/>
              </w:rPr>
              <w:t>-</w:t>
            </w:r>
            <w:r w:rsidRPr="004904C3">
              <w:rPr>
                <w:rFonts w:eastAsia="MS Mincho"/>
                <w:color w:val="000000" w:themeColor="text1"/>
                <w:sz w:val="20"/>
                <w:szCs w:val="20"/>
              </w:rPr>
              <w:t>150,000</w:t>
            </w:r>
          </w:p>
        </w:tc>
        <w:tc>
          <w:tcPr>
            <w:tcW w:w="1871" w:type="dxa"/>
          </w:tcPr>
          <w:p w14:paraId="6D2EB27D"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2000</w:t>
            </w:r>
          </w:p>
        </w:tc>
        <w:tc>
          <w:tcPr>
            <w:tcW w:w="1984" w:type="dxa"/>
          </w:tcPr>
          <w:p w14:paraId="338257D4"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14:paraId="2A702194" w14:textId="77777777" w:rsidR="001024CB" w:rsidRPr="004904C3" w:rsidRDefault="001024CB">
            <w:pPr>
              <w:jc w:val="center"/>
              <w:rPr>
                <w:rFonts w:eastAsia="MS Mincho"/>
                <w:color w:val="000000" w:themeColor="text1"/>
                <w:sz w:val="20"/>
                <w:szCs w:val="20"/>
              </w:rPr>
            </w:pPr>
            <w:r w:rsidRPr="004904C3">
              <w:rPr>
                <w:rFonts w:eastAsia="MS Mincho"/>
                <w:color w:val="000000" w:themeColor="text1"/>
                <w:sz w:val="20"/>
                <w:szCs w:val="20"/>
              </w:rPr>
              <w:t>Decline; 30</w:t>
            </w:r>
            <w:r w:rsidR="00B62F3C" w:rsidRPr="004904C3">
              <w:rPr>
                <w:rFonts w:eastAsia="MS Mincho"/>
                <w:color w:val="000000" w:themeColor="text1"/>
                <w:sz w:val="20"/>
                <w:szCs w:val="20"/>
              </w:rPr>
              <w:t>-</w:t>
            </w:r>
            <w:r w:rsidRPr="004904C3">
              <w:rPr>
                <w:rFonts w:eastAsia="MS Mincho"/>
                <w:color w:val="000000" w:themeColor="text1"/>
                <w:sz w:val="20"/>
                <w:szCs w:val="20"/>
              </w:rPr>
              <w:t>49</w:t>
            </w:r>
            <w:r w:rsidR="006162A4" w:rsidRPr="004904C3">
              <w:rPr>
                <w:rFonts w:eastAsia="MS Mincho"/>
                <w:color w:val="000000" w:themeColor="text1"/>
                <w:sz w:val="20"/>
                <w:szCs w:val="20"/>
              </w:rPr>
              <w:t>%</w:t>
            </w:r>
          </w:p>
        </w:tc>
      </w:tr>
      <w:tr w:rsidR="001024CB" w:rsidRPr="004904C3" w14:paraId="77A8A648" w14:textId="77777777" w:rsidTr="008B1902">
        <w:tc>
          <w:tcPr>
            <w:tcW w:w="1134" w:type="dxa"/>
          </w:tcPr>
          <w:p w14:paraId="62EFA43F"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Estonia</w:t>
            </w:r>
          </w:p>
        </w:tc>
        <w:tc>
          <w:tcPr>
            <w:tcW w:w="2098" w:type="dxa"/>
          </w:tcPr>
          <w:p w14:paraId="1E7CF32F"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100,000</w:t>
            </w:r>
            <w:r w:rsidR="00B62F3C" w:rsidRPr="004904C3">
              <w:rPr>
                <w:rFonts w:eastAsia="MS Mincho"/>
                <w:color w:val="000000" w:themeColor="text1"/>
                <w:sz w:val="20"/>
                <w:szCs w:val="20"/>
              </w:rPr>
              <w:t>-</w:t>
            </w:r>
            <w:r w:rsidRPr="004904C3">
              <w:rPr>
                <w:rFonts w:eastAsia="MS Mincho"/>
                <w:color w:val="000000" w:themeColor="text1"/>
                <w:sz w:val="20"/>
                <w:szCs w:val="20"/>
              </w:rPr>
              <w:t>300,000</w:t>
            </w:r>
          </w:p>
        </w:tc>
        <w:tc>
          <w:tcPr>
            <w:tcW w:w="1871" w:type="dxa"/>
          </w:tcPr>
          <w:p w14:paraId="3A8A13F0"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1998</w:t>
            </w:r>
          </w:p>
        </w:tc>
        <w:tc>
          <w:tcPr>
            <w:tcW w:w="1984" w:type="dxa"/>
          </w:tcPr>
          <w:p w14:paraId="5E2BAB10"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Increase; 20-49%</w:t>
            </w:r>
          </w:p>
        </w:tc>
        <w:tc>
          <w:tcPr>
            <w:tcW w:w="1984" w:type="dxa"/>
          </w:tcPr>
          <w:p w14:paraId="4C4E6C96"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r>
      <w:tr w:rsidR="001024CB" w:rsidRPr="004904C3" w14:paraId="6E17F52B" w14:textId="77777777" w:rsidTr="008B1902">
        <w:tc>
          <w:tcPr>
            <w:tcW w:w="1134" w:type="dxa"/>
          </w:tcPr>
          <w:p w14:paraId="1C0018A9"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Finland</w:t>
            </w:r>
          </w:p>
        </w:tc>
        <w:tc>
          <w:tcPr>
            <w:tcW w:w="2098" w:type="dxa"/>
          </w:tcPr>
          <w:p w14:paraId="4ABED2A7"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600,000</w:t>
            </w:r>
            <w:r w:rsidR="00B62F3C" w:rsidRPr="004904C3">
              <w:rPr>
                <w:rFonts w:eastAsia="MS Mincho"/>
                <w:color w:val="000000" w:themeColor="text1"/>
                <w:sz w:val="20"/>
                <w:szCs w:val="20"/>
              </w:rPr>
              <w:t>-</w:t>
            </w:r>
            <w:r w:rsidRPr="004904C3">
              <w:rPr>
                <w:rFonts w:eastAsia="MS Mincho"/>
                <w:color w:val="000000" w:themeColor="text1"/>
                <w:sz w:val="20"/>
                <w:szCs w:val="20"/>
              </w:rPr>
              <w:t>1,600,000</w:t>
            </w:r>
          </w:p>
        </w:tc>
        <w:tc>
          <w:tcPr>
            <w:tcW w:w="1871" w:type="dxa"/>
          </w:tcPr>
          <w:p w14:paraId="15A4208B"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1998</w:t>
            </w:r>
            <w:r w:rsidR="00B62F3C" w:rsidRPr="004904C3">
              <w:rPr>
                <w:rFonts w:eastAsia="MS Mincho"/>
                <w:color w:val="000000" w:themeColor="text1"/>
                <w:sz w:val="20"/>
                <w:szCs w:val="20"/>
              </w:rPr>
              <w:t>-</w:t>
            </w:r>
            <w:r w:rsidRPr="004904C3">
              <w:rPr>
                <w:rFonts w:eastAsia="MS Mincho"/>
                <w:color w:val="000000" w:themeColor="text1"/>
                <w:sz w:val="20"/>
                <w:szCs w:val="20"/>
              </w:rPr>
              <w:t>2002</w:t>
            </w:r>
          </w:p>
        </w:tc>
        <w:tc>
          <w:tcPr>
            <w:tcW w:w="1984" w:type="dxa"/>
          </w:tcPr>
          <w:p w14:paraId="54814019"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84" w:type="dxa"/>
          </w:tcPr>
          <w:p w14:paraId="7D84E37C"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Increase; 25</w:t>
            </w:r>
            <w:r w:rsidR="006162A4" w:rsidRPr="004904C3">
              <w:rPr>
                <w:rFonts w:eastAsia="MS Mincho"/>
                <w:color w:val="000000" w:themeColor="text1"/>
                <w:sz w:val="20"/>
                <w:szCs w:val="20"/>
              </w:rPr>
              <w:t>%</w:t>
            </w:r>
          </w:p>
        </w:tc>
      </w:tr>
      <w:tr w:rsidR="001024CB" w:rsidRPr="004904C3" w14:paraId="0D702534" w14:textId="77777777" w:rsidTr="008B1902">
        <w:tc>
          <w:tcPr>
            <w:tcW w:w="1134" w:type="dxa"/>
          </w:tcPr>
          <w:p w14:paraId="28256CD5"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Latvia</w:t>
            </w:r>
          </w:p>
        </w:tc>
        <w:tc>
          <w:tcPr>
            <w:tcW w:w="2098" w:type="dxa"/>
          </w:tcPr>
          <w:p w14:paraId="3ECCE4BF"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500,000</w:t>
            </w:r>
            <w:r w:rsidR="00B62F3C" w:rsidRPr="004904C3">
              <w:rPr>
                <w:rFonts w:eastAsia="MS Mincho"/>
                <w:color w:val="000000" w:themeColor="text1"/>
                <w:sz w:val="20"/>
                <w:szCs w:val="20"/>
              </w:rPr>
              <w:t>-</w:t>
            </w:r>
            <w:r w:rsidRPr="004904C3">
              <w:rPr>
                <w:rFonts w:eastAsia="MS Mincho"/>
                <w:color w:val="000000" w:themeColor="text1"/>
                <w:sz w:val="20"/>
                <w:szCs w:val="20"/>
              </w:rPr>
              <w:t>700,000</w:t>
            </w:r>
          </w:p>
        </w:tc>
        <w:tc>
          <w:tcPr>
            <w:tcW w:w="1871" w:type="dxa"/>
          </w:tcPr>
          <w:p w14:paraId="55704429"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1990</w:t>
            </w:r>
            <w:r w:rsidR="00B62F3C" w:rsidRPr="004904C3">
              <w:rPr>
                <w:rFonts w:eastAsia="MS Mincho"/>
                <w:color w:val="000000" w:themeColor="text1"/>
                <w:sz w:val="20"/>
                <w:szCs w:val="20"/>
              </w:rPr>
              <w:t>-</w:t>
            </w:r>
            <w:r w:rsidRPr="004904C3">
              <w:rPr>
                <w:rFonts w:eastAsia="MS Mincho"/>
                <w:color w:val="000000" w:themeColor="text1"/>
                <w:sz w:val="20"/>
                <w:szCs w:val="20"/>
              </w:rPr>
              <w:t>2000</w:t>
            </w:r>
          </w:p>
        </w:tc>
        <w:tc>
          <w:tcPr>
            <w:tcW w:w="1984" w:type="dxa"/>
          </w:tcPr>
          <w:p w14:paraId="4EF3AB64"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84" w:type="dxa"/>
          </w:tcPr>
          <w:p w14:paraId="7502F4A4"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Stable</w:t>
            </w:r>
          </w:p>
        </w:tc>
      </w:tr>
      <w:tr w:rsidR="001024CB" w:rsidRPr="004904C3" w14:paraId="7E958144" w14:textId="77777777" w:rsidTr="008B1902">
        <w:tc>
          <w:tcPr>
            <w:tcW w:w="1134" w:type="dxa"/>
          </w:tcPr>
          <w:p w14:paraId="224FE57A"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Lithuania</w:t>
            </w:r>
          </w:p>
        </w:tc>
        <w:tc>
          <w:tcPr>
            <w:tcW w:w="2098" w:type="dxa"/>
          </w:tcPr>
          <w:p w14:paraId="6E234BE4"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400,000</w:t>
            </w:r>
            <w:r w:rsidR="00B62F3C" w:rsidRPr="004904C3">
              <w:rPr>
                <w:rFonts w:eastAsia="MS Mincho"/>
                <w:color w:val="000000" w:themeColor="text1"/>
                <w:sz w:val="20"/>
                <w:szCs w:val="20"/>
              </w:rPr>
              <w:t>-</w:t>
            </w:r>
            <w:r w:rsidRPr="004904C3">
              <w:rPr>
                <w:rFonts w:eastAsia="MS Mincho"/>
                <w:color w:val="000000" w:themeColor="text1"/>
                <w:sz w:val="20"/>
                <w:szCs w:val="20"/>
              </w:rPr>
              <w:t>600,000</w:t>
            </w:r>
          </w:p>
        </w:tc>
        <w:tc>
          <w:tcPr>
            <w:tcW w:w="1871" w:type="dxa"/>
          </w:tcPr>
          <w:p w14:paraId="5B234A1C"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1999</w:t>
            </w:r>
            <w:r w:rsidR="00B62F3C" w:rsidRPr="004904C3">
              <w:rPr>
                <w:rFonts w:eastAsia="MS Mincho"/>
                <w:color w:val="000000" w:themeColor="text1"/>
                <w:sz w:val="20"/>
                <w:szCs w:val="20"/>
              </w:rPr>
              <w:t>-</w:t>
            </w:r>
            <w:r w:rsidRPr="004904C3">
              <w:rPr>
                <w:rFonts w:eastAsia="MS Mincho"/>
                <w:color w:val="000000" w:themeColor="text1"/>
                <w:sz w:val="20"/>
                <w:szCs w:val="20"/>
              </w:rPr>
              <w:t>2001</w:t>
            </w:r>
          </w:p>
        </w:tc>
        <w:tc>
          <w:tcPr>
            <w:tcW w:w="1984" w:type="dxa"/>
          </w:tcPr>
          <w:p w14:paraId="73DEFDBE"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14:paraId="4CB95F9A"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Stable</w:t>
            </w:r>
          </w:p>
        </w:tc>
      </w:tr>
      <w:tr w:rsidR="001024CB" w:rsidRPr="004904C3" w14:paraId="0B922C99" w14:textId="77777777" w:rsidTr="008B1902">
        <w:tc>
          <w:tcPr>
            <w:tcW w:w="1134" w:type="dxa"/>
          </w:tcPr>
          <w:p w14:paraId="488D043D"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Norway</w:t>
            </w:r>
          </w:p>
        </w:tc>
        <w:tc>
          <w:tcPr>
            <w:tcW w:w="2098" w:type="dxa"/>
          </w:tcPr>
          <w:p w14:paraId="64E87FC9"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500,000</w:t>
            </w:r>
            <w:r w:rsidR="00B62F3C" w:rsidRPr="004904C3">
              <w:rPr>
                <w:rFonts w:eastAsia="MS Mincho"/>
                <w:color w:val="000000" w:themeColor="text1"/>
                <w:sz w:val="20"/>
                <w:szCs w:val="20"/>
              </w:rPr>
              <w:t>-</w:t>
            </w:r>
            <w:r w:rsidRPr="004904C3">
              <w:rPr>
                <w:rFonts w:eastAsia="MS Mincho"/>
                <w:color w:val="000000" w:themeColor="text1"/>
                <w:sz w:val="20"/>
                <w:szCs w:val="20"/>
              </w:rPr>
              <w:t>1,000,000</w:t>
            </w:r>
          </w:p>
        </w:tc>
        <w:tc>
          <w:tcPr>
            <w:tcW w:w="1871" w:type="dxa"/>
          </w:tcPr>
          <w:p w14:paraId="467B23E0"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1990</w:t>
            </w:r>
            <w:r w:rsidR="00B62F3C" w:rsidRPr="004904C3">
              <w:rPr>
                <w:rFonts w:eastAsia="MS Mincho"/>
                <w:color w:val="000000" w:themeColor="text1"/>
                <w:sz w:val="20"/>
                <w:szCs w:val="20"/>
              </w:rPr>
              <w:t>-</w:t>
            </w:r>
            <w:r w:rsidRPr="004904C3">
              <w:rPr>
                <w:rFonts w:eastAsia="MS Mincho"/>
                <w:color w:val="000000" w:themeColor="text1"/>
                <w:sz w:val="20"/>
                <w:szCs w:val="20"/>
              </w:rPr>
              <w:t>2002</w:t>
            </w:r>
          </w:p>
        </w:tc>
        <w:tc>
          <w:tcPr>
            <w:tcW w:w="1984" w:type="dxa"/>
          </w:tcPr>
          <w:p w14:paraId="7D1C2AC1"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14:paraId="3CA11AE9"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r>
      <w:tr w:rsidR="001024CB" w:rsidRPr="004904C3" w14:paraId="7F890266" w14:textId="77777777" w:rsidTr="008B1902">
        <w:tc>
          <w:tcPr>
            <w:tcW w:w="1134" w:type="dxa"/>
          </w:tcPr>
          <w:p w14:paraId="01C595CB"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Sweden</w:t>
            </w:r>
          </w:p>
        </w:tc>
        <w:tc>
          <w:tcPr>
            <w:tcW w:w="2098" w:type="dxa"/>
          </w:tcPr>
          <w:p w14:paraId="141046AB"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2,000,000</w:t>
            </w:r>
            <w:r w:rsidR="00B62F3C" w:rsidRPr="004904C3">
              <w:rPr>
                <w:rFonts w:eastAsia="MS Mincho"/>
                <w:color w:val="000000" w:themeColor="text1"/>
                <w:sz w:val="20"/>
                <w:szCs w:val="20"/>
              </w:rPr>
              <w:t>-</w:t>
            </w:r>
            <w:r w:rsidRPr="004904C3">
              <w:rPr>
                <w:rFonts w:eastAsia="MS Mincho"/>
                <w:color w:val="000000" w:themeColor="text1"/>
                <w:sz w:val="20"/>
                <w:szCs w:val="20"/>
              </w:rPr>
              <w:t>4,000,000</w:t>
            </w:r>
          </w:p>
        </w:tc>
        <w:tc>
          <w:tcPr>
            <w:tcW w:w="1871" w:type="dxa"/>
          </w:tcPr>
          <w:p w14:paraId="4F73D142"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1999</w:t>
            </w:r>
            <w:r w:rsidR="00B62F3C" w:rsidRPr="004904C3">
              <w:rPr>
                <w:rFonts w:eastAsia="MS Mincho"/>
                <w:color w:val="000000" w:themeColor="text1"/>
                <w:sz w:val="20"/>
                <w:szCs w:val="20"/>
              </w:rPr>
              <w:t>-</w:t>
            </w:r>
            <w:r w:rsidRPr="004904C3">
              <w:rPr>
                <w:rFonts w:eastAsia="MS Mincho"/>
                <w:color w:val="000000" w:themeColor="text1"/>
                <w:sz w:val="20"/>
                <w:szCs w:val="20"/>
              </w:rPr>
              <w:t>2000</w:t>
            </w:r>
          </w:p>
        </w:tc>
        <w:tc>
          <w:tcPr>
            <w:tcW w:w="1984" w:type="dxa"/>
          </w:tcPr>
          <w:p w14:paraId="292FB83B"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14:paraId="26BB6E73"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Decline; 30</w:t>
            </w:r>
            <w:r w:rsidR="006162A4" w:rsidRPr="004904C3">
              <w:rPr>
                <w:rFonts w:eastAsia="MS Mincho"/>
                <w:color w:val="000000" w:themeColor="text1"/>
                <w:sz w:val="20"/>
                <w:szCs w:val="20"/>
              </w:rPr>
              <w:t>%</w:t>
            </w:r>
          </w:p>
        </w:tc>
      </w:tr>
    </w:tbl>
    <w:p w14:paraId="462DEDFA" w14:textId="77777777" w:rsidR="001024CB" w:rsidRPr="004904C3" w:rsidRDefault="001024CB" w:rsidP="001024CB">
      <w:pPr>
        <w:rPr>
          <w:b/>
          <w:bCs/>
          <w:color w:val="000000" w:themeColor="text1"/>
          <w:szCs w:val="24"/>
        </w:rPr>
      </w:pPr>
    </w:p>
    <w:p w14:paraId="6B0F7173"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European race, nominate </w:t>
      </w:r>
      <w:r w:rsidRPr="004904C3">
        <w:rPr>
          <w:i/>
          <w:color w:val="000000" w:themeColor="text1"/>
          <w:szCs w:val="24"/>
          <w:lang w:val="en-GB"/>
        </w:rPr>
        <w:t>regulus</w:t>
      </w:r>
      <w:r w:rsidRPr="004904C3">
        <w:rPr>
          <w:color w:val="000000" w:themeColor="text1"/>
          <w:szCs w:val="24"/>
          <w:lang w:val="en-GB"/>
        </w:rPr>
        <w:t xml:space="preserve">, winters within and south of </w:t>
      </w:r>
      <w:r w:rsidR="007F0C6F" w:rsidRPr="004904C3">
        <w:rPr>
          <w:color w:val="000000" w:themeColor="text1"/>
          <w:szCs w:val="24"/>
          <w:lang w:val="en-GB"/>
        </w:rPr>
        <w:t xml:space="preserve">the </w:t>
      </w:r>
      <w:r w:rsidRPr="004904C3">
        <w:rPr>
          <w:color w:val="000000" w:themeColor="text1"/>
          <w:szCs w:val="24"/>
          <w:lang w:val="en-GB"/>
        </w:rPr>
        <w:t xml:space="preserve">breeding range, and vacates entirely only </w:t>
      </w:r>
      <w:r w:rsidR="007F0C6F" w:rsidRPr="004904C3">
        <w:rPr>
          <w:color w:val="000000" w:themeColor="text1"/>
          <w:szCs w:val="24"/>
          <w:lang w:val="en-GB"/>
        </w:rPr>
        <w:t xml:space="preserve">the </w:t>
      </w:r>
      <w:r w:rsidRPr="004904C3">
        <w:rPr>
          <w:color w:val="000000" w:themeColor="text1"/>
          <w:szCs w:val="24"/>
          <w:lang w:val="en-GB"/>
        </w:rPr>
        <w:t xml:space="preserve">extreme north of </w:t>
      </w:r>
      <w:r w:rsidR="007F0C6F" w:rsidRPr="004904C3">
        <w:rPr>
          <w:color w:val="000000" w:themeColor="text1"/>
          <w:szCs w:val="24"/>
          <w:lang w:val="en-GB"/>
        </w:rPr>
        <w:t xml:space="preserve">the </w:t>
      </w:r>
      <w:r w:rsidRPr="004904C3">
        <w:rPr>
          <w:color w:val="000000" w:themeColor="text1"/>
          <w:szCs w:val="24"/>
          <w:lang w:val="en-GB"/>
        </w:rPr>
        <w:t xml:space="preserve">range in Fennoscandia and USSR; data from Finland show that proportion of residents increases progressively southward. Main movement in northern Europe </w:t>
      </w:r>
      <w:r w:rsidR="007F0C6F" w:rsidRPr="004904C3">
        <w:rPr>
          <w:color w:val="000000" w:themeColor="text1"/>
          <w:szCs w:val="24"/>
          <w:lang w:val="en-GB"/>
        </w:rPr>
        <w:t xml:space="preserve">occurs from </w:t>
      </w:r>
      <w:r w:rsidRPr="004904C3">
        <w:rPr>
          <w:color w:val="000000" w:themeColor="text1"/>
          <w:szCs w:val="24"/>
          <w:lang w:val="en-GB"/>
        </w:rPr>
        <w:t>late March to late April or early May, peaking early to mid-April; median passage date 13 April at Ottenby (Sweden); on Lågskär island (south-west Finland), average 1</w:t>
      </w:r>
      <w:r w:rsidRPr="004904C3">
        <w:rPr>
          <w:color w:val="000000" w:themeColor="text1"/>
          <w:szCs w:val="24"/>
          <w:vertAlign w:val="superscript"/>
          <w:lang w:val="en-GB"/>
        </w:rPr>
        <w:t>st</w:t>
      </w:r>
      <w:r w:rsidRPr="004904C3">
        <w:rPr>
          <w:color w:val="000000" w:themeColor="text1"/>
          <w:szCs w:val="24"/>
          <w:lang w:val="en-GB"/>
        </w:rPr>
        <w:t xml:space="preserve"> record over 11 years </w:t>
      </w:r>
      <w:r w:rsidR="007F0C6F" w:rsidRPr="004904C3">
        <w:rPr>
          <w:color w:val="000000" w:themeColor="text1"/>
          <w:szCs w:val="24"/>
          <w:lang w:val="en-GB"/>
        </w:rPr>
        <w:t xml:space="preserve">was </w:t>
      </w:r>
      <w:r w:rsidRPr="004904C3">
        <w:rPr>
          <w:color w:val="000000" w:themeColor="text1"/>
          <w:szCs w:val="24"/>
          <w:lang w:val="en-GB"/>
        </w:rPr>
        <w:t>25 March (Cramp 1992).</w:t>
      </w:r>
    </w:p>
    <w:p w14:paraId="4A803C9E" w14:textId="77777777" w:rsidR="001024CB" w:rsidRPr="004904C3" w:rsidRDefault="001024CB" w:rsidP="001024CB">
      <w:pPr>
        <w:rPr>
          <w:b/>
          <w:bCs/>
          <w:color w:val="000000" w:themeColor="text1"/>
          <w:szCs w:val="24"/>
          <w:lang w:val="en-GB"/>
        </w:rPr>
      </w:pPr>
      <w:r w:rsidRPr="004904C3">
        <w:rPr>
          <w:color w:val="000000" w:themeColor="text1"/>
          <w:szCs w:val="24"/>
          <w:lang w:val="en-GB"/>
        </w:rPr>
        <w:t>Breeding starts shortly after arrival, i.e. from early May, with main season from mid-May until early July. Two broods are the norm, breeding season usually ends in July or early August the latest. Migratory birds leave the breeding areas from late August onwards (Cramp 1992) while sedentary populations may stay year-round with only small scale movements in the immediate neighbourhood.</w:t>
      </w:r>
    </w:p>
    <w:p w14:paraId="34A24C58" w14:textId="77777777" w:rsidR="001024CB" w:rsidRPr="004904C3" w:rsidRDefault="001024CB" w:rsidP="001024CB">
      <w:pPr>
        <w:rPr>
          <w:b/>
          <w:bCs/>
          <w:color w:val="000000" w:themeColor="text1"/>
          <w:szCs w:val="24"/>
          <w:lang w:val="en-GB"/>
        </w:rPr>
      </w:pPr>
    </w:p>
    <w:p w14:paraId="5157A8BB" w14:textId="77777777" w:rsidR="001024CB" w:rsidRPr="004904C3" w:rsidRDefault="001024CB" w:rsidP="001024CB">
      <w:pPr>
        <w:rPr>
          <w:b/>
          <w:bCs/>
          <w:color w:val="000000" w:themeColor="text1"/>
          <w:szCs w:val="24"/>
          <w:lang w:val="en-GB"/>
        </w:rPr>
      </w:pPr>
      <w:r w:rsidRPr="004904C3">
        <w:rPr>
          <w:b/>
          <w:bCs/>
          <w:color w:val="000000" w:themeColor="text1"/>
          <w:szCs w:val="24"/>
          <w:lang w:val="en-GB"/>
        </w:rPr>
        <w:t>Agricultural association</w:t>
      </w:r>
    </w:p>
    <w:p w14:paraId="2AF0E2D4"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In </w:t>
      </w:r>
      <w:r w:rsidR="007F0C6F" w:rsidRPr="004904C3">
        <w:rPr>
          <w:color w:val="000000" w:themeColor="text1"/>
          <w:szCs w:val="24"/>
          <w:lang w:val="en-GB"/>
        </w:rPr>
        <w:t xml:space="preserve">the </w:t>
      </w:r>
      <w:r w:rsidRPr="004904C3">
        <w:rPr>
          <w:color w:val="000000" w:themeColor="text1"/>
          <w:szCs w:val="24"/>
          <w:lang w:val="en-GB"/>
        </w:rPr>
        <w:t xml:space="preserve">breeding season, strictly arboreal, attached to more or less dense stands of well-grown conifers, whether in lowlands or on mountains up to treeline. Prefers spruce </w:t>
      </w:r>
      <w:r w:rsidRPr="004904C3">
        <w:rPr>
          <w:i/>
          <w:color w:val="000000" w:themeColor="text1"/>
          <w:szCs w:val="24"/>
          <w:lang w:val="en-GB"/>
        </w:rPr>
        <w:t>Picea abies</w:t>
      </w:r>
      <w:r w:rsidRPr="004904C3">
        <w:rPr>
          <w:color w:val="000000" w:themeColor="text1"/>
          <w:szCs w:val="24"/>
          <w:lang w:val="en-GB"/>
        </w:rPr>
        <w:t xml:space="preserve">, silver fir </w:t>
      </w:r>
      <w:r w:rsidRPr="004904C3">
        <w:rPr>
          <w:i/>
          <w:color w:val="000000" w:themeColor="text1"/>
          <w:szCs w:val="24"/>
          <w:lang w:val="en-GB"/>
        </w:rPr>
        <w:t>Abies alba</w:t>
      </w:r>
      <w:r w:rsidRPr="004904C3">
        <w:rPr>
          <w:color w:val="000000" w:themeColor="text1"/>
          <w:szCs w:val="24"/>
          <w:lang w:val="en-GB"/>
        </w:rPr>
        <w:t xml:space="preserve">, and mountain pine </w:t>
      </w:r>
      <w:r w:rsidRPr="004904C3">
        <w:rPr>
          <w:i/>
          <w:color w:val="000000" w:themeColor="text1"/>
          <w:szCs w:val="24"/>
          <w:lang w:val="en-GB"/>
        </w:rPr>
        <w:t>Pinus mugo</w:t>
      </w:r>
      <w:r w:rsidRPr="004904C3">
        <w:rPr>
          <w:color w:val="000000" w:themeColor="text1"/>
          <w:szCs w:val="24"/>
          <w:lang w:val="en-GB"/>
        </w:rPr>
        <w:t xml:space="preserve">, and in artificial situations also Douglas fir </w:t>
      </w:r>
      <w:r w:rsidRPr="004904C3">
        <w:rPr>
          <w:i/>
          <w:color w:val="000000" w:themeColor="text1"/>
          <w:szCs w:val="24"/>
          <w:lang w:val="en-GB"/>
        </w:rPr>
        <w:t>Pseudotsuga taxifolia</w:t>
      </w:r>
      <w:r w:rsidRPr="004904C3">
        <w:rPr>
          <w:color w:val="000000" w:themeColor="text1"/>
          <w:szCs w:val="24"/>
          <w:lang w:val="en-GB"/>
        </w:rPr>
        <w:t xml:space="preserve"> and some other introduced conifers (e.g. Sitka spruce </w:t>
      </w:r>
      <w:r w:rsidRPr="004904C3">
        <w:rPr>
          <w:i/>
          <w:color w:val="000000" w:themeColor="text1"/>
          <w:szCs w:val="24"/>
          <w:lang w:val="en-GB"/>
        </w:rPr>
        <w:t>Picea sitchensis</w:t>
      </w:r>
      <w:r w:rsidRPr="004904C3">
        <w:rPr>
          <w:color w:val="000000" w:themeColor="text1"/>
          <w:szCs w:val="24"/>
          <w:lang w:val="en-GB"/>
        </w:rPr>
        <w:t xml:space="preserve">, Caucasian (Nordmann) fir </w:t>
      </w:r>
      <w:r w:rsidRPr="004904C3">
        <w:rPr>
          <w:i/>
          <w:color w:val="000000" w:themeColor="text1"/>
          <w:szCs w:val="24"/>
          <w:lang w:val="en-GB"/>
        </w:rPr>
        <w:t>Abies normanniana</w:t>
      </w:r>
      <w:r w:rsidRPr="004904C3">
        <w:rPr>
          <w:color w:val="000000" w:themeColor="text1"/>
          <w:szCs w:val="24"/>
          <w:lang w:val="en-GB"/>
        </w:rPr>
        <w:t xml:space="preserve">). Larch </w:t>
      </w:r>
      <w:r w:rsidRPr="004904C3">
        <w:rPr>
          <w:i/>
          <w:color w:val="000000" w:themeColor="text1"/>
          <w:szCs w:val="24"/>
          <w:lang w:val="en-GB"/>
        </w:rPr>
        <w:t>Larix</w:t>
      </w:r>
      <w:r w:rsidRPr="004904C3">
        <w:rPr>
          <w:color w:val="000000" w:themeColor="text1"/>
          <w:szCs w:val="24"/>
          <w:lang w:val="en-GB"/>
        </w:rPr>
        <w:t xml:space="preserve">, Scots pine </w:t>
      </w:r>
      <w:r w:rsidRPr="004904C3">
        <w:rPr>
          <w:i/>
          <w:color w:val="000000" w:themeColor="text1"/>
          <w:szCs w:val="24"/>
          <w:lang w:val="en-GB"/>
        </w:rPr>
        <w:t>Pinus sylvestris</w:t>
      </w:r>
      <w:r w:rsidRPr="004904C3">
        <w:rPr>
          <w:color w:val="000000" w:themeColor="text1"/>
          <w:szCs w:val="24"/>
          <w:lang w:val="en-GB"/>
        </w:rPr>
        <w:t xml:space="preserve">, and other conifers are less attractive (Cramp 1992) but inhabited nevertheless (Donald et al. 1997, Gillings et al. 2000, Hansson 1983, Suhonen 1993). Goldcrests were frequently recorded even in young conifer plantations and successions in Scandinavia (Jansson </w:t>
      </w:r>
      <w:r w:rsidR="009367E0" w:rsidRPr="004904C3">
        <w:rPr>
          <w:color w:val="000000" w:themeColor="text1"/>
          <w:szCs w:val="24"/>
          <w:lang w:val="en-GB"/>
        </w:rPr>
        <w:t>and</w:t>
      </w:r>
      <w:r w:rsidRPr="004904C3">
        <w:rPr>
          <w:color w:val="000000" w:themeColor="text1"/>
          <w:szCs w:val="24"/>
          <w:lang w:val="en-GB"/>
        </w:rPr>
        <w:t xml:space="preserve"> Andren 2003) and other parts of Europe (Bibby et al. 1985, Donald et al. 1998, Gillings et al. 2000, Insley </w:t>
      </w:r>
      <w:r w:rsidR="009367E0" w:rsidRPr="004904C3">
        <w:rPr>
          <w:color w:val="000000" w:themeColor="text1"/>
          <w:szCs w:val="24"/>
          <w:lang w:val="en-GB"/>
        </w:rPr>
        <w:t>and</w:t>
      </w:r>
      <w:r w:rsidRPr="004904C3">
        <w:rPr>
          <w:color w:val="000000" w:themeColor="text1"/>
          <w:szCs w:val="24"/>
          <w:lang w:val="en-GB"/>
        </w:rPr>
        <w:t xml:space="preserve"> Wood 1973). Will inhabit broad-leaved woods only when at least a few spruce or firs are mixed in, and will colonize parks, cemeteries, and similar artificial areas only when they offer suitable conifers which are not otherwise locally available (Cramp 1992). During migration and outside breeding season foraging birds will also visit broad-leaved trees, often in association with other species in mixed flocks.</w:t>
      </w:r>
    </w:p>
    <w:p w14:paraId="763AB122" w14:textId="77777777" w:rsidR="001024CB" w:rsidRPr="004904C3" w:rsidRDefault="001024CB" w:rsidP="001024CB">
      <w:pPr>
        <w:rPr>
          <w:color w:val="000000" w:themeColor="text1"/>
          <w:szCs w:val="24"/>
          <w:lang w:val="en-GB"/>
        </w:rPr>
      </w:pPr>
      <w:r w:rsidRPr="004904C3">
        <w:rPr>
          <w:color w:val="000000" w:themeColor="text1"/>
          <w:szCs w:val="24"/>
          <w:lang w:val="en-GB"/>
        </w:rPr>
        <w:t>The general density in coniferous forests or plantations in southern Finland was 4</w:t>
      </w:r>
      <w:r w:rsidR="007F0C6F" w:rsidRPr="004904C3">
        <w:rPr>
          <w:color w:val="000000" w:themeColor="text1"/>
          <w:szCs w:val="24"/>
          <w:lang w:val="en-GB"/>
        </w:rPr>
        <w:t>-</w:t>
      </w:r>
      <w:r w:rsidRPr="004904C3">
        <w:rPr>
          <w:color w:val="000000" w:themeColor="text1"/>
          <w:szCs w:val="24"/>
          <w:lang w:val="en-GB"/>
        </w:rPr>
        <w:t xml:space="preserve">6 territories/10 ha in spruce (Glutz </w:t>
      </w:r>
      <w:r w:rsidR="009367E0" w:rsidRPr="004904C3">
        <w:rPr>
          <w:color w:val="000000" w:themeColor="text1"/>
          <w:szCs w:val="24"/>
          <w:lang w:val="en-GB"/>
        </w:rPr>
        <w:t>and</w:t>
      </w:r>
      <w:r w:rsidRPr="004904C3">
        <w:rPr>
          <w:color w:val="000000" w:themeColor="text1"/>
          <w:szCs w:val="24"/>
          <w:lang w:val="en-GB"/>
        </w:rPr>
        <w:t xml:space="preserve"> Bauer 1991). In Estonia</w:t>
      </w:r>
      <w:r w:rsidR="007F0C6F" w:rsidRPr="004904C3">
        <w:rPr>
          <w:color w:val="000000" w:themeColor="text1"/>
          <w:szCs w:val="24"/>
          <w:lang w:val="en-GB"/>
        </w:rPr>
        <w:t>,</w:t>
      </w:r>
      <w:r w:rsidRPr="004904C3">
        <w:rPr>
          <w:color w:val="000000" w:themeColor="text1"/>
          <w:szCs w:val="24"/>
          <w:lang w:val="en-GB"/>
        </w:rPr>
        <w:t xml:space="preserve"> densities of up to 19</w:t>
      </w:r>
      <w:r w:rsidR="007F0C6F" w:rsidRPr="004904C3">
        <w:rPr>
          <w:color w:val="000000" w:themeColor="text1"/>
          <w:szCs w:val="24"/>
          <w:lang w:val="en-GB"/>
        </w:rPr>
        <w:t>-</w:t>
      </w:r>
      <w:r w:rsidRPr="004904C3">
        <w:rPr>
          <w:color w:val="000000" w:themeColor="text1"/>
          <w:szCs w:val="24"/>
          <w:lang w:val="en-GB"/>
        </w:rPr>
        <w:t>32 (average 25</w:t>
      </w:r>
      <w:r w:rsidR="007F0C6F" w:rsidRPr="004904C3">
        <w:rPr>
          <w:color w:val="000000" w:themeColor="text1"/>
          <w:szCs w:val="24"/>
          <w:lang w:val="en-GB"/>
        </w:rPr>
        <w:t>-</w:t>
      </w:r>
      <w:r w:rsidRPr="004904C3">
        <w:rPr>
          <w:color w:val="000000" w:themeColor="text1"/>
          <w:szCs w:val="24"/>
          <w:lang w:val="en-GB"/>
        </w:rPr>
        <w:t>27) pairs/km² are reported in spruce-dominated nemoral forests (</w:t>
      </w:r>
      <w:r w:rsidR="00206DEE">
        <w:rPr>
          <w:color w:val="000000" w:themeColor="text1"/>
          <w:szCs w:val="24"/>
          <w:lang w:val="en-GB"/>
        </w:rPr>
        <w:t>Leibak et al.</w:t>
      </w:r>
      <w:r w:rsidRPr="004904C3">
        <w:rPr>
          <w:color w:val="000000" w:themeColor="text1"/>
          <w:szCs w:val="24"/>
          <w:lang w:val="en-GB"/>
        </w:rPr>
        <w:t xml:space="preserve"> 1994).</w:t>
      </w:r>
    </w:p>
    <w:p w14:paraId="44AA688D" w14:textId="77777777" w:rsidR="001024CB" w:rsidRPr="004904C3" w:rsidRDefault="001024CB" w:rsidP="001024CB">
      <w:pPr>
        <w:rPr>
          <w:color w:val="000000" w:themeColor="text1"/>
          <w:szCs w:val="24"/>
          <w:lang w:val="en-GB"/>
        </w:rPr>
      </w:pPr>
    </w:p>
    <w:p w14:paraId="5879C529" w14:textId="77777777" w:rsidR="001024CB" w:rsidRPr="004904C3" w:rsidRDefault="001024CB" w:rsidP="001024CB">
      <w:pPr>
        <w:rPr>
          <w:b/>
          <w:bCs/>
          <w:color w:val="000000" w:themeColor="text1"/>
          <w:szCs w:val="24"/>
          <w:lang w:val="en-GB"/>
        </w:rPr>
      </w:pPr>
      <w:r w:rsidRPr="004904C3">
        <w:rPr>
          <w:b/>
          <w:bCs/>
          <w:color w:val="000000" w:themeColor="text1"/>
          <w:szCs w:val="24"/>
          <w:lang w:val="en-GB"/>
        </w:rPr>
        <w:t>Body weight</w:t>
      </w:r>
    </w:p>
    <w:p w14:paraId="528D8ADD"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Body weight of nominate males (average 5.7 g, range 4.0 – 7.7 g) and females (average 5.6 g, range 4.0 – 7.8 g) is similar (Cramp 1992). A mean body weight of 5.7 g </w:t>
      </w:r>
      <w:r w:rsidR="00E804D0">
        <w:rPr>
          <w:color w:val="000000" w:themeColor="text1"/>
          <w:szCs w:val="24"/>
          <w:lang w:val="en-GB"/>
        </w:rPr>
        <w:t>must</w:t>
      </w:r>
      <w:r w:rsidRPr="004904C3">
        <w:rPr>
          <w:color w:val="000000" w:themeColor="text1"/>
          <w:szCs w:val="24"/>
          <w:lang w:val="en-GB"/>
        </w:rPr>
        <w:t xml:space="preserve"> be used for risk assessment.</w:t>
      </w:r>
    </w:p>
    <w:p w14:paraId="1B151961" w14:textId="77777777" w:rsidR="001024CB" w:rsidRPr="004904C3" w:rsidRDefault="001024CB" w:rsidP="001024CB">
      <w:pPr>
        <w:rPr>
          <w:color w:val="000000" w:themeColor="text1"/>
          <w:szCs w:val="24"/>
          <w:lang w:val="en-GB"/>
        </w:rPr>
      </w:pPr>
    </w:p>
    <w:p w14:paraId="137B5098" w14:textId="77777777" w:rsidR="001024CB" w:rsidRPr="004904C3" w:rsidRDefault="001024CB" w:rsidP="001024CB">
      <w:pPr>
        <w:keepNext/>
        <w:rPr>
          <w:b/>
          <w:bCs/>
          <w:color w:val="000000" w:themeColor="text1"/>
          <w:szCs w:val="24"/>
          <w:lang w:val="en-GB"/>
        </w:rPr>
      </w:pPr>
      <w:r w:rsidRPr="004904C3">
        <w:rPr>
          <w:b/>
          <w:bCs/>
          <w:color w:val="000000" w:themeColor="text1"/>
          <w:szCs w:val="24"/>
          <w:lang w:val="en-GB"/>
        </w:rPr>
        <w:t>Energy expenditure</w:t>
      </w:r>
    </w:p>
    <w:p w14:paraId="7CCF8D17" w14:textId="77777777" w:rsidR="001024CB" w:rsidRPr="004904C3" w:rsidRDefault="001024CB" w:rsidP="001024CB">
      <w:pPr>
        <w:rPr>
          <w:color w:val="000000" w:themeColor="text1"/>
          <w:szCs w:val="24"/>
          <w:lang w:val="en-GB"/>
        </w:rPr>
      </w:pPr>
      <w:r w:rsidRPr="004904C3">
        <w:rPr>
          <w:color w:val="000000" w:themeColor="text1"/>
          <w:szCs w:val="24"/>
          <w:lang w:val="en-GB"/>
        </w:rPr>
        <w:t>The daily energy expenditure can be calculated allometrically using the equation for passerine birds in accordance with the formula in Appendix G of the EFSA Guidance Document (EFSA 2009).</w:t>
      </w:r>
    </w:p>
    <w:p w14:paraId="41649C33" w14:textId="77777777" w:rsidR="001024CB" w:rsidRPr="004904C3" w:rsidRDefault="001024CB" w:rsidP="001024CB">
      <w:pPr>
        <w:rPr>
          <w:color w:val="000000" w:themeColor="text1"/>
          <w:szCs w:val="24"/>
          <w:lang w:val="en-GB"/>
        </w:rPr>
      </w:pPr>
    </w:p>
    <w:p w14:paraId="4BC91948" w14:textId="77777777" w:rsidR="001024CB" w:rsidRPr="004904C3" w:rsidRDefault="001024CB" w:rsidP="001024CB">
      <w:pPr>
        <w:rPr>
          <w:b/>
          <w:bCs/>
          <w:color w:val="000000" w:themeColor="text1"/>
          <w:szCs w:val="24"/>
          <w:lang w:val="en-GB"/>
        </w:rPr>
      </w:pPr>
      <w:r w:rsidRPr="004904C3">
        <w:rPr>
          <w:b/>
          <w:bCs/>
          <w:color w:val="000000" w:themeColor="text1"/>
          <w:szCs w:val="24"/>
          <w:lang w:val="en-GB"/>
        </w:rPr>
        <w:t xml:space="preserve">Diet </w:t>
      </w:r>
    </w:p>
    <w:p w14:paraId="7CDBC74E"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Goldcrests forage alsmost exclusively on insects (especially Hemiptera, Collembola, and larval Lepidoptera) and spiders (see below). Food obtained mainly from twigs in tree-crowns; less often from herb layer or ground (mostly during late autumn and winter) (Cramp 1992). Captive birds given choice of feeding in beech </w:t>
      </w:r>
      <w:r w:rsidRPr="004904C3">
        <w:rPr>
          <w:i/>
          <w:color w:val="000000" w:themeColor="text1"/>
          <w:szCs w:val="24"/>
          <w:lang w:val="en-GB"/>
        </w:rPr>
        <w:t>Fagus</w:t>
      </w:r>
      <w:r w:rsidRPr="004904C3">
        <w:rPr>
          <w:color w:val="000000" w:themeColor="text1"/>
          <w:szCs w:val="24"/>
          <w:lang w:val="en-GB"/>
        </w:rPr>
        <w:t xml:space="preserve"> or spruce </w:t>
      </w:r>
      <w:r w:rsidRPr="004904C3">
        <w:rPr>
          <w:i/>
          <w:color w:val="000000" w:themeColor="text1"/>
          <w:szCs w:val="24"/>
          <w:lang w:val="en-GB"/>
        </w:rPr>
        <w:t>Picea</w:t>
      </w:r>
      <w:r w:rsidRPr="004904C3">
        <w:rPr>
          <w:color w:val="000000" w:themeColor="text1"/>
          <w:szCs w:val="24"/>
          <w:lang w:val="en-GB"/>
        </w:rPr>
        <w:t xml:space="preserve"> spent c. 7</w:t>
      </w:r>
      <w:r w:rsidR="006162A4" w:rsidRPr="004904C3">
        <w:rPr>
          <w:color w:val="000000" w:themeColor="text1"/>
          <w:szCs w:val="24"/>
          <w:lang w:val="en-GB"/>
        </w:rPr>
        <w:t>%</w:t>
      </w:r>
      <w:r w:rsidRPr="004904C3">
        <w:rPr>
          <w:color w:val="000000" w:themeColor="text1"/>
          <w:szCs w:val="24"/>
          <w:lang w:val="en-GB"/>
        </w:rPr>
        <w:t xml:space="preserve"> of time in beech and c. 93</w:t>
      </w:r>
      <w:r w:rsidR="006162A4" w:rsidRPr="004904C3">
        <w:rPr>
          <w:color w:val="000000" w:themeColor="text1"/>
          <w:szCs w:val="24"/>
          <w:lang w:val="en-GB"/>
        </w:rPr>
        <w:t>%</w:t>
      </w:r>
      <w:r w:rsidRPr="004904C3">
        <w:rPr>
          <w:color w:val="000000" w:themeColor="text1"/>
          <w:szCs w:val="24"/>
          <w:lang w:val="en-GB"/>
        </w:rPr>
        <w:t xml:space="preserve"> in spruce. In coniferous trees, prefers to forage among denser branches. In </w:t>
      </w:r>
      <w:r w:rsidRPr="004904C3">
        <w:rPr>
          <w:color w:val="000000" w:themeColor="text1"/>
          <w:szCs w:val="24"/>
          <w:lang w:val="en-GB"/>
        </w:rPr>
        <w:lastRenderedPageBreak/>
        <w:t xml:space="preserve">Finland, spruce and pine </w:t>
      </w:r>
      <w:r w:rsidR="007F0C6F" w:rsidRPr="004904C3">
        <w:rPr>
          <w:color w:val="000000" w:themeColor="text1"/>
          <w:szCs w:val="24"/>
          <w:lang w:val="en-GB"/>
        </w:rPr>
        <w:t xml:space="preserve">are </w:t>
      </w:r>
      <w:r w:rsidRPr="004904C3">
        <w:rPr>
          <w:color w:val="000000" w:themeColor="text1"/>
          <w:szCs w:val="24"/>
          <w:lang w:val="en-GB"/>
        </w:rPr>
        <w:t xml:space="preserve">preferred, birds </w:t>
      </w:r>
      <w:r w:rsidR="007F0C6F" w:rsidRPr="004904C3">
        <w:rPr>
          <w:color w:val="000000" w:themeColor="text1"/>
          <w:szCs w:val="24"/>
          <w:lang w:val="en-GB"/>
        </w:rPr>
        <w:t xml:space="preserve">were </w:t>
      </w:r>
      <w:r w:rsidRPr="004904C3">
        <w:rPr>
          <w:color w:val="000000" w:themeColor="text1"/>
          <w:szCs w:val="24"/>
          <w:lang w:val="en-GB"/>
        </w:rPr>
        <w:t xml:space="preserve">only rarely feeding in birch </w:t>
      </w:r>
      <w:r w:rsidRPr="004904C3">
        <w:rPr>
          <w:i/>
          <w:color w:val="000000" w:themeColor="text1"/>
          <w:szCs w:val="24"/>
          <w:lang w:val="en-GB"/>
        </w:rPr>
        <w:t xml:space="preserve">Betula </w:t>
      </w:r>
      <w:r w:rsidRPr="004904C3">
        <w:rPr>
          <w:color w:val="000000" w:themeColor="text1"/>
          <w:szCs w:val="24"/>
          <w:lang w:val="en-GB"/>
        </w:rPr>
        <w:t xml:space="preserve">(Cramp 1992). </w:t>
      </w:r>
    </w:p>
    <w:p w14:paraId="1679E79C"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Food obtained from upper and lower surface of branches, </w:t>
      </w:r>
      <w:r w:rsidR="007F0C6F" w:rsidRPr="004904C3">
        <w:rPr>
          <w:color w:val="000000" w:themeColor="text1"/>
          <w:szCs w:val="24"/>
          <w:lang w:val="en-GB"/>
        </w:rPr>
        <w:t xml:space="preserve">where </w:t>
      </w:r>
      <w:r w:rsidRPr="004904C3">
        <w:rPr>
          <w:color w:val="000000" w:themeColor="text1"/>
          <w:szCs w:val="24"/>
          <w:lang w:val="en-GB"/>
        </w:rPr>
        <w:t>bird</w:t>
      </w:r>
      <w:r w:rsidR="007F0C6F" w:rsidRPr="004904C3">
        <w:rPr>
          <w:color w:val="000000" w:themeColor="text1"/>
          <w:szCs w:val="24"/>
          <w:lang w:val="en-GB"/>
        </w:rPr>
        <w:t>s are</w:t>
      </w:r>
      <w:r w:rsidRPr="004904C3">
        <w:rPr>
          <w:color w:val="000000" w:themeColor="text1"/>
          <w:szCs w:val="24"/>
          <w:lang w:val="en-GB"/>
        </w:rPr>
        <w:t xml:space="preserve"> fluttering and climbing about. Four main feeding methods are reported: (1) standing on upperside of branch, c. 23% of feeding time; (2) moving upwards on vertical twig, c. 58%; (3) moving downwards on vertical twig, c. 16%; (4) hovering in front of branch, c. 3%. Flying insects taken in hovering flight but not pursued, and will hover in front of spider's web to take trapped insects (Cramp 1992).</w:t>
      </w:r>
    </w:p>
    <w:p w14:paraId="5DB71147" w14:textId="77777777" w:rsidR="002905E5" w:rsidRPr="004904C3" w:rsidRDefault="002905E5" w:rsidP="001024CB">
      <w:pPr>
        <w:rPr>
          <w:color w:val="000000" w:themeColor="text1"/>
          <w:szCs w:val="24"/>
          <w:lang w:val="en-GB"/>
        </w:rPr>
      </w:pPr>
    </w:p>
    <w:p w14:paraId="531EC72E"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Diet in west Palearctic includes the following. Invertebrates: springtails (Collembola), damsel flies and dragon-flies (Odonata), stoneflies (Plecoptera), crickets, etc. (Orthoptera: Gryllidae, Tettigoniidae), Psocoptera, eggs, nymphs, and adult bugs (Hemiptera: Lygaeidae, Cynipidae, Fulgoroidea, Psyllidae, Cicadidae, Jassidae, Coccoidea, Pentatomidae, Reduviidae, Nabiidae, Tingidae, Coreidae, Aphidoidea, Adelgidae), thrips (Thysanoptera), lacewings, etc. (Neuroptera: Hemerobiidae, Chrysopidae), larval Lepidoptera (Pyralidae, Psychidae, Tortricidae, Noctuidae), adult caddis flies (Trichoptera), adult and larval flies (Diptera: Mycetophilidae, Trichoceridae, Tipulidae, Culicidae, Bibionidae, Syrphidae, Phoridae, Chironomidae, Empididae, Cecidomyiidae, Muscidae, Tachinidae), adult and larval Hymenoptera (Cephidae, Tenthredinidae, Ichneumonoidea, Chalcidoidea, Proctotrupoidea, ants Formicidae, bees Apoidea), adult and larval beetles (Coleoptera: Carabidae, Staphylinidae, Scarabaeidae, Lathridiidae, Elateridae, Dermestidae, Tenebrionidae, Coccinellidae, Cerambycidae, Chrysomelidae, Curculionidae, Scolytidae), spiders (Araneae: Pisauridae), harvestmen (Opiliones), mites (Acari: Ixodidae, Oribatidae), snails (Gastropoda). Plant material: seeds of spruce </w:t>
      </w:r>
      <w:r w:rsidRPr="004904C3">
        <w:rPr>
          <w:i/>
          <w:color w:val="000000" w:themeColor="text1"/>
          <w:szCs w:val="24"/>
          <w:lang w:val="en-GB"/>
        </w:rPr>
        <w:t>Picea</w:t>
      </w:r>
      <w:r w:rsidRPr="004904C3">
        <w:rPr>
          <w:color w:val="000000" w:themeColor="text1"/>
          <w:szCs w:val="24"/>
          <w:lang w:val="en-GB"/>
        </w:rPr>
        <w:t xml:space="preserve"> and pine </w:t>
      </w:r>
      <w:r w:rsidRPr="004904C3">
        <w:rPr>
          <w:i/>
          <w:color w:val="000000" w:themeColor="text1"/>
          <w:szCs w:val="24"/>
          <w:lang w:val="en-GB"/>
        </w:rPr>
        <w:t>Pinus</w:t>
      </w:r>
      <w:r w:rsidRPr="004904C3">
        <w:rPr>
          <w:color w:val="000000" w:themeColor="text1"/>
          <w:szCs w:val="24"/>
          <w:lang w:val="en-GB"/>
        </w:rPr>
        <w:t xml:space="preserve"> (Cramp 1992).</w:t>
      </w:r>
    </w:p>
    <w:p w14:paraId="5ECC0940" w14:textId="77777777" w:rsidR="00E35CB9" w:rsidRPr="004904C3" w:rsidRDefault="00E35CB9" w:rsidP="000363D2">
      <w:pPr>
        <w:rPr>
          <w:lang w:val="en-GB"/>
        </w:rPr>
      </w:pPr>
    </w:p>
    <w:p w14:paraId="548BB869" w14:textId="77777777" w:rsidR="007F0C6F" w:rsidRPr="004904C3" w:rsidRDefault="007F0C6F" w:rsidP="000363D2">
      <w:pPr>
        <w:rPr>
          <w:lang w:val="en-GB"/>
        </w:rPr>
      </w:pPr>
    </w:p>
    <w:p w14:paraId="0F2E7E06" w14:textId="77777777" w:rsidR="004D7477" w:rsidRPr="004904C3" w:rsidRDefault="004D7477" w:rsidP="00EA10F3">
      <w:pPr>
        <w:pStyle w:val="Rubrik3"/>
        <w:rPr>
          <w:b w:val="0"/>
          <w:lang w:val="en-GB"/>
        </w:rPr>
      </w:pPr>
      <w:bookmarkStart w:id="84" w:name="_Toc35331481"/>
      <w:r w:rsidRPr="004904C3">
        <w:rPr>
          <w:lang w:val="en-GB"/>
        </w:rPr>
        <w:t>Blue tit</w:t>
      </w:r>
      <w:r w:rsidRPr="004904C3">
        <w:rPr>
          <w:b w:val="0"/>
          <w:i/>
          <w:lang w:val="en-GB"/>
        </w:rPr>
        <w:t xml:space="preserve"> Cyanistes caeruleus</w:t>
      </w:r>
      <w:r w:rsidR="001024CB" w:rsidRPr="004904C3">
        <w:rPr>
          <w:b w:val="0"/>
          <w:i/>
          <w:lang w:val="en-GB"/>
        </w:rPr>
        <w:t xml:space="preserve"> </w:t>
      </w:r>
      <w:r w:rsidR="001024CB" w:rsidRPr="004904C3">
        <w:rPr>
          <w:b w:val="0"/>
          <w:lang w:val="en-GB"/>
        </w:rPr>
        <w:t>(omnivore)</w:t>
      </w:r>
      <w:bookmarkEnd w:id="84"/>
    </w:p>
    <w:p w14:paraId="05A5528C" w14:textId="77777777" w:rsidR="002905E5" w:rsidRPr="004904C3" w:rsidRDefault="002905E5" w:rsidP="002905E5">
      <w:pPr>
        <w:pStyle w:val="Brdtext"/>
        <w:rPr>
          <w:lang w:val="en-GB"/>
        </w:rPr>
      </w:pPr>
    </w:p>
    <w:p w14:paraId="325C7856" w14:textId="77777777" w:rsidR="004D7477" w:rsidRPr="004904C3" w:rsidRDefault="002905E5" w:rsidP="000A32AD">
      <w:pPr>
        <w:rPr>
          <w:b/>
          <w:bCs/>
          <w:szCs w:val="24"/>
          <w:lang w:val="en-GB"/>
        </w:rPr>
      </w:pPr>
      <w:r>
        <w:rPr>
          <w:noProof/>
          <w:lang w:val="da-DK" w:eastAsia="da-DK"/>
        </w:rPr>
        <w:drawing>
          <wp:inline distT="0" distB="0" distL="0" distR="0" wp14:anchorId="3E79350A" wp14:editId="3743521D">
            <wp:extent cx="3342555" cy="2396285"/>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pic:nvPicPr>
                  <pic:blipFill>
                    <a:blip r:embed="rId32">
                      <a:extLst>
                        <a:ext uri="{28A0092B-C50C-407E-A947-70E740481C1C}">
                          <a14:useLocalDpi xmlns:a14="http://schemas.microsoft.com/office/drawing/2010/main"/>
                        </a:ext>
                      </a:extLst>
                    </a:blip>
                    <a:stretch>
                      <a:fillRect/>
                    </a:stretch>
                  </pic:blipFill>
                  <pic:spPr>
                    <a:xfrm>
                      <a:off x="0" y="0"/>
                      <a:ext cx="3342555" cy="2396285"/>
                    </a:xfrm>
                    <a:prstGeom prst="rect">
                      <a:avLst/>
                    </a:prstGeom>
                  </pic:spPr>
                </pic:pic>
              </a:graphicData>
            </a:graphic>
          </wp:inline>
        </w:drawing>
      </w:r>
    </w:p>
    <w:p w14:paraId="20814CEB" w14:textId="77777777" w:rsidR="00106C19" w:rsidRPr="004904C3" w:rsidRDefault="00106C19" w:rsidP="00106C19">
      <w:pPr>
        <w:rPr>
          <w:bCs/>
          <w:sz w:val="18"/>
          <w:szCs w:val="24"/>
          <w:lang w:val="en-GB"/>
        </w:rPr>
      </w:pPr>
      <w:r w:rsidRPr="004904C3">
        <w:rPr>
          <w:bCs/>
          <w:sz w:val="18"/>
          <w:szCs w:val="24"/>
          <w:lang w:val="en-GB"/>
        </w:rPr>
        <w:t>Blue tit (</w:t>
      </w:r>
      <w:r w:rsidRPr="004904C3">
        <w:rPr>
          <w:bCs/>
          <w:i/>
          <w:sz w:val="18"/>
          <w:szCs w:val="24"/>
          <w:lang w:val="en-GB"/>
        </w:rPr>
        <w:t>Cyanistes caeruleus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w:t>
      </w:r>
      <w:r w:rsidR="002905E5" w:rsidRPr="004904C3">
        <w:rPr>
          <w:bCs/>
          <w:sz w:val="18"/>
          <w:szCs w:val="24"/>
          <w:lang w:val="en-GB"/>
        </w:rPr>
        <w:t>M. Grimm</w:t>
      </w:r>
    </w:p>
    <w:p w14:paraId="1B708666" w14:textId="77777777" w:rsidR="00E43254" w:rsidRPr="004904C3" w:rsidRDefault="00E43254" w:rsidP="000A32AD">
      <w:pPr>
        <w:rPr>
          <w:b/>
          <w:bCs/>
          <w:szCs w:val="24"/>
          <w:lang w:val="en-GB"/>
        </w:rPr>
      </w:pPr>
    </w:p>
    <w:p w14:paraId="46E0C548" w14:textId="77777777" w:rsidR="00EB3816" w:rsidRPr="004904C3" w:rsidRDefault="00EB3816" w:rsidP="00EB3816">
      <w:pPr>
        <w:rPr>
          <w:b/>
          <w:szCs w:val="24"/>
          <w:lang w:val="en-GB"/>
        </w:rPr>
      </w:pPr>
      <w:r w:rsidRPr="004904C3">
        <w:rPr>
          <w:b/>
          <w:szCs w:val="24"/>
          <w:lang w:val="en-GB"/>
        </w:rPr>
        <w:t>Risk assessment</w:t>
      </w:r>
    </w:p>
    <w:p w14:paraId="37FD26E9" w14:textId="77777777" w:rsidR="00EB3816" w:rsidRPr="004904C3" w:rsidRDefault="00EB3816" w:rsidP="00EB3816">
      <w:pPr>
        <w:spacing w:after="120"/>
        <w:rPr>
          <w:szCs w:val="24"/>
          <w:lang w:val="en-GB"/>
        </w:rPr>
      </w:pPr>
      <w:r w:rsidRPr="004904C3">
        <w:rPr>
          <w:szCs w:val="24"/>
          <w:lang w:val="en-GB"/>
        </w:rPr>
        <w:t xml:space="preserve">The blue tit is relevant for the following scenarios: </w:t>
      </w:r>
    </w:p>
    <w:p w14:paraId="05CA84A0" w14:textId="77777777" w:rsidR="00EB3816" w:rsidRPr="004904C3" w:rsidRDefault="00EB3816" w:rsidP="008C4A1A">
      <w:pPr>
        <w:numPr>
          <w:ilvl w:val="0"/>
          <w:numId w:val="8"/>
        </w:numPr>
        <w:ind w:left="284" w:hanging="284"/>
        <w:rPr>
          <w:szCs w:val="24"/>
          <w:lang w:val="en-GB"/>
        </w:rPr>
      </w:pPr>
      <w:r w:rsidRPr="004904C3">
        <w:rPr>
          <w:szCs w:val="24"/>
          <w:lang w:val="en-GB"/>
        </w:rPr>
        <w:t>fruit trees, canopy directed applications</w:t>
      </w:r>
    </w:p>
    <w:p w14:paraId="454EA8A5" w14:textId="77777777" w:rsidR="00EB3816" w:rsidRPr="004904C3" w:rsidRDefault="00EB3816" w:rsidP="008C4A1A">
      <w:pPr>
        <w:numPr>
          <w:ilvl w:val="0"/>
          <w:numId w:val="8"/>
        </w:numPr>
        <w:ind w:left="284" w:hanging="284"/>
        <w:rPr>
          <w:szCs w:val="24"/>
          <w:lang w:val="en-GB"/>
        </w:rPr>
      </w:pPr>
      <w:r w:rsidRPr="004904C3">
        <w:rPr>
          <w:szCs w:val="24"/>
          <w:lang w:val="en-GB"/>
        </w:rPr>
        <w:t>bush berries, canopy directed applications</w:t>
      </w:r>
    </w:p>
    <w:p w14:paraId="75A89675" w14:textId="77777777" w:rsidR="00EB3816" w:rsidRPr="004904C3" w:rsidRDefault="00EB3816" w:rsidP="008C4A1A">
      <w:pPr>
        <w:numPr>
          <w:ilvl w:val="0"/>
          <w:numId w:val="8"/>
        </w:numPr>
        <w:ind w:left="284" w:hanging="284"/>
        <w:rPr>
          <w:szCs w:val="24"/>
          <w:lang w:val="en-GB"/>
        </w:rPr>
      </w:pPr>
      <w:r w:rsidRPr="004904C3">
        <w:rPr>
          <w:szCs w:val="24"/>
          <w:lang w:val="en-GB"/>
        </w:rPr>
        <w:t>ornamentals and nursery, canopy directed applications</w:t>
      </w:r>
    </w:p>
    <w:p w14:paraId="5FA10282" w14:textId="77777777" w:rsidR="00DC26A0" w:rsidRPr="004904C3" w:rsidRDefault="00DC26A0" w:rsidP="008C4A1A">
      <w:pPr>
        <w:numPr>
          <w:ilvl w:val="0"/>
          <w:numId w:val="8"/>
        </w:numPr>
        <w:ind w:left="284" w:hanging="284"/>
        <w:rPr>
          <w:szCs w:val="24"/>
          <w:lang w:val="en-GB"/>
        </w:rPr>
      </w:pPr>
      <w:r w:rsidRPr="004904C3">
        <w:rPr>
          <w:szCs w:val="24"/>
          <w:lang w:val="en-GB"/>
        </w:rPr>
        <w:t xml:space="preserve">forestry (broad-leaf), </w:t>
      </w:r>
      <w:r w:rsidR="00FD70E6" w:rsidRPr="004904C3">
        <w:rPr>
          <w:szCs w:val="24"/>
          <w:lang w:val="en-GB"/>
        </w:rPr>
        <w:t xml:space="preserve">canopy direted applications, </w:t>
      </w:r>
      <w:r w:rsidRPr="004904C3">
        <w:rPr>
          <w:szCs w:val="24"/>
          <w:lang w:val="en-GB"/>
        </w:rPr>
        <w:t>young stands, all season</w:t>
      </w:r>
    </w:p>
    <w:p w14:paraId="3EEA26BE" w14:textId="77777777" w:rsidR="00EB3816" w:rsidRDefault="00463B40" w:rsidP="00EB3816">
      <w:pPr>
        <w:rPr>
          <w:szCs w:val="24"/>
          <w:lang w:val="en-GB"/>
        </w:rPr>
      </w:pPr>
      <w:r w:rsidRPr="00463B40">
        <w:rPr>
          <w:szCs w:val="24"/>
          <w:lang w:val="en-GB"/>
        </w:rPr>
        <w:lastRenderedPageBreak/>
        <w:t>A body weight of 1</w:t>
      </w:r>
      <w:r>
        <w:rPr>
          <w:szCs w:val="24"/>
          <w:lang w:val="en-GB"/>
        </w:rPr>
        <w:t>1</w:t>
      </w:r>
      <w:r w:rsidRPr="00463B40">
        <w:rPr>
          <w:szCs w:val="24"/>
          <w:lang w:val="en-GB"/>
        </w:rPr>
        <w:t xml:space="preserve"> g must be used in risk assessment (see section on body weight below).</w:t>
      </w:r>
    </w:p>
    <w:p w14:paraId="37DD27FB" w14:textId="77777777" w:rsidR="00463B40" w:rsidRPr="004904C3" w:rsidRDefault="00463B40" w:rsidP="00EB3816">
      <w:pPr>
        <w:rPr>
          <w:szCs w:val="24"/>
          <w:lang w:val="en-GB"/>
        </w:rPr>
      </w:pPr>
    </w:p>
    <w:p w14:paraId="3A53A3AC" w14:textId="77777777" w:rsidR="00EB3816" w:rsidRPr="004904C3" w:rsidRDefault="00EB3816" w:rsidP="00EB3816">
      <w:pPr>
        <w:rPr>
          <w:szCs w:val="24"/>
          <w:lang w:val="en-GB"/>
        </w:rPr>
      </w:pPr>
      <w:r w:rsidRPr="004904C3">
        <w:rPr>
          <w:szCs w:val="24"/>
          <w:lang w:val="en-GB"/>
        </w:rPr>
        <w:t xml:space="preserve">During March-September, the diet may be assumed to consist entirely of </w:t>
      </w:r>
      <w:r w:rsidR="007F0C6F" w:rsidRPr="004904C3">
        <w:rPr>
          <w:szCs w:val="24"/>
          <w:lang w:val="en-GB"/>
        </w:rPr>
        <w:t xml:space="preserve">foliar </w:t>
      </w:r>
      <w:r w:rsidRPr="004904C3">
        <w:rPr>
          <w:szCs w:val="24"/>
          <w:lang w:val="en-GB"/>
        </w:rPr>
        <w:t>arthropods (PD = 1). Outside this period, nuts and seeds from trees enter the diet but probably never make up more than 50</w:t>
      </w:r>
      <w:r w:rsidR="006162A4" w:rsidRPr="004904C3">
        <w:rPr>
          <w:szCs w:val="24"/>
          <w:lang w:val="en-GB"/>
        </w:rPr>
        <w:t>%</w:t>
      </w:r>
      <w:r w:rsidRPr="004904C3">
        <w:rPr>
          <w:szCs w:val="24"/>
          <w:lang w:val="en-GB"/>
        </w:rPr>
        <w:t>; this part of the diet shall be regarded as unsprayed.</w:t>
      </w:r>
    </w:p>
    <w:p w14:paraId="35BACF02" w14:textId="77777777" w:rsidR="00EB3816" w:rsidRPr="004904C3" w:rsidRDefault="00EB3816" w:rsidP="00EB3816">
      <w:pPr>
        <w:rPr>
          <w:szCs w:val="24"/>
          <w:lang w:val="en-GB"/>
        </w:rPr>
      </w:pPr>
    </w:p>
    <w:p w14:paraId="5AA44B2E" w14:textId="366D595B" w:rsidR="00EB3816" w:rsidRPr="004904C3" w:rsidRDefault="00EB3816" w:rsidP="00EB3816">
      <w:pPr>
        <w:rPr>
          <w:szCs w:val="24"/>
          <w:lang w:val="en-GB"/>
        </w:rPr>
      </w:pPr>
      <w:r w:rsidRPr="004904C3">
        <w:rPr>
          <w:szCs w:val="24"/>
          <w:lang w:val="en-GB"/>
        </w:rPr>
        <w:t xml:space="preserve">For applications in (March) April-September, PT in orchards, bush berries and ornamentals/ nursery may be refined using the information in </w:t>
      </w:r>
      <w:r w:rsidRPr="004904C3">
        <w:fldChar w:fldCharType="begin"/>
      </w:r>
      <w:r w:rsidRPr="004904C3">
        <w:rPr>
          <w:lang w:val="en-US"/>
        </w:rPr>
        <w:instrText xml:space="preserve"> REF _Ref332622454 \h  \* MERGEFORMAT </w:instrText>
      </w:r>
      <w:r w:rsidRPr="004904C3">
        <w:fldChar w:fldCharType="separate"/>
      </w:r>
      <w:r w:rsidR="0061255C" w:rsidRPr="0061255C">
        <w:rPr>
          <w:szCs w:val="24"/>
          <w:lang w:val="en-US"/>
        </w:rPr>
        <w:t xml:space="preserve">Table </w:t>
      </w:r>
      <w:r w:rsidR="0061255C" w:rsidRPr="0061255C">
        <w:rPr>
          <w:noProof/>
          <w:szCs w:val="24"/>
          <w:lang w:val="en-US"/>
        </w:rPr>
        <w:t>6.37.</w:t>
      </w:r>
      <w:r w:rsidRPr="004904C3">
        <w:fldChar w:fldCharType="end"/>
      </w:r>
      <w:r w:rsidRPr="004904C3">
        <w:rPr>
          <w:szCs w:val="24"/>
          <w:lang w:val="en-GB"/>
        </w:rPr>
        <w:t>.</w:t>
      </w:r>
    </w:p>
    <w:p w14:paraId="6BE4FA2D" w14:textId="77777777" w:rsidR="00EB3816" w:rsidRPr="004904C3" w:rsidRDefault="00EB3816" w:rsidP="00EB3816">
      <w:pPr>
        <w:rPr>
          <w:lang w:val="en-GB"/>
        </w:rPr>
      </w:pPr>
    </w:p>
    <w:p w14:paraId="4A5E81B7" w14:textId="77777777" w:rsidR="004D7477" w:rsidRPr="004904C3" w:rsidRDefault="004D7477" w:rsidP="000A32AD">
      <w:pPr>
        <w:rPr>
          <w:b/>
          <w:bCs/>
          <w:szCs w:val="24"/>
          <w:lang w:val="en-GB"/>
        </w:rPr>
      </w:pPr>
      <w:r w:rsidRPr="004904C3">
        <w:rPr>
          <w:b/>
          <w:bCs/>
          <w:szCs w:val="24"/>
          <w:lang w:val="en-GB"/>
        </w:rPr>
        <w:t>General information</w:t>
      </w:r>
    </w:p>
    <w:p w14:paraId="26A31C94" w14:textId="77777777" w:rsidR="004D7477" w:rsidRPr="004904C3" w:rsidRDefault="004D7477" w:rsidP="000A32AD">
      <w:pPr>
        <w:rPr>
          <w:szCs w:val="24"/>
          <w:lang w:val="en-GB"/>
        </w:rPr>
      </w:pPr>
      <w:r w:rsidRPr="004904C3">
        <w:rPr>
          <w:szCs w:val="24"/>
          <w:lang w:val="en-GB"/>
        </w:rPr>
        <w:t xml:space="preserve">The blue tit is widespread and common throughout </w:t>
      </w:r>
      <w:r w:rsidR="00023228" w:rsidRPr="004904C3">
        <w:rPr>
          <w:szCs w:val="24"/>
          <w:lang w:val="en-GB"/>
        </w:rPr>
        <w:t>the Northern Zone</w:t>
      </w:r>
      <w:r w:rsidRPr="004904C3">
        <w:rPr>
          <w:szCs w:val="24"/>
          <w:lang w:val="en-GB"/>
        </w:rPr>
        <w:t xml:space="preserve"> south of the July isotherm</w:t>
      </w:r>
      <w:r w:rsidR="007F0C6F" w:rsidRPr="004904C3">
        <w:rPr>
          <w:szCs w:val="24"/>
          <w:lang w:val="en-GB"/>
        </w:rPr>
        <w:t>al line</w:t>
      </w:r>
      <w:r w:rsidRPr="004904C3">
        <w:rPr>
          <w:szCs w:val="24"/>
          <w:lang w:val="en-GB"/>
        </w:rPr>
        <w:t xml:space="preserve"> of 14</w:t>
      </w:r>
      <w:r w:rsidR="007F0C6F" w:rsidRPr="004904C3">
        <w:rPr>
          <w:szCs w:val="24"/>
          <w:lang w:val="en-GB"/>
        </w:rPr>
        <w:t xml:space="preserve"> </w:t>
      </w:r>
      <w:r w:rsidRPr="004904C3">
        <w:rPr>
          <w:szCs w:val="24"/>
          <w:lang w:val="en-GB"/>
        </w:rPr>
        <w:t xml:space="preserve">°C (Snow </w:t>
      </w:r>
      <w:r w:rsidR="009367E0" w:rsidRPr="004904C3">
        <w:rPr>
          <w:szCs w:val="24"/>
          <w:lang w:val="en-GB"/>
        </w:rPr>
        <w:t>and</w:t>
      </w:r>
      <w:r w:rsidRPr="004904C3">
        <w:rPr>
          <w:szCs w:val="24"/>
          <w:lang w:val="en-GB"/>
        </w:rPr>
        <w:t xml:space="preserve"> Perrins 1998). Its primary habitat is deciduous woodland but it also occurs in coppice, overgrown marshes and mires etc. The species is frequent in parks, gardens and other man-made habitats, provided suitable nest-holes are available.</w:t>
      </w:r>
    </w:p>
    <w:p w14:paraId="5A8C1E19" w14:textId="77777777" w:rsidR="004D7477" w:rsidRPr="004904C3" w:rsidRDefault="004D7477" w:rsidP="000A32AD">
      <w:pPr>
        <w:rPr>
          <w:szCs w:val="24"/>
          <w:lang w:val="en-GB"/>
        </w:rPr>
      </w:pPr>
    </w:p>
    <w:p w14:paraId="4C6B9819" w14:textId="77777777" w:rsidR="004D7477" w:rsidRPr="00090B94" w:rsidRDefault="004D7477" w:rsidP="000A32AD">
      <w:pPr>
        <w:rPr>
          <w:szCs w:val="24"/>
          <w:lang w:val="en-GB"/>
        </w:rPr>
      </w:pPr>
      <w:r w:rsidRPr="004904C3">
        <w:rPr>
          <w:szCs w:val="24"/>
          <w:lang w:val="en-GB"/>
        </w:rPr>
        <w:t xml:space="preserve">Blue tits are resident in the southern part of </w:t>
      </w:r>
      <w:r w:rsidR="00023228" w:rsidRPr="004904C3">
        <w:rPr>
          <w:szCs w:val="24"/>
          <w:lang w:val="en-GB"/>
        </w:rPr>
        <w:t>the Northern Zone</w:t>
      </w:r>
      <w:r w:rsidRPr="004904C3">
        <w:rPr>
          <w:szCs w:val="24"/>
          <w:lang w:val="en-GB"/>
        </w:rPr>
        <w:t xml:space="preserve"> while birds from northern populations are partial migrants. Northern birds make irregular eruptive movements, mainly towards south-west (Snow </w:t>
      </w:r>
      <w:r w:rsidR="009367E0" w:rsidRPr="004904C3">
        <w:rPr>
          <w:szCs w:val="24"/>
          <w:lang w:val="en-GB"/>
        </w:rPr>
        <w:t>and</w:t>
      </w:r>
      <w:r w:rsidRPr="004904C3">
        <w:rPr>
          <w:szCs w:val="24"/>
          <w:lang w:val="en-GB"/>
        </w:rPr>
        <w:t xml:space="preserve"> Perrins 1998). Populations may be somewhat fluctuating, perhaps related to winter temperatures, but overall numbers have probably increased during recent decades (</w:t>
      </w:r>
      <w:r w:rsidR="002905E5" w:rsidRPr="004904C3">
        <w:rPr>
          <w:szCs w:val="24"/>
          <w:lang w:val="en-GB"/>
        </w:rPr>
        <w:t>Table 6.36</w:t>
      </w:r>
      <w:r w:rsidRPr="004904C3">
        <w:rPr>
          <w:szCs w:val="24"/>
          <w:lang w:val="en-GB"/>
        </w:rPr>
        <w:t>).</w:t>
      </w:r>
    </w:p>
    <w:p w14:paraId="56B6C9F4" w14:textId="77777777" w:rsidR="004D7477" w:rsidRPr="00090B94" w:rsidRDefault="004D7477" w:rsidP="00C46A47">
      <w:pPr>
        <w:rPr>
          <w:b/>
          <w:bCs/>
          <w:szCs w:val="24"/>
          <w:lang w:val="en-GB"/>
        </w:rPr>
      </w:pPr>
    </w:p>
    <w:p w14:paraId="3D6E6B6F" w14:textId="77777777" w:rsidR="004D7477" w:rsidRPr="00090B94" w:rsidRDefault="004D7477" w:rsidP="00C46A47">
      <w:pPr>
        <w:pStyle w:val="Beskrivning"/>
        <w:rPr>
          <w:sz w:val="24"/>
          <w:szCs w:val="24"/>
          <w:lang w:val="en-GB"/>
        </w:rPr>
      </w:pPr>
      <w:bookmarkStart w:id="85" w:name="_Ref332616839"/>
      <w:r w:rsidRPr="00090B94">
        <w:rPr>
          <w:lang w:val="en-US"/>
        </w:rPr>
        <w:t>Table</w:t>
      </w:r>
      <w:r w:rsidR="002905E5">
        <w:rPr>
          <w:lang w:val="en-US"/>
        </w:rPr>
        <w:t xml:space="preserve"> 6.36.</w:t>
      </w:r>
      <w:bookmarkEnd w:id="85"/>
      <w:r w:rsidRPr="00090B94">
        <w:rPr>
          <w:b w:val="0"/>
          <w:i/>
          <w:lang w:val="en-US"/>
        </w:rPr>
        <w:t xml:space="preserve"> Population size and trends of blue tit (breeding population) in the Nordic and Baltic countries. </w:t>
      </w:r>
      <w:r w:rsidRPr="002905E5">
        <w:rPr>
          <w:b w:val="0"/>
          <w:i/>
          <w:lang w:val="en-US"/>
        </w:rPr>
        <w:t xml:space="preserve">Sources: BirdLife International/European Bird Census Council (2000), BirdLife International (2004), Ottosson et al. </w:t>
      </w:r>
      <w:r w:rsidRPr="002905E5">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236"/>
        <w:gridCol w:w="1845"/>
        <w:gridCol w:w="1906"/>
        <w:gridCol w:w="1906"/>
      </w:tblGrid>
      <w:tr w:rsidR="004D7477" w:rsidRPr="00090B94" w14:paraId="7867AA0F" w14:textId="77777777" w:rsidTr="00EF7D62">
        <w:tc>
          <w:tcPr>
            <w:tcW w:w="1134" w:type="dxa"/>
          </w:tcPr>
          <w:p w14:paraId="501C5A57" w14:textId="77777777" w:rsidR="004D7477" w:rsidRPr="00090B94" w:rsidRDefault="004D7477" w:rsidP="00C46A47">
            <w:pPr>
              <w:rPr>
                <w:rFonts w:eastAsia="MS Mincho"/>
                <w:b/>
                <w:sz w:val="20"/>
                <w:szCs w:val="20"/>
                <w:lang w:val="en-GB"/>
              </w:rPr>
            </w:pPr>
            <w:r w:rsidRPr="00090B94">
              <w:rPr>
                <w:rFonts w:eastAsia="MS Mincho"/>
                <w:b/>
                <w:sz w:val="20"/>
                <w:szCs w:val="20"/>
                <w:lang w:val="en-GB"/>
              </w:rPr>
              <w:t>Country</w:t>
            </w:r>
          </w:p>
        </w:tc>
        <w:tc>
          <w:tcPr>
            <w:tcW w:w="2268" w:type="dxa"/>
          </w:tcPr>
          <w:p w14:paraId="6AC28D5A"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44B5960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054A6132"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117F60E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5EB652EA"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8A3740">
              <w:rPr>
                <w:rFonts w:eastAsia="MS Mincho"/>
                <w:sz w:val="20"/>
                <w:szCs w:val="20"/>
                <w:lang w:val="en-GB"/>
              </w:rPr>
              <w:t>-</w:t>
            </w:r>
            <w:r w:rsidRPr="00090B94">
              <w:rPr>
                <w:rFonts w:eastAsia="MS Mincho"/>
                <w:sz w:val="20"/>
                <w:szCs w:val="20"/>
                <w:lang w:val="en-GB"/>
              </w:rPr>
              <w:t>1990)</w:t>
            </w:r>
          </w:p>
        </w:tc>
        <w:tc>
          <w:tcPr>
            <w:tcW w:w="1928" w:type="dxa"/>
          </w:tcPr>
          <w:p w14:paraId="1397CDA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1B92FB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A3740">
              <w:rPr>
                <w:rFonts w:eastAsia="MS Mincho"/>
                <w:sz w:val="20"/>
                <w:szCs w:val="20"/>
                <w:lang w:val="en-GB"/>
              </w:rPr>
              <w:t>-</w:t>
            </w:r>
            <w:r w:rsidRPr="00090B94">
              <w:rPr>
                <w:rFonts w:eastAsia="MS Mincho"/>
                <w:sz w:val="20"/>
                <w:szCs w:val="20"/>
                <w:lang w:val="en-GB"/>
              </w:rPr>
              <w:t>2000)</w:t>
            </w:r>
          </w:p>
        </w:tc>
      </w:tr>
      <w:tr w:rsidR="004D7477" w:rsidRPr="00090B94" w14:paraId="6E398F58" w14:textId="77777777" w:rsidTr="00EF7D62">
        <w:tc>
          <w:tcPr>
            <w:tcW w:w="1134" w:type="dxa"/>
          </w:tcPr>
          <w:p w14:paraId="3BF3FEF4" w14:textId="77777777" w:rsidR="004D7477" w:rsidRPr="00090B94" w:rsidRDefault="004D7477" w:rsidP="00C46A47">
            <w:pPr>
              <w:rPr>
                <w:rFonts w:eastAsia="MS Mincho"/>
                <w:sz w:val="20"/>
                <w:szCs w:val="20"/>
                <w:lang w:val="en-GB"/>
              </w:rPr>
            </w:pPr>
            <w:r w:rsidRPr="00090B94">
              <w:rPr>
                <w:rFonts w:eastAsia="MS Mincho"/>
                <w:sz w:val="20"/>
                <w:szCs w:val="20"/>
                <w:lang w:val="en-GB"/>
              </w:rPr>
              <w:t>Denmark</w:t>
            </w:r>
          </w:p>
        </w:tc>
        <w:tc>
          <w:tcPr>
            <w:tcW w:w="2268" w:type="dxa"/>
          </w:tcPr>
          <w:p w14:paraId="1A88BA1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200,000</w:t>
            </w:r>
            <w:r w:rsidR="008A3740">
              <w:rPr>
                <w:rFonts w:eastAsia="MS Mincho"/>
                <w:sz w:val="20"/>
                <w:szCs w:val="20"/>
                <w:lang w:val="en-GB"/>
              </w:rPr>
              <w:t>-</w:t>
            </w:r>
            <w:r w:rsidRPr="00090B94">
              <w:rPr>
                <w:rFonts w:eastAsia="MS Mincho"/>
                <w:sz w:val="20"/>
                <w:szCs w:val="20"/>
                <w:lang w:val="en-GB"/>
              </w:rPr>
              <w:t>250,000</w:t>
            </w:r>
          </w:p>
        </w:tc>
        <w:tc>
          <w:tcPr>
            <w:tcW w:w="1871" w:type="dxa"/>
          </w:tcPr>
          <w:p w14:paraId="0A571FC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14:paraId="4B6BDE7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c>
          <w:tcPr>
            <w:tcW w:w="1928" w:type="dxa"/>
          </w:tcPr>
          <w:p w14:paraId="0441DFF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14:paraId="5B2E9DCF" w14:textId="77777777" w:rsidTr="00EF7D62">
        <w:tc>
          <w:tcPr>
            <w:tcW w:w="1134" w:type="dxa"/>
          </w:tcPr>
          <w:p w14:paraId="313D1EE7" w14:textId="77777777" w:rsidR="004D7477" w:rsidRPr="00090B94" w:rsidRDefault="004D7477" w:rsidP="00C46A47">
            <w:pPr>
              <w:rPr>
                <w:rFonts w:eastAsia="MS Mincho"/>
                <w:sz w:val="20"/>
                <w:szCs w:val="20"/>
                <w:lang w:val="en-GB"/>
              </w:rPr>
            </w:pPr>
            <w:r w:rsidRPr="00090B94">
              <w:rPr>
                <w:rFonts w:eastAsia="MS Mincho"/>
                <w:sz w:val="20"/>
                <w:szCs w:val="20"/>
                <w:lang w:val="en-GB"/>
              </w:rPr>
              <w:t>Estonia</w:t>
            </w:r>
          </w:p>
        </w:tc>
        <w:tc>
          <w:tcPr>
            <w:tcW w:w="2268" w:type="dxa"/>
          </w:tcPr>
          <w:p w14:paraId="10D748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w:t>
            </w:r>
            <w:r w:rsidR="008A3740">
              <w:rPr>
                <w:rFonts w:eastAsia="MS Mincho"/>
                <w:sz w:val="20"/>
                <w:szCs w:val="20"/>
                <w:lang w:val="en-GB"/>
              </w:rPr>
              <w:t>-</w:t>
            </w:r>
            <w:r w:rsidRPr="00090B94">
              <w:rPr>
                <w:rFonts w:eastAsia="MS Mincho"/>
                <w:sz w:val="20"/>
                <w:szCs w:val="20"/>
                <w:lang w:val="en-GB"/>
              </w:rPr>
              <w:t>100,000</w:t>
            </w:r>
          </w:p>
        </w:tc>
        <w:tc>
          <w:tcPr>
            <w:tcW w:w="1871" w:type="dxa"/>
          </w:tcPr>
          <w:p w14:paraId="2DF8D26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14:paraId="3DAC43AF"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8A374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14AD65FF"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8A374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7263C3A3" w14:textId="77777777" w:rsidTr="00EF7D62">
        <w:tc>
          <w:tcPr>
            <w:tcW w:w="1134" w:type="dxa"/>
          </w:tcPr>
          <w:p w14:paraId="2668F48E" w14:textId="77777777" w:rsidR="004D7477" w:rsidRPr="00090B94" w:rsidRDefault="004D7477" w:rsidP="00C46A47">
            <w:pPr>
              <w:rPr>
                <w:rFonts w:eastAsia="MS Mincho"/>
                <w:sz w:val="20"/>
                <w:szCs w:val="20"/>
                <w:lang w:val="en-GB"/>
              </w:rPr>
            </w:pPr>
            <w:r w:rsidRPr="00090B94">
              <w:rPr>
                <w:rFonts w:eastAsia="MS Mincho"/>
                <w:sz w:val="20"/>
                <w:szCs w:val="20"/>
                <w:lang w:val="en-GB"/>
              </w:rPr>
              <w:t>Finland</w:t>
            </w:r>
          </w:p>
        </w:tc>
        <w:tc>
          <w:tcPr>
            <w:tcW w:w="2268" w:type="dxa"/>
          </w:tcPr>
          <w:p w14:paraId="237AA3B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8A3740">
              <w:rPr>
                <w:rFonts w:eastAsia="MS Mincho"/>
                <w:sz w:val="20"/>
                <w:szCs w:val="20"/>
                <w:lang w:val="en-GB"/>
              </w:rPr>
              <w:t>-</w:t>
            </w:r>
            <w:r w:rsidRPr="00090B94">
              <w:rPr>
                <w:rFonts w:eastAsia="MS Mincho"/>
                <w:sz w:val="20"/>
                <w:szCs w:val="20"/>
                <w:lang w:val="en-GB"/>
              </w:rPr>
              <w:t>650,000</w:t>
            </w:r>
          </w:p>
        </w:tc>
        <w:tc>
          <w:tcPr>
            <w:tcW w:w="1871" w:type="dxa"/>
          </w:tcPr>
          <w:p w14:paraId="32E7327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8A3740">
              <w:rPr>
                <w:rFonts w:eastAsia="MS Mincho"/>
                <w:sz w:val="20"/>
                <w:szCs w:val="20"/>
                <w:lang w:val="en-GB"/>
              </w:rPr>
              <w:t>-</w:t>
            </w:r>
            <w:r w:rsidRPr="00090B94">
              <w:rPr>
                <w:rFonts w:eastAsia="MS Mincho"/>
                <w:sz w:val="20"/>
                <w:szCs w:val="20"/>
                <w:lang w:val="en-GB"/>
              </w:rPr>
              <w:t>2002</w:t>
            </w:r>
          </w:p>
        </w:tc>
        <w:tc>
          <w:tcPr>
            <w:tcW w:w="1928" w:type="dxa"/>
          </w:tcPr>
          <w:p w14:paraId="6A87E5A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 50</w:t>
            </w:r>
            <w:r w:rsidR="006162A4">
              <w:rPr>
                <w:rFonts w:eastAsia="MS Mincho"/>
                <w:sz w:val="20"/>
                <w:szCs w:val="20"/>
                <w:lang w:val="en-GB"/>
              </w:rPr>
              <w:t>%</w:t>
            </w:r>
          </w:p>
        </w:tc>
        <w:tc>
          <w:tcPr>
            <w:tcW w:w="1928" w:type="dxa"/>
          </w:tcPr>
          <w:p w14:paraId="7A82437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220</w:t>
            </w:r>
            <w:r w:rsidR="006162A4">
              <w:rPr>
                <w:rFonts w:eastAsia="MS Mincho"/>
                <w:sz w:val="20"/>
                <w:szCs w:val="20"/>
                <w:lang w:val="en-GB"/>
              </w:rPr>
              <w:t>%</w:t>
            </w:r>
          </w:p>
        </w:tc>
      </w:tr>
      <w:tr w:rsidR="004D7477" w:rsidRPr="00090B94" w14:paraId="6F741B25" w14:textId="77777777" w:rsidTr="00EF7D62">
        <w:tc>
          <w:tcPr>
            <w:tcW w:w="1134" w:type="dxa"/>
          </w:tcPr>
          <w:p w14:paraId="78552B17" w14:textId="77777777" w:rsidR="004D7477" w:rsidRPr="00090B94" w:rsidRDefault="004D7477" w:rsidP="00C46A47">
            <w:pPr>
              <w:rPr>
                <w:rFonts w:eastAsia="MS Mincho"/>
                <w:sz w:val="20"/>
                <w:szCs w:val="20"/>
                <w:lang w:val="en-GB"/>
              </w:rPr>
            </w:pPr>
            <w:r w:rsidRPr="00090B94">
              <w:rPr>
                <w:rFonts w:eastAsia="MS Mincho"/>
                <w:sz w:val="20"/>
                <w:szCs w:val="20"/>
                <w:lang w:val="en-GB"/>
              </w:rPr>
              <w:t>Latvia</w:t>
            </w:r>
          </w:p>
        </w:tc>
        <w:tc>
          <w:tcPr>
            <w:tcW w:w="2268" w:type="dxa"/>
          </w:tcPr>
          <w:p w14:paraId="7662FA5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8A3740">
              <w:rPr>
                <w:rFonts w:eastAsia="MS Mincho"/>
                <w:sz w:val="20"/>
                <w:szCs w:val="20"/>
                <w:lang w:val="en-GB"/>
              </w:rPr>
              <w:t>-</w:t>
            </w:r>
            <w:r w:rsidRPr="00090B94">
              <w:rPr>
                <w:rFonts w:eastAsia="MS Mincho"/>
                <w:sz w:val="20"/>
                <w:szCs w:val="20"/>
                <w:lang w:val="en-GB"/>
              </w:rPr>
              <w:t>140,000</w:t>
            </w:r>
          </w:p>
        </w:tc>
        <w:tc>
          <w:tcPr>
            <w:tcW w:w="1871" w:type="dxa"/>
          </w:tcPr>
          <w:p w14:paraId="4E2A54C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A3740">
              <w:rPr>
                <w:rFonts w:eastAsia="MS Mincho"/>
                <w:sz w:val="20"/>
                <w:szCs w:val="20"/>
                <w:lang w:val="en-GB"/>
              </w:rPr>
              <w:t>-</w:t>
            </w:r>
            <w:r w:rsidRPr="00090B94">
              <w:rPr>
                <w:rFonts w:eastAsia="MS Mincho"/>
                <w:sz w:val="20"/>
                <w:szCs w:val="20"/>
                <w:lang w:val="en-GB"/>
              </w:rPr>
              <w:t>2000</w:t>
            </w:r>
          </w:p>
        </w:tc>
        <w:tc>
          <w:tcPr>
            <w:tcW w:w="1928" w:type="dxa"/>
          </w:tcPr>
          <w:p w14:paraId="49038EF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2891764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6C24D498" w14:textId="77777777" w:rsidTr="00EF7D62">
        <w:tc>
          <w:tcPr>
            <w:tcW w:w="1134" w:type="dxa"/>
          </w:tcPr>
          <w:p w14:paraId="54425CF7" w14:textId="77777777" w:rsidR="004D7477" w:rsidRPr="00090B94" w:rsidRDefault="004D7477" w:rsidP="00C46A47">
            <w:pPr>
              <w:rPr>
                <w:rFonts w:eastAsia="MS Mincho"/>
                <w:sz w:val="20"/>
                <w:szCs w:val="20"/>
                <w:lang w:val="en-GB"/>
              </w:rPr>
            </w:pPr>
            <w:r w:rsidRPr="00090B94">
              <w:rPr>
                <w:rFonts w:eastAsia="MS Mincho"/>
                <w:sz w:val="20"/>
                <w:szCs w:val="20"/>
                <w:lang w:val="en-GB"/>
              </w:rPr>
              <w:t>Lithuania</w:t>
            </w:r>
          </w:p>
        </w:tc>
        <w:tc>
          <w:tcPr>
            <w:tcW w:w="2268" w:type="dxa"/>
          </w:tcPr>
          <w:p w14:paraId="10F559C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70,000</w:t>
            </w:r>
            <w:r w:rsidR="008A3740">
              <w:rPr>
                <w:rFonts w:eastAsia="MS Mincho"/>
                <w:sz w:val="20"/>
                <w:szCs w:val="20"/>
                <w:lang w:val="en-GB"/>
              </w:rPr>
              <w:t>-</w:t>
            </w:r>
            <w:r w:rsidRPr="00090B94">
              <w:rPr>
                <w:rFonts w:eastAsia="MS Mincho"/>
                <w:sz w:val="20"/>
                <w:szCs w:val="20"/>
                <w:lang w:val="en-GB"/>
              </w:rPr>
              <w:t>110,000</w:t>
            </w:r>
          </w:p>
        </w:tc>
        <w:tc>
          <w:tcPr>
            <w:tcW w:w="1871" w:type="dxa"/>
          </w:tcPr>
          <w:p w14:paraId="2F811BC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8A3740">
              <w:rPr>
                <w:rFonts w:eastAsia="MS Mincho"/>
                <w:sz w:val="20"/>
                <w:szCs w:val="20"/>
                <w:lang w:val="en-GB"/>
              </w:rPr>
              <w:t>-</w:t>
            </w:r>
            <w:r w:rsidRPr="00090B94">
              <w:rPr>
                <w:rFonts w:eastAsia="MS Mincho"/>
                <w:sz w:val="20"/>
                <w:szCs w:val="20"/>
                <w:lang w:val="en-GB"/>
              </w:rPr>
              <w:t>2001</w:t>
            </w:r>
          </w:p>
        </w:tc>
        <w:tc>
          <w:tcPr>
            <w:tcW w:w="1928" w:type="dxa"/>
          </w:tcPr>
          <w:p w14:paraId="071372E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102B674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535BB5A7" w14:textId="77777777" w:rsidTr="00EF7D62">
        <w:tc>
          <w:tcPr>
            <w:tcW w:w="1134" w:type="dxa"/>
          </w:tcPr>
          <w:p w14:paraId="5BFCBCF5" w14:textId="77777777" w:rsidR="004D7477" w:rsidRPr="00090B94" w:rsidRDefault="004D7477" w:rsidP="00C46A47">
            <w:pPr>
              <w:rPr>
                <w:rFonts w:eastAsia="MS Mincho"/>
                <w:sz w:val="20"/>
                <w:szCs w:val="20"/>
                <w:lang w:val="en-GB"/>
              </w:rPr>
            </w:pPr>
            <w:r w:rsidRPr="00090B94">
              <w:rPr>
                <w:rFonts w:eastAsia="MS Mincho"/>
                <w:sz w:val="20"/>
                <w:szCs w:val="20"/>
                <w:lang w:val="en-GB"/>
              </w:rPr>
              <w:t>Norway</w:t>
            </w:r>
          </w:p>
        </w:tc>
        <w:tc>
          <w:tcPr>
            <w:tcW w:w="2268" w:type="dxa"/>
          </w:tcPr>
          <w:p w14:paraId="09E9F90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8A3740">
              <w:rPr>
                <w:rFonts w:eastAsia="MS Mincho"/>
                <w:sz w:val="20"/>
                <w:szCs w:val="20"/>
                <w:lang w:val="en-GB"/>
              </w:rPr>
              <w:t>-</w:t>
            </w:r>
            <w:r w:rsidRPr="00090B94">
              <w:rPr>
                <w:rFonts w:eastAsia="MS Mincho"/>
                <w:sz w:val="20"/>
                <w:szCs w:val="20"/>
                <w:lang w:val="en-GB"/>
              </w:rPr>
              <w:t>200,000</w:t>
            </w:r>
          </w:p>
        </w:tc>
        <w:tc>
          <w:tcPr>
            <w:tcW w:w="1871" w:type="dxa"/>
          </w:tcPr>
          <w:p w14:paraId="7002EB8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A3740">
              <w:rPr>
                <w:rFonts w:eastAsia="MS Mincho"/>
                <w:sz w:val="20"/>
                <w:szCs w:val="20"/>
                <w:lang w:val="en-GB"/>
              </w:rPr>
              <w:t>-</w:t>
            </w:r>
            <w:r w:rsidRPr="00090B94">
              <w:rPr>
                <w:rFonts w:eastAsia="MS Mincho"/>
                <w:sz w:val="20"/>
                <w:szCs w:val="20"/>
                <w:lang w:val="en-GB"/>
              </w:rPr>
              <w:t>2002</w:t>
            </w:r>
          </w:p>
        </w:tc>
        <w:tc>
          <w:tcPr>
            <w:tcW w:w="1928" w:type="dxa"/>
          </w:tcPr>
          <w:p w14:paraId="3B11F15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3A6518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&lt; 20</w:t>
            </w:r>
            <w:r w:rsidR="006162A4">
              <w:rPr>
                <w:rFonts w:eastAsia="MS Mincho"/>
                <w:sz w:val="20"/>
                <w:szCs w:val="20"/>
                <w:lang w:val="en-GB"/>
              </w:rPr>
              <w:t>%</w:t>
            </w:r>
          </w:p>
        </w:tc>
      </w:tr>
      <w:tr w:rsidR="004D7477" w:rsidRPr="00090B94" w14:paraId="05B9B9C0" w14:textId="77777777" w:rsidTr="00EF7D62">
        <w:tc>
          <w:tcPr>
            <w:tcW w:w="1134" w:type="dxa"/>
          </w:tcPr>
          <w:p w14:paraId="0054B7B1" w14:textId="77777777" w:rsidR="004D7477" w:rsidRPr="00090B94" w:rsidRDefault="004D7477" w:rsidP="00C46A47">
            <w:pPr>
              <w:rPr>
                <w:rFonts w:eastAsia="MS Mincho"/>
                <w:sz w:val="20"/>
                <w:szCs w:val="20"/>
                <w:lang w:val="en-GB"/>
              </w:rPr>
            </w:pPr>
            <w:r w:rsidRPr="00090B94">
              <w:rPr>
                <w:rFonts w:eastAsia="MS Mincho"/>
                <w:sz w:val="20"/>
                <w:szCs w:val="20"/>
                <w:lang w:val="en-GB"/>
              </w:rPr>
              <w:t>Sweden</w:t>
            </w:r>
          </w:p>
        </w:tc>
        <w:tc>
          <w:tcPr>
            <w:tcW w:w="2268" w:type="dxa"/>
          </w:tcPr>
          <w:p w14:paraId="4D17A39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700,000</w:t>
            </w:r>
          </w:p>
        </w:tc>
        <w:tc>
          <w:tcPr>
            <w:tcW w:w="1871" w:type="dxa"/>
          </w:tcPr>
          <w:p w14:paraId="1EECC59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7C64BD8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3FC8643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3</w:t>
            </w:r>
            <w:r w:rsidR="006162A4">
              <w:rPr>
                <w:rFonts w:eastAsia="MS Mincho"/>
                <w:sz w:val="20"/>
                <w:szCs w:val="20"/>
                <w:lang w:val="en-GB"/>
              </w:rPr>
              <w:t>%</w:t>
            </w:r>
          </w:p>
        </w:tc>
      </w:tr>
    </w:tbl>
    <w:p w14:paraId="4117A276" w14:textId="77777777" w:rsidR="004D7477" w:rsidRPr="00090B94" w:rsidRDefault="004D7477" w:rsidP="00C46A47">
      <w:pPr>
        <w:rPr>
          <w:bCs/>
          <w:szCs w:val="24"/>
          <w:lang w:val="en-GB"/>
        </w:rPr>
      </w:pPr>
    </w:p>
    <w:p w14:paraId="42C06D0C" w14:textId="77777777" w:rsidR="004D7477" w:rsidRPr="00090B94" w:rsidRDefault="004D7477" w:rsidP="000A32AD">
      <w:pPr>
        <w:rPr>
          <w:szCs w:val="24"/>
          <w:lang w:val="en-GB"/>
        </w:rPr>
      </w:pPr>
      <w:r w:rsidRPr="00090B94">
        <w:rPr>
          <w:szCs w:val="24"/>
          <w:lang w:val="en-GB"/>
        </w:rPr>
        <w:t xml:space="preserve">Over much of central and northern Europe egg-laying begins mostly in the last week of April and the first few days of May (Snow </w:t>
      </w:r>
      <w:r w:rsidR="009367E0">
        <w:rPr>
          <w:szCs w:val="24"/>
          <w:lang w:val="en-GB"/>
        </w:rPr>
        <w:t>and</w:t>
      </w:r>
      <w:r w:rsidRPr="00090B94">
        <w:rPr>
          <w:szCs w:val="24"/>
          <w:lang w:val="en-GB"/>
        </w:rPr>
        <w:t xml:space="preserve"> Perrins 1998), maybe a little later further north. Median laying date is 7 May in </w:t>
      </w:r>
      <w:r w:rsidR="008A3740">
        <w:rPr>
          <w:szCs w:val="24"/>
          <w:lang w:val="en-GB"/>
        </w:rPr>
        <w:t>s</w:t>
      </w:r>
      <w:r w:rsidR="008A3740" w:rsidRPr="00090B94">
        <w:rPr>
          <w:szCs w:val="24"/>
          <w:lang w:val="en-GB"/>
        </w:rPr>
        <w:t>outh</w:t>
      </w:r>
      <w:r w:rsidRPr="00090B94">
        <w:rPr>
          <w:szCs w:val="24"/>
          <w:lang w:val="en-GB"/>
        </w:rPr>
        <w:t xml:space="preserve">-west Sweden and </w:t>
      </w:r>
      <w:r w:rsidR="008A3740">
        <w:rPr>
          <w:szCs w:val="24"/>
          <w:lang w:val="en-GB"/>
        </w:rPr>
        <w:t>s</w:t>
      </w:r>
      <w:r w:rsidR="008A3740" w:rsidRPr="00090B94">
        <w:rPr>
          <w:szCs w:val="24"/>
          <w:lang w:val="en-GB"/>
        </w:rPr>
        <w:t>outh</w:t>
      </w:r>
      <w:r w:rsidR="008A3740">
        <w:rPr>
          <w:szCs w:val="24"/>
          <w:lang w:val="en-GB"/>
        </w:rPr>
        <w:t>ern</w:t>
      </w:r>
      <w:r w:rsidR="008A3740" w:rsidRPr="00090B94">
        <w:rPr>
          <w:szCs w:val="24"/>
          <w:lang w:val="en-GB"/>
        </w:rPr>
        <w:t xml:space="preserve"> </w:t>
      </w:r>
      <w:r w:rsidRPr="00090B94">
        <w:rPr>
          <w:szCs w:val="24"/>
          <w:lang w:val="en-GB"/>
        </w:rPr>
        <w:t xml:space="preserve">Finland (Cramp </w:t>
      </w:r>
      <w:r w:rsidR="009367E0">
        <w:rPr>
          <w:szCs w:val="24"/>
          <w:lang w:val="en-GB"/>
        </w:rPr>
        <w:t>and</w:t>
      </w:r>
      <w:r w:rsidRPr="00090B94">
        <w:rPr>
          <w:szCs w:val="24"/>
          <w:lang w:val="en-GB"/>
        </w:rPr>
        <w:t xml:space="preserve"> Perrins 1993, Glutz von Blotzheim </w:t>
      </w:r>
      <w:r w:rsidR="009367E0">
        <w:rPr>
          <w:szCs w:val="24"/>
          <w:lang w:val="en-GB"/>
        </w:rPr>
        <w:t>and</w:t>
      </w:r>
      <w:r w:rsidRPr="00090B94">
        <w:rPr>
          <w:szCs w:val="24"/>
          <w:lang w:val="en-GB"/>
        </w:rPr>
        <w:t xml:space="preserve"> Bauer 1993). Blue tits are usually single-brooded, but in some populations 10 to 50</w:t>
      </w:r>
      <w:r w:rsidR="006162A4">
        <w:rPr>
          <w:szCs w:val="24"/>
          <w:lang w:val="en-GB"/>
        </w:rPr>
        <w:t>%</w:t>
      </w:r>
      <w:r w:rsidRPr="00090B94">
        <w:rPr>
          <w:szCs w:val="24"/>
          <w:lang w:val="en-GB"/>
        </w:rPr>
        <w:t xml:space="preserve"> of the breeding pairs may produce a 2</w:t>
      </w:r>
      <w:r w:rsidRPr="00090B94">
        <w:rPr>
          <w:szCs w:val="24"/>
          <w:vertAlign w:val="superscript"/>
          <w:lang w:val="en-GB"/>
        </w:rPr>
        <w:t>nd</w:t>
      </w:r>
      <w:r w:rsidRPr="00090B94">
        <w:rPr>
          <w:szCs w:val="24"/>
          <w:lang w:val="en-GB"/>
        </w:rPr>
        <w:t xml:space="preserve"> clutch in some years (Cramp </w:t>
      </w:r>
      <w:r w:rsidR="009367E0">
        <w:rPr>
          <w:szCs w:val="24"/>
          <w:lang w:val="en-GB"/>
        </w:rPr>
        <w:t>and</w:t>
      </w:r>
      <w:r w:rsidRPr="00090B94">
        <w:rPr>
          <w:szCs w:val="24"/>
          <w:lang w:val="en-GB"/>
        </w:rPr>
        <w:t xml:space="preserve"> Perrins 1993, Glutz von Blotzheim </w:t>
      </w:r>
      <w:r w:rsidR="009367E0">
        <w:rPr>
          <w:szCs w:val="24"/>
          <w:lang w:val="en-GB"/>
        </w:rPr>
        <w:t>and</w:t>
      </w:r>
      <w:r w:rsidRPr="00090B94">
        <w:rPr>
          <w:szCs w:val="24"/>
          <w:lang w:val="en-GB"/>
        </w:rPr>
        <w:t xml:space="preserve"> Bauer 1993). Clutch size (mostly 10-12, occasionally 16-18) is the largest among European passerines. </w:t>
      </w:r>
    </w:p>
    <w:p w14:paraId="6B243994" w14:textId="77777777" w:rsidR="004D7477" w:rsidRPr="00090B94" w:rsidRDefault="004D7477" w:rsidP="000A32AD">
      <w:pPr>
        <w:rPr>
          <w:szCs w:val="24"/>
          <w:lang w:val="en-GB"/>
        </w:rPr>
      </w:pPr>
    </w:p>
    <w:p w14:paraId="67C1C2E6" w14:textId="77777777" w:rsidR="004D7477" w:rsidRPr="00090B94" w:rsidRDefault="004D7477" w:rsidP="00E107B0">
      <w:pPr>
        <w:keepNext/>
        <w:rPr>
          <w:b/>
          <w:bCs/>
          <w:szCs w:val="24"/>
          <w:lang w:val="en-GB"/>
        </w:rPr>
      </w:pPr>
      <w:r w:rsidRPr="00090B94">
        <w:rPr>
          <w:b/>
          <w:bCs/>
          <w:szCs w:val="24"/>
          <w:lang w:val="en-GB"/>
        </w:rPr>
        <w:t>Agricultural association</w:t>
      </w:r>
    </w:p>
    <w:p w14:paraId="0F5ECD32" w14:textId="77777777" w:rsidR="004D7477" w:rsidRPr="004904C3" w:rsidRDefault="004D7477" w:rsidP="000A32AD">
      <w:pPr>
        <w:rPr>
          <w:szCs w:val="24"/>
          <w:lang w:val="en-GB"/>
        </w:rPr>
      </w:pPr>
      <w:r w:rsidRPr="00090B94">
        <w:rPr>
          <w:szCs w:val="24"/>
          <w:lang w:val="en-GB"/>
        </w:rPr>
        <w:t xml:space="preserve">Blue tits are fairly common in rural gardens, deciduous hedgerows and habitat islands, but the species is not </w:t>
      </w:r>
      <w:r w:rsidRPr="004904C3">
        <w:rPr>
          <w:szCs w:val="24"/>
          <w:lang w:val="en-GB"/>
        </w:rPr>
        <w:t xml:space="preserve">considered relevant for field crops due to its habitat preferences of broad-leaved forest, parks and gardens (Svensson et al. 1999, Larsen </w:t>
      </w:r>
      <w:r w:rsidR="009367E0" w:rsidRPr="004904C3">
        <w:rPr>
          <w:szCs w:val="24"/>
          <w:lang w:val="en-GB"/>
        </w:rPr>
        <w:t>and</w:t>
      </w:r>
      <w:r w:rsidRPr="004904C3">
        <w:rPr>
          <w:szCs w:val="24"/>
          <w:lang w:val="en-GB"/>
        </w:rPr>
        <w:t xml:space="preserve"> Heldbjerg 2009). The habitat preferences include orchards and nurseries, provided suitable nest-holes are available.</w:t>
      </w:r>
      <w:r w:rsidR="001024CB" w:rsidRPr="004904C3">
        <w:rPr>
          <w:lang w:val="en-GB"/>
        </w:rPr>
        <w:t xml:space="preserve"> </w:t>
      </w:r>
      <w:r w:rsidR="001024CB" w:rsidRPr="004904C3">
        <w:rPr>
          <w:szCs w:val="24"/>
          <w:lang w:val="en-GB"/>
        </w:rPr>
        <w:t>The mean density of blue tit territories in small forest patches of Swedish farmland were 0.4 territories/ha (Loman 1999).</w:t>
      </w:r>
    </w:p>
    <w:p w14:paraId="42F2B042" w14:textId="77777777" w:rsidR="004D7477" w:rsidRPr="004904C3" w:rsidRDefault="004D7477" w:rsidP="001C39DB">
      <w:pPr>
        <w:rPr>
          <w:szCs w:val="24"/>
          <w:lang w:val="en-GB"/>
        </w:rPr>
      </w:pPr>
    </w:p>
    <w:p w14:paraId="7360BD8C" w14:textId="77777777" w:rsidR="004D7477" w:rsidRPr="004904C3" w:rsidRDefault="004D7477" w:rsidP="001C39DB">
      <w:pPr>
        <w:rPr>
          <w:szCs w:val="24"/>
          <w:lang w:val="en-GB"/>
        </w:rPr>
      </w:pPr>
      <w:r w:rsidRPr="004904C3">
        <w:rPr>
          <w:szCs w:val="24"/>
          <w:lang w:val="en-GB"/>
        </w:rPr>
        <w:lastRenderedPageBreak/>
        <w:t xml:space="preserve">In a study of orchards in the UK, 20 blue tits were radio-tracked to estimate the active time spent in this habitat (Crocker et al. 1998, Finch </w:t>
      </w:r>
      <w:r w:rsidR="007F36AE" w:rsidRPr="004904C3">
        <w:rPr>
          <w:szCs w:val="24"/>
          <w:lang w:val="en-GB"/>
        </w:rPr>
        <w:t>et al.</w:t>
      </w:r>
      <w:r w:rsidRPr="004904C3">
        <w:rPr>
          <w:szCs w:val="24"/>
          <w:lang w:val="en-GB"/>
        </w:rPr>
        <w:t xml:space="preserve"> 2006, Prosser 2010). The results are summarized in</w:t>
      </w:r>
      <w:r w:rsidR="004A5A74" w:rsidRPr="004904C3">
        <w:rPr>
          <w:szCs w:val="24"/>
          <w:lang w:val="en-GB"/>
        </w:rPr>
        <w:t xml:space="preserve"> Table 6.37.</w:t>
      </w:r>
    </w:p>
    <w:p w14:paraId="6154A170" w14:textId="77777777" w:rsidR="004D7477" w:rsidRPr="004904C3" w:rsidRDefault="004D7477" w:rsidP="00DC45F3">
      <w:pPr>
        <w:pStyle w:val="Brdtext"/>
        <w:spacing w:line="240" w:lineRule="auto"/>
        <w:rPr>
          <w:sz w:val="24"/>
          <w:szCs w:val="24"/>
          <w:lang w:val="en-GB"/>
        </w:rPr>
      </w:pPr>
    </w:p>
    <w:p w14:paraId="06C23004" w14:textId="77777777" w:rsidR="004D7477" w:rsidRPr="004904C3" w:rsidRDefault="004D7477" w:rsidP="00CF2C6A">
      <w:pPr>
        <w:pStyle w:val="Beskrivning"/>
        <w:keepNext/>
        <w:rPr>
          <w:lang w:val="en-GB"/>
        </w:rPr>
      </w:pPr>
      <w:bookmarkStart w:id="86" w:name="_Ref332622454"/>
      <w:r w:rsidRPr="004904C3">
        <w:rPr>
          <w:lang w:val="en-US"/>
        </w:rPr>
        <w:t>Table</w:t>
      </w:r>
      <w:r w:rsidR="004A5A74" w:rsidRPr="004904C3">
        <w:rPr>
          <w:lang w:val="en-US"/>
        </w:rPr>
        <w:t xml:space="preserve"> 6.37.</w:t>
      </w:r>
      <w:bookmarkEnd w:id="86"/>
      <w:r w:rsidRPr="004904C3">
        <w:rPr>
          <w:b w:val="0"/>
          <w:lang w:val="en-US"/>
        </w:rPr>
        <w:t xml:space="preserve"> </w:t>
      </w:r>
      <w:r w:rsidRPr="004904C3">
        <w:rPr>
          <w:b w:val="0"/>
          <w:i/>
          <w:lang w:val="en-GB"/>
        </w:rPr>
        <w:t>Percentage of active time spent by radio-tagged blue tits in orchards in the UK, presented as 90</w:t>
      </w:r>
      <w:r w:rsidRPr="004904C3">
        <w:rPr>
          <w:b w:val="0"/>
          <w:i/>
          <w:vertAlign w:val="superscript"/>
          <w:lang w:val="en-GB"/>
        </w:rPr>
        <w:t>th</w:t>
      </w:r>
      <w:r w:rsidRPr="004904C3">
        <w:rPr>
          <w:b w:val="0"/>
          <w:i/>
          <w:lang w:val="en-GB"/>
        </w:rPr>
        <w:t xml:space="preserve"> percentile of the modelled PT distribution. The birds were caught inside the orchard or along the orchard edge; it is therefore recommended to use the values for the total sample of tracked birds </w:t>
      </w:r>
      <w:r w:rsidRPr="004904C3">
        <w:rPr>
          <w:i/>
          <w:lang w:val="en-GB"/>
        </w:rPr>
        <w:t>(bold)</w:t>
      </w:r>
      <w:r w:rsidRPr="004904C3">
        <w:rPr>
          <w:b w:val="0"/>
          <w:lang w:val="en-GB"/>
        </w:rPr>
        <w:t>.</w:t>
      </w:r>
      <w:r w:rsidR="007F36AE" w:rsidRPr="004904C3">
        <w:rPr>
          <w:b w:val="0"/>
          <w:i/>
          <w:lang w:val="en-GB"/>
        </w:rPr>
        <w:t xml:space="preserve"> Data basis of .Finch et al. 2006 and Prosser 2010 are the same.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4904C3" w14:paraId="33900790" w14:textId="77777777" w:rsidTr="00DC45F3">
        <w:trPr>
          <w:tblHeader/>
        </w:trPr>
        <w:tc>
          <w:tcPr>
            <w:tcW w:w="1383" w:type="dxa"/>
          </w:tcPr>
          <w:p w14:paraId="62B8B343" w14:textId="77777777" w:rsidR="004D7477" w:rsidRPr="004904C3" w:rsidRDefault="004D7477" w:rsidP="00DC45F3">
            <w:pPr>
              <w:pStyle w:val="Brdtext"/>
              <w:spacing w:line="240" w:lineRule="auto"/>
              <w:rPr>
                <w:b/>
                <w:lang w:val="en-GB"/>
              </w:rPr>
            </w:pPr>
            <w:r w:rsidRPr="004904C3">
              <w:rPr>
                <w:b/>
                <w:lang w:val="en-GB"/>
              </w:rPr>
              <w:t>Crop</w:t>
            </w:r>
          </w:p>
        </w:tc>
        <w:tc>
          <w:tcPr>
            <w:tcW w:w="1315" w:type="dxa"/>
          </w:tcPr>
          <w:p w14:paraId="62C1F8D0" w14:textId="77777777" w:rsidR="004D7477" w:rsidRPr="004904C3" w:rsidRDefault="004D7477" w:rsidP="00DC45F3">
            <w:pPr>
              <w:pStyle w:val="Brdtext"/>
              <w:spacing w:line="240" w:lineRule="auto"/>
              <w:rPr>
                <w:b/>
                <w:lang w:val="en-GB"/>
              </w:rPr>
            </w:pPr>
            <w:r w:rsidRPr="004904C3">
              <w:rPr>
                <w:b/>
                <w:lang w:val="en-GB"/>
              </w:rPr>
              <w:t>Period</w:t>
            </w:r>
          </w:p>
        </w:tc>
        <w:tc>
          <w:tcPr>
            <w:tcW w:w="1316" w:type="dxa"/>
          </w:tcPr>
          <w:p w14:paraId="46733DD8" w14:textId="77777777" w:rsidR="004D7477" w:rsidRPr="004904C3" w:rsidRDefault="004D7477" w:rsidP="00DC45F3">
            <w:pPr>
              <w:pStyle w:val="Brdtext"/>
              <w:spacing w:line="240" w:lineRule="auto"/>
              <w:rPr>
                <w:b/>
                <w:lang w:val="en-GB"/>
              </w:rPr>
            </w:pPr>
            <w:r w:rsidRPr="004904C3">
              <w:rPr>
                <w:b/>
                <w:lang w:val="en-GB"/>
              </w:rPr>
              <w:t>No. of  birds</w:t>
            </w:r>
          </w:p>
        </w:tc>
        <w:tc>
          <w:tcPr>
            <w:tcW w:w="1134" w:type="dxa"/>
          </w:tcPr>
          <w:p w14:paraId="4E187217" w14:textId="77777777" w:rsidR="004D7477" w:rsidRPr="004904C3" w:rsidRDefault="004D7477" w:rsidP="00DC45F3">
            <w:pPr>
              <w:pStyle w:val="Brdtext"/>
              <w:spacing w:line="240" w:lineRule="auto"/>
              <w:rPr>
                <w:b/>
                <w:lang w:val="en-GB"/>
              </w:rPr>
            </w:pPr>
            <w:r w:rsidRPr="004904C3">
              <w:rPr>
                <w:b/>
                <w:lang w:val="en-GB"/>
              </w:rPr>
              <w:t>Mean</w:t>
            </w:r>
          </w:p>
        </w:tc>
        <w:tc>
          <w:tcPr>
            <w:tcW w:w="1316" w:type="dxa"/>
          </w:tcPr>
          <w:p w14:paraId="1ADDC868" w14:textId="77777777" w:rsidR="004D7477" w:rsidRPr="004904C3" w:rsidRDefault="004D7477" w:rsidP="00DC45F3">
            <w:pPr>
              <w:pStyle w:val="Brdtext"/>
              <w:spacing w:line="240" w:lineRule="auto"/>
              <w:rPr>
                <w:b/>
                <w:lang w:val="en-GB"/>
              </w:rPr>
            </w:pPr>
            <w:r w:rsidRPr="004904C3">
              <w:rPr>
                <w:b/>
                <w:lang w:val="en-GB"/>
              </w:rPr>
              <w:t>90 percentile</w:t>
            </w:r>
          </w:p>
        </w:tc>
        <w:tc>
          <w:tcPr>
            <w:tcW w:w="1316" w:type="dxa"/>
          </w:tcPr>
          <w:p w14:paraId="495DEE69" w14:textId="77777777" w:rsidR="004D7477" w:rsidRPr="004904C3" w:rsidRDefault="004D7477" w:rsidP="00DC45F3">
            <w:pPr>
              <w:pStyle w:val="Brdtext"/>
              <w:spacing w:line="240" w:lineRule="auto"/>
              <w:rPr>
                <w:b/>
                <w:lang w:val="en-GB"/>
              </w:rPr>
            </w:pPr>
            <w:r w:rsidRPr="004904C3">
              <w:rPr>
                <w:b/>
                <w:lang w:val="en-GB"/>
              </w:rPr>
              <w:t>Reference</w:t>
            </w:r>
          </w:p>
        </w:tc>
      </w:tr>
      <w:tr w:rsidR="004D7477" w:rsidRPr="004904C3" w14:paraId="1D909A30" w14:textId="77777777" w:rsidTr="00DC45F3">
        <w:trPr>
          <w:trHeight w:val="283"/>
        </w:trPr>
        <w:tc>
          <w:tcPr>
            <w:tcW w:w="7780" w:type="dxa"/>
            <w:gridSpan w:val="6"/>
            <w:vAlign w:val="center"/>
          </w:tcPr>
          <w:p w14:paraId="377EFBDA" w14:textId="77777777" w:rsidR="004D7477" w:rsidRPr="004904C3" w:rsidRDefault="004D7477" w:rsidP="00DC45F3">
            <w:pPr>
              <w:pStyle w:val="Brdtext"/>
              <w:spacing w:line="240" w:lineRule="auto"/>
              <w:rPr>
                <w:lang w:val="en-GB"/>
              </w:rPr>
            </w:pPr>
            <w:r w:rsidRPr="004904C3">
              <w:rPr>
                <w:b/>
                <w:i/>
                <w:lang w:val="en-GB"/>
              </w:rPr>
              <w:t>All birds:</w:t>
            </w:r>
          </w:p>
        </w:tc>
      </w:tr>
      <w:tr w:rsidR="004D7477" w:rsidRPr="004904C3" w14:paraId="3BC08E8B" w14:textId="77777777" w:rsidTr="00DC45F3">
        <w:tc>
          <w:tcPr>
            <w:tcW w:w="1383" w:type="dxa"/>
            <w:tcBorders>
              <w:bottom w:val="nil"/>
            </w:tcBorders>
          </w:tcPr>
          <w:p w14:paraId="4F77DB8F" w14:textId="77777777" w:rsidR="004D7477" w:rsidRPr="004904C3" w:rsidRDefault="004D7477" w:rsidP="00DC45F3">
            <w:pPr>
              <w:pStyle w:val="Brdtext"/>
              <w:spacing w:line="240" w:lineRule="auto"/>
              <w:rPr>
                <w:lang w:val="en-GB"/>
              </w:rPr>
            </w:pPr>
            <w:r w:rsidRPr="004904C3">
              <w:rPr>
                <w:lang w:val="en-GB"/>
              </w:rPr>
              <w:t>Orchard</w:t>
            </w:r>
          </w:p>
        </w:tc>
        <w:tc>
          <w:tcPr>
            <w:tcW w:w="1315" w:type="dxa"/>
            <w:tcBorders>
              <w:bottom w:val="nil"/>
            </w:tcBorders>
          </w:tcPr>
          <w:p w14:paraId="442ED8A9" w14:textId="77777777" w:rsidR="004D7477" w:rsidRPr="004904C3" w:rsidRDefault="004D7477">
            <w:pPr>
              <w:pStyle w:val="Brdtext"/>
              <w:spacing w:line="240" w:lineRule="auto"/>
              <w:rPr>
                <w:lang w:val="en-GB"/>
              </w:rPr>
            </w:pPr>
            <w:r w:rsidRPr="004904C3">
              <w:rPr>
                <w:lang w:val="en-GB"/>
              </w:rPr>
              <w:t>Apr</w:t>
            </w:r>
            <w:r w:rsidR="008A3740" w:rsidRPr="004904C3">
              <w:rPr>
                <w:lang w:val="en-GB"/>
              </w:rPr>
              <w:t>.-</w:t>
            </w:r>
            <w:r w:rsidRPr="004904C3">
              <w:rPr>
                <w:lang w:val="en-GB"/>
              </w:rPr>
              <w:t>Sep</w:t>
            </w:r>
            <w:r w:rsidR="008A3740" w:rsidRPr="004904C3">
              <w:rPr>
                <w:lang w:val="en-GB"/>
              </w:rPr>
              <w:t>.</w:t>
            </w:r>
          </w:p>
        </w:tc>
        <w:tc>
          <w:tcPr>
            <w:tcW w:w="1316" w:type="dxa"/>
          </w:tcPr>
          <w:p w14:paraId="543AB1D2" w14:textId="77777777" w:rsidR="004D7477" w:rsidRPr="004904C3" w:rsidRDefault="004D7477" w:rsidP="00DC45F3">
            <w:pPr>
              <w:pStyle w:val="Brdtext"/>
              <w:spacing w:line="240" w:lineRule="auto"/>
              <w:rPr>
                <w:lang w:val="en-GB"/>
              </w:rPr>
            </w:pPr>
            <w:r w:rsidRPr="004904C3">
              <w:rPr>
                <w:lang w:val="en-GB"/>
              </w:rPr>
              <w:t>20</w:t>
            </w:r>
          </w:p>
        </w:tc>
        <w:tc>
          <w:tcPr>
            <w:tcW w:w="1134" w:type="dxa"/>
          </w:tcPr>
          <w:p w14:paraId="6AC4AABD" w14:textId="77777777" w:rsidR="004D7477" w:rsidRPr="004904C3" w:rsidRDefault="004D7477" w:rsidP="00DC45F3">
            <w:pPr>
              <w:pStyle w:val="Brdtext"/>
              <w:spacing w:line="240" w:lineRule="auto"/>
              <w:rPr>
                <w:lang w:val="en-GB"/>
              </w:rPr>
            </w:pPr>
            <w:r w:rsidRPr="004904C3">
              <w:rPr>
                <w:lang w:val="en-GB"/>
              </w:rPr>
              <w:t>0.21</w:t>
            </w:r>
          </w:p>
        </w:tc>
        <w:tc>
          <w:tcPr>
            <w:tcW w:w="1316" w:type="dxa"/>
          </w:tcPr>
          <w:p w14:paraId="15D7129E" w14:textId="77777777" w:rsidR="004D7477" w:rsidRPr="004904C3" w:rsidRDefault="004D7477" w:rsidP="00DC45F3">
            <w:pPr>
              <w:pStyle w:val="Brdtext"/>
              <w:spacing w:line="240" w:lineRule="auto"/>
              <w:rPr>
                <w:lang w:val="en-GB"/>
              </w:rPr>
            </w:pPr>
            <w:r w:rsidRPr="004904C3">
              <w:rPr>
                <w:lang w:val="en-GB"/>
              </w:rPr>
              <w:t>0.55</w:t>
            </w:r>
          </w:p>
        </w:tc>
        <w:tc>
          <w:tcPr>
            <w:tcW w:w="1316" w:type="dxa"/>
          </w:tcPr>
          <w:p w14:paraId="76F1F7E9" w14:textId="77777777" w:rsidR="004D7477" w:rsidRPr="004904C3" w:rsidRDefault="004D7477" w:rsidP="007F36AE">
            <w:pPr>
              <w:pStyle w:val="Brdtext"/>
              <w:spacing w:line="240" w:lineRule="auto"/>
              <w:rPr>
                <w:lang w:val="en-GB"/>
              </w:rPr>
            </w:pPr>
            <w:r w:rsidRPr="004904C3">
              <w:rPr>
                <w:lang w:val="en-GB"/>
              </w:rPr>
              <w:t xml:space="preserve">Finch </w:t>
            </w:r>
            <w:r w:rsidR="007F36AE" w:rsidRPr="004904C3">
              <w:rPr>
                <w:lang w:val="en-GB"/>
              </w:rPr>
              <w:t>et al.</w:t>
            </w:r>
            <w:r w:rsidRPr="004904C3">
              <w:rPr>
                <w:lang w:val="en-GB"/>
              </w:rPr>
              <w:t xml:space="preserve"> 2006</w:t>
            </w:r>
          </w:p>
        </w:tc>
      </w:tr>
      <w:tr w:rsidR="004D7477" w:rsidRPr="004904C3" w14:paraId="34ACFC53" w14:textId="77777777" w:rsidTr="00DC45F3">
        <w:tc>
          <w:tcPr>
            <w:tcW w:w="1383" w:type="dxa"/>
            <w:tcBorders>
              <w:top w:val="nil"/>
            </w:tcBorders>
          </w:tcPr>
          <w:p w14:paraId="65294FB9" w14:textId="77777777" w:rsidR="004D7477" w:rsidRPr="004904C3" w:rsidRDefault="004D7477" w:rsidP="00DC45F3">
            <w:pPr>
              <w:pStyle w:val="Brdtext"/>
              <w:spacing w:line="240" w:lineRule="auto"/>
              <w:rPr>
                <w:lang w:val="en-GB"/>
              </w:rPr>
            </w:pPr>
          </w:p>
        </w:tc>
        <w:tc>
          <w:tcPr>
            <w:tcW w:w="1315" w:type="dxa"/>
            <w:tcBorders>
              <w:top w:val="nil"/>
            </w:tcBorders>
          </w:tcPr>
          <w:p w14:paraId="7CE45541" w14:textId="77777777" w:rsidR="004D7477" w:rsidRPr="004904C3" w:rsidRDefault="004D7477" w:rsidP="00DC45F3">
            <w:pPr>
              <w:pStyle w:val="Brdtext"/>
              <w:spacing w:line="240" w:lineRule="auto"/>
              <w:rPr>
                <w:lang w:val="en-GB"/>
              </w:rPr>
            </w:pPr>
          </w:p>
        </w:tc>
        <w:tc>
          <w:tcPr>
            <w:tcW w:w="1316" w:type="dxa"/>
          </w:tcPr>
          <w:p w14:paraId="5EA791C7" w14:textId="77777777" w:rsidR="004D7477" w:rsidRPr="004904C3" w:rsidRDefault="004D7477" w:rsidP="00DC45F3">
            <w:pPr>
              <w:pStyle w:val="Brdtext"/>
              <w:spacing w:line="240" w:lineRule="auto"/>
              <w:rPr>
                <w:lang w:val="en-GB"/>
              </w:rPr>
            </w:pPr>
            <w:r w:rsidRPr="004904C3">
              <w:rPr>
                <w:lang w:val="en-GB"/>
              </w:rPr>
              <w:t>20</w:t>
            </w:r>
          </w:p>
        </w:tc>
        <w:tc>
          <w:tcPr>
            <w:tcW w:w="1134" w:type="dxa"/>
          </w:tcPr>
          <w:p w14:paraId="5D90602C" w14:textId="77777777" w:rsidR="004D7477" w:rsidRPr="004904C3" w:rsidRDefault="004D7477" w:rsidP="00DC45F3">
            <w:pPr>
              <w:pStyle w:val="Brdtext"/>
              <w:spacing w:line="240" w:lineRule="auto"/>
              <w:rPr>
                <w:lang w:val="en-GB"/>
              </w:rPr>
            </w:pPr>
          </w:p>
        </w:tc>
        <w:tc>
          <w:tcPr>
            <w:tcW w:w="1316" w:type="dxa"/>
          </w:tcPr>
          <w:p w14:paraId="06C672DF" w14:textId="77777777" w:rsidR="004D7477" w:rsidRPr="004904C3" w:rsidRDefault="004D7477" w:rsidP="00DC45F3">
            <w:pPr>
              <w:pStyle w:val="Brdtext"/>
              <w:spacing w:line="240" w:lineRule="auto"/>
              <w:rPr>
                <w:b/>
                <w:lang w:val="en-GB"/>
              </w:rPr>
            </w:pPr>
            <w:r w:rsidRPr="004904C3">
              <w:rPr>
                <w:b/>
                <w:lang w:val="en-GB"/>
              </w:rPr>
              <w:t>0.53</w:t>
            </w:r>
          </w:p>
        </w:tc>
        <w:tc>
          <w:tcPr>
            <w:tcW w:w="1316" w:type="dxa"/>
          </w:tcPr>
          <w:p w14:paraId="0631844C" w14:textId="77777777" w:rsidR="004D7477" w:rsidRPr="004904C3" w:rsidRDefault="004D7477" w:rsidP="00DC45F3">
            <w:pPr>
              <w:pStyle w:val="Brdtext"/>
              <w:spacing w:line="240" w:lineRule="auto"/>
              <w:rPr>
                <w:lang w:val="en-GB"/>
              </w:rPr>
            </w:pPr>
            <w:r w:rsidRPr="004904C3">
              <w:rPr>
                <w:lang w:val="en-GB"/>
              </w:rPr>
              <w:t>Prosser 2010</w:t>
            </w:r>
          </w:p>
        </w:tc>
      </w:tr>
      <w:tr w:rsidR="004D7477" w:rsidRPr="004904C3" w14:paraId="4A1C02B0" w14:textId="77777777" w:rsidTr="00DC45F3">
        <w:trPr>
          <w:trHeight w:val="283"/>
        </w:trPr>
        <w:tc>
          <w:tcPr>
            <w:tcW w:w="7780" w:type="dxa"/>
            <w:gridSpan w:val="6"/>
            <w:vAlign w:val="center"/>
          </w:tcPr>
          <w:p w14:paraId="6B58D624" w14:textId="77777777" w:rsidR="004D7477" w:rsidRPr="004904C3" w:rsidRDefault="004D7477" w:rsidP="00557651">
            <w:pPr>
              <w:pStyle w:val="Brdtext"/>
              <w:keepNext/>
              <w:spacing w:line="240" w:lineRule="auto"/>
              <w:rPr>
                <w:lang w:val="en-GB"/>
              </w:rPr>
            </w:pPr>
            <w:r w:rsidRPr="004904C3">
              <w:rPr>
                <w:b/>
                <w:i/>
                <w:lang w:val="en-GB"/>
              </w:rPr>
              <w:t>Consumers only:</w:t>
            </w:r>
          </w:p>
        </w:tc>
      </w:tr>
      <w:tr w:rsidR="004D7477" w:rsidRPr="004904C3" w14:paraId="3D8254A2" w14:textId="77777777" w:rsidTr="00DC45F3">
        <w:tc>
          <w:tcPr>
            <w:tcW w:w="1383" w:type="dxa"/>
            <w:tcBorders>
              <w:bottom w:val="nil"/>
            </w:tcBorders>
          </w:tcPr>
          <w:p w14:paraId="2F9FEB16" w14:textId="77777777" w:rsidR="004D7477" w:rsidRPr="004904C3" w:rsidRDefault="004D7477" w:rsidP="00557651">
            <w:pPr>
              <w:pStyle w:val="Brdtext"/>
              <w:keepNext/>
              <w:spacing w:line="240" w:lineRule="auto"/>
              <w:rPr>
                <w:lang w:val="en-GB"/>
              </w:rPr>
            </w:pPr>
            <w:r w:rsidRPr="004904C3">
              <w:rPr>
                <w:lang w:val="en-GB"/>
              </w:rPr>
              <w:t>Orchard</w:t>
            </w:r>
          </w:p>
        </w:tc>
        <w:tc>
          <w:tcPr>
            <w:tcW w:w="1315" w:type="dxa"/>
            <w:tcBorders>
              <w:bottom w:val="nil"/>
            </w:tcBorders>
          </w:tcPr>
          <w:p w14:paraId="250A79F8" w14:textId="77777777" w:rsidR="004D7477" w:rsidRPr="004904C3" w:rsidRDefault="004D7477" w:rsidP="00557651">
            <w:pPr>
              <w:pStyle w:val="Brdtext"/>
              <w:keepNext/>
              <w:spacing w:line="240" w:lineRule="auto"/>
              <w:rPr>
                <w:lang w:val="en-GB"/>
              </w:rPr>
            </w:pPr>
            <w:r w:rsidRPr="004904C3">
              <w:rPr>
                <w:lang w:val="en-GB"/>
              </w:rPr>
              <w:t>Apr</w:t>
            </w:r>
            <w:r w:rsidR="008A3740" w:rsidRPr="004904C3">
              <w:rPr>
                <w:lang w:val="en-GB"/>
              </w:rPr>
              <w:t>.-</w:t>
            </w:r>
            <w:r w:rsidRPr="004904C3">
              <w:rPr>
                <w:lang w:val="en-GB"/>
              </w:rPr>
              <w:t>Sep</w:t>
            </w:r>
            <w:r w:rsidR="008A3740" w:rsidRPr="004904C3">
              <w:rPr>
                <w:lang w:val="en-GB"/>
              </w:rPr>
              <w:t>.</w:t>
            </w:r>
          </w:p>
        </w:tc>
        <w:tc>
          <w:tcPr>
            <w:tcW w:w="1316" w:type="dxa"/>
          </w:tcPr>
          <w:p w14:paraId="1DF5E3CE" w14:textId="77777777" w:rsidR="004D7477" w:rsidRPr="004904C3" w:rsidRDefault="004D7477" w:rsidP="00557651">
            <w:pPr>
              <w:pStyle w:val="Brdtext"/>
              <w:keepNext/>
              <w:spacing w:line="240" w:lineRule="auto"/>
              <w:rPr>
                <w:lang w:val="en-GB"/>
              </w:rPr>
            </w:pPr>
            <w:r w:rsidRPr="004904C3">
              <w:rPr>
                <w:lang w:val="en-GB"/>
              </w:rPr>
              <w:t>16</w:t>
            </w:r>
          </w:p>
        </w:tc>
        <w:tc>
          <w:tcPr>
            <w:tcW w:w="1134" w:type="dxa"/>
          </w:tcPr>
          <w:p w14:paraId="7D311EF6" w14:textId="77777777" w:rsidR="004D7477" w:rsidRPr="004904C3" w:rsidRDefault="004D7477" w:rsidP="00557651">
            <w:pPr>
              <w:pStyle w:val="Brdtext"/>
              <w:keepNext/>
              <w:spacing w:line="240" w:lineRule="auto"/>
              <w:rPr>
                <w:lang w:val="en-GB"/>
              </w:rPr>
            </w:pPr>
            <w:r w:rsidRPr="004904C3">
              <w:rPr>
                <w:lang w:val="en-GB"/>
              </w:rPr>
              <w:t>0.27</w:t>
            </w:r>
          </w:p>
        </w:tc>
        <w:tc>
          <w:tcPr>
            <w:tcW w:w="1316" w:type="dxa"/>
          </w:tcPr>
          <w:p w14:paraId="607DCE5C" w14:textId="77777777" w:rsidR="004D7477" w:rsidRPr="004904C3" w:rsidRDefault="004D7477" w:rsidP="00557651">
            <w:pPr>
              <w:pStyle w:val="Brdtext"/>
              <w:keepNext/>
              <w:spacing w:line="240" w:lineRule="auto"/>
              <w:rPr>
                <w:lang w:val="en-GB"/>
              </w:rPr>
            </w:pPr>
            <w:r w:rsidRPr="004904C3">
              <w:rPr>
                <w:lang w:val="en-GB"/>
              </w:rPr>
              <w:t>0.58</w:t>
            </w:r>
          </w:p>
        </w:tc>
        <w:tc>
          <w:tcPr>
            <w:tcW w:w="1316" w:type="dxa"/>
          </w:tcPr>
          <w:p w14:paraId="55627729" w14:textId="77777777" w:rsidR="004D7477" w:rsidRPr="004904C3" w:rsidRDefault="004D7477" w:rsidP="007F36AE">
            <w:pPr>
              <w:pStyle w:val="Brdtext"/>
              <w:keepNext/>
              <w:spacing w:line="240" w:lineRule="auto"/>
              <w:rPr>
                <w:lang w:val="en-GB"/>
              </w:rPr>
            </w:pPr>
            <w:r w:rsidRPr="004904C3">
              <w:rPr>
                <w:lang w:val="en-GB"/>
              </w:rPr>
              <w:t xml:space="preserve">Finch </w:t>
            </w:r>
            <w:r w:rsidR="007F36AE" w:rsidRPr="004904C3">
              <w:rPr>
                <w:lang w:val="en-GB"/>
              </w:rPr>
              <w:t xml:space="preserve">et al. </w:t>
            </w:r>
            <w:r w:rsidRPr="004904C3">
              <w:rPr>
                <w:lang w:val="en-GB"/>
              </w:rPr>
              <w:t>2006</w:t>
            </w:r>
          </w:p>
        </w:tc>
      </w:tr>
      <w:tr w:rsidR="004D7477" w:rsidRPr="004904C3" w14:paraId="526B6D39" w14:textId="77777777" w:rsidTr="00DC45F3">
        <w:tc>
          <w:tcPr>
            <w:tcW w:w="1383" w:type="dxa"/>
            <w:tcBorders>
              <w:top w:val="nil"/>
            </w:tcBorders>
          </w:tcPr>
          <w:p w14:paraId="4BF5A48A" w14:textId="77777777" w:rsidR="004D7477" w:rsidRPr="004904C3" w:rsidRDefault="004D7477" w:rsidP="00DC45F3">
            <w:pPr>
              <w:pStyle w:val="Brdtext"/>
              <w:spacing w:line="240" w:lineRule="auto"/>
              <w:rPr>
                <w:lang w:val="en-GB"/>
              </w:rPr>
            </w:pPr>
          </w:p>
        </w:tc>
        <w:tc>
          <w:tcPr>
            <w:tcW w:w="1315" w:type="dxa"/>
            <w:tcBorders>
              <w:top w:val="nil"/>
            </w:tcBorders>
          </w:tcPr>
          <w:p w14:paraId="29B62C3C" w14:textId="77777777" w:rsidR="004D7477" w:rsidRPr="004904C3" w:rsidRDefault="004D7477" w:rsidP="00DC45F3">
            <w:pPr>
              <w:pStyle w:val="Brdtext"/>
              <w:spacing w:line="240" w:lineRule="auto"/>
              <w:rPr>
                <w:lang w:val="en-GB"/>
              </w:rPr>
            </w:pPr>
          </w:p>
        </w:tc>
        <w:tc>
          <w:tcPr>
            <w:tcW w:w="1316" w:type="dxa"/>
          </w:tcPr>
          <w:p w14:paraId="4CCBB511" w14:textId="77777777" w:rsidR="004D7477" w:rsidRPr="004904C3" w:rsidRDefault="004D7477" w:rsidP="00DC45F3">
            <w:pPr>
              <w:pStyle w:val="Brdtext"/>
              <w:spacing w:line="240" w:lineRule="auto"/>
              <w:rPr>
                <w:lang w:val="en-GB"/>
              </w:rPr>
            </w:pPr>
            <w:r w:rsidRPr="004904C3">
              <w:rPr>
                <w:lang w:val="en-GB"/>
              </w:rPr>
              <w:t>16</w:t>
            </w:r>
          </w:p>
        </w:tc>
        <w:tc>
          <w:tcPr>
            <w:tcW w:w="1134" w:type="dxa"/>
          </w:tcPr>
          <w:p w14:paraId="3DEE1AA7" w14:textId="77777777" w:rsidR="004D7477" w:rsidRPr="004904C3" w:rsidRDefault="004D7477" w:rsidP="00DC45F3">
            <w:pPr>
              <w:pStyle w:val="Brdtext"/>
              <w:spacing w:line="240" w:lineRule="auto"/>
              <w:rPr>
                <w:lang w:val="en-GB"/>
              </w:rPr>
            </w:pPr>
          </w:p>
        </w:tc>
        <w:tc>
          <w:tcPr>
            <w:tcW w:w="1316" w:type="dxa"/>
          </w:tcPr>
          <w:p w14:paraId="72814B76" w14:textId="77777777" w:rsidR="004D7477" w:rsidRPr="004904C3" w:rsidRDefault="004D7477" w:rsidP="00DC45F3">
            <w:pPr>
              <w:pStyle w:val="Brdtext"/>
              <w:spacing w:line="240" w:lineRule="auto"/>
              <w:rPr>
                <w:lang w:val="en-GB"/>
              </w:rPr>
            </w:pPr>
            <w:r w:rsidRPr="004904C3">
              <w:rPr>
                <w:lang w:val="en-GB"/>
              </w:rPr>
              <w:t>0.57</w:t>
            </w:r>
          </w:p>
        </w:tc>
        <w:tc>
          <w:tcPr>
            <w:tcW w:w="1316" w:type="dxa"/>
          </w:tcPr>
          <w:p w14:paraId="6538E30E" w14:textId="77777777" w:rsidR="004D7477" w:rsidRPr="004904C3" w:rsidRDefault="004D7477" w:rsidP="00DC45F3">
            <w:pPr>
              <w:pStyle w:val="Brdtext"/>
              <w:spacing w:line="240" w:lineRule="auto"/>
              <w:rPr>
                <w:lang w:val="en-GB"/>
              </w:rPr>
            </w:pPr>
            <w:r w:rsidRPr="004904C3">
              <w:rPr>
                <w:lang w:val="en-GB"/>
              </w:rPr>
              <w:t>Prosser 2010</w:t>
            </w:r>
          </w:p>
        </w:tc>
      </w:tr>
    </w:tbl>
    <w:p w14:paraId="7E49F513" w14:textId="77777777" w:rsidR="004D7477" w:rsidRPr="004904C3" w:rsidRDefault="004D7477" w:rsidP="00267F5F">
      <w:pPr>
        <w:spacing w:before="60"/>
        <w:rPr>
          <w:szCs w:val="24"/>
          <w:lang w:val="en-GB"/>
        </w:rPr>
      </w:pPr>
    </w:p>
    <w:p w14:paraId="764BE424" w14:textId="77777777" w:rsidR="004D7477" w:rsidRPr="004904C3" w:rsidRDefault="004D7477" w:rsidP="000A32AD">
      <w:pPr>
        <w:rPr>
          <w:b/>
          <w:bCs/>
          <w:szCs w:val="24"/>
          <w:lang w:val="en-GB"/>
        </w:rPr>
      </w:pPr>
      <w:r w:rsidRPr="004904C3">
        <w:rPr>
          <w:b/>
          <w:bCs/>
          <w:szCs w:val="24"/>
          <w:lang w:val="en-GB"/>
        </w:rPr>
        <w:t>Body weight</w:t>
      </w:r>
    </w:p>
    <w:p w14:paraId="587C3E39" w14:textId="77777777" w:rsidR="004D7477" w:rsidRPr="004904C3" w:rsidRDefault="004D7477" w:rsidP="005D003B">
      <w:pPr>
        <w:rPr>
          <w:szCs w:val="24"/>
          <w:lang w:val="en-GB"/>
        </w:rPr>
      </w:pPr>
      <w:r w:rsidRPr="004904C3">
        <w:rPr>
          <w:szCs w:val="24"/>
          <w:lang w:val="en-GB"/>
        </w:rPr>
        <w:t xml:space="preserve">Body weight of both sexes </w:t>
      </w:r>
      <w:r w:rsidR="008A3740" w:rsidRPr="004904C3">
        <w:rPr>
          <w:szCs w:val="24"/>
          <w:lang w:val="en-GB"/>
        </w:rPr>
        <w:t xml:space="preserve">is </w:t>
      </w:r>
      <w:r w:rsidRPr="004904C3">
        <w:rPr>
          <w:szCs w:val="24"/>
          <w:lang w:val="en-GB"/>
        </w:rPr>
        <w:t>mostly 9.5</w:t>
      </w:r>
      <w:r w:rsidR="008A3740" w:rsidRPr="004904C3">
        <w:rPr>
          <w:szCs w:val="24"/>
          <w:lang w:val="en-GB"/>
        </w:rPr>
        <w:t>-</w:t>
      </w:r>
      <w:r w:rsidRPr="004904C3">
        <w:rPr>
          <w:szCs w:val="24"/>
          <w:lang w:val="en-GB"/>
        </w:rPr>
        <w:t xml:space="preserve">12.5 g (Snow </w:t>
      </w:r>
      <w:r w:rsidR="009367E0" w:rsidRPr="004904C3">
        <w:rPr>
          <w:szCs w:val="24"/>
          <w:lang w:val="en-GB"/>
        </w:rPr>
        <w:t>and</w:t>
      </w:r>
      <w:r w:rsidRPr="004904C3">
        <w:rPr>
          <w:szCs w:val="24"/>
          <w:lang w:val="en-GB"/>
        </w:rPr>
        <w:t xml:space="preserve"> Perrins 1998). Mean body weight (11 g) </w:t>
      </w:r>
      <w:r w:rsidR="00463B40">
        <w:rPr>
          <w:szCs w:val="24"/>
          <w:lang w:val="en-GB"/>
        </w:rPr>
        <w:t>must</w:t>
      </w:r>
      <w:r w:rsidRPr="004904C3">
        <w:rPr>
          <w:szCs w:val="24"/>
          <w:lang w:val="en-GB"/>
        </w:rPr>
        <w:t xml:space="preserve"> be used for risk assessment.</w:t>
      </w:r>
    </w:p>
    <w:p w14:paraId="316C085E" w14:textId="77777777" w:rsidR="004D7477" w:rsidRPr="004904C3" w:rsidRDefault="004D7477" w:rsidP="000A32AD">
      <w:pPr>
        <w:rPr>
          <w:szCs w:val="24"/>
          <w:lang w:val="en-GB"/>
        </w:rPr>
      </w:pPr>
    </w:p>
    <w:p w14:paraId="1889DB10" w14:textId="77777777" w:rsidR="004D7477" w:rsidRPr="004904C3" w:rsidRDefault="004D7477" w:rsidP="000A32AD">
      <w:pPr>
        <w:rPr>
          <w:b/>
          <w:bCs/>
          <w:szCs w:val="24"/>
          <w:lang w:val="en-GB"/>
        </w:rPr>
      </w:pPr>
      <w:r w:rsidRPr="004904C3">
        <w:rPr>
          <w:b/>
          <w:bCs/>
          <w:szCs w:val="24"/>
          <w:lang w:val="en-GB"/>
        </w:rPr>
        <w:t>Energy expenditure</w:t>
      </w:r>
    </w:p>
    <w:p w14:paraId="7BA5B147" w14:textId="77777777" w:rsidR="004D7477" w:rsidRPr="004904C3" w:rsidRDefault="004D7477" w:rsidP="000A32AD">
      <w:pPr>
        <w:rPr>
          <w:szCs w:val="24"/>
          <w:lang w:val="en-GB"/>
        </w:rPr>
      </w:pPr>
      <w:r w:rsidRPr="004904C3">
        <w:rPr>
          <w:szCs w:val="24"/>
          <w:lang w:val="en-GB"/>
        </w:rPr>
        <w:t xml:space="preserve">No </w:t>
      </w:r>
      <w:r w:rsidR="008A3740" w:rsidRPr="004904C3">
        <w:rPr>
          <w:szCs w:val="24"/>
          <w:lang w:val="en-GB"/>
        </w:rPr>
        <w:t>species-</w:t>
      </w:r>
      <w:r w:rsidRPr="004904C3">
        <w:rPr>
          <w:szCs w:val="24"/>
          <w:lang w:val="en-GB"/>
        </w:rPr>
        <w:t>specific data available, therefore calculated allometrically using the equation for passerine birds in accordance with the formula in Appendix G of the EFSA Guidance Document (EFSA 2009).</w:t>
      </w:r>
    </w:p>
    <w:p w14:paraId="1E8EE10A" w14:textId="77777777" w:rsidR="004D7477" w:rsidRPr="004904C3" w:rsidRDefault="004D7477" w:rsidP="000A32AD">
      <w:pPr>
        <w:rPr>
          <w:szCs w:val="24"/>
          <w:lang w:val="en-GB"/>
        </w:rPr>
      </w:pPr>
    </w:p>
    <w:p w14:paraId="6A5BF401" w14:textId="77777777" w:rsidR="004D7477" w:rsidRPr="00090B94" w:rsidRDefault="004D7477" w:rsidP="000A32AD">
      <w:pPr>
        <w:tabs>
          <w:tab w:val="center" w:pos="4536"/>
        </w:tabs>
        <w:rPr>
          <w:b/>
          <w:bCs/>
          <w:szCs w:val="24"/>
          <w:lang w:val="en-GB"/>
        </w:rPr>
      </w:pPr>
      <w:r w:rsidRPr="004904C3">
        <w:rPr>
          <w:b/>
          <w:bCs/>
          <w:szCs w:val="24"/>
          <w:lang w:val="en-GB"/>
        </w:rPr>
        <w:t>Diet</w:t>
      </w:r>
      <w:r w:rsidRPr="00090B94">
        <w:rPr>
          <w:b/>
          <w:bCs/>
          <w:szCs w:val="24"/>
          <w:lang w:val="en-GB"/>
        </w:rPr>
        <w:t xml:space="preserve"> </w:t>
      </w:r>
      <w:r w:rsidRPr="00090B94">
        <w:rPr>
          <w:b/>
          <w:bCs/>
          <w:szCs w:val="24"/>
          <w:lang w:val="en-GB"/>
        </w:rPr>
        <w:tab/>
      </w:r>
    </w:p>
    <w:p w14:paraId="64ACAD1E" w14:textId="77777777" w:rsidR="004D7477" w:rsidRPr="004904C3" w:rsidRDefault="004D7477" w:rsidP="000A32AD">
      <w:pPr>
        <w:rPr>
          <w:szCs w:val="24"/>
          <w:lang w:val="en-GB"/>
        </w:rPr>
      </w:pPr>
      <w:r w:rsidRPr="00090B94">
        <w:rPr>
          <w:szCs w:val="24"/>
          <w:lang w:val="en-GB"/>
        </w:rPr>
        <w:t xml:space="preserve">Blue tits are mostly foraging in the foliage of trees and bushes (Cramp and Perrins 1993). Ground-feeding occurs mainly in winter, when searching for beech mast etc. In an English study, the </w:t>
      </w:r>
      <w:r w:rsidRPr="004904C3">
        <w:rPr>
          <w:szCs w:val="24"/>
          <w:lang w:val="en-GB"/>
        </w:rPr>
        <w:t>percentage of feeding observations on the ground was as follows: January-February 10-15</w:t>
      </w:r>
      <w:r w:rsidR="001E2F9C" w:rsidRPr="004904C3">
        <w:rPr>
          <w:szCs w:val="24"/>
          <w:lang w:val="en-GB"/>
        </w:rPr>
        <w:t>%</w:t>
      </w:r>
      <w:r w:rsidRPr="004904C3">
        <w:rPr>
          <w:szCs w:val="24"/>
          <w:lang w:val="en-GB"/>
        </w:rPr>
        <w:t>, March 4</w:t>
      </w:r>
      <w:r w:rsidR="001E2F9C" w:rsidRPr="004904C3">
        <w:rPr>
          <w:szCs w:val="24"/>
          <w:lang w:val="en-GB"/>
        </w:rPr>
        <w:t>%</w:t>
      </w:r>
      <w:r w:rsidRPr="004904C3">
        <w:rPr>
          <w:szCs w:val="24"/>
          <w:lang w:val="en-GB"/>
        </w:rPr>
        <w:t>, April 2</w:t>
      </w:r>
      <w:r w:rsidR="001E2F9C" w:rsidRPr="004904C3">
        <w:rPr>
          <w:szCs w:val="24"/>
          <w:lang w:val="en-GB"/>
        </w:rPr>
        <w:t>%</w:t>
      </w:r>
      <w:r w:rsidRPr="004904C3">
        <w:rPr>
          <w:szCs w:val="24"/>
          <w:lang w:val="en-GB"/>
        </w:rPr>
        <w:t>, May-August 0</w:t>
      </w:r>
      <w:r w:rsidR="001E2F9C" w:rsidRPr="004904C3">
        <w:rPr>
          <w:szCs w:val="24"/>
          <w:lang w:val="en-GB"/>
        </w:rPr>
        <w:t>%</w:t>
      </w:r>
      <w:r w:rsidRPr="004904C3">
        <w:rPr>
          <w:szCs w:val="24"/>
          <w:lang w:val="en-GB"/>
        </w:rPr>
        <w:t>, September-October 1</w:t>
      </w:r>
      <w:r w:rsidR="001E2F9C" w:rsidRPr="004904C3">
        <w:rPr>
          <w:szCs w:val="24"/>
          <w:lang w:val="en-GB"/>
        </w:rPr>
        <w:t>%</w:t>
      </w:r>
      <w:r w:rsidRPr="004904C3">
        <w:rPr>
          <w:szCs w:val="24"/>
          <w:lang w:val="en-GB"/>
        </w:rPr>
        <w:t>, November 5</w:t>
      </w:r>
      <w:r w:rsidR="001E2F9C" w:rsidRPr="004904C3">
        <w:rPr>
          <w:szCs w:val="24"/>
          <w:lang w:val="en-GB"/>
        </w:rPr>
        <w:t>%</w:t>
      </w:r>
      <w:r w:rsidRPr="004904C3">
        <w:rPr>
          <w:szCs w:val="24"/>
          <w:lang w:val="en-GB"/>
        </w:rPr>
        <w:t xml:space="preserve">, December 7 (Gibb 1954 cited in Cramp </w:t>
      </w:r>
      <w:r w:rsidR="009367E0" w:rsidRPr="004904C3">
        <w:rPr>
          <w:szCs w:val="24"/>
          <w:lang w:val="en-GB"/>
        </w:rPr>
        <w:t>and</w:t>
      </w:r>
      <w:r w:rsidRPr="004904C3">
        <w:rPr>
          <w:szCs w:val="24"/>
          <w:lang w:val="en-GB"/>
        </w:rPr>
        <w:t xml:space="preserve"> Perrins 1993).</w:t>
      </w:r>
      <w:r w:rsidR="001E2F9C" w:rsidRPr="004904C3">
        <w:rPr>
          <w:szCs w:val="24"/>
          <w:lang w:val="en-GB"/>
        </w:rPr>
        <w:t xml:space="preserve"> Corresponding data from Sweden are 0% in September, 2% October, 1.5% November, 0.5% December, 1% January, 0% February, 0.5% March and 2% April (Ulfstrand 1962 cited in Cramp and Perrins 1993).</w:t>
      </w:r>
    </w:p>
    <w:p w14:paraId="4F7A412C" w14:textId="77777777" w:rsidR="004D7477" w:rsidRPr="004904C3" w:rsidRDefault="004D7477" w:rsidP="000A32AD">
      <w:pPr>
        <w:rPr>
          <w:szCs w:val="24"/>
          <w:lang w:val="en-GB"/>
        </w:rPr>
      </w:pPr>
    </w:p>
    <w:p w14:paraId="202316B1" w14:textId="77777777" w:rsidR="004D7477" w:rsidRPr="00E436C0" w:rsidRDefault="004D7477" w:rsidP="000A32AD">
      <w:pPr>
        <w:rPr>
          <w:szCs w:val="24"/>
        </w:rPr>
      </w:pPr>
      <w:r w:rsidRPr="004904C3">
        <w:rPr>
          <w:szCs w:val="24"/>
          <w:lang w:val="en-GB"/>
        </w:rPr>
        <w:t>The diet of blue tits is reflecting seasonal changes with more seeds and fruits in winter and almost exclusively invertebrates in the breeding season (Cramp and Perrins 1993). In SW England, nuts and seeds from trees (beech, oak, chestnut, birch) were found in 13</w:t>
      </w:r>
      <w:r w:rsidR="006162A4" w:rsidRPr="004904C3">
        <w:rPr>
          <w:szCs w:val="24"/>
          <w:lang w:val="en-GB"/>
        </w:rPr>
        <w:t>%</w:t>
      </w:r>
      <w:r w:rsidRPr="004904C3">
        <w:rPr>
          <w:szCs w:val="24"/>
          <w:lang w:val="en-GB"/>
        </w:rPr>
        <w:t xml:space="preserve"> of blue tit gizzards in September, 59</w:t>
      </w:r>
      <w:r w:rsidR="006162A4" w:rsidRPr="004904C3">
        <w:rPr>
          <w:szCs w:val="24"/>
          <w:lang w:val="en-GB"/>
        </w:rPr>
        <w:t>%</w:t>
      </w:r>
      <w:r w:rsidRPr="004904C3">
        <w:rPr>
          <w:szCs w:val="24"/>
          <w:lang w:val="en-GB"/>
        </w:rPr>
        <w:t xml:space="preserve"> in October, 44</w:t>
      </w:r>
      <w:r w:rsidR="006162A4" w:rsidRPr="004904C3">
        <w:rPr>
          <w:szCs w:val="24"/>
          <w:lang w:val="en-GB"/>
        </w:rPr>
        <w:t>%</w:t>
      </w:r>
      <w:r w:rsidRPr="004904C3">
        <w:rPr>
          <w:szCs w:val="24"/>
          <w:lang w:val="en-GB"/>
        </w:rPr>
        <w:t xml:space="preserve"> in November, 40</w:t>
      </w:r>
      <w:r w:rsidR="006162A4" w:rsidRPr="004904C3">
        <w:rPr>
          <w:szCs w:val="24"/>
          <w:lang w:val="en-GB"/>
        </w:rPr>
        <w:t>%</w:t>
      </w:r>
      <w:r w:rsidRPr="004904C3">
        <w:rPr>
          <w:szCs w:val="24"/>
          <w:lang w:val="en-GB"/>
        </w:rPr>
        <w:t xml:space="preserve"> in December, 31</w:t>
      </w:r>
      <w:r w:rsidR="006162A4" w:rsidRPr="004904C3">
        <w:rPr>
          <w:szCs w:val="24"/>
          <w:lang w:val="en-GB"/>
        </w:rPr>
        <w:t>%</w:t>
      </w:r>
      <w:r w:rsidRPr="004904C3">
        <w:rPr>
          <w:szCs w:val="24"/>
          <w:lang w:val="en-GB"/>
        </w:rPr>
        <w:t xml:space="preserve"> in January, 7</w:t>
      </w:r>
      <w:r w:rsidR="006162A4" w:rsidRPr="004904C3">
        <w:rPr>
          <w:szCs w:val="24"/>
          <w:lang w:val="en-GB"/>
        </w:rPr>
        <w:t>%</w:t>
      </w:r>
      <w:r w:rsidRPr="004904C3">
        <w:rPr>
          <w:szCs w:val="24"/>
          <w:lang w:val="en-GB"/>
        </w:rPr>
        <w:t xml:space="preserve"> in February and 0</w:t>
      </w:r>
      <w:r w:rsidR="006162A4" w:rsidRPr="004904C3">
        <w:rPr>
          <w:szCs w:val="24"/>
          <w:lang w:val="en-GB"/>
        </w:rPr>
        <w:t>%</w:t>
      </w:r>
      <w:r w:rsidRPr="004904C3">
        <w:rPr>
          <w:szCs w:val="24"/>
          <w:lang w:val="en-GB"/>
        </w:rPr>
        <w:t xml:space="preserve"> in March-August (Betts 1955 cited in Cramp </w:t>
      </w:r>
      <w:r w:rsidR="009367E0" w:rsidRPr="004904C3">
        <w:rPr>
          <w:szCs w:val="24"/>
          <w:lang w:val="en-GB"/>
        </w:rPr>
        <w:t>and</w:t>
      </w:r>
      <w:r w:rsidRPr="004904C3">
        <w:rPr>
          <w:szCs w:val="24"/>
          <w:lang w:val="en-GB"/>
        </w:rPr>
        <w:t xml:space="preserve"> Perrins 1993). More detailed, quantitative data on diet composition are apparently not available, but invertebrates almost certainly make up the bulk of the diet throughout the year. The nestling diet consists of invertebrates (Cowie and Hinsley 1988). </w:t>
      </w:r>
      <w:r w:rsidR="001024CB" w:rsidRPr="004904C3">
        <w:rPr>
          <w:szCs w:val="24"/>
          <w:lang w:val="en-GB"/>
        </w:rPr>
        <w:t xml:space="preserve">A study on composition of nestling diet indicates importance of Lepidoptera (61.7%, of which 57.6% larvae, 1.8% pupae and 2.3% adults), supplemented by spiders (18.5%), beetles (0.6%) and other items (10.1%, incl. </w:t>
      </w:r>
      <w:r w:rsidR="001024CB" w:rsidRPr="004904C3">
        <w:rPr>
          <w:szCs w:val="24"/>
        </w:rPr>
        <w:t>Dermaptera, Dictyoptera, Diptera, Hemiptera, Hymenoptera, Neuroptera, Phthiraptera, Diplopoda, Oligochaeta, Gastropoda and vegetal material; Ceia et al. 2016).</w:t>
      </w:r>
    </w:p>
    <w:p w14:paraId="7D2A58BE" w14:textId="77777777" w:rsidR="004D7477" w:rsidRPr="00E436C0" w:rsidRDefault="004D7477" w:rsidP="006916BE">
      <w:pPr>
        <w:rPr>
          <w:szCs w:val="24"/>
        </w:rPr>
      </w:pPr>
    </w:p>
    <w:p w14:paraId="5C9B660F" w14:textId="77777777" w:rsidR="004D7477" w:rsidRPr="00E436C0" w:rsidRDefault="004D7477" w:rsidP="000363D2"/>
    <w:p w14:paraId="50A74329" w14:textId="77777777" w:rsidR="002905E5" w:rsidRPr="00E436C0" w:rsidRDefault="002905E5" w:rsidP="000363D2"/>
    <w:p w14:paraId="3BC86372" w14:textId="77777777" w:rsidR="004D7477" w:rsidRPr="004904C3" w:rsidRDefault="004D7477" w:rsidP="00EA10F3">
      <w:pPr>
        <w:pStyle w:val="Rubrik3"/>
        <w:rPr>
          <w:b w:val="0"/>
          <w:lang w:val="en-GB"/>
        </w:rPr>
      </w:pPr>
      <w:bookmarkStart w:id="87" w:name="_Toc35331482"/>
      <w:r w:rsidRPr="004904C3">
        <w:rPr>
          <w:lang w:val="en-GB"/>
        </w:rPr>
        <w:lastRenderedPageBreak/>
        <w:t>Starling</w:t>
      </w:r>
      <w:r w:rsidRPr="004904C3">
        <w:rPr>
          <w:b w:val="0"/>
          <w:i/>
          <w:lang w:val="en-GB"/>
        </w:rPr>
        <w:t xml:space="preserve"> Sturnus vulgaris</w:t>
      </w:r>
      <w:r w:rsidR="001024CB" w:rsidRPr="004904C3">
        <w:rPr>
          <w:b w:val="0"/>
          <w:lang w:val="en-GB"/>
        </w:rPr>
        <w:t xml:space="preserve"> (omnivore)</w:t>
      </w:r>
      <w:bookmarkEnd w:id="87"/>
    </w:p>
    <w:p w14:paraId="119BE74E" w14:textId="77777777" w:rsidR="004A5A74" w:rsidRPr="004904C3" w:rsidRDefault="004A5A74" w:rsidP="004A5A74">
      <w:pPr>
        <w:pStyle w:val="Brdtext"/>
        <w:rPr>
          <w:lang w:val="en-GB"/>
        </w:rPr>
      </w:pPr>
    </w:p>
    <w:p w14:paraId="25055B7A" w14:textId="77777777" w:rsidR="004A5A74" w:rsidRPr="004904C3" w:rsidRDefault="004A5A74" w:rsidP="004A5A74">
      <w:pPr>
        <w:rPr>
          <w:szCs w:val="24"/>
          <w:lang w:val="en-GB"/>
        </w:rPr>
      </w:pPr>
      <w:r>
        <w:rPr>
          <w:noProof/>
          <w:lang w:val="da-DK" w:eastAsia="da-DK"/>
        </w:rPr>
        <w:drawing>
          <wp:inline distT="0" distB="0" distL="0" distR="0" wp14:anchorId="26D68E9C" wp14:editId="6E964575">
            <wp:extent cx="3220443" cy="205932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pic:nvPicPr>
                  <pic:blipFill>
                    <a:blip r:embed="rId33">
                      <a:extLst>
                        <a:ext uri="{28A0092B-C50C-407E-A947-70E740481C1C}">
                          <a14:useLocalDpi xmlns:a14="http://schemas.microsoft.com/office/drawing/2010/main"/>
                        </a:ext>
                      </a:extLst>
                    </a:blip>
                    <a:stretch>
                      <a:fillRect/>
                    </a:stretch>
                  </pic:blipFill>
                  <pic:spPr>
                    <a:xfrm>
                      <a:off x="0" y="0"/>
                      <a:ext cx="3220443" cy="2059321"/>
                    </a:xfrm>
                    <a:prstGeom prst="rect">
                      <a:avLst/>
                    </a:prstGeom>
                  </pic:spPr>
                </pic:pic>
              </a:graphicData>
            </a:graphic>
          </wp:inline>
        </w:drawing>
      </w:r>
    </w:p>
    <w:p w14:paraId="59931D61" w14:textId="77777777" w:rsidR="004A5A74" w:rsidRPr="004904C3" w:rsidRDefault="004A5A74" w:rsidP="004A5A74">
      <w:pPr>
        <w:rPr>
          <w:bCs/>
          <w:sz w:val="18"/>
          <w:szCs w:val="24"/>
          <w:lang w:val="de-DE"/>
        </w:rPr>
      </w:pPr>
      <w:r w:rsidRPr="004904C3">
        <w:rPr>
          <w:bCs/>
          <w:sz w:val="18"/>
          <w:szCs w:val="24"/>
          <w:lang w:val="de-DE"/>
        </w:rPr>
        <w:t>Starling (</w:t>
      </w:r>
      <w:r w:rsidRPr="004904C3">
        <w:rPr>
          <w:bCs/>
          <w:i/>
          <w:sz w:val="18"/>
          <w:szCs w:val="24"/>
          <w:lang w:val="de-DE"/>
        </w:rPr>
        <w:t>Sturnus vulgaris</w:t>
      </w:r>
      <w:r w:rsidRPr="004904C3">
        <w:rPr>
          <w:bCs/>
          <w:sz w:val="18"/>
          <w:szCs w:val="24"/>
          <w:lang w:val="de-DE"/>
        </w:rPr>
        <w:t>), Photo: M. Grimm</w:t>
      </w:r>
    </w:p>
    <w:p w14:paraId="7BDAE5B4" w14:textId="77777777" w:rsidR="004A5A74" w:rsidRPr="004904C3" w:rsidRDefault="004A5A74" w:rsidP="004A5A74">
      <w:pPr>
        <w:rPr>
          <w:szCs w:val="24"/>
          <w:lang w:val="de-DE"/>
        </w:rPr>
      </w:pPr>
    </w:p>
    <w:p w14:paraId="17AB37EF" w14:textId="77777777" w:rsidR="00EB3816" w:rsidRPr="004904C3" w:rsidRDefault="00EB3816" w:rsidP="00EB3816">
      <w:pPr>
        <w:rPr>
          <w:b/>
          <w:szCs w:val="24"/>
          <w:lang w:val="en-GB"/>
        </w:rPr>
      </w:pPr>
      <w:r w:rsidRPr="004904C3">
        <w:rPr>
          <w:b/>
          <w:szCs w:val="24"/>
          <w:lang w:val="en-GB"/>
        </w:rPr>
        <w:t>Risk assessment</w:t>
      </w:r>
    </w:p>
    <w:p w14:paraId="1E8D83F3" w14:textId="77777777" w:rsidR="00EB3816" w:rsidRPr="004904C3" w:rsidRDefault="00EB3816" w:rsidP="00EB3816">
      <w:pPr>
        <w:spacing w:after="120"/>
        <w:rPr>
          <w:szCs w:val="24"/>
          <w:lang w:val="en-GB"/>
        </w:rPr>
      </w:pPr>
      <w:r w:rsidRPr="004904C3">
        <w:rPr>
          <w:szCs w:val="24"/>
          <w:lang w:val="en-GB"/>
        </w:rPr>
        <w:t xml:space="preserve">Being a partial frugivore, the starling is relevant for the following scenarios: </w:t>
      </w:r>
    </w:p>
    <w:p w14:paraId="360BB6A1" w14:textId="77777777" w:rsidR="00EB3816" w:rsidRPr="004904C3" w:rsidRDefault="00EB3816" w:rsidP="008C4A1A">
      <w:pPr>
        <w:numPr>
          <w:ilvl w:val="0"/>
          <w:numId w:val="8"/>
        </w:numPr>
        <w:ind w:left="284" w:hanging="284"/>
        <w:rPr>
          <w:szCs w:val="24"/>
          <w:lang w:val="en-GB"/>
        </w:rPr>
      </w:pPr>
      <w:r w:rsidRPr="004904C3">
        <w:rPr>
          <w:szCs w:val="24"/>
          <w:lang w:val="en-GB"/>
        </w:rPr>
        <w:t>strawberries, BBCH 60-89</w:t>
      </w:r>
    </w:p>
    <w:p w14:paraId="7A69FE8C" w14:textId="77777777" w:rsidR="00EB3816" w:rsidRPr="004904C3" w:rsidRDefault="00EB3816" w:rsidP="008C4A1A">
      <w:pPr>
        <w:numPr>
          <w:ilvl w:val="0"/>
          <w:numId w:val="8"/>
        </w:numPr>
        <w:ind w:left="284" w:hanging="284"/>
        <w:rPr>
          <w:szCs w:val="24"/>
          <w:lang w:val="en-GB"/>
        </w:rPr>
      </w:pPr>
      <w:r w:rsidRPr="004904C3">
        <w:rPr>
          <w:szCs w:val="24"/>
          <w:lang w:val="en-GB"/>
        </w:rPr>
        <w:t>fruit trees (cherry, plum), canopy directed applications during BBCH 60-89</w:t>
      </w:r>
    </w:p>
    <w:p w14:paraId="4F574CAD" w14:textId="77777777" w:rsidR="00D160F4" w:rsidRDefault="00D160F4" w:rsidP="00EB3816">
      <w:pPr>
        <w:rPr>
          <w:szCs w:val="24"/>
          <w:lang w:val="en-GB"/>
        </w:rPr>
      </w:pPr>
    </w:p>
    <w:p w14:paraId="63256096" w14:textId="77777777" w:rsidR="00F80FDF" w:rsidRDefault="00F80FDF" w:rsidP="00EB3816">
      <w:pPr>
        <w:rPr>
          <w:szCs w:val="24"/>
          <w:lang w:val="en-GB"/>
        </w:rPr>
      </w:pPr>
      <w:r w:rsidRPr="00F80FDF">
        <w:rPr>
          <w:szCs w:val="24"/>
          <w:lang w:val="en-GB"/>
        </w:rPr>
        <w:t xml:space="preserve">A body weight of </w:t>
      </w:r>
      <w:r>
        <w:rPr>
          <w:szCs w:val="24"/>
          <w:lang w:val="en-GB"/>
        </w:rPr>
        <w:t>7</w:t>
      </w:r>
      <w:r w:rsidRPr="00F80FDF">
        <w:rPr>
          <w:szCs w:val="24"/>
          <w:lang w:val="en-GB"/>
        </w:rPr>
        <w:t>5 g must be used in risk assessment (see section on body weight below).</w:t>
      </w:r>
    </w:p>
    <w:p w14:paraId="2BF74F3B" w14:textId="77777777" w:rsidR="00F80FDF" w:rsidRPr="004904C3" w:rsidRDefault="00F80FDF" w:rsidP="00EB3816">
      <w:pPr>
        <w:rPr>
          <w:szCs w:val="24"/>
          <w:lang w:val="en-GB"/>
        </w:rPr>
      </w:pPr>
    </w:p>
    <w:p w14:paraId="49A7641F" w14:textId="77777777" w:rsidR="00EB3816" w:rsidRPr="004904C3" w:rsidRDefault="00EB3816" w:rsidP="00EB3816">
      <w:pPr>
        <w:rPr>
          <w:szCs w:val="24"/>
          <w:lang w:val="en-GB"/>
        </w:rPr>
      </w:pPr>
      <w:r w:rsidRPr="004904C3">
        <w:rPr>
          <w:szCs w:val="24"/>
          <w:lang w:val="en-GB"/>
        </w:rPr>
        <w:t xml:space="preserve">The starling would also be relevant in grassland, which is its main foraging habitat, but here smaller species, such as yellow wagtail, </w:t>
      </w:r>
      <w:r w:rsidR="001E2F9C" w:rsidRPr="004904C3">
        <w:rPr>
          <w:szCs w:val="24"/>
          <w:lang w:val="en-GB"/>
        </w:rPr>
        <w:t>represent the</w:t>
      </w:r>
      <w:r w:rsidRPr="004904C3">
        <w:rPr>
          <w:szCs w:val="24"/>
          <w:lang w:val="en-GB"/>
        </w:rPr>
        <w:t xml:space="preserve"> worst case.</w:t>
      </w:r>
    </w:p>
    <w:p w14:paraId="35B8E35C" w14:textId="77777777" w:rsidR="00EB3816" w:rsidRPr="004904C3" w:rsidRDefault="00EB3816" w:rsidP="00EB3816">
      <w:pPr>
        <w:rPr>
          <w:szCs w:val="24"/>
          <w:lang w:val="en-GB"/>
        </w:rPr>
      </w:pPr>
    </w:p>
    <w:p w14:paraId="10F7220E" w14:textId="77777777" w:rsidR="00EB3816" w:rsidRPr="00090B94" w:rsidRDefault="00EB3816" w:rsidP="00EB3816">
      <w:pPr>
        <w:rPr>
          <w:szCs w:val="24"/>
          <w:lang w:val="en-GB"/>
        </w:rPr>
      </w:pPr>
      <w:r w:rsidRPr="004904C3">
        <w:rPr>
          <w:szCs w:val="24"/>
          <w:lang w:val="en-GB"/>
        </w:rPr>
        <w:t xml:space="preserve">Based on the information presented </w:t>
      </w:r>
      <w:r w:rsidR="00557651" w:rsidRPr="004904C3">
        <w:rPr>
          <w:szCs w:val="24"/>
          <w:lang w:val="en-GB"/>
        </w:rPr>
        <w:t>below</w:t>
      </w:r>
      <w:r w:rsidRPr="004904C3">
        <w:rPr>
          <w:szCs w:val="24"/>
          <w:lang w:val="en-GB"/>
        </w:rPr>
        <w:t>, the following composition of diet may be assumed for these scenarios (</w:t>
      </w:r>
      <w:r w:rsidR="004A5A74" w:rsidRPr="004904C3">
        <w:rPr>
          <w:szCs w:val="24"/>
          <w:lang w:val="en-GB"/>
        </w:rPr>
        <w:t>Table 6.38</w:t>
      </w:r>
      <w:r w:rsidRPr="004904C3">
        <w:rPr>
          <w:szCs w:val="24"/>
          <w:lang w:val="en-GB"/>
        </w:rPr>
        <w:t>).</w:t>
      </w:r>
    </w:p>
    <w:p w14:paraId="73E2408F" w14:textId="77777777" w:rsidR="00EB3816" w:rsidRPr="00090B94" w:rsidRDefault="00EB3816" w:rsidP="00EB3816">
      <w:pPr>
        <w:rPr>
          <w:szCs w:val="24"/>
          <w:lang w:val="en-GB"/>
        </w:rPr>
      </w:pPr>
    </w:p>
    <w:p w14:paraId="49D3A71C" w14:textId="77777777" w:rsidR="00EB3816" w:rsidRPr="00090B94" w:rsidRDefault="00EB3816" w:rsidP="00557651">
      <w:pPr>
        <w:keepNext/>
        <w:keepLines/>
        <w:spacing w:after="40"/>
        <w:rPr>
          <w:i/>
          <w:sz w:val="20"/>
          <w:szCs w:val="20"/>
          <w:lang w:val="en-GB"/>
        </w:rPr>
      </w:pPr>
      <w:bookmarkStart w:id="88" w:name="_Ref332630235"/>
      <w:r w:rsidRPr="00090B94">
        <w:rPr>
          <w:b/>
          <w:sz w:val="20"/>
          <w:szCs w:val="20"/>
          <w:lang w:val="en-US"/>
        </w:rPr>
        <w:t>Table</w:t>
      </w:r>
      <w:r w:rsidR="004A5A74">
        <w:rPr>
          <w:b/>
          <w:sz w:val="20"/>
          <w:szCs w:val="20"/>
          <w:lang w:val="en-US"/>
        </w:rPr>
        <w:t xml:space="preserve"> 6.38.</w:t>
      </w:r>
      <w:bookmarkEnd w:id="88"/>
      <w:r w:rsidRPr="00090B94">
        <w:rPr>
          <w:i/>
          <w:sz w:val="20"/>
          <w:szCs w:val="20"/>
          <w:lang w:val="en-US"/>
        </w:rPr>
        <w:t xml:space="preserve"> Estimated diet composition to be used in risk assessment for starlings feeding on strawberries, cherries or plums</w:t>
      </w:r>
      <w:r w:rsidRPr="00090B94">
        <w:rPr>
          <w:i/>
          <w:sz w:val="20"/>
          <w:szCs w:val="20"/>
          <w:lang w:val="en-GB"/>
        </w:rPr>
        <w:t xml:space="preserve">. </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EB3816" w:rsidRPr="00090B94" w14:paraId="48DC12A5" w14:textId="77777777" w:rsidTr="008D3DBA">
        <w:trPr>
          <w:trHeight w:val="340"/>
        </w:trPr>
        <w:tc>
          <w:tcPr>
            <w:tcW w:w="6803" w:type="dxa"/>
            <w:gridSpan w:val="2"/>
            <w:vAlign w:val="center"/>
          </w:tcPr>
          <w:p w14:paraId="57BEAC12" w14:textId="77777777" w:rsidR="00EB3816" w:rsidRPr="00090B94" w:rsidRDefault="00EB3816" w:rsidP="00557651">
            <w:pPr>
              <w:keepNext/>
              <w:keepLines/>
              <w:jc w:val="center"/>
              <w:rPr>
                <w:rFonts w:eastAsia="MS Mincho"/>
                <w:b/>
                <w:sz w:val="20"/>
                <w:szCs w:val="20"/>
                <w:lang w:val="en-GB"/>
              </w:rPr>
            </w:pPr>
            <w:r w:rsidRPr="00090B94">
              <w:rPr>
                <w:rFonts w:eastAsia="MS Mincho"/>
                <w:b/>
                <w:sz w:val="20"/>
                <w:szCs w:val="20"/>
                <w:lang w:val="en-GB"/>
              </w:rPr>
              <w:t>Strawberries, BBCH 60-89</w:t>
            </w:r>
          </w:p>
        </w:tc>
      </w:tr>
      <w:tr w:rsidR="00EB3816" w:rsidRPr="00090B94" w14:paraId="60CF1946" w14:textId="77777777" w:rsidTr="008D3DBA">
        <w:trPr>
          <w:trHeight w:val="255"/>
        </w:trPr>
        <w:tc>
          <w:tcPr>
            <w:tcW w:w="4479" w:type="dxa"/>
            <w:vAlign w:val="center"/>
          </w:tcPr>
          <w:p w14:paraId="3DC41131" w14:textId="77777777" w:rsidR="00EB3816" w:rsidRPr="00090B94" w:rsidRDefault="00EB3816" w:rsidP="00557651">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25D4690F" w14:textId="77777777" w:rsidR="00EB3816" w:rsidRPr="00090B94" w:rsidRDefault="00EB3816" w:rsidP="00557651">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14:paraId="149E7EE2" w14:textId="77777777" w:rsidTr="008D3DBA">
        <w:trPr>
          <w:trHeight w:val="255"/>
        </w:trPr>
        <w:tc>
          <w:tcPr>
            <w:tcW w:w="4479" w:type="dxa"/>
            <w:vAlign w:val="center"/>
          </w:tcPr>
          <w:p w14:paraId="04096E72" w14:textId="77777777" w:rsidR="00EB3816" w:rsidRPr="00090B94" w:rsidRDefault="00EB3816" w:rsidP="00557651">
            <w:pPr>
              <w:keepNext/>
              <w:keepLines/>
              <w:rPr>
                <w:rFonts w:eastAsia="MS Mincho"/>
                <w:sz w:val="20"/>
                <w:szCs w:val="20"/>
                <w:lang w:val="en-GB"/>
              </w:rPr>
            </w:pPr>
            <w:r w:rsidRPr="00090B94">
              <w:rPr>
                <w:rFonts w:eastAsia="MS Mincho"/>
                <w:sz w:val="20"/>
                <w:szCs w:val="20"/>
                <w:lang w:val="en-GB"/>
              </w:rPr>
              <w:t>Large seeds</w:t>
            </w:r>
          </w:p>
        </w:tc>
        <w:tc>
          <w:tcPr>
            <w:tcW w:w="2324" w:type="dxa"/>
            <w:vAlign w:val="center"/>
          </w:tcPr>
          <w:p w14:paraId="78DEC0FC" w14:textId="77777777" w:rsidR="00EB3816" w:rsidRPr="00090B94" w:rsidRDefault="00EB3816" w:rsidP="00557651">
            <w:pPr>
              <w:keepNext/>
              <w:keepLines/>
              <w:jc w:val="center"/>
              <w:rPr>
                <w:rFonts w:eastAsia="MS Mincho"/>
                <w:sz w:val="20"/>
                <w:szCs w:val="20"/>
                <w:lang w:val="en-GB"/>
              </w:rPr>
            </w:pPr>
            <w:r w:rsidRPr="00090B94">
              <w:rPr>
                <w:rFonts w:eastAsia="MS Mincho"/>
                <w:sz w:val="20"/>
                <w:szCs w:val="20"/>
                <w:lang w:val="en-GB"/>
              </w:rPr>
              <w:t>0.04</w:t>
            </w:r>
          </w:p>
        </w:tc>
      </w:tr>
      <w:tr w:rsidR="00EB3816" w:rsidRPr="00090B94" w14:paraId="31A044F4" w14:textId="77777777" w:rsidTr="008D3DBA">
        <w:trPr>
          <w:trHeight w:val="255"/>
        </w:trPr>
        <w:tc>
          <w:tcPr>
            <w:tcW w:w="4479" w:type="dxa"/>
            <w:vAlign w:val="center"/>
          </w:tcPr>
          <w:p w14:paraId="1F7656FB"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seeds</w:t>
            </w:r>
          </w:p>
        </w:tc>
        <w:tc>
          <w:tcPr>
            <w:tcW w:w="2324" w:type="dxa"/>
            <w:vAlign w:val="center"/>
          </w:tcPr>
          <w:p w14:paraId="19F39B7A"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0.01</w:t>
            </w:r>
          </w:p>
        </w:tc>
      </w:tr>
      <w:tr w:rsidR="00EB3816" w:rsidRPr="00090B94" w14:paraId="3DA1A1D8" w14:textId="77777777" w:rsidTr="008D3DBA">
        <w:trPr>
          <w:trHeight w:val="255"/>
        </w:trPr>
        <w:tc>
          <w:tcPr>
            <w:tcW w:w="4479" w:type="dxa"/>
            <w:vAlign w:val="center"/>
          </w:tcPr>
          <w:p w14:paraId="6C820FDE"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Berries</w:t>
            </w:r>
          </w:p>
        </w:tc>
        <w:tc>
          <w:tcPr>
            <w:tcW w:w="2324" w:type="dxa"/>
            <w:vAlign w:val="center"/>
          </w:tcPr>
          <w:p w14:paraId="54A79F93"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0.27</w:t>
            </w:r>
          </w:p>
        </w:tc>
      </w:tr>
      <w:tr w:rsidR="00EB3816" w:rsidRPr="00090B94" w14:paraId="3035DA66" w14:textId="77777777" w:rsidTr="008D3DBA">
        <w:trPr>
          <w:trHeight w:val="255"/>
        </w:trPr>
        <w:tc>
          <w:tcPr>
            <w:tcW w:w="4479" w:type="dxa"/>
            <w:vAlign w:val="center"/>
          </w:tcPr>
          <w:p w14:paraId="7CCAB455"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07750B0E"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0.68</w:t>
            </w:r>
          </w:p>
        </w:tc>
      </w:tr>
      <w:tr w:rsidR="00EB3816" w:rsidRPr="00540362" w14:paraId="62409749" w14:textId="77777777" w:rsidTr="008D3DBA">
        <w:trPr>
          <w:trHeight w:val="340"/>
        </w:trPr>
        <w:tc>
          <w:tcPr>
            <w:tcW w:w="6803" w:type="dxa"/>
            <w:gridSpan w:val="2"/>
            <w:vAlign w:val="center"/>
          </w:tcPr>
          <w:p w14:paraId="1D084B61"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Orchard (plum, cherry), canopy directed applications during BBCH 60-89</w:t>
            </w:r>
          </w:p>
        </w:tc>
      </w:tr>
      <w:tr w:rsidR="00EB3816" w:rsidRPr="00090B94" w14:paraId="6B9EE8CA" w14:textId="77777777" w:rsidTr="008D3DBA">
        <w:trPr>
          <w:trHeight w:val="255"/>
        </w:trPr>
        <w:tc>
          <w:tcPr>
            <w:tcW w:w="4479" w:type="dxa"/>
            <w:vAlign w:val="center"/>
          </w:tcPr>
          <w:p w14:paraId="62F8BD8F" w14:textId="77777777" w:rsidR="00EB3816" w:rsidRPr="00090B94" w:rsidRDefault="00EB3816"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7B8D0251"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14:paraId="308DE5D4" w14:textId="77777777" w:rsidTr="008D3DBA">
        <w:trPr>
          <w:trHeight w:val="255"/>
        </w:trPr>
        <w:tc>
          <w:tcPr>
            <w:tcW w:w="4479" w:type="dxa"/>
            <w:vAlign w:val="center"/>
          </w:tcPr>
          <w:p w14:paraId="4A5587E4"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Large seeds</w:t>
            </w:r>
          </w:p>
        </w:tc>
        <w:tc>
          <w:tcPr>
            <w:tcW w:w="2324" w:type="dxa"/>
            <w:vAlign w:val="center"/>
          </w:tcPr>
          <w:p w14:paraId="4E4B0F11"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0.04</w:t>
            </w:r>
          </w:p>
        </w:tc>
      </w:tr>
      <w:tr w:rsidR="00EB3816" w:rsidRPr="00090B94" w14:paraId="5CC32B5A" w14:textId="77777777" w:rsidTr="008D3DBA">
        <w:trPr>
          <w:trHeight w:val="255"/>
        </w:trPr>
        <w:tc>
          <w:tcPr>
            <w:tcW w:w="4479" w:type="dxa"/>
            <w:vAlign w:val="center"/>
          </w:tcPr>
          <w:p w14:paraId="4EB6CA02"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seeds</w:t>
            </w:r>
          </w:p>
        </w:tc>
        <w:tc>
          <w:tcPr>
            <w:tcW w:w="2324" w:type="dxa"/>
            <w:vAlign w:val="center"/>
          </w:tcPr>
          <w:p w14:paraId="5570A051"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0.01</w:t>
            </w:r>
          </w:p>
        </w:tc>
      </w:tr>
      <w:tr w:rsidR="00EB3816" w:rsidRPr="00090B94" w14:paraId="4FF0D40C" w14:textId="77777777" w:rsidTr="008D3DBA">
        <w:trPr>
          <w:trHeight w:val="255"/>
        </w:trPr>
        <w:tc>
          <w:tcPr>
            <w:tcW w:w="4479" w:type="dxa"/>
            <w:vAlign w:val="center"/>
          </w:tcPr>
          <w:p w14:paraId="4662F310"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fruit from orchards</w:t>
            </w:r>
          </w:p>
        </w:tc>
        <w:tc>
          <w:tcPr>
            <w:tcW w:w="2324" w:type="dxa"/>
            <w:vAlign w:val="center"/>
          </w:tcPr>
          <w:p w14:paraId="5D137EB5"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0.27</w:t>
            </w:r>
          </w:p>
        </w:tc>
      </w:tr>
      <w:tr w:rsidR="00EB3816" w:rsidRPr="00090B94" w14:paraId="0A3940ED" w14:textId="77777777" w:rsidTr="008D3DBA">
        <w:trPr>
          <w:trHeight w:val="255"/>
        </w:trPr>
        <w:tc>
          <w:tcPr>
            <w:tcW w:w="4479" w:type="dxa"/>
            <w:vAlign w:val="center"/>
          </w:tcPr>
          <w:p w14:paraId="6503B895"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5ACD1F5E"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0.68</w:t>
            </w:r>
          </w:p>
        </w:tc>
      </w:tr>
    </w:tbl>
    <w:p w14:paraId="517C8D87" w14:textId="77777777" w:rsidR="00EB3816" w:rsidRPr="00090B94" w:rsidRDefault="00EB3816" w:rsidP="00EB3816">
      <w:pPr>
        <w:rPr>
          <w:szCs w:val="24"/>
          <w:lang w:val="en-GB"/>
        </w:rPr>
      </w:pPr>
    </w:p>
    <w:p w14:paraId="324E4E2F" w14:textId="77777777" w:rsidR="00EB3816" w:rsidRPr="00090B94" w:rsidRDefault="00EB3816" w:rsidP="00EB3816">
      <w:pPr>
        <w:rPr>
          <w:szCs w:val="24"/>
          <w:lang w:val="en-GB"/>
        </w:rPr>
      </w:pPr>
      <w:r w:rsidRPr="00090B94">
        <w:rPr>
          <w:szCs w:val="24"/>
          <w:lang w:val="en-GB"/>
        </w:rPr>
        <w:t>For those elements of the diet which are obtained from the ground, i.e. seeds and ground arthropods, interception in the crop or canopy shall be taken into account.</w:t>
      </w:r>
    </w:p>
    <w:p w14:paraId="011A2843" w14:textId="77777777" w:rsidR="00EB3816" w:rsidRPr="00090B94" w:rsidRDefault="00EB3816" w:rsidP="00EB3816">
      <w:pPr>
        <w:rPr>
          <w:szCs w:val="24"/>
          <w:lang w:val="en-GB"/>
        </w:rPr>
      </w:pPr>
    </w:p>
    <w:p w14:paraId="638734E1" w14:textId="77777777" w:rsidR="00EB3816" w:rsidRPr="00090B94" w:rsidRDefault="00EB3816" w:rsidP="00EB3816">
      <w:pPr>
        <w:rPr>
          <w:szCs w:val="24"/>
          <w:lang w:val="en-GB"/>
        </w:rPr>
      </w:pPr>
      <w:r w:rsidRPr="00090B94">
        <w:rPr>
          <w:szCs w:val="24"/>
          <w:lang w:val="en-GB"/>
        </w:rPr>
        <w:t>It is highly probable that not all of the food will be obtained within the treated area (PT &lt; 1). However, specific data allowing a refinement of PT are not available.</w:t>
      </w:r>
    </w:p>
    <w:p w14:paraId="550491D3" w14:textId="77777777" w:rsidR="00EB3816" w:rsidRDefault="00EB3816" w:rsidP="00EB3816">
      <w:pPr>
        <w:rPr>
          <w:lang w:val="en-GB"/>
        </w:rPr>
      </w:pPr>
    </w:p>
    <w:p w14:paraId="2B5B3B26" w14:textId="77777777" w:rsidR="0049151F" w:rsidRDefault="0049151F" w:rsidP="00EB3816">
      <w:pPr>
        <w:rPr>
          <w:lang w:val="en-GB"/>
        </w:rPr>
      </w:pPr>
    </w:p>
    <w:p w14:paraId="65F8DF11" w14:textId="77777777" w:rsidR="0049151F" w:rsidRPr="00090B94" w:rsidRDefault="0049151F" w:rsidP="00EB3816">
      <w:pPr>
        <w:rPr>
          <w:lang w:val="en-GB"/>
        </w:rPr>
      </w:pPr>
    </w:p>
    <w:p w14:paraId="17928D35" w14:textId="77777777" w:rsidR="004D7477" w:rsidRPr="00090B94" w:rsidRDefault="004D7477" w:rsidP="006916BE">
      <w:pPr>
        <w:rPr>
          <w:b/>
          <w:bCs/>
          <w:szCs w:val="24"/>
          <w:lang w:val="en-GB"/>
        </w:rPr>
      </w:pPr>
      <w:r w:rsidRPr="00090B94">
        <w:rPr>
          <w:b/>
          <w:bCs/>
          <w:szCs w:val="24"/>
          <w:lang w:val="en-GB"/>
        </w:rPr>
        <w:t>General information</w:t>
      </w:r>
    </w:p>
    <w:p w14:paraId="6C3FF1A8" w14:textId="77777777" w:rsidR="004D7477" w:rsidRPr="00090B94" w:rsidRDefault="004D7477" w:rsidP="00432229">
      <w:pPr>
        <w:rPr>
          <w:szCs w:val="24"/>
          <w:lang w:val="en-GB"/>
        </w:rPr>
      </w:pPr>
      <w:r w:rsidRPr="00090B94">
        <w:rPr>
          <w:szCs w:val="24"/>
          <w:lang w:val="en-GB"/>
        </w:rPr>
        <w:t xml:space="preserve">North European starling populations have suffered pronounced declines in recent decades but the species is still common and widespread across most of </w:t>
      </w:r>
      <w:r w:rsidR="00023228">
        <w:rPr>
          <w:szCs w:val="24"/>
          <w:lang w:val="en-GB"/>
        </w:rPr>
        <w:t>the Northern Zone</w:t>
      </w:r>
      <w:r w:rsidRPr="00090B94">
        <w:rPr>
          <w:szCs w:val="24"/>
          <w:lang w:val="en-GB"/>
        </w:rPr>
        <w:t xml:space="preserve"> (</w:t>
      </w:r>
      <w:r w:rsidR="004A5A74">
        <w:rPr>
          <w:szCs w:val="24"/>
          <w:lang w:val="en-GB"/>
        </w:rPr>
        <w:t>Table 6.39</w:t>
      </w:r>
      <w:r w:rsidRPr="00090B94">
        <w:rPr>
          <w:szCs w:val="24"/>
          <w:lang w:val="en-GB"/>
        </w:rPr>
        <w:t xml:space="preserve">). Starlings depend on open areas, such as grassland, field crops or floodlands, for foraging, but also need suitable holes (natural or man-made) for nesting. Through more than a century, the starling benefited from the clearing of forests, establishment of human settlements and spread of agriculture in northern Europe. Its range and population size probably reached a maximum during the 1960s, after which most populations have declined (Rintala </w:t>
      </w:r>
      <w:r w:rsidR="009367E0">
        <w:rPr>
          <w:szCs w:val="24"/>
          <w:lang w:val="en-GB"/>
        </w:rPr>
        <w:t>and</w:t>
      </w:r>
      <w:r w:rsidRPr="00090B94">
        <w:rPr>
          <w:szCs w:val="24"/>
          <w:lang w:val="en-GB"/>
        </w:rPr>
        <w:t xml:space="preserve"> Tiainen 2007, 2008). Agricultural intensification in general, and structural changes within farmland in particular, may well be the main reasons for the decline. At least in Finland, the major driver was probably the dramatic decline of dairy husbandry and the consequent decrease in availability of good </w:t>
      </w:r>
      <w:r w:rsidR="001E2F9C">
        <w:rPr>
          <w:szCs w:val="24"/>
          <w:lang w:val="en-GB"/>
        </w:rPr>
        <w:t>s</w:t>
      </w:r>
      <w:r w:rsidR="001E2F9C" w:rsidRPr="00090B94">
        <w:rPr>
          <w:szCs w:val="24"/>
          <w:lang w:val="en-GB"/>
        </w:rPr>
        <w:t xml:space="preserve">tarling </w:t>
      </w:r>
      <w:r w:rsidRPr="00090B94">
        <w:rPr>
          <w:szCs w:val="24"/>
          <w:lang w:val="en-GB"/>
        </w:rPr>
        <w:t xml:space="preserve">habitat (Rintala </w:t>
      </w:r>
      <w:r w:rsidR="009367E0">
        <w:rPr>
          <w:szCs w:val="24"/>
          <w:lang w:val="en-GB"/>
        </w:rPr>
        <w:t>and</w:t>
      </w:r>
      <w:r w:rsidRPr="00090B94">
        <w:rPr>
          <w:szCs w:val="24"/>
          <w:lang w:val="en-GB"/>
        </w:rPr>
        <w:t xml:space="preserve"> Tiainen 2007, 2008).</w:t>
      </w:r>
    </w:p>
    <w:p w14:paraId="6C26BE34" w14:textId="77777777" w:rsidR="004D7477" w:rsidRPr="00090B94" w:rsidRDefault="004D7477" w:rsidP="00F44329">
      <w:pPr>
        <w:rPr>
          <w:b/>
          <w:bCs/>
          <w:szCs w:val="24"/>
          <w:lang w:val="en-GB"/>
        </w:rPr>
      </w:pPr>
    </w:p>
    <w:p w14:paraId="255BBA9E" w14:textId="77777777" w:rsidR="004D7477" w:rsidRPr="00090B94" w:rsidRDefault="004D7477" w:rsidP="00F44329">
      <w:pPr>
        <w:pStyle w:val="Beskrivning"/>
        <w:rPr>
          <w:sz w:val="24"/>
          <w:szCs w:val="24"/>
          <w:lang w:val="en-GB"/>
        </w:rPr>
      </w:pPr>
      <w:bookmarkStart w:id="89" w:name="_Ref332625921"/>
      <w:r w:rsidRPr="00090B94">
        <w:rPr>
          <w:lang w:val="en-US"/>
        </w:rPr>
        <w:t>Table</w:t>
      </w:r>
      <w:r w:rsidR="004A5A74">
        <w:rPr>
          <w:lang w:val="en-US"/>
        </w:rPr>
        <w:t xml:space="preserve"> 6.39.</w:t>
      </w:r>
      <w:bookmarkEnd w:id="89"/>
      <w:r w:rsidRPr="00090B94">
        <w:rPr>
          <w:b w:val="0"/>
          <w:i/>
          <w:lang w:val="en-US"/>
        </w:rPr>
        <w:t xml:space="preserve"> Population size and trends of starling (breeding population) in the Nordic and Baltic countries. </w:t>
      </w:r>
      <w:r w:rsidRPr="004A5A74">
        <w:rPr>
          <w:b w:val="0"/>
          <w:i/>
          <w:lang w:val="en-US"/>
        </w:rPr>
        <w:t xml:space="preserve">Sources: BirdLife International/European Bird Census Council (2000), BirdLife International (2004), Ottosson et al. </w:t>
      </w:r>
      <w:r w:rsidRPr="004A5A74">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240"/>
        <w:gridCol w:w="1847"/>
        <w:gridCol w:w="1902"/>
        <w:gridCol w:w="1902"/>
      </w:tblGrid>
      <w:tr w:rsidR="004D7477" w:rsidRPr="00090B94" w14:paraId="28EAF492" w14:textId="77777777" w:rsidTr="00EF7D62">
        <w:tc>
          <w:tcPr>
            <w:tcW w:w="1134" w:type="dxa"/>
          </w:tcPr>
          <w:p w14:paraId="4B12FE43" w14:textId="77777777" w:rsidR="004D7477" w:rsidRPr="00090B94" w:rsidRDefault="004D7477" w:rsidP="00F44329">
            <w:pPr>
              <w:rPr>
                <w:rFonts w:eastAsia="MS Mincho"/>
                <w:b/>
                <w:sz w:val="20"/>
                <w:szCs w:val="20"/>
                <w:lang w:val="en-GB"/>
              </w:rPr>
            </w:pPr>
            <w:r w:rsidRPr="00090B94">
              <w:rPr>
                <w:rFonts w:eastAsia="MS Mincho"/>
                <w:b/>
                <w:sz w:val="20"/>
                <w:szCs w:val="20"/>
                <w:lang w:val="en-GB"/>
              </w:rPr>
              <w:t>Country</w:t>
            </w:r>
          </w:p>
        </w:tc>
        <w:tc>
          <w:tcPr>
            <w:tcW w:w="2268" w:type="dxa"/>
          </w:tcPr>
          <w:p w14:paraId="32B1396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53F37E2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3F3A98CC"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460497A9"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393B0829"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1E2F9C">
              <w:rPr>
                <w:rFonts w:eastAsia="MS Mincho"/>
                <w:sz w:val="20"/>
                <w:szCs w:val="20"/>
                <w:lang w:val="en-GB"/>
              </w:rPr>
              <w:t>-</w:t>
            </w:r>
            <w:r w:rsidRPr="00090B94">
              <w:rPr>
                <w:rFonts w:eastAsia="MS Mincho"/>
                <w:sz w:val="20"/>
                <w:szCs w:val="20"/>
                <w:lang w:val="en-GB"/>
              </w:rPr>
              <w:t>1990)</w:t>
            </w:r>
          </w:p>
        </w:tc>
        <w:tc>
          <w:tcPr>
            <w:tcW w:w="1928" w:type="dxa"/>
          </w:tcPr>
          <w:p w14:paraId="28B4D79A"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3CBFE61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1E2F9C">
              <w:rPr>
                <w:rFonts w:eastAsia="MS Mincho"/>
                <w:sz w:val="20"/>
                <w:szCs w:val="20"/>
                <w:lang w:val="en-GB"/>
              </w:rPr>
              <w:t>-</w:t>
            </w:r>
            <w:r w:rsidRPr="00090B94">
              <w:rPr>
                <w:rFonts w:eastAsia="MS Mincho"/>
                <w:sz w:val="20"/>
                <w:szCs w:val="20"/>
                <w:lang w:val="en-GB"/>
              </w:rPr>
              <w:t>2000)</w:t>
            </w:r>
          </w:p>
        </w:tc>
      </w:tr>
      <w:tr w:rsidR="004D7477" w:rsidRPr="00090B94" w14:paraId="6C8D2D7F" w14:textId="77777777" w:rsidTr="00EF7D62">
        <w:tc>
          <w:tcPr>
            <w:tcW w:w="1134" w:type="dxa"/>
          </w:tcPr>
          <w:p w14:paraId="58B55450" w14:textId="77777777" w:rsidR="004D7477" w:rsidRPr="00090B94" w:rsidRDefault="004D7477" w:rsidP="00F44329">
            <w:pPr>
              <w:rPr>
                <w:rFonts w:eastAsia="MS Mincho"/>
                <w:sz w:val="20"/>
                <w:szCs w:val="20"/>
                <w:lang w:val="en-GB"/>
              </w:rPr>
            </w:pPr>
            <w:r w:rsidRPr="00090B94">
              <w:rPr>
                <w:rFonts w:eastAsia="MS Mincho"/>
                <w:sz w:val="20"/>
                <w:szCs w:val="20"/>
                <w:lang w:val="en-GB"/>
              </w:rPr>
              <w:t>Denmark</w:t>
            </w:r>
          </w:p>
        </w:tc>
        <w:tc>
          <w:tcPr>
            <w:tcW w:w="2268" w:type="dxa"/>
          </w:tcPr>
          <w:p w14:paraId="3F7061A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1E2F9C">
              <w:rPr>
                <w:rFonts w:eastAsia="MS Mincho"/>
                <w:sz w:val="20"/>
                <w:szCs w:val="20"/>
                <w:lang w:val="en-GB"/>
              </w:rPr>
              <w:t>-</w:t>
            </w:r>
            <w:r w:rsidRPr="00090B94">
              <w:rPr>
                <w:rFonts w:eastAsia="MS Mincho"/>
                <w:sz w:val="20"/>
                <w:szCs w:val="20"/>
                <w:lang w:val="en-GB"/>
              </w:rPr>
              <w:t>600,000</w:t>
            </w:r>
          </w:p>
        </w:tc>
        <w:tc>
          <w:tcPr>
            <w:tcW w:w="1871" w:type="dxa"/>
          </w:tcPr>
          <w:p w14:paraId="555ED5F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14:paraId="3242B168"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439CAC5C"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6D837356" w14:textId="77777777" w:rsidTr="00EF7D62">
        <w:tc>
          <w:tcPr>
            <w:tcW w:w="1134" w:type="dxa"/>
          </w:tcPr>
          <w:p w14:paraId="7F174670" w14:textId="77777777" w:rsidR="004D7477" w:rsidRPr="00090B94" w:rsidRDefault="004D7477" w:rsidP="00F44329">
            <w:pPr>
              <w:rPr>
                <w:rFonts w:eastAsia="MS Mincho"/>
                <w:sz w:val="20"/>
                <w:szCs w:val="20"/>
                <w:lang w:val="en-GB"/>
              </w:rPr>
            </w:pPr>
            <w:r w:rsidRPr="00090B94">
              <w:rPr>
                <w:rFonts w:eastAsia="MS Mincho"/>
                <w:sz w:val="20"/>
                <w:szCs w:val="20"/>
                <w:lang w:val="en-GB"/>
              </w:rPr>
              <w:t>Estonia</w:t>
            </w:r>
          </w:p>
        </w:tc>
        <w:tc>
          <w:tcPr>
            <w:tcW w:w="2268" w:type="dxa"/>
          </w:tcPr>
          <w:p w14:paraId="3AF626B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w:t>
            </w:r>
            <w:r w:rsidR="001E2F9C">
              <w:rPr>
                <w:rFonts w:eastAsia="MS Mincho"/>
                <w:sz w:val="20"/>
                <w:szCs w:val="20"/>
                <w:lang w:val="en-GB"/>
              </w:rPr>
              <w:t>-</w:t>
            </w:r>
            <w:r w:rsidRPr="00090B94">
              <w:rPr>
                <w:rFonts w:eastAsia="MS Mincho"/>
                <w:sz w:val="20"/>
                <w:szCs w:val="20"/>
                <w:lang w:val="en-GB"/>
              </w:rPr>
              <w:t>50,000</w:t>
            </w:r>
          </w:p>
        </w:tc>
        <w:tc>
          <w:tcPr>
            <w:tcW w:w="1871" w:type="dxa"/>
          </w:tcPr>
          <w:p w14:paraId="1037B68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14:paraId="4461816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6BAD2C25"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6C43C4DE" w14:textId="77777777" w:rsidTr="00EF7D62">
        <w:tc>
          <w:tcPr>
            <w:tcW w:w="1134" w:type="dxa"/>
          </w:tcPr>
          <w:p w14:paraId="66EC99A9" w14:textId="77777777" w:rsidR="004D7477" w:rsidRPr="00090B94" w:rsidRDefault="004D7477" w:rsidP="00F44329">
            <w:pPr>
              <w:rPr>
                <w:rFonts w:eastAsia="MS Mincho"/>
                <w:sz w:val="20"/>
                <w:szCs w:val="20"/>
                <w:lang w:val="en-GB"/>
              </w:rPr>
            </w:pPr>
            <w:r w:rsidRPr="00090B94">
              <w:rPr>
                <w:rFonts w:eastAsia="MS Mincho"/>
                <w:sz w:val="20"/>
                <w:szCs w:val="20"/>
                <w:lang w:val="en-GB"/>
              </w:rPr>
              <w:t>Finland</w:t>
            </w:r>
          </w:p>
        </w:tc>
        <w:tc>
          <w:tcPr>
            <w:tcW w:w="2268" w:type="dxa"/>
          </w:tcPr>
          <w:p w14:paraId="1DCFC6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30,000</w:t>
            </w:r>
            <w:r w:rsidR="001E2F9C">
              <w:rPr>
                <w:rFonts w:eastAsia="MS Mincho"/>
                <w:sz w:val="20"/>
                <w:szCs w:val="20"/>
                <w:lang w:val="en-GB"/>
              </w:rPr>
              <w:t>-</w:t>
            </w:r>
            <w:r w:rsidRPr="00090B94">
              <w:rPr>
                <w:rFonts w:eastAsia="MS Mincho"/>
                <w:sz w:val="20"/>
                <w:szCs w:val="20"/>
                <w:lang w:val="en-GB"/>
              </w:rPr>
              <w:t>60,000</w:t>
            </w:r>
          </w:p>
        </w:tc>
        <w:tc>
          <w:tcPr>
            <w:tcW w:w="1871" w:type="dxa"/>
          </w:tcPr>
          <w:p w14:paraId="46F0C2B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1E2F9C">
              <w:rPr>
                <w:rFonts w:eastAsia="MS Mincho"/>
                <w:sz w:val="20"/>
                <w:szCs w:val="20"/>
                <w:lang w:val="en-GB"/>
              </w:rPr>
              <w:t>-</w:t>
            </w:r>
            <w:r w:rsidRPr="00090B94">
              <w:rPr>
                <w:rFonts w:eastAsia="MS Mincho"/>
                <w:sz w:val="20"/>
                <w:szCs w:val="20"/>
                <w:lang w:val="en-GB"/>
              </w:rPr>
              <w:t>2002</w:t>
            </w:r>
          </w:p>
        </w:tc>
        <w:tc>
          <w:tcPr>
            <w:tcW w:w="1928" w:type="dxa"/>
          </w:tcPr>
          <w:p w14:paraId="1D6BDC4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4DEF315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30</w:t>
            </w:r>
            <w:r w:rsidR="006162A4">
              <w:rPr>
                <w:rFonts w:eastAsia="MS Mincho"/>
                <w:sz w:val="20"/>
                <w:szCs w:val="20"/>
                <w:lang w:val="en-GB"/>
              </w:rPr>
              <w:t>%</w:t>
            </w:r>
          </w:p>
        </w:tc>
      </w:tr>
      <w:tr w:rsidR="004D7477" w:rsidRPr="00090B94" w14:paraId="0AD4FCB6" w14:textId="77777777" w:rsidTr="00EF7D62">
        <w:tc>
          <w:tcPr>
            <w:tcW w:w="1134" w:type="dxa"/>
          </w:tcPr>
          <w:p w14:paraId="7EE46DAF" w14:textId="77777777" w:rsidR="004D7477" w:rsidRPr="00090B94" w:rsidRDefault="004D7477" w:rsidP="00F44329">
            <w:pPr>
              <w:rPr>
                <w:rFonts w:eastAsia="MS Mincho"/>
                <w:sz w:val="20"/>
                <w:szCs w:val="20"/>
                <w:lang w:val="en-GB"/>
              </w:rPr>
            </w:pPr>
            <w:r w:rsidRPr="00090B94">
              <w:rPr>
                <w:rFonts w:eastAsia="MS Mincho"/>
                <w:sz w:val="20"/>
                <w:szCs w:val="20"/>
                <w:lang w:val="en-GB"/>
              </w:rPr>
              <w:t>Latvia</w:t>
            </w:r>
          </w:p>
        </w:tc>
        <w:tc>
          <w:tcPr>
            <w:tcW w:w="2268" w:type="dxa"/>
          </w:tcPr>
          <w:p w14:paraId="1C50C84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w:t>
            </w:r>
            <w:r w:rsidR="001E2F9C">
              <w:rPr>
                <w:rFonts w:eastAsia="MS Mincho"/>
                <w:sz w:val="20"/>
                <w:szCs w:val="20"/>
                <w:lang w:val="en-GB"/>
              </w:rPr>
              <w:t>-</w:t>
            </w:r>
            <w:r w:rsidRPr="00090B94">
              <w:rPr>
                <w:rFonts w:eastAsia="MS Mincho"/>
                <w:sz w:val="20"/>
                <w:szCs w:val="20"/>
                <w:lang w:val="en-GB"/>
              </w:rPr>
              <w:t>250,000</w:t>
            </w:r>
          </w:p>
        </w:tc>
        <w:tc>
          <w:tcPr>
            <w:tcW w:w="1871" w:type="dxa"/>
          </w:tcPr>
          <w:p w14:paraId="6220802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1E2F9C">
              <w:rPr>
                <w:rFonts w:eastAsia="MS Mincho"/>
                <w:sz w:val="20"/>
                <w:szCs w:val="20"/>
                <w:lang w:val="en-GB"/>
              </w:rPr>
              <w:t>-</w:t>
            </w:r>
            <w:r w:rsidRPr="00090B94">
              <w:rPr>
                <w:rFonts w:eastAsia="MS Mincho"/>
                <w:sz w:val="20"/>
                <w:szCs w:val="20"/>
                <w:lang w:val="en-GB"/>
              </w:rPr>
              <w:t>2000</w:t>
            </w:r>
          </w:p>
        </w:tc>
        <w:tc>
          <w:tcPr>
            <w:tcW w:w="1928" w:type="dxa"/>
          </w:tcPr>
          <w:p w14:paraId="13E0ED4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36FC5EF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14:paraId="4CCBC313" w14:textId="77777777" w:rsidTr="00EF7D62">
        <w:tc>
          <w:tcPr>
            <w:tcW w:w="1134" w:type="dxa"/>
          </w:tcPr>
          <w:p w14:paraId="27EF7BB4" w14:textId="77777777" w:rsidR="004D7477" w:rsidRPr="00090B94" w:rsidRDefault="004D7477" w:rsidP="00F44329">
            <w:pPr>
              <w:rPr>
                <w:rFonts w:eastAsia="MS Mincho"/>
                <w:sz w:val="20"/>
                <w:szCs w:val="20"/>
                <w:lang w:val="en-GB"/>
              </w:rPr>
            </w:pPr>
            <w:r w:rsidRPr="00090B94">
              <w:rPr>
                <w:rFonts w:eastAsia="MS Mincho"/>
                <w:sz w:val="20"/>
                <w:szCs w:val="20"/>
                <w:lang w:val="en-GB"/>
              </w:rPr>
              <w:t>Lithuania</w:t>
            </w:r>
          </w:p>
        </w:tc>
        <w:tc>
          <w:tcPr>
            <w:tcW w:w="2268" w:type="dxa"/>
          </w:tcPr>
          <w:p w14:paraId="29697AF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1E2F9C">
              <w:rPr>
                <w:rFonts w:eastAsia="MS Mincho"/>
                <w:sz w:val="20"/>
                <w:szCs w:val="20"/>
                <w:lang w:val="en-GB"/>
              </w:rPr>
              <w:t>-</w:t>
            </w:r>
            <w:r w:rsidRPr="00090B94">
              <w:rPr>
                <w:rFonts w:eastAsia="MS Mincho"/>
                <w:sz w:val="20"/>
                <w:szCs w:val="20"/>
                <w:lang w:val="en-GB"/>
              </w:rPr>
              <w:t>300,000</w:t>
            </w:r>
          </w:p>
        </w:tc>
        <w:tc>
          <w:tcPr>
            <w:tcW w:w="1871" w:type="dxa"/>
          </w:tcPr>
          <w:p w14:paraId="4E9F0FA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1E2F9C">
              <w:rPr>
                <w:rFonts w:eastAsia="MS Mincho"/>
                <w:sz w:val="20"/>
                <w:szCs w:val="20"/>
                <w:lang w:val="en-GB"/>
              </w:rPr>
              <w:t>-</w:t>
            </w:r>
            <w:r w:rsidRPr="00090B94">
              <w:rPr>
                <w:rFonts w:eastAsia="MS Mincho"/>
                <w:sz w:val="20"/>
                <w:szCs w:val="20"/>
                <w:lang w:val="en-GB"/>
              </w:rPr>
              <w:t>2001</w:t>
            </w:r>
          </w:p>
        </w:tc>
        <w:tc>
          <w:tcPr>
            <w:tcW w:w="1928" w:type="dxa"/>
          </w:tcPr>
          <w:p w14:paraId="47283CC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6DB17B1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242DEC25" w14:textId="77777777" w:rsidTr="00EF7D62">
        <w:tc>
          <w:tcPr>
            <w:tcW w:w="1134" w:type="dxa"/>
          </w:tcPr>
          <w:p w14:paraId="40077FDA" w14:textId="77777777" w:rsidR="004D7477" w:rsidRPr="00090B94" w:rsidRDefault="004D7477" w:rsidP="00F44329">
            <w:pPr>
              <w:rPr>
                <w:rFonts w:eastAsia="MS Mincho"/>
                <w:sz w:val="20"/>
                <w:szCs w:val="20"/>
                <w:lang w:val="en-GB"/>
              </w:rPr>
            </w:pPr>
            <w:r w:rsidRPr="00090B94">
              <w:rPr>
                <w:rFonts w:eastAsia="MS Mincho"/>
                <w:sz w:val="20"/>
                <w:szCs w:val="20"/>
                <w:lang w:val="en-GB"/>
              </w:rPr>
              <w:t>Norway</w:t>
            </w:r>
          </w:p>
        </w:tc>
        <w:tc>
          <w:tcPr>
            <w:tcW w:w="2268" w:type="dxa"/>
          </w:tcPr>
          <w:p w14:paraId="7AC0A0C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200,000</w:t>
            </w:r>
            <w:r w:rsidR="001E2F9C">
              <w:rPr>
                <w:rFonts w:eastAsia="MS Mincho"/>
                <w:sz w:val="20"/>
                <w:szCs w:val="20"/>
                <w:lang w:val="en-GB"/>
              </w:rPr>
              <w:t>-</w:t>
            </w:r>
            <w:r w:rsidRPr="00090B94">
              <w:rPr>
                <w:rFonts w:eastAsia="MS Mincho"/>
                <w:sz w:val="20"/>
                <w:szCs w:val="20"/>
                <w:lang w:val="en-GB"/>
              </w:rPr>
              <w:t>500,000</w:t>
            </w:r>
          </w:p>
        </w:tc>
        <w:tc>
          <w:tcPr>
            <w:tcW w:w="1871" w:type="dxa"/>
          </w:tcPr>
          <w:p w14:paraId="4AE45F7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1E2F9C">
              <w:rPr>
                <w:rFonts w:eastAsia="MS Mincho"/>
                <w:sz w:val="20"/>
                <w:szCs w:val="20"/>
                <w:lang w:val="en-GB"/>
              </w:rPr>
              <w:t>-</w:t>
            </w:r>
            <w:r w:rsidRPr="00090B94">
              <w:rPr>
                <w:rFonts w:eastAsia="MS Mincho"/>
                <w:sz w:val="20"/>
                <w:szCs w:val="20"/>
                <w:lang w:val="en-GB"/>
              </w:rPr>
              <w:t>2003</w:t>
            </w:r>
          </w:p>
        </w:tc>
        <w:tc>
          <w:tcPr>
            <w:tcW w:w="1928" w:type="dxa"/>
          </w:tcPr>
          <w:p w14:paraId="3630019F"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6ABB07FA"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0768EDE2" w14:textId="77777777" w:rsidTr="00EF7D62">
        <w:tc>
          <w:tcPr>
            <w:tcW w:w="1134" w:type="dxa"/>
          </w:tcPr>
          <w:p w14:paraId="10C9179E" w14:textId="77777777" w:rsidR="004D7477" w:rsidRPr="00090B94" w:rsidRDefault="004D7477" w:rsidP="00F44329">
            <w:pPr>
              <w:rPr>
                <w:rFonts w:eastAsia="MS Mincho"/>
                <w:sz w:val="20"/>
                <w:szCs w:val="20"/>
                <w:lang w:val="en-GB"/>
              </w:rPr>
            </w:pPr>
            <w:r w:rsidRPr="00090B94">
              <w:rPr>
                <w:rFonts w:eastAsia="MS Mincho"/>
                <w:sz w:val="20"/>
                <w:szCs w:val="20"/>
                <w:lang w:val="en-GB"/>
              </w:rPr>
              <w:t>Sweden</w:t>
            </w:r>
          </w:p>
        </w:tc>
        <w:tc>
          <w:tcPr>
            <w:tcW w:w="2268" w:type="dxa"/>
          </w:tcPr>
          <w:p w14:paraId="0D9BC98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640,000</w:t>
            </w:r>
          </w:p>
        </w:tc>
        <w:tc>
          <w:tcPr>
            <w:tcW w:w="1871" w:type="dxa"/>
          </w:tcPr>
          <w:p w14:paraId="2C8E7A8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70FEB7D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76DFEBE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12</w:t>
            </w:r>
            <w:r w:rsidR="006162A4">
              <w:rPr>
                <w:rFonts w:eastAsia="MS Mincho"/>
                <w:sz w:val="20"/>
                <w:szCs w:val="20"/>
                <w:lang w:val="en-GB"/>
              </w:rPr>
              <w:t>%</w:t>
            </w:r>
          </w:p>
        </w:tc>
      </w:tr>
    </w:tbl>
    <w:p w14:paraId="5F7AB42B" w14:textId="77777777" w:rsidR="004D7477" w:rsidRPr="00090B94" w:rsidRDefault="004D7477" w:rsidP="00F44329">
      <w:pPr>
        <w:rPr>
          <w:bCs/>
          <w:szCs w:val="24"/>
          <w:lang w:val="en-GB"/>
        </w:rPr>
      </w:pPr>
    </w:p>
    <w:p w14:paraId="015EB0E3" w14:textId="77777777" w:rsidR="004D7477" w:rsidRPr="00090B94" w:rsidRDefault="004D7477" w:rsidP="006916BE">
      <w:pPr>
        <w:rPr>
          <w:szCs w:val="24"/>
          <w:lang w:val="en-GB"/>
        </w:rPr>
      </w:pPr>
      <w:r w:rsidRPr="00090B94">
        <w:rPr>
          <w:szCs w:val="24"/>
          <w:lang w:val="en-GB"/>
        </w:rPr>
        <w:t xml:space="preserve">The species is generally migratory within </w:t>
      </w:r>
      <w:r w:rsidR="00023228">
        <w:rPr>
          <w:szCs w:val="24"/>
          <w:lang w:val="en-GB"/>
        </w:rPr>
        <w:t>the Northern Zone</w:t>
      </w:r>
      <w:r w:rsidRPr="00090B94">
        <w:rPr>
          <w:szCs w:val="24"/>
          <w:lang w:val="en-GB"/>
        </w:rPr>
        <w:t xml:space="preserve">, albeit with an increasing tendency for urban starlings to remain resident in </w:t>
      </w:r>
      <w:r w:rsidR="001E2F9C">
        <w:rPr>
          <w:szCs w:val="24"/>
          <w:lang w:val="en-GB"/>
        </w:rPr>
        <w:t>s</w:t>
      </w:r>
      <w:r w:rsidR="001E2F9C" w:rsidRPr="00090B94">
        <w:rPr>
          <w:szCs w:val="24"/>
          <w:lang w:val="en-GB"/>
        </w:rPr>
        <w:t>outh</w:t>
      </w:r>
      <w:r w:rsidR="001E2F9C">
        <w:rPr>
          <w:szCs w:val="24"/>
          <w:lang w:val="en-GB"/>
        </w:rPr>
        <w:t>ern</w:t>
      </w:r>
      <w:r w:rsidR="001E2F9C" w:rsidRPr="00090B94">
        <w:rPr>
          <w:szCs w:val="24"/>
          <w:lang w:val="en-GB"/>
        </w:rPr>
        <w:t xml:space="preserve"> </w:t>
      </w:r>
      <w:r w:rsidRPr="00090B94">
        <w:rPr>
          <w:szCs w:val="24"/>
          <w:lang w:val="en-GB"/>
        </w:rPr>
        <w:t xml:space="preserve">Sweden, Denmark and southern and western Norway, especially in mild winters (Snow </w:t>
      </w:r>
      <w:r w:rsidR="009367E0">
        <w:rPr>
          <w:szCs w:val="24"/>
          <w:lang w:val="en-GB"/>
        </w:rPr>
        <w:t>and</w:t>
      </w:r>
      <w:r w:rsidRPr="00090B94">
        <w:rPr>
          <w:szCs w:val="24"/>
          <w:lang w:val="en-GB"/>
        </w:rPr>
        <w:t xml:space="preserve"> Perrins 1998). Winter quarters are mainly in the Channel area.</w:t>
      </w:r>
    </w:p>
    <w:p w14:paraId="28B4B115" w14:textId="77777777" w:rsidR="004D7477" w:rsidRPr="00090B94" w:rsidRDefault="004D7477" w:rsidP="006916BE">
      <w:pPr>
        <w:rPr>
          <w:szCs w:val="24"/>
          <w:lang w:val="en-GB"/>
        </w:rPr>
      </w:pPr>
    </w:p>
    <w:p w14:paraId="36FA4A72" w14:textId="77777777" w:rsidR="004D7477" w:rsidRPr="00090B94" w:rsidRDefault="004D7477" w:rsidP="006916BE">
      <w:pPr>
        <w:rPr>
          <w:szCs w:val="24"/>
          <w:lang w:val="en-GB"/>
        </w:rPr>
      </w:pPr>
      <w:r w:rsidRPr="00090B94">
        <w:rPr>
          <w:szCs w:val="24"/>
          <w:lang w:val="en-GB"/>
        </w:rPr>
        <w:t xml:space="preserve">Arrival in spring is in early March in the south, continuing throughout April in the north. Starlings are semi-colonial and breeding is synchronized, with almost all layings occurring in late April and early May in Denmark and southern Sweden and one week later in northern Finland (Cramp </w:t>
      </w:r>
      <w:r w:rsidR="009367E0">
        <w:rPr>
          <w:szCs w:val="24"/>
          <w:lang w:val="en-GB"/>
        </w:rPr>
        <w:t>and</w:t>
      </w:r>
      <w:r w:rsidRPr="00090B94">
        <w:rPr>
          <w:szCs w:val="24"/>
          <w:lang w:val="en-GB"/>
        </w:rPr>
        <w:t xml:space="preserve"> Perrins 1994a). Usually single-brooded but two broods may occur, especially in the southern parts of </w:t>
      </w:r>
      <w:r w:rsidR="00023228">
        <w:rPr>
          <w:szCs w:val="24"/>
          <w:lang w:val="en-GB"/>
        </w:rPr>
        <w:t>the Northern Zone</w:t>
      </w:r>
      <w:r w:rsidRPr="00090B94">
        <w:rPr>
          <w:szCs w:val="24"/>
          <w:lang w:val="en-GB"/>
        </w:rPr>
        <w:t>. Most young fledge between late May and mid-June. In late June and July</w:t>
      </w:r>
      <w:r w:rsidR="00253870">
        <w:rPr>
          <w:szCs w:val="24"/>
          <w:lang w:val="en-GB"/>
        </w:rPr>
        <w:t>,</w:t>
      </w:r>
      <w:r w:rsidRPr="00090B94">
        <w:rPr>
          <w:szCs w:val="24"/>
          <w:lang w:val="en-GB"/>
        </w:rPr>
        <w:t xml:space="preserve"> juveniles and some adults disperse, mainly in a south-westerly direction and often over several hundred k</w:t>
      </w:r>
      <w:r w:rsidR="00253870">
        <w:rPr>
          <w:szCs w:val="24"/>
          <w:lang w:val="en-GB"/>
        </w:rPr>
        <w:t>ilo</w:t>
      </w:r>
      <w:r w:rsidRPr="00090B94">
        <w:rPr>
          <w:szCs w:val="24"/>
          <w:lang w:val="en-GB"/>
        </w:rPr>
        <w:t>m</w:t>
      </w:r>
      <w:r w:rsidR="00253870">
        <w:rPr>
          <w:szCs w:val="24"/>
          <w:lang w:val="en-GB"/>
        </w:rPr>
        <w:t>etres</w:t>
      </w:r>
      <w:r w:rsidRPr="00090B94">
        <w:rPr>
          <w:szCs w:val="24"/>
          <w:lang w:val="en-GB"/>
        </w:rPr>
        <w:t xml:space="preserve">, to gather at suitable feeding areas, e.g. in the Wadden Sea area. The breeding grounds may thus be vacated after midsummer, but in many areas within </w:t>
      </w:r>
      <w:r w:rsidR="00023228">
        <w:rPr>
          <w:szCs w:val="24"/>
          <w:lang w:val="en-GB"/>
        </w:rPr>
        <w:t>the Northern Zone</w:t>
      </w:r>
      <w:r w:rsidRPr="00090B94">
        <w:rPr>
          <w:szCs w:val="24"/>
          <w:lang w:val="en-GB"/>
        </w:rPr>
        <w:t xml:space="preserve"> large flocks may be found foraging on pastures until September. Autumn migration takes place mostly between mid-September and early November.</w:t>
      </w:r>
    </w:p>
    <w:p w14:paraId="3B06D842" w14:textId="77777777" w:rsidR="004D7477" w:rsidRPr="00090B94" w:rsidRDefault="004D7477" w:rsidP="006916BE">
      <w:pPr>
        <w:rPr>
          <w:b/>
          <w:bCs/>
          <w:szCs w:val="24"/>
          <w:lang w:val="en-GB"/>
        </w:rPr>
      </w:pPr>
    </w:p>
    <w:p w14:paraId="10A3403C" w14:textId="77777777" w:rsidR="004D7477" w:rsidRPr="00090B94" w:rsidRDefault="004D7477" w:rsidP="00A02754">
      <w:pPr>
        <w:keepNext/>
        <w:keepLines/>
        <w:rPr>
          <w:b/>
          <w:bCs/>
          <w:szCs w:val="24"/>
          <w:lang w:val="en-GB"/>
        </w:rPr>
      </w:pPr>
      <w:r w:rsidRPr="00090B94">
        <w:rPr>
          <w:b/>
          <w:bCs/>
          <w:szCs w:val="24"/>
          <w:lang w:val="en-GB"/>
        </w:rPr>
        <w:t>Agricultural association</w:t>
      </w:r>
    </w:p>
    <w:p w14:paraId="61E3F29F" w14:textId="77777777" w:rsidR="004D7477" w:rsidRPr="00090B94" w:rsidRDefault="004D7477" w:rsidP="00A02754">
      <w:pPr>
        <w:keepNext/>
        <w:keepLines/>
        <w:rPr>
          <w:szCs w:val="24"/>
          <w:lang w:val="en-GB"/>
        </w:rPr>
      </w:pPr>
      <w:r w:rsidRPr="00090B94">
        <w:rPr>
          <w:szCs w:val="24"/>
          <w:lang w:val="en-GB"/>
        </w:rPr>
        <w:t xml:space="preserve">Starlings are associated with open country, particularly grasslands. They breed in open forest, woodland edge, around farms, in villages and in urban areas, but always near grassland (including lawns, golf courses etc.). </w:t>
      </w:r>
    </w:p>
    <w:p w14:paraId="00DF99C7" w14:textId="77777777" w:rsidR="004D7477" w:rsidRPr="00090B94" w:rsidRDefault="004D7477" w:rsidP="006916BE">
      <w:pPr>
        <w:rPr>
          <w:szCs w:val="24"/>
          <w:lang w:val="en-GB"/>
        </w:rPr>
      </w:pPr>
    </w:p>
    <w:p w14:paraId="1D1B1CDF" w14:textId="77777777" w:rsidR="004D7477" w:rsidRPr="004904C3" w:rsidRDefault="004D7477" w:rsidP="006916BE">
      <w:pPr>
        <w:rPr>
          <w:szCs w:val="24"/>
          <w:lang w:val="en-GB"/>
        </w:rPr>
      </w:pPr>
      <w:r w:rsidRPr="00090B94">
        <w:rPr>
          <w:szCs w:val="24"/>
          <w:lang w:val="en-GB"/>
        </w:rPr>
        <w:t xml:space="preserve">Feeding is mainly on the ground </w:t>
      </w:r>
      <w:r w:rsidRPr="004904C3">
        <w:rPr>
          <w:szCs w:val="24"/>
          <w:lang w:val="en-GB"/>
        </w:rPr>
        <w:t xml:space="preserve">in open areas of short grass, but salt marshes and intertidal zones are also used, particularly during migration. Among the different categories of </w:t>
      </w:r>
      <w:r w:rsidRPr="004904C3">
        <w:rPr>
          <w:szCs w:val="24"/>
          <w:lang w:val="en-GB"/>
        </w:rPr>
        <w:lastRenderedPageBreak/>
        <w:t>grassland, rotational or permanent pastures and old leys are preferred (Tiainen et al. 1989, Whitehead et al. 1995, Petersen 1996b).</w:t>
      </w:r>
      <w:r w:rsidR="001024CB" w:rsidRPr="004904C3">
        <w:rPr>
          <w:lang w:val="en-GB"/>
        </w:rPr>
        <w:t xml:space="preserve"> </w:t>
      </w:r>
      <w:r w:rsidR="001024CB" w:rsidRPr="004904C3">
        <w:rPr>
          <w:szCs w:val="24"/>
          <w:lang w:val="en-GB"/>
        </w:rPr>
        <w:t>However, sward height and density does not significantly affect foraging efficiency of starlings (Devereux et al. 2006).</w:t>
      </w:r>
      <w:r w:rsidRPr="004904C3">
        <w:rPr>
          <w:szCs w:val="24"/>
          <w:lang w:val="en-GB"/>
        </w:rPr>
        <w:t xml:space="preserve"> In late summer and autumn, stubble fields, </w:t>
      </w:r>
      <w:r w:rsidR="00253870" w:rsidRPr="004904C3">
        <w:rPr>
          <w:szCs w:val="24"/>
          <w:lang w:val="en-GB"/>
        </w:rPr>
        <w:t>newly-</w:t>
      </w:r>
      <w:r w:rsidRPr="004904C3">
        <w:rPr>
          <w:szCs w:val="24"/>
          <w:lang w:val="en-GB"/>
        </w:rPr>
        <w:t>sown fields, orchards and thickets with berries are also used; e.g., in southern England up to 40</w:t>
      </w:r>
      <w:r w:rsidR="006162A4" w:rsidRPr="004904C3">
        <w:rPr>
          <w:szCs w:val="24"/>
          <w:lang w:val="en-GB"/>
        </w:rPr>
        <w:t>%</w:t>
      </w:r>
      <w:r w:rsidRPr="004904C3">
        <w:rPr>
          <w:szCs w:val="24"/>
          <w:lang w:val="en-GB"/>
        </w:rPr>
        <w:t xml:space="preserve"> of the foraging birds were recorded in stubble fields and up to 10</w:t>
      </w:r>
      <w:r w:rsidR="006162A4" w:rsidRPr="004904C3">
        <w:rPr>
          <w:szCs w:val="24"/>
          <w:lang w:val="en-GB"/>
        </w:rPr>
        <w:t>%</w:t>
      </w:r>
      <w:r w:rsidRPr="004904C3">
        <w:rPr>
          <w:szCs w:val="24"/>
          <w:lang w:val="en-GB"/>
        </w:rPr>
        <w:t xml:space="preserve"> in trees (Christensen et al. 1996).</w:t>
      </w:r>
    </w:p>
    <w:p w14:paraId="342F459F" w14:textId="77777777" w:rsidR="004D7477" w:rsidRPr="004904C3" w:rsidRDefault="004D7477" w:rsidP="006916BE">
      <w:pPr>
        <w:rPr>
          <w:szCs w:val="24"/>
          <w:lang w:val="en-GB"/>
        </w:rPr>
      </w:pPr>
    </w:p>
    <w:p w14:paraId="148EA2FE" w14:textId="77777777" w:rsidR="004D7477" w:rsidRPr="004904C3" w:rsidRDefault="004D7477" w:rsidP="006916BE">
      <w:pPr>
        <w:rPr>
          <w:b/>
          <w:bCs/>
          <w:szCs w:val="24"/>
          <w:lang w:val="en-GB"/>
        </w:rPr>
      </w:pPr>
      <w:r w:rsidRPr="004904C3">
        <w:rPr>
          <w:b/>
          <w:bCs/>
          <w:szCs w:val="24"/>
          <w:lang w:val="en-GB"/>
        </w:rPr>
        <w:t>Body weight</w:t>
      </w:r>
    </w:p>
    <w:p w14:paraId="3F0FAB46" w14:textId="77777777" w:rsidR="004D7477" w:rsidRPr="004904C3" w:rsidRDefault="004D7477" w:rsidP="006916BE">
      <w:pPr>
        <w:rPr>
          <w:szCs w:val="24"/>
          <w:lang w:val="en-GB"/>
        </w:rPr>
      </w:pPr>
      <w:r w:rsidRPr="004904C3">
        <w:rPr>
          <w:szCs w:val="24"/>
          <w:lang w:val="en-GB"/>
        </w:rPr>
        <w:t xml:space="preserve">Body weight </w:t>
      </w:r>
      <w:r w:rsidR="00253870" w:rsidRPr="004904C3">
        <w:rPr>
          <w:szCs w:val="24"/>
          <w:lang w:val="en-GB"/>
        </w:rPr>
        <w:t xml:space="preserve">is </w:t>
      </w:r>
      <w:r w:rsidRPr="004904C3">
        <w:rPr>
          <w:szCs w:val="24"/>
          <w:lang w:val="en-GB"/>
        </w:rPr>
        <w:t>somewhat variable, ♂ mostly 70</w:t>
      </w:r>
      <w:r w:rsidR="00253870" w:rsidRPr="004904C3">
        <w:rPr>
          <w:szCs w:val="24"/>
          <w:lang w:val="en-GB"/>
        </w:rPr>
        <w:t>-</w:t>
      </w:r>
      <w:r w:rsidRPr="004904C3">
        <w:rPr>
          <w:szCs w:val="24"/>
          <w:lang w:val="en-GB"/>
        </w:rPr>
        <w:t>90, ♀ mostly 60</w:t>
      </w:r>
      <w:r w:rsidR="00253870" w:rsidRPr="004904C3">
        <w:rPr>
          <w:szCs w:val="24"/>
          <w:lang w:val="en-GB"/>
        </w:rPr>
        <w:t>-</w:t>
      </w:r>
      <w:r w:rsidRPr="004904C3">
        <w:rPr>
          <w:szCs w:val="24"/>
          <w:lang w:val="en-GB"/>
        </w:rPr>
        <w:t xml:space="preserve">90 g (Snow </w:t>
      </w:r>
      <w:r w:rsidR="009367E0" w:rsidRPr="004904C3">
        <w:rPr>
          <w:szCs w:val="24"/>
          <w:lang w:val="en-GB"/>
        </w:rPr>
        <w:t>and</w:t>
      </w:r>
      <w:r w:rsidRPr="004904C3">
        <w:rPr>
          <w:szCs w:val="24"/>
          <w:lang w:val="en-GB"/>
        </w:rPr>
        <w:t xml:space="preserve"> Perrins 1998). Mean body weight of the smaller sex (♀: 75 g) </w:t>
      </w:r>
      <w:r w:rsidR="00F80FDF">
        <w:rPr>
          <w:szCs w:val="24"/>
          <w:lang w:val="en-GB"/>
        </w:rPr>
        <w:t>must</w:t>
      </w:r>
      <w:r w:rsidRPr="004904C3">
        <w:rPr>
          <w:szCs w:val="24"/>
          <w:lang w:val="en-GB"/>
        </w:rPr>
        <w:t xml:space="preserve"> be used for risk assessment.</w:t>
      </w:r>
    </w:p>
    <w:p w14:paraId="572A7914" w14:textId="77777777" w:rsidR="004D7477" w:rsidRPr="004904C3" w:rsidRDefault="004D7477" w:rsidP="006916BE">
      <w:pPr>
        <w:rPr>
          <w:szCs w:val="24"/>
          <w:lang w:val="en-GB"/>
        </w:rPr>
      </w:pPr>
    </w:p>
    <w:p w14:paraId="1373D1EE" w14:textId="77777777" w:rsidR="004D7477" w:rsidRPr="004904C3" w:rsidRDefault="004D7477" w:rsidP="00237003">
      <w:pPr>
        <w:keepNext/>
        <w:rPr>
          <w:b/>
          <w:bCs/>
          <w:szCs w:val="24"/>
          <w:lang w:val="en-GB"/>
        </w:rPr>
      </w:pPr>
      <w:r w:rsidRPr="004904C3">
        <w:rPr>
          <w:b/>
          <w:bCs/>
          <w:szCs w:val="24"/>
          <w:lang w:val="en-GB"/>
        </w:rPr>
        <w:t>Energy expenditure</w:t>
      </w:r>
    </w:p>
    <w:p w14:paraId="5D494CE2" w14:textId="77777777" w:rsidR="004D7477" w:rsidRPr="004904C3" w:rsidRDefault="004D7477" w:rsidP="006916BE">
      <w:pPr>
        <w:rPr>
          <w:szCs w:val="24"/>
          <w:lang w:val="en-GB"/>
        </w:rPr>
      </w:pPr>
      <w:r w:rsidRPr="004904C3">
        <w:rPr>
          <w:szCs w:val="24"/>
          <w:lang w:val="en-GB"/>
        </w:rPr>
        <w:t>According to English data, the daily energy expenditure is highest in spring (c. 290 kJ/day) and lowest in summer (c. 200 kJ/day) (Christensen et al. 1996). The intake of captive adult starlings was 210-265 kJ/day if kept on animal food. Alternatively, the energy expenditure can be calculated allometrically using the equation for passerine birds in accordance with the formula in Appendix G of the EFSA Guidance Document (EFSA 2009).</w:t>
      </w:r>
    </w:p>
    <w:p w14:paraId="6017677F" w14:textId="77777777" w:rsidR="004D7477" w:rsidRPr="004904C3" w:rsidRDefault="004D7477" w:rsidP="006916BE">
      <w:pPr>
        <w:rPr>
          <w:szCs w:val="24"/>
          <w:lang w:val="en-GB"/>
        </w:rPr>
      </w:pPr>
    </w:p>
    <w:p w14:paraId="7CEA5477" w14:textId="77777777" w:rsidR="004D7477" w:rsidRPr="004904C3" w:rsidRDefault="004D7477" w:rsidP="006916BE">
      <w:pPr>
        <w:rPr>
          <w:b/>
          <w:bCs/>
          <w:szCs w:val="24"/>
          <w:lang w:val="en-GB"/>
        </w:rPr>
      </w:pPr>
      <w:r w:rsidRPr="004904C3">
        <w:rPr>
          <w:b/>
          <w:bCs/>
          <w:szCs w:val="24"/>
          <w:lang w:val="en-GB"/>
        </w:rPr>
        <w:t xml:space="preserve">Diet </w:t>
      </w:r>
    </w:p>
    <w:p w14:paraId="44B7578F" w14:textId="77777777" w:rsidR="004D7477" w:rsidRPr="004904C3" w:rsidRDefault="004D7477" w:rsidP="006916BE">
      <w:pPr>
        <w:rPr>
          <w:szCs w:val="24"/>
          <w:lang w:val="en-GB"/>
        </w:rPr>
      </w:pPr>
      <w:r w:rsidRPr="004904C3">
        <w:rPr>
          <w:szCs w:val="24"/>
          <w:lang w:val="en-GB"/>
        </w:rPr>
        <w:t>The diet consists of animal as well as vegetable matter throughout the year, but the relative proportions vary with the annual cycle (and are parallelled by</w:t>
      </w:r>
      <w:r w:rsidRPr="00090B94">
        <w:rPr>
          <w:szCs w:val="24"/>
          <w:lang w:val="en-GB"/>
        </w:rPr>
        <w:t xml:space="preserve"> changes in the length of the intestine). Invertebrates dominate in spring and summer while vegetable matter comprises a high proportion of the diet during autumn and winter. The proportion of vegetable matter in the diet is less than 50</w:t>
      </w:r>
      <w:r w:rsidR="006162A4">
        <w:rPr>
          <w:szCs w:val="24"/>
          <w:lang w:val="en-GB"/>
        </w:rPr>
        <w:t>%</w:t>
      </w:r>
      <w:r w:rsidRPr="00090B94">
        <w:rPr>
          <w:szCs w:val="24"/>
          <w:lang w:val="en-GB"/>
        </w:rPr>
        <w:t xml:space="preserve"> from April to June and 50-95</w:t>
      </w:r>
      <w:r w:rsidR="006162A4">
        <w:rPr>
          <w:szCs w:val="24"/>
          <w:lang w:val="en-GB"/>
        </w:rPr>
        <w:t>%</w:t>
      </w:r>
      <w:r w:rsidRPr="00090B94">
        <w:rPr>
          <w:szCs w:val="24"/>
          <w:lang w:val="en-GB"/>
        </w:rPr>
        <w:t xml:space="preserve"> during the rest of the year (Christensen et al. 1996). In a Polish study of adult diet, 85</w:t>
      </w:r>
      <w:r w:rsidR="006162A4">
        <w:rPr>
          <w:szCs w:val="24"/>
          <w:lang w:val="en-GB"/>
        </w:rPr>
        <w:t>%</w:t>
      </w:r>
      <w:r w:rsidRPr="00090B94">
        <w:rPr>
          <w:szCs w:val="24"/>
          <w:lang w:val="en-GB"/>
        </w:rPr>
        <w:t xml:space="preserve"> of all food items were animal during February-September (Gromadzki 1969), and in a similar Czech study, 69</w:t>
      </w:r>
      <w:r w:rsidR="006162A4">
        <w:rPr>
          <w:szCs w:val="24"/>
          <w:lang w:val="en-GB"/>
        </w:rPr>
        <w:t>%</w:t>
      </w:r>
      <w:r w:rsidRPr="00090B94">
        <w:rPr>
          <w:szCs w:val="24"/>
          <w:lang w:val="en-GB"/>
        </w:rPr>
        <w:t xml:space="preserve"> of all food items were animal in March-</w:t>
      </w:r>
      <w:r w:rsidRPr="004904C3">
        <w:rPr>
          <w:szCs w:val="24"/>
          <w:lang w:val="en-GB"/>
        </w:rPr>
        <w:t xml:space="preserve">November (Havlin </w:t>
      </w:r>
      <w:r w:rsidR="009367E0" w:rsidRPr="004904C3">
        <w:rPr>
          <w:szCs w:val="24"/>
          <w:lang w:val="en-GB"/>
        </w:rPr>
        <w:t>and</w:t>
      </w:r>
      <w:r w:rsidRPr="004904C3">
        <w:rPr>
          <w:szCs w:val="24"/>
          <w:lang w:val="en-GB"/>
        </w:rPr>
        <w:t xml:space="preserve"> Folk 1965</w:t>
      </w:r>
      <w:r w:rsidR="0048348A" w:rsidRPr="004904C3">
        <w:rPr>
          <w:szCs w:val="24"/>
          <w:lang w:val="en-GB"/>
        </w:rPr>
        <w:t xml:space="preserve"> cited in Christensen 1996</w:t>
      </w:r>
      <w:r w:rsidR="00A50D5A" w:rsidRPr="004904C3">
        <w:rPr>
          <w:szCs w:val="24"/>
          <w:lang w:val="en-GB"/>
        </w:rPr>
        <w:t xml:space="preserve"> and Cramp and Perrins 1994a</w:t>
      </w:r>
      <w:r w:rsidRPr="004904C3">
        <w:rPr>
          <w:szCs w:val="24"/>
          <w:lang w:val="en-GB"/>
        </w:rPr>
        <w:t xml:space="preserve">), see also </w:t>
      </w:r>
      <w:r w:rsidR="00FD70E6" w:rsidRPr="004904C3">
        <w:rPr>
          <w:szCs w:val="24"/>
          <w:lang w:val="en-GB"/>
        </w:rPr>
        <w:t xml:space="preserve">Table 6.40. </w:t>
      </w:r>
      <w:r w:rsidRPr="004904C3">
        <w:rPr>
          <w:szCs w:val="24"/>
          <w:lang w:val="en-GB"/>
        </w:rPr>
        <w:t>In both of these studies, almost no vegetable food items were taken between March and June.</w:t>
      </w:r>
    </w:p>
    <w:p w14:paraId="48A6EC61" w14:textId="77777777" w:rsidR="004D7477" w:rsidRPr="004904C3" w:rsidRDefault="004D7477" w:rsidP="006916BE">
      <w:pPr>
        <w:rPr>
          <w:szCs w:val="24"/>
          <w:lang w:val="en-GB"/>
        </w:rPr>
      </w:pPr>
    </w:p>
    <w:p w14:paraId="46C72080" w14:textId="77777777" w:rsidR="004D7477" w:rsidRPr="00090B94" w:rsidRDefault="004D7477" w:rsidP="006916BE">
      <w:pPr>
        <w:rPr>
          <w:szCs w:val="24"/>
          <w:lang w:val="en-GB"/>
        </w:rPr>
      </w:pPr>
      <w:r w:rsidRPr="004904C3">
        <w:rPr>
          <w:szCs w:val="24"/>
          <w:lang w:val="en-GB"/>
        </w:rPr>
        <w:t xml:space="preserve">Invertebrate food is </w:t>
      </w:r>
      <w:r w:rsidR="00253870" w:rsidRPr="004904C3">
        <w:rPr>
          <w:szCs w:val="24"/>
          <w:lang w:val="en-GB"/>
        </w:rPr>
        <w:t xml:space="preserve">collected </w:t>
      </w:r>
      <w:r w:rsidRPr="004904C3">
        <w:rPr>
          <w:szCs w:val="24"/>
          <w:lang w:val="en-GB"/>
        </w:rPr>
        <w:t>from the soil surface or just below</w:t>
      </w:r>
      <w:r w:rsidRPr="00090B94">
        <w:rPr>
          <w:szCs w:val="24"/>
          <w:lang w:val="en-GB"/>
        </w:rPr>
        <w:t xml:space="preserve"> the soil surface by bill-probing. Insects such as </w:t>
      </w:r>
      <w:r w:rsidRPr="004A5A74">
        <w:rPr>
          <w:szCs w:val="24"/>
          <w:lang w:val="en-GB"/>
        </w:rPr>
        <w:t>Coleoptera</w:t>
      </w:r>
      <w:r w:rsidRPr="00090B94">
        <w:rPr>
          <w:szCs w:val="24"/>
          <w:lang w:val="en-GB"/>
        </w:rPr>
        <w:t xml:space="preserve">, </w:t>
      </w:r>
      <w:r w:rsidRPr="004A5A74">
        <w:rPr>
          <w:szCs w:val="24"/>
          <w:lang w:val="en-GB"/>
        </w:rPr>
        <w:t>Diptera</w:t>
      </w:r>
      <w:r w:rsidRPr="00090B94">
        <w:rPr>
          <w:szCs w:val="24"/>
          <w:lang w:val="en-GB"/>
        </w:rPr>
        <w:t xml:space="preserve"> (e.g. </w:t>
      </w:r>
      <w:r w:rsidRPr="00090B94">
        <w:rPr>
          <w:i/>
          <w:szCs w:val="24"/>
          <w:lang w:val="en-GB"/>
        </w:rPr>
        <w:t>Tipula</w:t>
      </w:r>
      <w:r w:rsidRPr="00090B94">
        <w:rPr>
          <w:szCs w:val="24"/>
          <w:lang w:val="en-GB"/>
        </w:rPr>
        <w:t xml:space="preserve">) larvae, </w:t>
      </w:r>
      <w:r w:rsidRPr="004A5A74">
        <w:rPr>
          <w:szCs w:val="24"/>
          <w:lang w:val="en-GB"/>
        </w:rPr>
        <w:t>Hymenoptera</w:t>
      </w:r>
      <w:r w:rsidRPr="00090B94">
        <w:rPr>
          <w:szCs w:val="24"/>
          <w:lang w:val="en-GB"/>
        </w:rPr>
        <w:t xml:space="preserve"> and </w:t>
      </w:r>
      <w:r w:rsidRPr="004A5A74">
        <w:rPr>
          <w:szCs w:val="24"/>
          <w:lang w:val="en-GB"/>
        </w:rPr>
        <w:t>Lepidoptera</w:t>
      </w:r>
      <w:r w:rsidRPr="00090B94">
        <w:rPr>
          <w:szCs w:val="24"/>
          <w:lang w:val="en-GB"/>
        </w:rPr>
        <w:t xml:space="preserve"> larvae dominate but spiders and earthworms also occur in the diet. Nestling diet consists almost entirely of invertebrates (mainly</w:t>
      </w:r>
      <w:r w:rsidRPr="00090B94">
        <w:rPr>
          <w:i/>
          <w:szCs w:val="24"/>
          <w:lang w:val="en-GB"/>
        </w:rPr>
        <w:t xml:space="preserve"> </w:t>
      </w:r>
      <w:r w:rsidRPr="004A5A74">
        <w:rPr>
          <w:szCs w:val="24"/>
          <w:lang w:val="en-GB"/>
        </w:rPr>
        <w:t>Coleoptera</w:t>
      </w:r>
      <w:r w:rsidRPr="00090B94">
        <w:rPr>
          <w:szCs w:val="24"/>
          <w:lang w:val="en-GB"/>
        </w:rPr>
        <w:t xml:space="preserve">, </w:t>
      </w:r>
      <w:r w:rsidRPr="004A5A74">
        <w:rPr>
          <w:szCs w:val="24"/>
          <w:lang w:val="en-GB"/>
        </w:rPr>
        <w:t>Diptera</w:t>
      </w:r>
      <w:r w:rsidRPr="00090B94">
        <w:rPr>
          <w:szCs w:val="24"/>
          <w:lang w:val="en-GB"/>
        </w:rPr>
        <w:t xml:space="preserve"> and </w:t>
      </w:r>
      <w:r w:rsidRPr="004A5A74">
        <w:rPr>
          <w:szCs w:val="24"/>
          <w:lang w:val="en-GB"/>
        </w:rPr>
        <w:t>Lepidoptera</w:t>
      </w:r>
      <w:r w:rsidRPr="00090B94">
        <w:rPr>
          <w:szCs w:val="24"/>
          <w:lang w:val="en-GB"/>
        </w:rPr>
        <w:t>).</w:t>
      </w:r>
    </w:p>
    <w:p w14:paraId="6036B17B" w14:textId="77777777" w:rsidR="004D7477" w:rsidRPr="00090B94" w:rsidRDefault="004D7477" w:rsidP="006916BE">
      <w:pPr>
        <w:rPr>
          <w:szCs w:val="24"/>
          <w:lang w:val="en-GB"/>
        </w:rPr>
      </w:pPr>
    </w:p>
    <w:p w14:paraId="2D439380" w14:textId="77777777" w:rsidR="004D7477" w:rsidRPr="00090B94" w:rsidRDefault="004D7477" w:rsidP="006916BE">
      <w:pPr>
        <w:rPr>
          <w:szCs w:val="24"/>
          <w:lang w:val="en-GB"/>
        </w:rPr>
      </w:pPr>
      <w:r w:rsidRPr="00090B94">
        <w:rPr>
          <w:szCs w:val="24"/>
          <w:lang w:val="en-GB"/>
        </w:rPr>
        <w:t>Vegetable food is mainly seeds, including cereal grain, but also fruits during summer and autumn. In a Polish study of 85 stomachs, cultivated fruits were found in up to 70</w:t>
      </w:r>
      <w:r w:rsidR="006162A4">
        <w:rPr>
          <w:szCs w:val="24"/>
          <w:lang w:val="en-GB"/>
        </w:rPr>
        <w:t>%</w:t>
      </w:r>
      <w:r w:rsidRPr="00090B94">
        <w:rPr>
          <w:szCs w:val="24"/>
          <w:lang w:val="en-GB"/>
        </w:rPr>
        <w:t xml:space="preserve"> of stomachs (varying proportions in different months), cereal grain in up to 60</w:t>
      </w:r>
      <w:r w:rsidR="006162A4">
        <w:rPr>
          <w:szCs w:val="24"/>
          <w:lang w:val="en-GB"/>
        </w:rPr>
        <w:t>%</w:t>
      </w:r>
      <w:r w:rsidRPr="00090B94">
        <w:rPr>
          <w:szCs w:val="24"/>
          <w:lang w:val="en-GB"/>
        </w:rPr>
        <w:t>, wild seeds in up to 40</w:t>
      </w:r>
      <w:r w:rsidR="006162A4">
        <w:rPr>
          <w:szCs w:val="24"/>
          <w:lang w:val="en-GB"/>
        </w:rPr>
        <w:t>%</w:t>
      </w:r>
      <w:r w:rsidRPr="00090B94">
        <w:rPr>
          <w:szCs w:val="24"/>
          <w:lang w:val="en-GB"/>
        </w:rPr>
        <w:t xml:space="preserve"> and wild fruits in up to 30</w:t>
      </w:r>
      <w:r w:rsidR="006162A4">
        <w:rPr>
          <w:szCs w:val="24"/>
          <w:lang w:val="en-GB"/>
        </w:rPr>
        <w:t>%</w:t>
      </w:r>
      <w:r w:rsidRPr="00090B94">
        <w:rPr>
          <w:szCs w:val="24"/>
          <w:lang w:val="en-GB"/>
        </w:rPr>
        <w:t xml:space="preserve"> (Gromadzki 1969).</w:t>
      </w:r>
    </w:p>
    <w:p w14:paraId="147E6AD9" w14:textId="77777777" w:rsidR="004D7477" w:rsidRPr="00090B94" w:rsidRDefault="004D7477" w:rsidP="006916BE">
      <w:pPr>
        <w:rPr>
          <w:szCs w:val="24"/>
          <w:lang w:val="en-GB"/>
        </w:rPr>
      </w:pPr>
    </w:p>
    <w:p w14:paraId="50D5B609" w14:textId="77777777" w:rsidR="004D7477" w:rsidRPr="00090B94" w:rsidRDefault="004D7477" w:rsidP="006916BE">
      <w:pPr>
        <w:rPr>
          <w:szCs w:val="24"/>
          <w:lang w:val="en-GB"/>
        </w:rPr>
      </w:pPr>
      <w:r w:rsidRPr="00090B94">
        <w:rPr>
          <w:szCs w:val="24"/>
          <w:lang w:val="en-GB"/>
        </w:rPr>
        <w:t xml:space="preserve">Havlin </w:t>
      </w:r>
      <w:r w:rsidR="009367E0">
        <w:rPr>
          <w:szCs w:val="24"/>
          <w:lang w:val="en-GB"/>
        </w:rPr>
        <w:t>and</w:t>
      </w:r>
      <w:r w:rsidRPr="00090B94">
        <w:rPr>
          <w:szCs w:val="24"/>
          <w:lang w:val="en-GB"/>
        </w:rPr>
        <w:t xml:space="preserve"> Folk (1965) studied the composition of diet in adult starlings in Czechoslovakia during March-November by means of stomach analysis. The results are presented as percentage of food items (</w:t>
      </w:r>
      <w:r w:rsidR="00771589">
        <w:rPr>
          <w:szCs w:val="24"/>
          <w:lang w:val="en-GB"/>
        </w:rPr>
        <w:t>Table 6.40)</w:t>
      </w:r>
      <w:r w:rsidRPr="00090B94">
        <w:rPr>
          <w:szCs w:val="24"/>
          <w:lang w:val="en-GB"/>
        </w:rPr>
        <w:t>.</w:t>
      </w:r>
    </w:p>
    <w:p w14:paraId="31B561BE" w14:textId="77777777" w:rsidR="004D7477" w:rsidRDefault="004D7477" w:rsidP="006916BE">
      <w:pPr>
        <w:rPr>
          <w:szCs w:val="24"/>
          <w:lang w:val="en-GB"/>
        </w:rPr>
      </w:pPr>
    </w:p>
    <w:p w14:paraId="16739423" w14:textId="77777777" w:rsidR="0049151F" w:rsidRDefault="0049151F" w:rsidP="006916BE">
      <w:pPr>
        <w:rPr>
          <w:szCs w:val="24"/>
          <w:lang w:val="en-GB"/>
        </w:rPr>
      </w:pPr>
    </w:p>
    <w:p w14:paraId="6B06BB95" w14:textId="77777777" w:rsidR="0049151F" w:rsidRDefault="0049151F" w:rsidP="006916BE">
      <w:pPr>
        <w:rPr>
          <w:szCs w:val="24"/>
          <w:lang w:val="en-GB"/>
        </w:rPr>
      </w:pPr>
    </w:p>
    <w:p w14:paraId="7C573E28" w14:textId="77777777" w:rsidR="0049151F" w:rsidRDefault="0049151F" w:rsidP="006916BE">
      <w:pPr>
        <w:rPr>
          <w:szCs w:val="24"/>
          <w:lang w:val="en-GB"/>
        </w:rPr>
      </w:pPr>
    </w:p>
    <w:p w14:paraId="39F88EA0" w14:textId="77777777" w:rsidR="0049151F" w:rsidRDefault="0049151F" w:rsidP="006916BE">
      <w:pPr>
        <w:rPr>
          <w:szCs w:val="24"/>
          <w:lang w:val="en-GB"/>
        </w:rPr>
      </w:pPr>
    </w:p>
    <w:p w14:paraId="0F8460FA" w14:textId="77777777" w:rsidR="0049151F" w:rsidRDefault="0049151F" w:rsidP="006916BE">
      <w:pPr>
        <w:rPr>
          <w:szCs w:val="24"/>
          <w:lang w:val="en-GB"/>
        </w:rPr>
      </w:pPr>
    </w:p>
    <w:p w14:paraId="648909EB" w14:textId="77777777" w:rsidR="0049151F" w:rsidRPr="00090B94" w:rsidRDefault="0049151F" w:rsidP="006916BE">
      <w:pPr>
        <w:rPr>
          <w:szCs w:val="24"/>
          <w:lang w:val="en-GB"/>
        </w:rPr>
      </w:pPr>
    </w:p>
    <w:p w14:paraId="784E77ED" w14:textId="77777777" w:rsidR="004D7477" w:rsidRPr="00090B94" w:rsidRDefault="004D7477" w:rsidP="00267F5F">
      <w:pPr>
        <w:pStyle w:val="Beskrivning"/>
        <w:keepNext/>
        <w:rPr>
          <w:b w:val="0"/>
          <w:szCs w:val="24"/>
          <w:lang w:val="en-GB"/>
        </w:rPr>
      </w:pPr>
      <w:bookmarkStart w:id="90" w:name="_Ref332628901"/>
      <w:r w:rsidRPr="00090B94">
        <w:rPr>
          <w:lang w:val="en-US"/>
        </w:rPr>
        <w:lastRenderedPageBreak/>
        <w:t>Table</w:t>
      </w:r>
      <w:r w:rsidR="00771589">
        <w:rPr>
          <w:lang w:val="en-US"/>
        </w:rPr>
        <w:t xml:space="preserve"> 6.40</w:t>
      </w:r>
      <w:bookmarkEnd w:id="90"/>
      <w:r w:rsidRPr="00090B94">
        <w:rPr>
          <w:b w:val="0"/>
          <w:bCs w:val="0"/>
          <w:szCs w:val="24"/>
          <w:lang w:val="en-GB"/>
        </w:rPr>
        <w:t>.</w:t>
      </w:r>
      <w:r w:rsidRPr="00090B94">
        <w:rPr>
          <w:b w:val="0"/>
          <w:szCs w:val="24"/>
          <w:lang w:val="en-GB"/>
        </w:rPr>
        <w:t xml:space="preserve"> </w:t>
      </w:r>
      <w:r w:rsidRPr="00090B94">
        <w:rPr>
          <w:b w:val="0"/>
          <w:i/>
          <w:szCs w:val="24"/>
          <w:lang w:val="en-GB"/>
        </w:rPr>
        <w:t xml:space="preserve">Diet composition of adult starlings in Czechoslovakia  </w:t>
      </w:r>
      <w:r w:rsidRPr="00090B94">
        <w:rPr>
          <w:b w:val="0"/>
          <w:szCs w:val="24"/>
          <w:lang w:val="en-GB"/>
        </w:rPr>
        <w:t xml:space="preserve">(Havlin </w:t>
      </w:r>
      <w:r w:rsidR="009367E0">
        <w:rPr>
          <w:b w:val="0"/>
          <w:szCs w:val="24"/>
          <w:lang w:val="en-GB"/>
        </w:rPr>
        <w:t>and</w:t>
      </w:r>
      <w:r w:rsidRPr="00090B94">
        <w:rPr>
          <w:b w:val="0"/>
          <w:szCs w:val="24"/>
          <w:lang w:val="en-GB"/>
        </w:rPr>
        <w:t xml:space="preserve"> Folk 1965</w:t>
      </w:r>
      <w:r w:rsidR="00A50D5A">
        <w:rPr>
          <w:b w:val="0"/>
          <w:szCs w:val="24"/>
          <w:lang w:val="en-GB"/>
        </w:rPr>
        <w:t xml:space="preserve"> </w:t>
      </w:r>
      <w:r w:rsidR="00A50D5A" w:rsidRPr="00A50D5A">
        <w:rPr>
          <w:b w:val="0"/>
          <w:szCs w:val="24"/>
          <w:lang w:val="en-GB"/>
        </w:rPr>
        <w:t>cited in Christensen 1996 and Cramp and Perrins 1994a</w:t>
      </w:r>
      <w:r w:rsidRPr="00090B94">
        <w:rPr>
          <w:b w:val="0"/>
          <w:szCs w:val="24"/>
          <w:lang w:val="en-GB"/>
        </w:rPr>
        <w:t>)</w:t>
      </w:r>
      <w:r w:rsidRPr="00090B94">
        <w:rPr>
          <w:b w:val="0"/>
          <w:i/>
          <w:szCs w:val="24"/>
          <w:lang w:val="en-GB"/>
        </w:rPr>
        <w:t>.</w:t>
      </w:r>
    </w:p>
    <w:tbl>
      <w:tblPr>
        <w:tblW w:w="0" w:type="auto"/>
        <w:tblInd w:w="38" w:type="dxa"/>
        <w:tblLook w:val="01E0" w:firstRow="1" w:lastRow="1" w:firstColumn="1" w:lastColumn="1" w:noHBand="0" w:noVBand="0"/>
      </w:tblPr>
      <w:tblGrid>
        <w:gridCol w:w="3012"/>
        <w:gridCol w:w="3019"/>
        <w:gridCol w:w="3001"/>
      </w:tblGrid>
      <w:tr w:rsidR="004D7477" w:rsidRPr="00090B94" w14:paraId="7575DEB3" w14:textId="77777777" w:rsidTr="006916BE">
        <w:tc>
          <w:tcPr>
            <w:tcW w:w="3070" w:type="dxa"/>
            <w:tcBorders>
              <w:top w:val="single" w:sz="18" w:space="0" w:color="auto"/>
              <w:bottom w:val="single" w:sz="12" w:space="0" w:color="auto"/>
            </w:tcBorders>
          </w:tcPr>
          <w:p w14:paraId="755BAD17" w14:textId="77777777" w:rsidR="004D7477" w:rsidRPr="00090B94" w:rsidRDefault="004D7477" w:rsidP="00267F5F">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590C3E12" w14:textId="77777777" w:rsidR="004D7477" w:rsidRPr="00090B94" w:rsidRDefault="004D7477" w:rsidP="00267F5F">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5B615FA" w14:textId="77777777" w:rsidR="004D7477" w:rsidRPr="00090B94" w:rsidRDefault="004D7477" w:rsidP="00267F5F">
            <w:pPr>
              <w:keepNext/>
              <w:jc w:val="center"/>
              <w:rPr>
                <w:rFonts w:eastAsia="MS Mincho"/>
                <w:b/>
                <w:sz w:val="20"/>
                <w:szCs w:val="24"/>
                <w:lang w:val="en-GB"/>
              </w:rPr>
            </w:pPr>
            <w:r w:rsidRPr="00090B94">
              <w:rPr>
                <w:rFonts w:eastAsia="MS Mincho"/>
                <w:b/>
                <w:sz w:val="20"/>
                <w:szCs w:val="24"/>
                <w:lang w:val="en-GB"/>
              </w:rPr>
              <w:t>% of food items</w:t>
            </w:r>
          </w:p>
        </w:tc>
      </w:tr>
      <w:tr w:rsidR="004D7477" w:rsidRPr="00090B94" w14:paraId="3CCB2A35" w14:textId="77777777" w:rsidTr="006916BE">
        <w:tc>
          <w:tcPr>
            <w:tcW w:w="3070" w:type="dxa"/>
            <w:tcBorders>
              <w:top w:val="single" w:sz="12" w:space="0" w:color="auto"/>
            </w:tcBorders>
          </w:tcPr>
          <w:p w14:paraId="45ED72C9" w14:textId="77777777" w:rsidR="004D7477" w:rsidRPr="00090B94" w:rsidRDefault="004D7477" w:rsidP="00967EEF">
            <w:pPr>
              <w:rPr>
                <w:rFonts w:eastAsia="MS Mincho"/>
                <w:b/>
                <w:sz w:val="20"/>
                <w:szCs w:val="24"/>
                <w:lang w:val="en-GB"/>
              </w:rPr>
            </w:pPr>
            <w:r w:rsidRPr="00090B94">
              <w:rPr>
                <w:rFonts w:eastAsia="MS Mincho"/>
                <w:b/>
                <w:sz w:val="20"/>
                <w:szCs w:val="24"/>
                <w:lang w:val="en-GB"/>
              </w:rPr>
              <w:t>March</w:t>
            </w:r>
            <w:r w:rsidR="00253870">
              <w:rPr>
                <w:rFonts w:eastAsia="MS Mincho"/>
                <w:b/>
                <w:sz w:val="20"/>
                <w:szCs w:val="24"/>
                <w:lang w:val="en-GB"/>
              </w:rPr>
              <w:t>-</w:t>
            </w:r>
            <w:r w:rsidRPr="00090B94">
              <w:rPr>
                <w:rFonts w:eastAsia="MS Mincho"/>
                <w:b/>
                <w:sz w:val="20"/>
                <w:szCs w:val="24"/>
                <w:lang w:val="en-GB"/>
              </w:rPr>
              <w:t>November</w:t>
            </w:r>
          </w:p>
        </w:tc>
        <w:tc>
          <w:tcPr>
            <w:tcW w:w="3071" w:type="dxa"/>
            <w:tcBorders>
              <w:top w:val="single" w:sz="12" w:space="0" w:color="auto"/>
            </w:tcBorders>
          </w:tcPr>
          <w:p w14:paraId="4159694D" w14:textId="77777777" w:rsidR="004D7477" w:rsidRPr="00090B94" w:rsidRDefault="004D7477" w:rsidP="00967EEF">
            <w:pPr>
              <w:rPr>
                <w:rFonts w:eastAsia="MS Mincho"/>
                <w:sz w:val="20"/>
                <w:szCs w:val="24"/>
                <w:lang w:val="en-GB"/>
              </w:rPr>
            </w:pPr>
            <w:r w:rsidRPr="00090B94">
              <w:rPr>
                <w:rFonts w:eastAsia="MS Mincho"/>
                <w:sz w:val="20"/>
                <w:szCs w:val="24"/>
                <w:lang w:val="en-GB"/>
              </w:rPr>
              <w:t>Hymenoptera (mainly ants)</w:t>
            </w:r>
          </w:p>
        </w:tc>
        <w:tc>
          <w:tcPr>
            <w:tcW w:w="3071" w:type="dxa"/>
            <w:tcBorders>
              <w:top w:val="single" w:sz="12" w:space="0" w:color="auto"/>
            </w:tcBorders>
          </w:tcPr>
          <w:p w14:paraId="1E299879"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30.5</w:t>
            </w:r>
          </w:p>
        </w:tc>
      </w:tr>
      <w:tr w:rsidR="004D7477" w:rsidRPr="00090B94" w14:paraId="3324FD04" w14:textId="77777777" w:rsidTr="006916BE">
        <w:tc>
          <w:tcPr>
            <w:tcW w:w="3070" w:type="dxa"/>
          </w:tcPr>
          <w:p w14:paraId="591EFB55" w14:textId="77777777" w:rsidR="004D7477" w:rsidRPr="00090B94" w:rsidRDefault="004D7477" w:rsidP="006916BE">
            <w:pPr>
              <w:rPr>
                <w:rFonts w:eastAsia="MS Mincho"/>
                <w:sz w:val="20"/>
                <w:szCs w:val="24"/>
                <w:lang w:val="en-GB"/>
              </w:rPr>
            </w:pPr>
            <w:r w:rsidRPr="00090B94">
              <w:rPr>
                <w:rFonts w:eastAsia="MS Mincho"/>
                <w:sz w:val="20"/>
                <w:szCs w:val="24"/>
                <w:lang w:val="en-GB"/>
              </w:rPr>
              <w:t>(n = 9</w:t>
            </w:r>
            <w:r w:rsidR="00253870">
              <w:rPr>
                <w:rFonts w:eastAsia="MS Mincho"/>
                <w:sz w:val="20"/>
                <w:szCs w:val="24"/>
                <w:lang w:val="en-GB"/>
              </w:rPr>
              <w:t>,</w:t>
            </w:r>
            <w:r w:rsidRPr="00090B94">
              <w:rPr>
                <w:rFonts w:eastAsia="MS Mincho"/>
                <w:sz w:val="20"/>
                <w:szCs w:val="24"/>
                <w:lang w:val="en-GB"/>
              </w:rPr>
              <w:t>917)</w:t>
            </w:r>
          </w:p>
        </w:tc>
        <w:tc>
          <w:tcPr>
            <w:tcW w:w="3071" w:type="dxa"/>
          </w:tcPr>
          <w:p w14:paraId="149CE20B" w14:textId="77777777" w:rsidR="004D7477" w:rsidRPr="00090B94" w:rsidRDefault="004D7477" w:rsidP="006916BE">
            <w:pPr>
              <w:rPr>
                <w:rFonts w:eastAsia="MS Mincho"/>
                <w:sz w:val="20"/>
                <w:szCs w:val="24"/>
                <w:lang w:val="en-GB"/>
              </w:rPr>
            </w:pPr>
            <w:r w:rsidRPr="00090B94">
              <w:rPr>
                <w:rFonts w:eastAsia="MS Mincho"/>
                <w:sz w:val="20"/>
                <w:szCs w:val="24"/>
                <w:lang w:val="en-GB"/>
              </w:rPr>
              <w:t>Coleoptera</w:t>
            </w:r>
          </w:p>
        </w:tc>
        <w:tc>
          <w:tcPr>
            <w:tcW w:w="3071" w:type="dxa"/>
          </w:tcPr>
          <w:p w14:paraId="619884A1"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27.0</w:t>
            </w:r>
          </w:p>
        </w:tc>
      </w:tr>
      <w:tr w:rsidR="004D7477" w:rsidRPr="00090B94" w14:paraId="2503919A" w14:textId="77777777" w:rsidTr="006916BE">
        <w:tc>
          <w:tcPr>
            <w:tcW w:w="3070" w:type="dxa"/>
          </w:tcPr>
          <w:p w14:paraId="2D0B44D7" w14:textId="77777777" w:rsidR="004D7477" w:rsidRPr="00090B94" w:rsidRDefault="004D7477" w:rsidP="006916BE">
            <w:pPr>
              <w:rPr>
                <w:rFonts w:eastAsia="MS Mincho"/>
                <w:sz w:val="20"/>
                <w:szCs w:val="24"/>
                <w:lang w:val="en-GB"/>
              </w:rPr>
            </w:pPr>
          </w:p>
        </w:tc>
        <w:tc>
          <w:tcPr>
            <w:tcW w:w="3071" w:type="dxa"/>
          </w:tcPr>
          <w:p w14:paraId="245CC366" w14:textId="77777777" w:rsidR="004D7477" w:rsidRPr="00090B94" w:rsidRDefault="004D7477" w:rsidP="00967EEF">
            <w:pPr>
              <w:rPr>
                <w:rFonts w:eastAsia="MS Mincho"/>
                <w:sz w:val="20"/>
                <w:szCs w:val="24"/>
                <w:lang w:val="en-GB"/>
              </w:rPr>
            </w:pPr>
            <w:r w:rsidRPr="00090B94">
              <w:rPr>
                <w:rFonts w:eastAsia="MS Mincho"/>
                <w:sz w:val="20"/>
                <w:szCs w:val="24"/>
                <w:lang w:val="en-GB"/>
              </w:rPr>
              <w:t>Wild fruit</w:t>
            </w:r>
          </w:p>
        </w:tc>
        <w:tc>
          <w:tcPr>
            <w:tcW w:w="3071" w:type="dxa"/>
          </w:tcPr>
          <w:p w14:paraId="15C0EAFC"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19.1</w:t>
            </w:r>
          </w:p>
        </w:tc>
      </w:tr>
      <w:tr w:rsidR="004D7477" w:rsidRPr="00090B94" w14:paraId="6FAF77A0" w14:textId="77777777" w:rsidTr="006916BE">
        <w:tc>
          <w:tcPr>
            <w:tcW w:w="3070" w:type="dxa"/>
          </w:tcPr>
          <w:p w14:paraId="14F58270" w14:textId="77777777" w:rsidR="004D7477" w:rsidRPr="00090B94" w:rsidRDefault="004D7477" w:rsidP="006916BE">
            <w:pPr>
              <w:rPr>
                <w:rFonts w:eastAsia="MS Mincho"/>
                <w:sz w:val="20"/>
                <w:szCs w:val="24"/>
                <w:lang w:val="en-GB"/>
              </w:rPr>
            </w:pPr>
          </w:p>
        </w:tc>
        <w:tc>
          <w:tcPr>
            <w:tcW w:w="3071" w:type="dxa"/>
          </w:tcPr>
          <w:p w14:paraId="2999ACB9" w14:textId="77777777" w:rsidR="004D7477" w:rsidRPr="00090B94" w:rsidRDefault="004D7477" w:rsidP="006916BE">
            <w:pPr>
              <w:rPr>
                <w:rFonts w:eastAsia="MS Mincho"/>
                <w:sz w:val="20"/>
                <w:szCs w:val="24"/>
                <w:lang w:val="en-GB"/>
              </w:rPr>
            </w:pPr>
            <w:r w:rsidRPr="00090B94">
              <w:rPr>
                <w:rFonts w:eastAsia="MS Mincho"/>
                <w:sz w:val="20"/>
                <w:szCs w:val="24"/>
                <w:lang w:val="en-GB"/>
              </w:rPr>
              <w:t>Cultivated fruit</w:t>
            </w:r>
          </w:p>
        </w:tc>
        <w:tc>
          <w:tcPr>
            <w:tcW w:w="3071" w:type="dxa"/>
          </w:tcPr>
          <w:p w14:paraId="07840B3A"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7.3</w:t>
            </w:r>
          </w:p>
        </w:tc>
      </w:tr>
      <w:tr w:rsidR="004D7477" w:rsidRPr="00090B94" w14:paraId="040032D2" w14:textId="77777777" w:rsidTr="006916BE">
        <w:tc>
          <w:tcPr>
            <w:tcW w:w="3070" w:type="dxa"/>
          </w:tcPr>
          <w:p w14:paraId="398D20DF" w14:textId="77777777" w:rsidR="004D7477" w:rsidRPr="00090B94" w:rsidRDefault="004D7477" w:rsidP="006916BE">
            <w:pPr>
              <w:rPr>
                <w:rFonts w:eastAsia="MS Mincho"/>
                <w:sz w:val="20"/>
                <w:szCs w:val="24"/>
                <w:lang w:val="en-GB"/>
              </w:rPr>
            </w:pPr>
          </w:p>
        </w:tc>
        <w:tc>
          <w:tcPr>
            <w:tcW w:w="3071" w:type="dxa"/>
          </w:tcPr>
          <w:p w14:paraId="7632ECA4" w14:textId="77777777" w:rsidR="004D7477" w:rsidRPr="00090B94" w:rsidRDefault="004D7477" w:rsidP="006916BE">
            <w:pPr>
              <w:rPr>
                <w:rFonts w:eastAsia="MS Mincho"/>
                <w:sz w:val="20"/>
                <w:szCs w:val="24"/>
                <w:lang w:val="en-GB"/>
              </w:rPr>
            </w:pPr>
            <w:r w:rsidRPr="00090B94">
              <w:rPr>
                <w:rFonts w:eastAsia="MS Mincho"/>
                <w:sz w:val="20"/>
                <w:szCs w:val="24"/>
                <w:lang w:val="en-GB"/>
              </w:rPr>
              <w:t>Diptera</w:t>
            </w:r>
          </w:p>
        </w:tc>
        <w:tc>
          <w:tcPr>
            <w:tcW w:w="3071" w:type="dxa"/>
          </w:tcPr>
          <w:p w14:paraId="1AAD436B"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6.6</w:t>
            </w:r>
          </w:p>
        </w:tc>
      </w:tr>
      <w:tr w:rsidR="004D7477" w:rsidRPr="00090B94" w14:paraId="3BAE4056" w14:textId="77777777" w:rsidTr="006916BE">
        <w:tc>
          <w:tcPr>
            <w:tcW w:w="3070" w:type="dxa"/>
          </w:tcPr>
          <w:p w14:paraId="16AA58B1" w14:textId="77777777" w:rsidR="004D7477" w:rsidRPr="00090B94" w:rsidRDefault="004D7477" w:rsidP="006916BE">
            <w:pPr>
              <w:rPr>
                <w:rFonts w:eastAsia="MS Mincho"/>
                <w:sz w:val="20"/>
                <w:szCs w:val="24"/>
                <w:lang w:val="en-GB"/>
              </w:rPr>
            </w:pPr>
          </w:p>
        </w:tc>
        <w:tc>
          <w:tcPr>
            <w:tcW w:w="3071" w:type="dxa"/>
          </w:tcPr>
          <w:p w14:paraId="20192CD5" w14:textId="77777777" w:rsidR="004D7477" w:rsidRPr="00090B94" w:rsidRDefault="004D7477" w:rsidP="006916BE">
            <w:pPr>
              <w:rPr>
                <w:rFonts w:eastAsia="MS Mincho"/>
                <w:sz w:val="20"/>
                <w:szCs w:val="24"/>
                <w:lang w:val="en-GB"/>
              </w:rPr>
            </w:pPr>
            <w:r w:rsidRPr="00090B94">
              <w:rPr>
                <w:rFonts w:eastAsia="MS Mincho"/>
                <w:sz w:val="20"/>
                <w:szCs w:val="24"/>
                <w:lang w:val="en-GB"/>
              </w:rPr>
              <w:t>Ceral grain</w:t>
            </w:r>
          </w:p>
        </w:tc>
        <w:tc>
          <w:tcPr>
            <w:tcW w:w="3071" w:type="dxa"/>
          </w:tcPr>
          <w:p w14:paraId="00D9B981"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3.4</w:t>
            </w:r>
          </w:p>
        </w:tc>
      </w:tr>
      <w:tr w:rsidR="004D7477" w:rsidRPr="00090B94" w14:paraId="63D953C1" w14:textId="77777777" w:rsidTr="006916BE">
        <w:tc>
          <w:tcPr>
            <w:tcW w:w="3070" w:type="dxa"/>
          </w:tcPr>
          <w:p w14:paraId="26E6FF1B" w14:textId="77777777" w:rsidR="004D7477" w:rsidRPr="00090B94" w:rsidRDefault="004D7477" w:rsidP="006916BE">
            <w:pPr>
              <w:rPr>
                <w:rFonts w:eastAsia="MS Mincho"/>
                <w:sz w:val="20"/>
                <w:szCs w:val="24"/>
                <w:lang w:val="en-GB"/>
              </w:rPr>
            </w:pPr>
          </w:p>
        </w:tc>
        <w:tc>
          <w:tcPr>
            <w:tcW w:w="3071" w:type="dxa"/>
          </w:tcPr>
          <w:p w14:paraId="06D58847" w14:textId="77777777" w:rsidR="004D7477" w:rsidRPr="00090B94" w:rsidRDefault="004D7477" w:rsidP="006916BE">
            <w:pPr>
              <w:rPr>
                <w:rFonts w:eastAsia="MS Mincho"/>
                <w:sz w:val="20"/>
                <w:szCs w:val="24"/>
                <w:lang w:val="en-GB"/>
              </w:rPr>
            </w:pPr>
            <w:r w:rsidRPr="00090B94">
              <w:rPr>
                <w:rFonts w:eastAsia="MS Mincho"/>
                <w:sz w:val="20"/>
                <w:szCs w:val="24"/>
                <w:lang w:val="en-GB"/>
              </w:rPr>
              <w:t>Spiders</w:t>
            </w:r>
          </w:p>
        </w:tc>
        <w:tc>
          <w:tcPr>
            <w:tcW w:w="3071" w:type="dxa"/>
          </w:tcPr>
          <w:p w14:paraId="48D9BA9F"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1.4</w:t>
            </w:r>
          </w:p>
        </w:tc>
      </w:tr>
      <w:tr w:rsidR="004D7477" w:rsidRPr="00090B94" w14:paraId="348A7FC3" w14:textId="77777777" w:rsidTr="006916BE">
        <w:tc>
          <w:tcPr>
            <w:tcW w:w="3070" w:type="dxa"/>
          </w:tcPr>
          <w:p w14:paraId="236F05D5" w14:textId="77777777" w:rsidR="004D7477" w:rsidRPr="00090B94" w:rsidRDefault="004D7477" w:rsidP="006916BE">
            <w:pPr>
              <w:rPr>
                <w:rFonts w:eastAsia="MS Mincho"/>
                <w:sz w:val="20"/>
                <w:szCs w:val="24"/>
                <w:lang w:val="en-GB"/>
              </w:rPr>
            </w:pPr>
          </w:p>
        </w:tc>
        <w:tc>
          <w:tcPr>
            <w:tcW w:w="3071" w:type="dxa"/>
          </w:tcPr>
          <w:p w14:paraId="753F7360" w14:textId="77777777" w:rsidR="004D7477" w:rsidRPr="00090B94" w:rsidRDefault="004D7477" w:rsidP="006916BE">
            <w:pPr>
              <w:rPr>
                <w:rFonts w:eastAsia="MS Mincho"/>
                <w:sz w:val="20"/>
                <w:szCs w:val="24"/>
                <w:lang w:val="en-GB"/>
              </w:rPr>
            </w:pPr>
            <w:r w:rsidRPr="00090B94">
              <w:rPr>
                <w:rFonts w:eastAsia="MS Mincho"/>
                <w:sz w:val="20"/>
                <w:szCs w:val="24"/>
                <w:lang w:val="en-GB"/>
              </w:rPr>
              <w:t>Lepidoptera</w:t>
            </w:r>
          </w:p>
        </w:tc>
        <w:tc>
          <w:tcPr>
            <w:tcW w:w="3071" w:type="dxa"/>
          </w:tcPr>
          <w:p w14:paraId="1E3A1028"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1.4</w:t>
            </w:r>
          </w:p>
        </w:tc>
      </w:tr>
      <w:tr w:rsidR="004D7477" w:rsidRPr="00090B94" w14:paraId="6A1E0369" w14:textId="77777777" w:rsidTr="006916BE">
        <w:tc>
          <w:tcPr>
            <w:tcW w:w="3070" w:type="dxa"/>
          </w:tcPr>
          <w:p w14:paraId="40541C47" w14:textId="77777777" w:rsidR="004D7477" w:rsidRPr="00090B94" w:rsidRDefault="004D7477" w:rsidP="006916BE">
            <w:pPr>
              <w:rPr>
                <w:rFonts w:eastAsia="MS Mincho"/>
                <w:sz w:val="20"/>
                <w:szCs w:val="24"/>
                <w:lang w:val="en-GB"/>
              </w:rPr>
            </w:pPr>
          </w:p>
        </w:tc>
        <w:tc>
          <w:tcPr>
            <w:tcW w:w="3071" w:type="dxa"/>
          </w:tcPr>
          <w:p w14:paraId="75CDB1B9" w14:textId="77777777" w:rsidR="004D7477" w:rsidRPr="00090B94" w:rsidRDefault="004D7477" w:rsidP="006916BE">
            <w:pPr>
              <w:rPr>
                <w:rFonts w:eastAsia="MS Mincho"/>
                <w:sz w:val="20"/>
                <w:szCs w:val="24"/>
                <w:lang w:val="en-GB"/>
              </w:rPr>
            </w:pPr>
            <w:r w:rsidRPr="00090B94">
              <w:rPr>
                <w:rFonts w:eastAsia="MS Mincho"/>
                <w:sz w:val="20"/>
                <w:szCs w:val="24"/>
                <w:lang w:val="en-GB"/>
              </w:rPr>
              <w:t>Wild seeds</w:t>
            </w:r>
          </w:p>
        </w:tc>
        <w:tc>
          <w:tcPr>
            <w:tcW w:w="3071" w:type="dxa"/>
          </w:tcPr>
          <w:p w14:paraId="6F27EF8E"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0.7</w:t>
            </w:r>
          </w:p>
        </w:tc>
      </w:tr>
      <w:tr w:rsidR="004D7477" w:rsidRPr="00090B94" w14:paraId="7D3548AF" w14:textId="77777777" w:rsidTr="006916BE">
        <w:tc>
          <w:tcPr>
            <w:tcW w:w="3070" w:type="dxa"/>
            <w:tcBorders>
              <w:bottom w:val="single" w:sz="12" w:space="0" w:color="auto"/>
            </w:tcBorders>
          </w:tcPr>
          <w:p w14:paraId="1C75B17B" w14:textId="77777777" w:rsidR="004D7477" w:rsidRPr="00090B94" w:rsidRDefault="004D7477" w:rsidP="006916BE">
            <w:pPr>
              <w:rPr>
                <w:rFonts w:eastAsia="MS Mincho"/>
                <w:sz w:val="20"/>
                <w:szCs w:val="24"/>
                <w:lang w:val="en-GB"/>
              </w:rPr>
            </w:pPr>
          </w:p>
        </w:tc>
        <w:tc>
          <w:tcPr>
            <w:tcW w:w="3071" w:type="dxa"/>
            <w:tcBorders>
              <w:bottom w:val="single" w:sz="12" w:space="0" w:color="auto"/>
            </w:tcBorders>
          </w:tcPr>
          <w:p w14:paraId="6A268975" w14:textId="77777777" w:rsidR="004D7477" w:rsidRPr="00090B94" w:rsidRDefault="004D7477" w:rsidP="00967EEF">
            <w:pPr>
              <w:rPr>
                <w:rFonts w:eastAsia="MS Mincho"/>
                <w:sz w:val="20"/>
                <w:szCs w:val="24"/>
                <w:lang w:val="en-GB"/>
              </w:rPr>
            </w:pPr>
            <w:r w:rsidRPr="00090B94">
              <w:rPr>
                <w:rFonts w:eastAsia="MS Mincho"/>
                <w:sz w:val="20"/>
                <w:szCs w:val="24"/>
                <w:lang w:val="en-GB"/>
              </w:rPr>
              <w:t>Others</w:t>
            </w:r>
          </w:p>
        </w:tc>
        <w:tc>
          <w:tcPr>
            <w:tcW w:w="3071" w:type="dxa"/>
            <w:tcBorders>
              <w:bottom w:val="single" w:sz="12" w:space="0" w:color="auto"/>
            </w:tcBorders>
          </w:tcPr>
          <w:p w14:paraId="63743C2C"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2.5</w:t>
            </w:r>
          </w:p>
        </w:tc>
      </w:tr>
    </w:tbl>
    <w:p w14:paraId="00326693" w14:textId="77777777" w:rsidR="004D7477" w:rsidRPr="00090B94" w:rsidRDefault="004D7477" w:rsidP="00267F5F">
      <w:pPr>
        <w:spacing w:before="60"/>
        <w:rPr>
          <w:szCs w:val="24"/>
          <w:lang w:val="en-GB"/>
        </w:rPr>
      </w:pPr>
    </w:p>
    <w:p w14:paraId="2895D8C4" w14:textId="77777777" w:rsidR="004D7477" w:rsidRPr="00090B94" w:rsidRDefault="004D7477" w:rsidP="000363D2">
      <w:pPr>
        <w:rPr>
          <w:lang w:val="en-GB"/>
        </w:rPr>
      </w:pPr>
    </w:p>
    <w:p w14:paraId="17A995FF" w14:textId="77777777" w:rsidR="004D7477" w:rsidRPr="004904C3" w:rsidRDefault="004D7477" w:rsidP="00267F5F">
      <w:pPr>
        <w:pStyle w:val="Rubrik3"/>
        <w:rPr>
          <w:b w:val="0"/>
          <w:lang w:val="en-GB"/>
        </w:rPr>
      </w:pPr>
      <w:bookmarkStart w:id="91" w:name="_Toc35331483"/>
      <w:r w:rsidRPr="00090B94">
        <w:rPr>
          <w:lang w:val="en-GB"/>
        </w:rPr>
        <w:t>Chaffinch</w:t>
      </w:r>
      <w:r w:rsidRPr="00090B94">
        <w:rPr>
          <w:b w:val="0"/>
          <w:i/>
          <w:lang w:val="en-GB"/>
        </w:rPr>
        <w:t xml:space="preserve"> </w:t>
      </w:r>
      <w:r w:rsidRPr="004904C3">
        <w:rPr>
          <w:b w:val="0"/>
          <w:i/>
          <w:lang w:val="en-GB"/>
        </w:rPr>
        <w:t>Fringilla coelebs</w:t>
      </w:r>
      <w:r w:rsidR="001024CB" w:rsidRPr="004904C3">
        <w:rPr>
          <w:b w:val="0"/>
          <w:i/>
          <w:lang w:val="en-GB"/>
        </w:rPr>
        <w:t xml:space="preserve"> </w:t>
      </w:r>
      <w:r w:rsidR="001024CB" w:rsidRPr="004904C3">
        <w:rPr>
          <w:b w:val="0"/>
          <w:lang w:val="en-GB"/>
        </w:rPr>
        <w:t>(omnivore)</w:t>
      </w:r>
      <w:bookmarkEnd w:id="91"/>
    </w:p>
    <w:p w14:paraId="5FEC21BD" w14:textId="77777777" w:rsidR="00771589" w:rsidRPr="004904C3" w:rsidRDefault="00771589" w:rsidP="00771589">
      <w:pPr>
        <w:pStyle w:val="Brdtext"/>
        <w:rPr>
          <w:lang w:val="en-GB"/>
        </w:rPr>
      </w:pPr>
    </w:p>
    <w:p w14:paraId="00D74228" w14:textId="77777777" w:rsidR="00771589" w:rsidRPr="004904C3" w:rsidRDefault="00771589" w:rsidP="00771589">
      <w:pPr>
        <w:rPr>
          <w:szCs w:val="24"/>
          <w:lang w:val="en-GB"/>
        </w:rPr>
      </w:pPr>
      <w:r>
        <w:rPr>
          <w:noProof/>
          <w:lang w:val="da-DK" w:eastAsia="da-DK"/>
        </w:rPr>
        <w:drawing>
          <wp:inline distT="0" distB="0" distL="0" distR="0" wp14:anchorId="2E6D8C0F" wp14:editId="32481799">
            <wp:extent cx="3019659" cy="2013217"/>
            <wp:effectExtent l="0" t="0" r="0" b="635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pic:nvPicPr>
                  <pic:blipFill>
                    <a:blip r:embed="rId34">
                      <a:extLst>
                        <a:ext uri="{28A0092B-C50C-407E-A947-70E740481C1C}">
                          <a14:useLocalDpi xmlns:a14="http://schemas.microsoft.com/office/drawing/2010/main"/>
                        </a:ext>
                      </a:extLst>
                    </a:blip>
                    <a:stretch>
                      <a:fillRect/>
                    </a:stretch>
                  </pic:blipFill>
                  <pic:spPr>
                    <a:xfrm>
                      <a:off x="0" y="0"/>
                      <a:ext cx="3019659" cy="2013217"/>
                    </a:xfrm>
                    <a:prstGeom prst="rect">
                      <a:avLst/>
                    </a:prstGeom>
                  </pic:spPr>
                </pic:pic>
              </a:graphicData>
            </a:graphic>
          </wp:inline>
        </w:drawing>
      </w:r>
    </w:p>
    <w:p w14:paraId="5D119A9F" w14:textId="77777777" w:rsidR="00771589" w:rsidRPr="004904C3" w:rsidRDefault="00771589" w:rsidP="00771589">
      <w:pPr>
        <w:rPr>
          <w:bCs/>
          <w:sz w:val="18"/>
          <w:szCs w:val="24"/>
          <w:lang w:val="en-GB"/>
        </w:rPr>
      </w:pPr>
      <w:r w:rsidRPr="004904C3">
        <w:rPr>
          <w:bCs/>
          <w:sz w:val="18"/>
          <w:szCs w:val="24"/>
          <w:lang w:val="en-GB"/>
        </w:rPr>
        <w:t>Chaffinch (</w:t>
      </w:r>
      <w:r w:rsidRPr="004904C3">
        <w:rPr>
          <w:bCs/>
          <w:i/>
          <w:sz w:val="18"/>
          <w:szCs w:val="24"/>
          <w:lang w:val="en-GB"/>
        </w:rPr>
        <w:t>Fringilla coelebs</w:t>
      </w:r>
      <w:r w:rsidRPr="004904C3">
        <w:rPr>
          <w:bCs/>
          <w:sz w:val="18"/>
          <w:szCs w:val="24"/>
          <w:lang w:val="en-GB"/>
        </w:rPr>
        <w:t>), Photo: J. Gerlach</w:t>
      </w:r>
    </w:p>
    <w:p w14:paraId="0765B868" w14:textId="77777777" w:rsidR="004D7477" w:rsidRPr="004904C3" w:rsidRDefault="004D7477" w:rsidP="00267F5F">
      <w:pPr>
        <w:keepNext/>
        <w:rPr>
          <w:b/>
          <w:bCs/>
          <w:szCs w:val="24"/>
          <w:lang w:val="en-GB"/>
        </w:rPr>
      </w:pPr>
    </w:p>
    <w:p w14:paraId="64602946" w14:textId="77777777" w:rsidR="000477C7" w:rsidRPr="004904C3" w:rsidRDefault="000477C7" w:rsidP="000477C7">
      <w:pPr>
        <w:rPr>
          <w:b/>
          <w:szCs w:val="24"/>
          <w:lang w:val="en-GB"/>
        </w:rPr>
      </w:pPr>
      <w:r w:rsidRPr="004904C3">
        <w:rPr>
          <w:b/>
          <w:szCs w:val="24"/>
          <w:lang w:val="en-GB"/>
        </w:rPr>
        <w:t>Risk assessment</w:t>
      </w:r>
    </w:p>
    <w:p w14:paraId="581C44CF" w14:textId="77777777" w:rsidR="000477C7" w:rsidRPr="004904C3" w:rsidRDefault="000477C7" w:rsidP="000477C7">
      <w:pPr>
        <w:rPr>
          <w:szCs w:val="24"/>
          <w:lang w:val="en-GB"/>
        </w:rPr>
      </w:pPr>
      <w:r w:rsidRPr="004904C3">
        <w:rPr>
          <w:szCs w:val="24"/>
          <w:lang w:val="en-GB"/>
        </w:rPr>
        <w:t>The chaffinch is a relevant focal species for the following scenarios:</w:t>
      </w:r>
    </w:p>
    <w:p w14:paraId="4F88A5FF" w14:textId="77777777" w:rsidR="000477C7" w:rsidRPr="004904C3" w:rsidRDefault="000477C7" w:rsidP="008C4A1A">
      <w:pPr>
        <w:pStyle w:val="Liststycke"/>
        <w:numPr>
          <w:ilvl w:val="0"/>
          <w:numId w:val="14"/>
        </w:numPr>
        <w:spacing w:before="120"/>
        <w:ind w:left="284" w:hanging="284"/>
        <w:rPr>
          <w:szCs w:val="24"/>
          <w:lang w:val="en-GB"/>
        </w:rPr>
      </w:pPr>
      <w:r w:rsidRPr="004904C3">
        <w:rPr>
          <w:szCs w:val="24"/>
          <w:lang w:val="en-GB"/>
        </w:rPr>
        <w:t>orchards (all applications)</w:t>
      </w:r>
    </w:p>
    <w:p w14:paraId="4854F796" w14:textId="77777777" w:rsidR="000477C7" w:rsidRPr="004904C3" w:rsidRDefault="000477C7" w:rsidP="008C4A1A">
      <w:pPr>
        <w:pStyle w:val="Liststycke"/>
        <w:numPr>
          <w:ilvl w:val="0"/>
          <w:numId w:val="14"/>
        </w:numPr>
        <w:spacing w:before="120"/>
        <w:ind w:left="284" w:hanging="284"/>
        <w:rPr>
          <w:szCs w:val="24"/>
          <w:lang w:val="en-GB"/>
        </w:rPr>
      </w:pPr>
      <w:r w:rsidRPr="004904C3">
        <w:rPr>
          <w:szCs w:val="24"/>
          <w:lang w:val="en-GB"/>
        </w:rPr>
        <w:t>bush berries, all season</w:t>
      </w:r>
    </w:p>
    <w:p w14:paraId="7EAB080F" w14:textId="77777777" w:rsidR="000477C7" w:rsidRPr="004904C3" w:rsidRDefault="000477C7" w:rsidP="008C4A1A">
      <w:pPr>
        <w:pStyle w:val="Liststycke"/>
        <w:numPr>
          <w:ilvl w:val="0"/>
          <w:numId w:val="14"/>
        </w:numPr>
        <w:spacing w:before="120"/>
        <w:ind w:left="284" w:hanging="284"/>
        <w:rPr>
          <w:szCs w:val="24"/>
          <w:lang w:val="en-GB"/>
        </w:rPr>
      </w:pPr>
      <w:r w:rsidRPr="004904C3">
        <w:rPr>
          <w:szCs w:val="24"/>
          <w:lang w:val="en-GB"/>
        </w:rPr>
        <w:t xml:space="preserve">ornamentals/nursey, large plants (canopy and </w:t>
      </w:r>
      <w:r w:rsidR="00253870" w:rsidRPr="004904C3">
        <w:rPr>
          <w:szCs w:val="24"/>
          <w:lang w:val="en-GB"/>
        </w:rPr>
        <w:t>ground-</w:t>
      </w:r>
      <w:r w:rsidRPr="004904C3">
        <w:rPr>
          <w:szCs w:val="24"/>
          <w:lang w:val="en-GB"/>
        </w:rPr>
        <w:t>directed applications)</w:t>
      </w:r>
    </w:p>
    <w:p w14:paraId="02612E19" w14:textId="77777777" w:rsidR="00DC26A0" w:rsidRPr="004904C3" w:rsidRDefault="001460C2" w:rsidP="001460C2">
      <w:pPr>
        <w:pStyle w:val="Liststycke"/>
        <w:numPr>
          <w:ilvl w:val="0"/>
          <w:numId w:val="14"/>
        </w:numPr>
        <w:ind w:left="284" w:hanging="284"/>
        <w:rPr>
          <w:lang w:val="en-GB"/>
        </w:rPr>
      </w:pPr>
      <w:r w:rsidRPr="004904C3">
        <w:rPr>
          <w:lang w:val="en-GB"/>
        </w:rPr>
        <w:t xml:space="preserve">Christmas trees and </w:t>
      </w:r>
      <w:r w:rsidR="00F71406">
        <w:rPr>
          <w:lang w:val="en-GB"/>
        </w:rPr>
        <w:t>decorative greenery</w:t>
      </w:r>
      <w:r w:rsidR="00DC26A0" w:rsidRPr="004904C3">
        <w:rPr>
          <w:lang w:val="en-GB"/>
        </w:rPr>
        <w:t>: ground- and canopy-directed applications small and large plants (all season)</w:t>
      </w:r>
    </w:p>
    <w:p w14:paraId="6532384A" w14:textId="77777777" w:rsidR="00DC26A0" w:rsidRPr="004904C3" w:rsidRDefault="00DC26A0" w:rsidP="008C4A1A">
      <w:pPr>
        <w:pStyle w:val="Liststycke"/>
        <w:numPr>
          <w:ilvl w:val="0"/>
          <w:numId w:val="14"/>
        </w:numPr>
        <w:ind w:left="284" w:hanging="284"/>
        <w:rPr>
          <w:lang w:val="en-GB"/>
        </w:rPr>
      </w:pPr>
      <w:r w:rsidRPr="004904C3">
        <w:rPr>
          <w:lang w:val="en-GB"/>
        </w:rPr>
        <w:t>forestry (broad-leaf), young/mature/clear-cut forests, all season</w:t>
      </w:r>
    </w:p>
    <w:p w14:paraId="52A66C77" w14:textId="77777777" w:rsidR="00DC26A0" w:rsidRPr="004904C3" w:rsidRDefault="00DC26A0" w:rsidP="008C4A1A">
      <w:pPr>
        <w:pStyle w:val="Liststycke"/>
        <w:numPr>
          <w:ilvl w:val="0"/>
          <w:numId w:val="14"/>
        </w:numPr>
        <w:ind w:left="284" w:hanging="284"/>
        <w:rPr>
          <w:lang w:val="en-GB"/>
        </w:rPr>
      </w:pPr>
      <w:r w:rsidRPr="004904C3">
        <w:rPr>
          <w:lang w:val="en-GB"/>
        </w:rPr>
        <w:t>forestry (conifer), young/mature/clear-cut forests, all season</w:t>
      </w:r>
    </w:p>
    <w:p w14:paraId="559BEC31" w14:textId="77777777" w:rsidR="00E43254" w:rsidRDefault="00E43254" w:rsidP="000477C7">
      <w:pPr>
        <w:rPr>
          <w:szCs w:val="24"/>
          <w:lang w:val="en-GB"/>
        </w:rPr>
      </w:pPr>
    </w:p>
    <w:p w14:paraId="59C10145" w14:textId="77777777" w:rsidR="00F80FDF" w:rsidRDefault="00F80FDF" w:rsidP="000477C7">
      <w:pPr>
        <w:rPr>
          <w:szCs w:val="24"/>
          <w:lang w:val="en-GB"/>
        </w:rPr>
      </w:pPr>
      <w:r w:rsidRPr="00F80FDF">
        <w:rPr>
          <w:szCs w:val="24"/>
          <w:lang w:val="en-GB"/>
        </w:rPr>
        <w:t xml:space="preserve">A body weight of </w:t>
      </w:r>
      <w:r>
        <w:rPr>
          <w:szCs w:val="24"/>
          <w:lang w:val="en-GB"/>
        </w:rPr>
        <w:t>2</w:t>
      </w:r>
      <w:r w:rsidRPr="00F80FDF">
        <w:rPr>
          <w:szCs w:val="24"/>
          <w:lang w:val="en-GB"/>
        </w:rPr>
        <w:t>1 g must be used in risk assessment (see section on body weight below).</w:t>
      </w:r>
    </w:p>
    <w:p w14:paraId="5C5A9C5D" w14:textId="77777777" w:rsidR="00F80FDF" w:rsidRPr="009367E0" w:rsidRDefault="00F80FDF" w:rsidP="000477C7">
      <w:pPr>
        <w:rPr>
          <w:szCs w:val="24"/>
          <w:lang w:val="en-GB"/>
        </w:rPr>
      </w:pPr>
    </w:p>
    <w:p w14:paraId="1B2D95FF" w14:textId="77777777" w:rsidR="000477C7" w:rsidRPr="00090B94" w:rsidRDefault="000477C7" w:rsidP="000477C7">
      <w:pPr>
        <w:rPr>
          <w:szCs w:val="24"/>
          <w:lang w:val="en-GB"/>
        </w:rPr>
      </w:pPr>
      <w:r w:rsidRPr="00090B94">
        <w:rPr>
          <w:szCs w:val="24"/>
          <w:lang w:val="en-GB"/>
        </w:rPr>
        <w:t>The diet of chaffinches is varied and depends on the feeding habitat and the time of year. For the crops/cultures of relevance, the following composition of diet may be assumed (</w:t>
      </w:r>
      <w:r w:rsidR="00771589">
        <w:rPr>
          <w:szCs w:val="24"/>
          <w:lang w:val="en-GB"/>
        </w:rPr>
        <w:t>Table 6.41).</w:t>
      </w:r>
    </w:p>
    <w:p w14:paraId="3EE014EE" w14:textId="77777777" w:rsidR="000477C7" w:rsidRPr="00090B94" w:rsidRDefault="000477C7" w:rsidP="000477C7">
      <w:pPr>
        <w:rPr>
          <w:szCs w:val="24"/>
          <w:lang w:val="en-GB"/>
        </w:rPr>
      </w:pPr>
    </w:p>
    <w:p w14:paraId="358FB844" w14:textId="77777777" w:rsidR="000477C7" w:rsidRPr="00090B94" w:rsidRDefault="000477C7" w:rsidP="000477C7">
      <w:pPr>
        <w:keepNext/>
        <w:spacing w:after="40"/>
        <w:rPr>
          <w:sz w:val="20"/>
          <w:szCs w:val="20"/>
          <w:lang w:val="en-GB"/>
        </w:rPr>
      </w:pPr>
      <w:bookmarkStart w:id="92" w:name="_Ref332636068"/>
      <w:r w:rsidRPr="00090B94">
        <w:rPr>
          <w:b/>
          <w:sz w:val="20"/>
          <w:szCs w:val="20"/>
          <w:lang w:val="en-US"/>
        </w:rPr>
        <w:lastRenderedPageBreak/>
        <w:t>Table</w:t>
      </w:r>
      <w:r w:rsidR="00771589">
        <w:rPr>
          <w:b/>
          <w:sz w:val="20"/>
          <w:szCs w:val="20"/>
          <w:lang w:val="en-US"/>
        </w:rPr>
        <w:t xml:space="preserve"> 6.41.</w:t>
      </w:r>
      <w:bookmarkEnd w:id="92"/>
      <w:r w:rsidRPr="00090B94">
        <w:rPr>
          <w:i/>
          <w:sz w:val="20"/>
          <w:szCs w:val="20"/>
          <w:lang w:val="en-US"/>
        </w:rPr>
        <w:t xml:space="preserve"> Estimated diet composition of chaffinches feeding in fruit trees, bush berries and ornamentals/nursery cultures (expert judgement based upon</w:t>
      </w:r>
      <w:r w:rsidR="00771589">
        <w:rPr>
          <w:i/>
          <w:sz w:val="20"/>
          <w:szCs w:val="20"/>
          <w:lang w:val="en-US"/>
        </w:rPr>
        <w:t xml:space="preserve"> Table 6.44, Table 6.45 and Table 6.46)</w:t>
      </w:r>
      <w:r w:rsidRPr="00090B94">
        <w:rPr>
          <w:i/>
          <w:sz w:val="20"/>
          <w:szCs w:val="20"/>
          <w:lang w:val="en-GB"/>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0477C7" w:rsidRPr="00090B94" w14:paraId="4E3025BA" w14:textId="77777777" w:rsidTr="008D3DBA">
        <w:trPr>
          <w:trHeight w:val="397"/>
        </w:trPr>
        <w:tc>
          <w:tcPr>
            <w:tcW w:w="6803" w:type="dxa"/>
            <w:gridSpan w:val="2"/>
            <w:vAlign w:val="center"/>
          </w:tcPr>
          <w:p w14:paraId="659CDF51" w14:textId="77777777" w:rsidR="000477C7" w:rsidRPr="00090B94" w:rsidRDefault="000477C7" w:rsidP="008D3DBA">
            <w:pPr>
              <w:keepNext/>
              <w:keepLines/>
              <w:jc w:val="center"/>
              <w:rPr>
                <w:rFonts w:eastAsia="MS Mincho"/>
                <w:b/>
                <w:szCs w:val="22"/>
                <w:lang w:val="en-GB"/>
              </w:rPr>
            </w:pPr>
            <w:r w:rsidRPr="00090B94">
              <w:rPr>
                <w:rFonts w:eastAsia="MS Mincho"/>
                <w:b/>
                <w:sz w:val="22"/>
                <w:szCs w:val="22"/>
                <w:lang w:val="en-GB"/>
              </w:rPr>
              <w:t>March</w:t>
            </w:r>
            <w:r w:rsidR="00253870">
              <w:rPr>
                <w:rFonts w:eastAsia="MS Mincho"/>
                <w:b/>
                <w:sz w:val="22"/>
                <w:szCs w:val="22"/>
                <w:lang w:val="en-GB"/>
              </w:rPr>
              <w:t>-</w:t>
            </w:r>
            <w:r w:rsidRPr="00090B94">
              <w:rPr>
                <w:rFonts w:eastAsia="MS Mincho"/>
                <w:b/>
                <w:sz w:val="22"/>
                <w:szCs w:val="22"/>
                <w:lang w:val="en-GB"/>
              </w:rPr>
              <w:t>April</w:t>
            </w:r>
          </w:p>
        </w:tc>
      </w:tr>
      <w:tr w:rsidR="000477C7" w:rsidRPr="00090B94" w14:paraId="366B0250" w14:textId="77777777" w:rsidTr="008D3DBA">
        <w:trPr>
          <w:trHeight w:val="255"/>
        </w:trPr>
        <w:tc>
          <w:tcPr>
            <w:tcW w:w="4479" w:type="dxa"/>
            <w:vAlign w:val="center"/>
          </w:tcPr>
          <w:p w14:paraId="282441B7" w14:textId="77777777" w:rsidR="000477C7" w:rsidRPr="00090B94" w:rsidRDefault="000477C7"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11F9C799" w14:textId="77777777" w:rsidR="000477C7" w:rsidRPr="00090B94" w:rsidRDefault="000477C7"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0477C7" w:rsidRPr="00090B94" w14:paraId="06959C1E" w14:textId="77777777" w:rsidTr="008D3DBA">
        <w:trPr>
          <w:trHeight w:val="255"/>
        </w:trPr>
        <w:tc>
          <w:tcPr>
            <w:tcW w:w="4479" w:type="dxa"/>
            <w:vAlign w:val="center"/>
          </w:tcPr>
          <w:p w14:paraId="424486B6"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Small (weed) seeds</w:t>
            </w:r>
          </w:p>
        </w:tc>
        <w:tc>
          <w:tcPr>
            <w:tcW w:w="2324" w:type="dxa"/>
            <w:vAlign w:val="center"/>
          </w:tcPr>
          <w:p w14:paraId="59F0D12D"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0.90</w:t>
            </w:r>
          </w:p>
        </w:tc>
      </w:tr>
      <w:tr w:rsidR="000477C7" w:rsidRPr="00090B94" w14:paraId="3EEE3396" w14:textId="77777777" w:rsidTr="008D3DBA">
        <w:trPr>
          <w:trHeight w:val="255"/>
        </w:trPr>
        <w:tc>
          <w:tcPr>
            <w:tcW w:w="4479" w:type="dxa"/>
            <w:vAlign w:val="center"/>
          </w:tcPr>
          <w:p w14:paraId="3492EC89"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0389221C"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0.10</w:t>
            </w:r>
          </w:p>
        </w:tc>
      </w:tr>
    </w:tbl>
    <w:p w14:paraId="533DC9CC" w14:textId="77777777" w:rsidR="000477C7" w:rsidRPr="00090B94" w:rsidRDefault="000477C7" w:rsidP="000477C7">
      <w:pPr>
        <w:rPr>
          <w:szCs w:val="24"/>
          <w:lang w:val="en-GB"/>
        </w:rPr>
      </w:pP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0477C7" w:rsidRPr="00090B94" w14:paraId="5D61B932" w14:textId="77777777" w:rsidTr="008D3DBA">
        <w:trPr>
          <w:trHeight w:val="397"/>
        </w:trPr>
        <w:tc>
          <w:tcPr>
            <w:tcW w:w="6803" w:type="dxa"/>
            <w:gridSpan w:val="2"/>
            <w:vAlign w:val="center"/>
          </w:tcPr>
          <w:p w14:paraId="04737BD1" w14:textId="77777777" w:rsidR="000477C7" w:rsidRPr="00090B94" w:rsidRDefault="000477C7" w:rsidP="008D3DBA">
            <w:pPr>
              <w:keepNext/>
              <w:keepLines/>
              <w:jc w:val="center"/>
              <w:rPr>
                <w:rFonts w:eastAsia="MS Mincho"/>
                <w:b/>
                <w:sz w:val="20"/>
                <w:szCs w:val="20"/>
                <w:lang w:val="en-GB"/>
              </w:rPr>
            </w:pPr>
            <w:r w:rsidRPr="00090B94">
              <w:rPr>
                <w:rFonts w:eastAsia="MS Mincho"/>
                <w:b/>
                <w:sz w:val="22"/>
                <w:szCs w:val="22"/>
                <w:lang w:val="en-GB"/>
              </w:rPr>
              <w:t>May</w:t>
            </w:r>
            <w:r w:rsidR="00253870">
              <w:rPr>
                <w:rFonts w:eastAsia="MS Mincho"/>
                <w:b/>
                <w:sz w:val="22"/>
                <w:szCs w:val="22"/>
                <w:lang w:val="en-GB"/>
              </w:rPr>
              <w:t>-</w:t>
            </w:r>
            <w:r w:rsidRPr="00090B94">
              <w:rPr>
                <w:rFonts w:eastAsia="MS Mincho"/>
                <w:b/>
                <w:sz w:val="22"/>
                <w:szCs w:val="22"/>
                <w:lang w:val="en-GB"/>
              </w:rPr>
              <w:t>July</w:t>
            </w:r>
          </w:p>
        </w:tc>
      </w:tr>
      <w:tr w:rsidR="000477C7" w:rsidRPr="00090B94" w14:paraId="55FF4697" w14:textId="77777777" w:rsidTr="008D3DBA">
        <w:trPr>
          <w:trHeight w:val="255"/>
        </w:trPr>
        <w:tc>
          <w:tcPr>
            <w:tcW w:w="4479" w:type="dxa"/>
            <w:vAlign w:val="center"/>
          </w:tcPr>
          <w:p w14:paraId="090A9CD1" w14:textId="77777777" w:rsidR="000477C7" w:rsidRPr="00090B94" w:rsidRDefault="000477C7"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772EB5BF" w14:textId="77777777" w:rsidR="000477C7" w:rsidRPr="00090B94" w:rsidRDefault="000477C7"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0477C7" w:rsidRPr="00090B94" w14:paraId="3FA46031" w14:textId="77777777" w:rsidTr="008D3DBA">
        <w:trPr>
          <w:trHeight w:val="255"/>
        </w:trPr>
        <w:tc>
          <w:tcPr>
            <w:tcW w:w="4479" w:type="dxa"/>
            <w:vAlign w:val="center"/>
          </w:tcPr>
          <w:p w14:paraId="3D43DF67"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Small (weed) seeds</w:t>
            </w:r>
          </w:p>
        </w:tc>
        <w:tc>
          <w:tcPr>
            <w:tcW w:w="2324" w:type="dxa"/>
            <w:vAlign w:val="center"/>
          </w:tcPr>
          <w:p w14:paraId="6FDE565F"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0.20</w:t>
            </w:r>
          </w:p>
        </w:tc>
      </w:tr>
      <w:tr w:rsidR="000477C7" w:rsidRPr="00090B94" w14:paraId="2BD71B4A" w14:textId="77777777" w:rsidTr="008D3DBA">
        <w:trPr>
          <w:trHeight w:val="255"/>
        </w:trPr>
        <w:tc>
          <w:tcPr>
            <w:tcW w:w="4479" w:type="dxa"/>
            <w:vAlign w:val="center"/>
          </w:tcPr>
          <w:p w14:paraId="200AFE03"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Foliar arthropods</w:t>
            </w:r>
          </w:p>
        </w:tc>
        <w:tc>
          <w:tcPr>
            <w:tcW w:w="2324" w:type="dxa"/>
            <w:vAlign w:val="center"/>
          </w:tcPr>
          <w:p w14:paraId="60BF7422"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0.40</w:t>
            </w:r>
          </w:p>
        </w:tc>
      </w:tr>
      <w:tr w:rsidR="000477C7" w:rsidRPr="00090B94" w14:paraId="315F406C" w14:textId="77777777" w:rsidTr="008D3DBA">
        <w:trPr>
          <w:trHeight w:val="255"/>
        </w:trPr>
        <w:tc>
          <w:tcPr>
            <w:tcW w:w="4479" w:type="dxa"/>
            <w:vAlign w:val="center"/>
          </w:tcPr>
          <w:p w14:paraId="763E9EAD"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5B5A46E9"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0.40</w:t>
            </w:r>
          </w:p>
        </w:tc>
      </w:tr>
    </w:tbl>
    <w:p w14:paraId="2E3738AA" w14:textId="77777777" w:rsidR="000477C7" w:rsidRPr="00090B94" w:rsidRDefault="000477C7" w:rsidP="000477C7">
      <w:pPr>
        <w:rPr>
          <w:szCs w:val="24"/>
          <w:lang w:val="en-GB"/>
        </w:rPr>
      </w:pP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0477C7" w:rsidRPr="00090B94" w14:paraId="7E205DBC" w14:textId="77777777" w:rsidTr="008D3DBA">
        <w:trPr>
          <w:trHeight w:val="397"/>
        </w:trPr>
        <w:tc>
          <w:tcPr>
            <w:tcW w:w="6803" w:type="dxa"/>
            <w:gridSpan w:val="2"/>
            <w:vAlign w:val="center"/>
          </w:tcPr>
          <w:p w14:paraId="1785ABE6" w14:textId="77777777" w:rsidR="000477C7" w:rsidRPr="00090B94" w:rsidRDefault="000477C7" w:rsidP="008D3DBA">
            <w:pPr>
              <w:keepNext/>
              <w:keepLines/>
              <w:jc w:val="center"/>
              <w:rPr>
                <w:rFonts w:eastAsia="MS Mincho"/>
                <w:b/>
                <w:sz w:val="20"/>
                <w:szCs w:val="20"/>
                <w:lang w:val="en-GB"/>
              </w:rPr>
            </w:pPr>
            <w:r w:rsidRPr="00090B94">
              <w:rPr>
                <w:rFonts w:eastAsia="MS Mincho"/>
                <w:b/>
                <w:sz w:val="22"/>
                <w:szCs w:val="22"/>
                <w:lang w:val="en-GB"/>
              </w:rPr>
              <w:t>August</w:t>
            </w:r>
            <w:r w:rsidR="00253870">
              <w:rPr>
                <w:rFonts w:eastAsia="MS Mincho"/>
                <w:b/>
                <w:sz w:val="22"/>
                <w:szCs w:val="22"/>
                <w:lang w:val="en-GB"/>
              </w:rPr>
              <w:t>-</w:t>
            </w:r>
            <w:r w:rsidRPr="00090B94">
              <w:rPr>
                <w:rFonts w:eastAsia="MS Mincho"/>
                <w:b/>
                <w:sz w:val="22"/>
                <w:szCs w:val="22"/>
                <w:lang w:val="en-GB"/>
              </w:rPr>
              <w:t>September</w:t>
            </w:r>
          </w:p>
        </w:tc>
      </w:tr>
      <w:tr w:rsidR="000477C7" w:rsidRPr="00090B94" w14:paraId="4EA632F4" w14:textId="77777777" w:rsidTr="008D3DBA">
        <w:trPr>
          <w:trHeight w:val="255"/>
        </w:trPr>
        <w:tc>
          <w:tcPr>
            <w:tcW w:w="4479" w:type="dxa"/>
            <w:vAlign w:val="center"/>
          </w:tcPr>
          <w:p w14:paraId="3AB8E491" w14:textId="77777777" w:rsidR="000477C7" w:rsidRPr="00090B94" w:rsidRDefault="000477C7"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62255E79" w14:textId="77777777" w:rsidR="000477C7" w:rsidRPr="00090B94" w:rsidRDefault="000477C7"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0477C7" w:rsidRPr="00090B94" w14:paraId="083B0306" w14:textId="77777777" w:rsidTr="008D3DBA">
        <w:trPr>
          <w:trHeight w:val="255"/>
        </w:trPr>
        <w:tc>
          <w:tcPr>
            <w:tcW w:w="4479" w:type="dxa"/>
            <w:vAlign w:val="center"/>
          </w:tcPr>
          <w:p w14:paraId="58FDA32A"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Small (weed) seeds</w:t>
            </w:r>
          </w:p>
        </w:tc>
        <w:tc>
          <w:tcPr>
            <w:tcW w:w="2324" w:type="dxa"/>
            <w:vAlign w:val="center"/>
          </w:tcPr>
          <w:p w14:paraId="15696B03"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0.75</w:t>
            </w:r>
          </w:p>
        </w:tc>
      </w:tr>
      <w:tr w:rsidR="000477C7" w:rsidRPr="00090B94" w14:paraId="0E0DF88B" w14:textId="77777777" w:rsidTr="008D3DBA">
        <w:trPr>
          <w:trHeight w:val="255"/>
        </w:trPr>
        <w:tc>
          <w:tcPr>
            <w:tcW w:w="4479" w:type="dxa"/>
            <w:vAlign w:val="center"/>
          </w:tcPr>
          <w:p w14:paraId="5AEFA1BE"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Foliar arthropods</w:t>
            </w:r>
          </w:p>
        </w:tc>
        <w:tc>
          <w:tcPr>
            <w:tcW w:w="2324" w:type="dxa"/>
            <w:vAlign w:val="center"/>
          </w:tcPr>
          <w:p w14:paraId="361CE871"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0.10</w:t>
            </w:r>
          </w:p>
        </w:tc>
      </w:tr>
      <w:tr w:rsidR="000477C7" w:rsidRPr="00090B94" w14:paraId="05AFDE28" w14:textId="77777777" w:rsidTr="008D3DBA">
        <w:trPr>
          <w:trHeight w:val="255"/>
        </w:trPr>
        <w:tc>
          <w:tcPr>
            <w:tcW w:w="4479" w:type="dxa"/>
            <w:vAlign w:val="center"/>
          </w:tcPr>
          <w:p w14:paraId="49049688"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500FB56C"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0.15</w:t>
            </w:r>
          </w:p>
        </w:tc>
      </w:tr>
    </w:tbl>
    <w:p w14:paraId="46EA69EA" w14:textId="77777777" w:rsidR="000477C7" w:rsidRPr="00090B94" w:rsidRDefault="000477C7" w:rsidP="000477C7">
      <w:pPr>
        <w:spacing w:before="120"/>
        <w:rPr>
          <w:szCs w:val="24"/>
          <w:lang w:val="en-GB"/>
        </w:rPr>
      </w:pPr>
    </w:p>
    <w:p w14:paraId="29EE177E" w14:textId="77777777" w:rsidR="000477C7" w:rsidRPr="00090B94" w:rsidRDefault="000477C7" w:rsidP="000477C7">
      <w:pPr>
        <w:rPr>
          <w:szCs w:val="24"/>
          <w:lang w:val="en-GB"/>
        </w:rPr>
      </w:pPr>
      <w:r w:rsidRPr="00090B94">
        <w:rPr>
          <w:szCs w:val="24"/>
          <w:lang w:val="en-GB"/>
        </w:rPr>
        <w:t xml:space="preserve">For </w:t>
      </w:r>
      <w:r w:rsidR="00253870" w:rsidRPr="00090B94">
        <w:rPr>
          <w:szCs w:val="24"/>
          <w:lang w:val="en-GB"/>
        </w:rPr>
        <w:t>canopy</w:t>
      </w:r>
      <w:r w:rsidR="00253870">
        <w:rPr>
          <w:szCs w:val="24"/>
          <w:lang w:val="en-GB"/>
        </w:rPr>
        <w:t>-</w:t>
      </w:r>
      <w:r w:rsidRPr="00090B94">
        <w:rPr>
          <w:szCs w:val="24"/>
          <w:lang w:val="en-GB"/>
        </w:rPr>
        <w:t xml:space="preserve">directed applications, interception </w:t>
      </w:r>
      <w:r w:rsidR="00253870">
        <w:rPr>
          <w:szCs w:val="24"/>
          <w:lang w:val="en-GB"/>
        </w:rPr>
        <w:t>by</w:t>
      </w:r>
      <w:r w:rsidR="00253870" w:rsidRPr="00090B94">
        <w:rPr>
          <w:szCs w:val="24"/>
          <w:lang w:val="en-GB"/>
        </w:rPr>
        <w:t xml:space="preserve"> </w:t>
      </w:r>
      <w:r w:rsidRPr="00090B94">
        <w:rPr>
          <w:szCs w:val="24"/>
          <w:lang w:val="en-GB"/>
        </w:rPr>
        <w:t>the canopy shall be taken into account for seeds and ground-dwelling arthropods.</w:t>
      </w:r>
    </w:p>
    <w:p w14:paraId="2E07FC50" w14:textId="77777777" w:rsidR="000477C7" w:rsidRPr="00090B94" w:rsidRDefault="000477C7" w:rsidP="000477C7">
      <w:pPr>
        <w:rPr>
          <w:szCs w:val="24"/>
          <w:lang w:val="en-GB"/>
        </w:rPr>
      </w:pPr>
    </w:p>
    <w:p w14:paraId="0367641B" w14:textId="77777777" w:rsidR="000477C7" w:rsidRPr="00090B94" w:rsidRDefault="000477C7" w:rsidP="000477C7">
      <w:pPr>
        <w:rPr>
          <w:szCs w:val="24"/>
          <w:lang w:val="en-GB"/>
        </w:rPr>
      </w:pPr>
      <w:r w:rsidRPr="00090B94">
        <w:rPr>
          <w:szCs w:val="24"/>
          <w:lang w:val="en-GB"/>
        </w:rPr>
        <w:t>Chaffinches are capable of dehusking, but small seeds are usually not dehusked (Buxton et al. 1998). Hence, including a dehusking factor in the calculations of exposure is probably not justified for the above scenarios.</w:t>
      </w:r>
    </w:p>
    <w:p w14:paraId="30780786" w14:textId="77777777" w:rsidR="000477C7" w:rsidRPr="00090B94" w:rsidRDefault="000477C7" w:rsidP="000477C7">
      <w:pPr>
        <w:rPr>
          <w:szCs w:val="24"/>
          <w:lang w:val="en-GB"/>
        </w:rPr>
      </w:pPr>
    </w:p>
    <w:p w14:paraId="07C55D80" w14:textId="77777777" w:rsidR="000477C7" w:rsidRPr="00090B94" w:rsidRDefault="000477C7" w:rsidP="000477C7">
      <w:pPr>
        <w:rPr>
          <w:szCs w:val="24"/>
          <w:lang w:val="en-GB"/>
        </w:rPr>
      </w:pPr>
      <w:r w:rsidRPr="00090B94">
        <w:rPr>
          <w:szCs w:val="24"/>
          <w:lang w:val="en-GB"/>
        </w:rPr>
        <w:t>PT in orchards, bush berries and ornamentals/ nursery may be refined using the information in</w:t>
      </w:r>
      <w:r w:rsidR="00771589">
        <w:rPr>
          <w:szCs w:val="24"/>
          <w:lang w:val="en-GB"/>
        </w:rPr>
        <w:t xml:space="preserve"> Table 6.43</w:t>
      </w:r>
      <w:r w:rsidRPr="00090B94">
        <w:rPr>
          <w:szCs w:val="24"/>
          <w:lang w:val="en-GB"/>
        </w:rPr>
        <w:t>.</w:t>
      </w:r>
    </w:p>
    <w:p w14:paraId="39A0A55B" w14:textId="77777777" w:rsidR="000477C7" w:rsidRPr="00090B94" w:rsidRDefault="000477C7" w:rsidP="000477C7">
      <w:pPr>
        <w:rPr>
          <w:lang w:val="en-GB"/>
        </w:rPr>
      </w:pPr>
    </w:p>
    <w:p w14:paraId="62F47431" w14:textId="77777777" w:rsidR="004D7477" w:rsidRPr="00090B94" w:rsidRDefault="004D7477" w:rsidP="00267F5F">
      <w:pPr>
        <w:keepNext/>
        <w:rPr>
          <w:b/>
          <w:bCs/>
          <w:szCs w:val="24"/>
          <w:lang w:val="en-GB"/>
        </w:rPr>
      </w:pPr>
      <w:r w:rsidRPr="00090B94">
        <w:rPr>
          <w:b/>
          <w:bCs/>
          <w:szCs w:val="24"/>
          <w:lang w:val="en-GB"/>
        </w:rPr>
        <w:t>General information</w:t>
      </w:r>
    </w:p>
    <w:p w14:paraId="571A575D" w14:textId="77777777" w:rsidR="004D7477" w:rsidRPr="00090B94" w:rsidRDefault="004D7477" w:rsidP="00625D6A">
      <w:pPr>
        <w:rPr>
          <w:szCs w:val="24"/>
          <w:lang w:val="en-GB"/>
        </w:rPr>
      </w:pPr>
      <w:r w:rsidRPr="00090B94">
        <w:rPr>
          <w:szCs w:val="24"/>
          <w:lang w:val="en-GB"/>
        </w:rPr>
        <w:t xml:space="preserve">The chaffinch is one of the most numerous breeding bird species in northern Europe. It is widespread and abundant throughout </w:t>
      </w:r>
      <w:r w:rsidR="00023228">
        <w:rPr>
          <w:szCs w:val="24"/>
          <w:lang w:val="en-GB"/>
        </w:rPr>
        <w:t>the Northern Zone</w:t>
      </w:r>
      <w:r w:rsidRPr="00090B94">
        <w:rPr>
          <w:szCs w:val="24"/>
          <w:lang w:val="en-GB"/>
        </w:rPr>
        <w:t xml:space="preserve"> south of the July isotherm</w:t>
      </w:r>
      <w:r w:rsidR="00253870">
        <w:rPr>
          <w:szCs w:val="24"/>
          <w:lang w:val="en-GB"/>
        </w:rPr>
        <w:t>al line</w:t>
      </w:r>
      <w:r w:rsidRPr="00090B94">
        <w:rPr>
          <w:szCs w:val="24"/>
          <w:lang w:val="en-GB"/>
        </w:rPr>
        <w:t xml:space="preserve"> of 12</w:t>
      </w:r>
      <w:r w:rsidR="00253870">
        <w:rPr>
          <w:szCs w:val="24"/>
          <w:lang w:val="en-GB"/>
        </w:rPr>
        <w:t xml:space="preserve"> </w:t>
      </w:r>
      <w:r w:rsidRPr="00090B94">
        <w:rPr>
          <w:szCs w:val="24"/>
          <w:lang w:val="en-GB"/>
        </w:rPr>
        <w:t xml:space="preserve">°C (Snow </w:t>
      </w:r>
      <w:r w:rsidR="009367E0">
        <w:rPr>
          <w:szCs w:val="24"/>
          <w:lang w:val="en-GB"/>
        </w:rPr>
        <w:t>and</w:t>
      </w:r>
      <w:r w:rsidRPr="00090B94">
        <w:rPr>
          <w:szCs w:val="24"/>
          <w:lang w:val="en-GB"/>
        </w:rPr>
        <w:t xml:space="preserve"> Perrins 1998). The breeding populations are apparently mainly stable (</w:t>
      </w:r>
      <w:r w:rsidR="00771589">
        <w:rPr>
          <w:szCs w:val="24"/>
          <w:lang w:val="en-GB"/>
        </w:rPr>
        <w:t>Table 6.42</w:t>
      </w:r>
      <w:r w:rsidRPr="00090B94">
        <w:rPr>
          <w:szCs w:val="24"/>
          <w:lang w:val="en-GB"/>
        </w:rPr>
        <w:t>).</w:t>
      </w:r>
    </w:p>
    <w:p w14:paraId="28966347" w14:textId="77777777" w:rsidR="004D7477" w:rsidRPr="00090B94" w:rsidRDefault="004D7477" w:rsidP="00594318">
      <w:pPr>
        <w:rPr>
          <w:b/>
          <w:bCs/>
          <w:szCs w:val="24"/>
          <w:lang w:val="en-GB"/>
        </w:rPr>
      </w:pPr>
    </w:p>
    <w:p w14:paraId="2C6B6220" w14:textId="77777777" w:rsidR="004D7477" w:rsidRPr="00090B94" w:rsidRDefault="004D7477" w:rsidP="00594318">
      <w:pPr>
        <w:pStyle w:val="Beskrivning"/>
        <w:rPr>
          <w:sz w:val="24"/>
          <w:szCs w:val="24"/>
          <w:lang w:val="en-GB"/>
        </w:rPr>
      </w:pPr>
      <w:bookmarkStart w:id="93" w:name="_Ref332632583"/>
      <w:r w:rsidRPr="00090B94">
        <w:rPr>
          <w:lang w:val="en-US"/>
        </w:rPr>
        <w:t>Table</w:t>
      </w:r>
      <w:r w:rsidR="00771589">
        <w:rPr>
          <w:lang w:val="en-US"/>
        </w:rPr>
        <w:t xml:space="preserve"> 6.42.</w:t>
      </w:r>
      <w:bookmarkEnd w:id="93"/>
      <w:r w:rsidRPr="00090B94">
        <w:rPr>
          <w:b w:val="0"/>
          <w:i/>
          <w:lang w:val="en-US"/>
        </w:rPr>
        <w:t xml:space="preserve"> Population size and trends of chaffinch (breeding population) in the Nordic and Baltic countries. </w:t>
      </w:r>
      <w:r w:rsidRPr="00771589">
        <w:rPr>
          <w:b w:val="0"/>
          <w:i/>
          <w:lang w:val="en-US"/>
        </w:rPr>
        <w:t xml:space="preserve">Sources: BirdLife International/European Bird Census Council (2000), BirdLife International (2004), Ottosson et al. </w:t>
      </w:r>
      <w:r w:rsidRPr="00771589">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40"/>
        <w:gridCol w:w="1847"/>
        <w:gridCol w:w="1903"/>
        <w:gridCol w:w="1902"/>
      </w:tblGrid>
      <w:tr w:rsidR="004D7477" w:rsidRPr="00090B94" w14:paraId="7DC70247" w14:textId="77777777" w:rsidTr="00EF7D62">
        <w:tc>
          <w:tcPr>
            <w:tcW w:w="1134" w:type="dxa"/>
          </w:tcPr>
          <w:p w14:paraId="2EA03C78" w14:textId="77777777" w:rsidR="004D7477" w:rsidRPr="00090B94" w:rsidRDefault="004D7477" w:rsidP="00594318">
            <w:pPr>
              <w:rPr>
                <w:rFonts w:eastAsia="MS Mincho"/>
                <w:b/>
                <w:sz w:val="20"/>
                <w:szCs w:val="20"/>
                <w:lang w:val="en-GB"/>
              </w:rPr>
            </w:pPr>
            <w:r w:rsidRPr="00090B94">
              <w:rPr>
                <w:rFonts w:eastAsia="MS Mincho"/>
                <w:b/>
                <w:sz w:val="20"/>
                <w:szCs w:val="20"/>
                <w:lang w:val="en-GB"/>
              </w:rPr>
              <w:t>Country</w:t>
            </w:r>
          </w:p>
        </w:tc>
        <w:tc>
          <w:tcPr>
            <w:tcW w:w="2268" w:type="dxa"/>
          </w:tcPr>
          <w:p w14:paraId="543C8F13"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3249B0A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500BE8D0"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73EF5916"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039A5EA"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253870">
              <w:rPr>
                <w:rFonts w:eastAsia="MS Mincho"/>
                <w:sz w:val="20"/>
                <w:szCs w:val="20"/>
                <w:lang w:val="en-GB"/>
              </w:rPr>
              <w:t>-</w:t>
            </w:r>
            <w:r w:rsidRPr="00090B94">
              <w:rPr>
                <w:rFonts w:eastAsia="MS Mincho"/>
                <w:sz w:val="20"/>
                <w:szCs w:val="20"/>
                <w:lang w:val="en-GB"/>
              </w:rPr>
              <w:t>1990)</w:t>
            </w:r>
          </w:p>
        </w:tc>
        <w:tc>
          <w:tcPr>
            <w:tcW w:w="1928" w:type="dxa"/>
          </w:tcPr>
          <w:p w14:paraId="7E9EE4D6"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30BDD5F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53870">
              <w:rPr>
                <w:rFonts w:eastAsia="MS Mincho"/>
                <w:sz w:val="20"/>
                <w:szCs w:val="20"/>
                <w:lang w:val="en-GB"/>
              </w:rPr>
              <w:t>-</w:t>
            </w:r>
            <w:r w:rsidRPr="00090B94">
              <w:rPr>
                <w:rFonts w:eastAsia="MS Mincho"/>
                <w:sz w:val="20"/>
                <w:szCs w:val="20"/>
                <w:lang w:val="en-GB"/>
              </w:rPr>
              <w:t>2000)</w:t>
            </w:r>
          </w:p>
        </w:tc>
      </w:tr>
      <w:tr w:rsidR="004D7477" w:rsidRPr="00090B94" w14:paraId="3DDA06AF" w14:textId="77777777" w:rsidTr="00EF7D62">
        <w:tc>
          <w:tcPr>
            <w:tcW w:w="1134" w:type="dxa"/>
          </w:tcPr>
          <w:p w14:paraId="56AF66E9" w14:textId="77777777" w:rsidR="004D7477" w:rsidRPr="00090B94" w:rsidRDefault="004D7477" w:rsidP="00594318">
            <w:pPr>
              <w:rPr>
                <w:rFonts w:eastAsia="MS Mincho"/>
                <w:sz w:val="20"/>
                <w:szCs w:val="20"/>
                <w:lang w:val="en-GB"/>
              </w:rPr>
            </w:pPr>
            <w:r w:rsidRPr="00090B94">
              <w:rPr>
                <w:rFonts w:eastAsia="MS Mincho"/>
                <w:sz w:val="20"/>
                <w:szCs w:val="20"/>
                <w:lang w:val="en-GB"/>
              </w:rPr>
              <w:t>Denmark</w:t>
            </w:r>
          </w:p>
        </w:tc>
        <w:tc>
          <w:tcPr>
            <w:tcW w:w="2268" w:type="dxa"/>
          </w:tcPr>
          <w:p w14:paraId="220BE21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1,500,000</w:t>
            </w:r>
            <w:r w:rsidR="00253870">
              <w:rPr>
                <w:rFonts w:eastAsia="MS Mincho"/>
                <w:sz w:val="20"/>
                <w:szCs w:val="20"/>
                <w:lang w:val="en-GB"/>
              </w:rPr>
              <w:t>-</w:t>
            </w:r>
            <w:r w:rsidRPr="00090B94">
              <w:rPr>
                <w:rFonts w:eastAsia="MS Mincho"/>
                <w:sz w:val="20"/>
                <w:szCs w:val="20"/>
                <w:lang w:val="en-GB"/>
              </w:rPr>
              <w:t>2,000,000</w:t>
            </w:r>
          </w:p>
        </w:tc>
        <w:tc>
          <w:tcPr>
            <w:tcW w:w="1871" w:type="dxa"/>
          </w:tcPr>
          <w:p w14:paraId="3CEC95D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14:paraId="5B3C657D"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25387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370E623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06ECF52E" w14:textId="77777777" w:rsidTr="00EF7D62">
        <w:tc>
          <w:tcPr>
            <w:tcW w:w="1134" w:type="dxa"/>
          </w:tcPr>
          <w:p w14:paraId="703F3E57" w14:textId="77777777" w:rsidR="004D7477" w:rsidRPr="00090B94" w:rsidRDefault="004D7477" w:rsidP="00594318">
            <w:pPr>
              <w:rPr>
                <w:rFonts w:eastAsia="MS Mincho"/>
                <w:sz w:val="20"/>
                <w:szCs w:val="20"/>
                <w:lang w:val="en-GB"/>
              </w:rPr>
            </w:pPr>
            <w:r w:rsidRPr="00090B94">
              <w:rPr>
                <w:rFonts w:eastAsia="MS Mincho"/>
                <w:sz w:val="20"/>
                <w:szCs w:val="20"/>
                <w:lang w:val="en-GB"/>
              </w:rPr>
              <w:t>Estonia</w:t>
            </w:r>
          </w:p>
        </w:tc>
        <w:tc>
          <w:tcPr>
            <w:tcW w:w="2268" w:type="dxa"/>
          </w:tcPr>
          <w:p w14:paraId="4547767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1,500,000</w:t>
            </w:r>
            <w:r w:rsidR="00253870">
              <w:rPr>
                <w:rFonts w:eastAsia="MS Mincho"/>
                <w:sz w:val="20"/>
                <w:szCs w:val="20"/>
                <w:lang w:val="en-GB"/>
              </w:rPr>
              <w:t>-</w:t>
            </w:r>
            <w:r w:rsidRPr="00090B94">
              <w:rPr>
                <w:rFonts w:eastAsia="MS Mincho"/>
                <w:sz w:val="20"/>
                <w:szCs w:val="20"/>
                <w:lang w:val="en-GB"/>
              </w:rPr>
              <w:t>2,500,000</w:t>
            </w:r>
          </w:p>
        </w:tc>
        <w:tc>
          <w:tcPr>
            <w:tcW w:w="1871" w:type="dxa"/>
          </w:tcPr>
          <w:p w14:paraId="619935A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14:paraId="4DAC5A3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680E47F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72770C23" w14:textId="77777777" w:rsidTr="00EF7D62">
        <w:tc>
          <w:tcPr>
            <w:tcW w:w="1134" w:type="dxa"/>
          </w:tcPr>
          <w:p w14:paraId="4B869CA2" w14:textId="77777777" w:rsidR="004D7477" w:rsidRPr="00090B94" w:rsidRDefault="004D7477" w:rsidP="00594318">
            <w:pPr>
              <w:rPr>
                <w:rFonts w:eastAsia="MS Mincho"/>
                <w:sz w:val="20"/>
                <w:szCs w:val="20"/>
                <w:lang w:val="en-GB"/>
              </w:rPr>
            </w:pPr>
            <w:r w:rsidRPr="00090B94">
              <w:rPr>
                <w:rFonts w:eastAsia="MS Mincho"/>
                <w:sz w:val="20"/>
                <w:szCs w:val="20"/>
                <w:lang w:val="en-GB"/>
              </w:rPr>
              <w:t>Finland</w:t>
            </w:r>
          </w:p>
        </w:tc>
        <w:tc>
          <w:tcPr>
            <w:tcW w:w="2268" w:type="dxa"/>
          </w:tcPr>
          <w:p w14:paraId="0633D22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5,000,000</w:t>
            </w:r>
            <w:r w:rsidR="00253870">
              <w:rPr>
                <w:rFonts w:eastAsia="MS Mincho"/>
                <w:sz w:val="20"/>
                <w:szCs w:val="20"/>
                <w:lang w:val="en-GB"/>
              </w:rPr>
              <w:t>-</w:t>
            </w:r>
            <w:r w:rsidRPr="00090B94">
              <w:rPr>
                <w:rFonts w:eastAsia="MS Mincho"/>
                <w:sz w:val="20"/>
                <w:szCs w:val="20"/>
                <w:lang w:val="en-GB"/>
              </w:rPr>
              <w:t>7,000,000</w:t>
            </w:r>
          </w:p>
        </w:tc>
        <w:tc>
          <w:tcPr>
            <w:tcW w:w="1871" w:type="dxa"/>
          </w:tcPr>
          <w:p w14:paraId="0D124A8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253870">
              <w:rPr>
                <w:rFonts w:eastAsia="MS Mincho"/>
                <w:sz w:val="20"/>
                <w:szCs w:val="20"/>
                <w:lang w:val="en-GB"/>
              </w:rPr>
              <w:t>-</w:t>
            </w:r>
            <w:r w:rsidRPr="00090B94">
              <w:rPr>
                <w:rFonts w:eastAsia="MS Mincho"/>
                <w:sz w:val="20"/>
                <w:szCs w:val="20"/>
                <w:lang w:val="en-GB"/>
              </w:rPr>
              <w:t>2002</w:t>
            </w:r>
          </w:p>
        </w:tc>
        <w:tc>
          <w:tcPr>
            <w:tcW w:w="1928" w:type="dxa"/>
          </w:tcPr>
          <w:p w14:paraId="11C222DE"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25387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5FC061D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578E5B20" w14:textId="77777777" w:rsidTr="00EF7D62">
        <w:tc>
          <w:tcPr>
            <w:tcW w:w="1134" w:type="dxa"/>
          </w:tcPr>
          <w:p w14:paraId="5C198509" w14:textId="77777777" w:rsidR="004D7477" w:rsidRPr="00090B94" w:rsidRDefault="004D7477" w:rsidP="00594318">
            <w:pPr>
              <w:rPr>
                <w:rFonts w:eastAsia="MS Mincho"/>
                <w:sz w:val="20"/>
                <w:szCs w:val="20"/>
                <w:lang w:val="en-GB"/>
              </w:rPr>
            </w:pPr>
            <w:r w:rsidRPr="00090B94">
              <w:rPr>
                <w:rFonts w:eastAsia="MS Mincho"/>
                <w:sz w:val="20"/>
                <w:szCs w:val="20"/>
                <w:lang w:val="en-GB"/>
              </w:rPr>
              <w:t>Latvia</w:t>
            </w:r>
          </w:p>
        </w:tc>
        <w:tc>
          <w:tcPr>
            <w:tcW w:w="2268" w:type="dxa"/>
          </w:tcPr>
          <w:p w14:paraId="5A11A0E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2,600,000</w:t>
            </w:r>
            <w:r w:rsidR="00253870">
              <w:rPr>
                <w:rFonts w:eastAsia="MS Mincho"/>
                <w:sz w:val="20"/>
                <w:szCs w:val="20"/>
                <w:lang w:val="en-GB"/>
              </w:rPr>
              <w:t>-</w:t>
            </w:r>
            <w:r w:rsidRPr="00090B94">
              <w:rPr>
                <w:rFonts w:eastAsia="MS Mincho"/>
                <w:sz w:val="20"/>
                <w:szCs w:val="20"/>
                <w:lang w:val="en-GB"/>
              </w:rPr>
              <w:t>3,200,000</w:t>
            </w:r>
          </w:p>
        </w:tc>
        <w:tc>
          <w:tcPr>
            <w:tcW w:w="1871" w:type="dxa"/>
          </w:tcPr>
          <w:p w14:paraId="7155C6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53870">
              <w:rPr>
                <w:rFonts w:eastAsia="MS Mincho"/>
                <w:sz w:val="20"/>
                <w:szCs w:val="20"/>
                <w:lang w:val="en-GB"/>
              </w:rPr>
              <w:t>-</w:t>
            </w:r>
            <w:r w:rsidRPr="00090B94">
              <w:rPr>
                <w:rFonts w:eastAsia="MS Mincho"/>
                <w:sz w:val="20"/>
                <w:szCs w:val="20"/>
                <w:lang w:val="en-GB"/>
              </w:rPr>
              <w:t>2000</w:t>
            </w:r>
          </w:p>
        </w:tc>
        <w:tc>
          <w:tcPr>
            <w:tcW w:w="1928" w:type="dxa"/>
          </w:tcPr>
          <w:p w14:paraId="02A0C8E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6D46FE1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5F6BCDD" w14:textId="77777777" w:rsidTr="00EF7D62">
        <w:tc>
          <w:tcPr>
            <w:tcW w:w="1134" w:type="dxa"/>
          </w:tcPr>
          <w:p w14:paraId="0B4AAFF9" w14:textId="77777777" w:rsidR="004D7477" w:rsidRPr="00090B94" w:rsidRDefault="004D7477" w:rsidP="00594318">
            <w:pPr>
              <w:rPr>
                <w:rFonts w:eastAsia="MS Mincho"/>
                <w:sz w:val="20"/>
                <w:szCs w:val="20"/>
                <w:lang w:val="en-GB"/>
              </w:rPr>
            </w:pPr>
            <w:r w:rsidRPr="00090B94">
              <w:rPr>
                <w:rFonts w:eastAsia="MS Mincho"/>
                <w:sz w:val="20"/>
                <w:szCs w:val="20"/>
                <w:lang w:val="en-GB"/>
              </w:rPr>
              <w:t>Lithuania</w:t>
            </w:r>
          </w:p>
        </w:tc>
        <w:tc>
          <w:tcPr>
            <w:tcW w:w="2268" w:type="dxa"/>
          </w:tcPr>
          <w:p w14:paraId="4B4D92A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2,500,000</w:t>
            </w:r>
            <w:r w:rsidR="00253870">
              <w:rPr>
                <w:rFonts w:eastAsia="MS Mincho"/>
                <w:sz w:val="20"/>
                <w:szCs w:val="20"/>
                <w:lang w:val="en-GB"/>
              </w:rPr>
              <w:t>-</w:t>
            </w:r>
            <w:r w:rsidRPr="00090B94">
              <w:rPr>
                <w:rFonts w:eastAsia="MS Mincho"/>
                <w:sz w:val="20"/>
                <w:szCs w:val="20"/>
                <w:lang w:val="en-GB"/>
              </w:rPr>
              <w:t>3,500,000</w:t>
            </w:r>
          </w:p>
        </w:tc>
        <w:tc>
          <w:tcPr>
            <w:tcW w:w="1871" w:type="dxa"/>
          </w:tcPr>
          <w:p w14:paraId="7A0047D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253870">
              <w:rPr>
                <w:rFonts w:eastAsia="MS Mincho"/>
                <w:sz w:val="20"/>
                <w:szCs w:val="20"/>
                <w:lang w:val="en-GB"/>
              </w:rPr>
              <w:t>-</w:t>
            </w:r>
            <w:r w:rsidRPr="00090B94">
              <w:rPr>
                <w:rFonts w:eastAsia="MS Mincho"/>
                <w:sz w:val="20"/>
                <w:szCs w:val="20"/>
                <w:lang w:val="en-GB"/>
              </w:rPr>
              <w:t>2001</w:t>
            </w:r>
          </w:p>
        </w:tc>
        <w:tc>
          <w:tcPr>
            <w:tcW w:w="1928" w:type="dxa"/>
          </w:tcPr>
          <w:p w14:paraId="77D1EDC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4B9B0AB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D48FEAC" w14:textId="77777777" w:rsidTr="00EF7D62">
        <w:tc>
          <w:tcPr>
            <w:tcW w:w="1134" w:type="dxa"/>
          </w:tcPr>
          <w:p w14:paraId="35B82E79" w14:textId="77777777" w:rsidR="004D7477" w:rsidRPr="00090B94" w:rsidRDefault="004D7477" w:rsidP="00594318">
            <w:pPr>
              <w:rPr>
                <w:rFonts w:eastAsia="MS Mincho"/>
                <w:sz w:val="20"/>
                <w:szCs w:val="20"/>
                <w:lang w:val="en-GB"/>
              </w:rPr>
            </w:pPr>
            <w:r w:rsidRPr="00090B94">
              <w:rPr>
                <w:rFonts w:eastAsia="MS Mincho"/>
                <w:sz w:val="20"/>
                <w:szCs w:val="20"/>
                <w:lang w:val="en-GB"/>
              </w:rPr>
              <w:t>Norway</w:t>
            </w:r>
          </w:p>
        </w:tc>
        <w:tc>
          <w:tcPr>
            <w:tcW w:w="2268" w:type="dxa"/>
          </w:tcPr>
          <w:p w14:paraId="75DB96A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1,000,000</w:t>
            </w:r>
            <w:r w:rsidR="00253870">
              <w:rPr>
                <w:rFonts w:eastAsia="MS Mincho"/>
                <w:sz w:val="20"/>
                <w:szCs w:val="20"/>
                <w:lang w:val="en-GB"/>
              </w:rPr>
              <w:t>-</w:t>
            </w:r>
            <w:r w:rsidRPr="00090B94">
              <w:rPr>
                <w:rFonts w:eastAsia="MS Mincho"/>
                <w:sz w:val="20"/>
                <w:szCs w:val="20"/>
                <w:lang w:val="en-GB"/>
              </w:rPr>
              <w:t>1,500,000</w:t>
            </w:r>
          </w:p>
        </w:tc>
        <w:tc>
          <w:tcPr>
            <w:tcW w:w="1871" w:type="dxa"/>
          </w:tcPr>
          <w:p w14:paraId="04301F9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53870">
              <w:rPr>
                <w:rFonts w:eastAsia="MS Mincho"/>
                <w:sz w:val="20"/>
                <w:szCs w:val="20"/>
                <w:lang w:val="en-GB"/>
              </w:rPr>
              <w:t>-</w:t>
            </w:r>
            <w:r w:rsidRPr="00090B94">
              <w:rPr>
                <w:rFonts w:eastAsia="MS Mincho"/>
                <w:sz w:val="20"/>
                <w:szCs w:val="20"/>
                <w:lang w:val="en-GB"/>
              </w:rPr>
              <w:t>2002</w:t>
            </w:r>
          </w:p>
        </w:tc>
        <w:tc>
          <w:tcPr>
            <w:tcW w:w="1928" w:type="dxa"/>
          </w:tcPr>
          <w:p w14:paraId="453905A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3799AB2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3407FF49" w14:textId="77777777" w:rsidTr="00EF7D62">
        <w:tc>
          <w:tcPr>
            <w:tcW w:w="1134" w:type="dxa"/>
          </w:tcPr>
          <w:p w14:paraId="145EC2BC" w14:textId="77777777" w:rsidR="004D7477" w:rsidRPr="00090B94" w:rsidRDefault="004D7477" w:rsidP="00594318">
            <w:pPr>
              <w:rPr>
                <w:rFonts w:eastAsia="MS Mincho"/>
                <w:sz w:val="20"/>
                <w:szCs w:val="20"/>
                <w:lang w:val="en-GB"/>
              </w:rPr>
            </w:pPr>
            <w:r w:rsidRPr="00090B94">
              <w:rPr>
                <w:rFonts w:eastAsia="MS Mincho"/>
                <w:sz w:val="20"/>
                <w:szCs w:val="20"/>
                <w:lang w:val="en-GB"/>
              </w:rPr>
              <w:t>Sweden</w:t>
            </w:r>
          </w:p>
        </w:tc>
        <w:tc>
          <w:tcPr>
            <w:tcW w:w="2268" w:type="dxa"/>
          </w:tcPr>
          <w:p w14:paraId="12616D4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8,400,000</w:t>
            </w:r>
          </w:p>
        </w:tc>
        <w:tc>
          <w:tcPr>
            <w:tcW w:w="1871" w:type="dxa"/>
          </w:tcPr>
          <w:p w14:paraId="3EA930F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7BC8C2E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5FEA212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9</w:t>
            </w:r>
            <w:r w:rsidR="006162A4">
              <w:rPr>
                <w:rFonts w:eastAsia="MS Mincho"/>
                <w:sz w:val="20"/>
                <w:szCs w:val="20"/>
                <w:lang w:val="en-GB"/>
              </w:rPr>
              <w:t>%</w:t>
            </w:r>
          </w:p>
        </w:tc>
      </w:tr>
    </w:tbl>
    <w:p w14:paraId="31D96CFC" w14:textId="77777777" w:rsidR="004D7477" w:rsidRPr="00090B94" w:rsidRDefault="004D7477" w:rsidP="00594318">
      <w:pPr>
        <w:rPr>
          <w:bCs/>
          <w:szCs w:val="24"/>
          <w:lang w:val="en-GB"/>
        </w:rPr>
      </w:pPr>
    </w:p>
    <w:p w14:paraId="7D36D4BD" w14:textId="77777777" w:rsidR="004D7477" w:rsidRPr="00090B94" w:rsidRDefault="004D7477" w:rsidP="00625D6A">
      <w:pPr>
        <w:rPr>
          <w:b/>
          <w:bCs/>
          <w:szCs w:val="24"/>
          <w:lang w:val="en-GB"/>
        </w:rPr>
      </w:pPr>
      <w:r w:rsidRPr="00090B94">
        <w:rPr>
          <w:szCs w:val="24"/>
          <w:lang w:val="en-GB"/>
        </w:rPr>
        <w:t xml:space="preserve">Chaffinches are migratory across most of </w:t>
      </w:r>
      <w:r w:rsidR="00023228">
        <w:rPr>
          <w:szCs w:val="24"/>
          <w:lang w:val="en-GB"/>
        </w:rPr>
        <w:t>the Northern Zone</w:t>
      </w:r>
      <w:r w:rsidRPr="00090B94">
        <w:rPr>
          <w:szCs w:val="24"/>
          <w:lang w:val="en-GB"/>
        </w:rPr>
        <w:t xml:space="preserve">, but some birds winter in the southern part, especially in years with a high production of beech mast. Most birds arrive at </w:t>
      </w:r>
      <w:r w:rsidRPr="00090B94">
        <w:rPr>
          <w:szCs w:val="24"/>
          <w:lang w:val="en-GB"/>
        </w:rPr>
        <w:lastRenderedPageBreak/>
        <w:t xml:space="preserve">their breeding grounds during March-April and breeding </w:t>
      </w:r>
      <w:r w:rsidR="00253870">
        <w:rPr>
          <w:szCs w:val="24"/>
          <w:lang w:val="en-GB"/>
        </w:rPr>
        <w:t>takes place</w:t>
      </w:r>
      <w:r w:rsidR="00253870" w:rsidRPr="00090B94">
        <w:rPr>
          <w:szCs w:val="24"/>
          <w:lang w:val="en-GB"/>
        </w:rPr>
        <w:t xml:space="preserve"> </w:t>
      </w:r>
      <w:r w:rsidRPr="00090B94">
        <w:rPr>
          <w:szCs w:val="24"/>
          <w:lang w:val="en-GB"/>
        </w:rPr>
        <w:t>mainly in May-June. Remarkably for such a small bird, chaffinches are usually single-brooded and produce only 4-5 eggs per clutch. Autumn migration takes place mainly between mid-September and late October.</w:t>
      </w:r>
      <w:r w:rsidRPr="00090B94">
        <w:rPr>
          <w:b/>
          <w:bCs/>
          <w:szCs w:val="24"/>
          <w:lang w:val="en-GB"/>
        </w:rPr>
        <w:t xml:space="preserve"> </w:t>
      </w:r>
    </w:p>
    <w:p w14:paraId="3B8C44A8" w14:textId="77777777" w:rsidR="004D7477" w:rsidRPr="00090B94" w:rsidRDefault="004D7477" w:rsidP="00625D6A">
      <w:pPr>
        <w:rPr>
          <w:b/>
          <w:bCs/>
          <w:szCs w:val="24"/>
          <w:lang w:val="en-GB"/>
        </w:rPr>
      </w:pPr>
    </w:p>
    <w:p w14:paraId="0F32AD63" w14:textId="77777777" w:rsidR="004D7477" w:rsidRPr="00090B94" w:rsidRDefault="004D7477" w:rsidP="00D94FA4">
      <w:pPr>
        <w:keepNext/>
        <w:rPr>
          <w:b/>
          <w:bCs/>
          <w:szCs w:val="24"/>
          <w:lang w:val="en-GB"/>
        </w:rPr>
      </w:pPr>
      <w:r w:rsidRPr="00090B94">
        <w:rPr>
          <w:b/>
          <w:bCs/>
          <w:szCs w:val="24"/>
          <w:lang w:val="en-GB"/>
        </w:rPr>
        <w:t>Agricultural association</w:t>
      </w:r>
    </w:p>
    <w:p w14:paraId="263265F7" w14:textId="77777777" w:rsidR="004D7477" w:rsidRPr="00090B94" w:rsidRDefault="004D7477" w:rsidP="00625D6A">
      <w:pPr>
        <w:rPr>
          <w:szCs w:val="24"/>
          <w:lang w:val="en-GB"/>
        </w:rPr>
      </w:pPr>
      <w:r w:rsidRPr="00090B94">
        <w:rPr>
          <w:szCs w:val="24"/>
          <w:lang w:val="en-GB"/>
        </w:rPr>
        <w:t>Chaffinches are essentially forest and woodland birds but are commonly found at almost any site with trees, including orchards, rural gardens, and hedgerows and coverts in farmland. However, breeding populations in farmland are probably small compared with the primary populations in forest.</w:t>
      </w:r>
    </w:p>
    <w:p w14:paraId="767E74A4" w14:textId="77777777" w:rsidR="004D7477" w:rsidRPr="00090B94" w:rsidRDefault="004D7477" w:rsidP="00625D6A">
      <w:pPr>
        <w:rPr>
          <w:szCs w:val="24"/>
          <w:lang w:val="en-GB"/>
        </w:rPr>
      </w:pPr>
    </w:p>
    <w:p w14:paraId="6C4DB575" w14:textId="77777777" w:rsidR="004D7477" w:rsidRPr="00090B94" w:rsidRDefault="004D7477" w:rsidP="00625D6A">
      <w:pPr>
        <w:rPr>
          <w:szCs w:val="24"/>
          <w:lang w:val="en-GB"/>
        </w:rPr>
      </w:pPr>
      <w:r w:rsidRPr="00090B94">
        <w:rPr>
          <w:szCs w:val="24"/>
          <w:lang w:val="en-GB"/>
        </w:rPr>
        <w:t>Chaffinches occur in farmland all year round, and especially during migration periods large flocks are often seen foraging on open fields. Low and open crops that do not impede the birds’ movements on the ground are probably preferred, but crop preferences are not strong (Petersen 1996b). Farmland may be a particularly important feeding habitat in years where the production of beechmast and other forest seeds is small.</w:t>
      </w:r>
    </w:p>
    <w:p w14:paraId="7C372955" w14:textId="77777777" w:rsidR="004D7477" w:rsidRPr="00090B94" w:rsidRDefault="004D7477" w:rsidP="00625D6A">
      <w:pPr>
        <w:rPr>
          <w:szCs w:val="24"/>
          <w:lang w:val="en-GB"/>
        </w:rPr>
      </w:pPr>
    </w:p>
    <w:p w14:paraId="6B39AE5E" w14:textId="77777777" w:rsidR="004D7477" w:rsidRPr="00090B94" w:rsidRDefault="004D7477" w:rsidP="0084756B">
      <w:pPr>
        <w:rPr>
          <w:szCs w:val="24"/>
          <w:lang w:val="en-US"/>
        </w:rPr>
      </w:pPr>
      <w:bookmarkStart w:id="94" w:name="_Ref332634465"/>
      <w:r w:rsidRPr="00090B94">
        <w:rPr>
          <w:szCs w:val="24"/>
          <w:lang w:val="en-GB"/>
        </w:rPr>
        <w:t xml:space="preserve">In a study of orchards in the UK, 33 chaffinches were radio-tracked to estimate the active time spent in this habitat (Crocker et al. 1998, Finch </w:t>
      </w:r>
      <w:r w:rsidR="009367E0">
        <w:rPr>
          <w:szCs w:val="24"/>
          <w:lang w:val="en-GB"/>
        </w:rPr>
        <w:t>and</w:t>
      </w:r>
      <w:r w:rsidRPr="00090B94">
        <w:rPr>
          <w:szCs w:val="24"/>
          <w:lang w:val="en-GB"/>
        </w:rPr>
        <w:t xml:space="preserve"> Payne 2006, Prosser 2010). </w:t>
      </w:r>
      <w:r w:rsidRPr="00090B94">
        <w:rPr>
          <w:szCs w:val="24"/>
          <w:lang w:val="en-US"/>
        </w:rPr>
        <w:t>The results are summarized in</w:t>
      </w:r>
      <w:r w:rsidR="00771589">
        <w:rPr>
          <w:szCs w:val="24"/>
          <w:lang w:val="en-US"/>
        </w:rPr>
        <w:t xml:space="preserve"> Table 6.43</w:t>
      </w:r>
      <w:r w:rsidR="000477C7" w:rsidRPr="00090B94">
        <w:rPr>
          <w:lang w:val="en-US"/>
        </w:rPr>
        <w:t>.</w:t>
      </w:r>
    </w:p>
    <w:p w14:paraId="1EE33C2B" w14:textId="77777777" w:rsidR="004D7477" w:rsidRPr="00090B94" w:rsidRDefault="004D7477" w:rsidP="00EA0F53">
      <w:pPr>
        <w:pStyle w:val="Brdtext"/>
        <w:spacing w:line="240" w:lineRule="auto"/>
        <w:rPr>
          <w:sz w:val="24"/>
          <w:szCs w:val="24"/>
          <w:lang w:val="en-US"/>
        </w:rPr>
      </w:pPr>
    </w:p>
    <w:p w14:paraId="0E880661" w14:textId="77777777" w:rsidR="004D7477" w:rsidRPr="00090B94" w:rsidRDefault="004D7477" w:rsidP="00126BD2">
      <w:pPr>
        <w:pStyle w:val="Beskrivning"/>
        <w:keepNext/>
        <w:rPr>
          <w:lang w:val="en-GB"/>
        </w:rPr>
      </w:pPr>
      <w:bookmarkStart w:id="95" w:name="_Ref340072358"/>
      <w:bookmarkStart w:id="96" w:name="_Ref448302848"/>
      <w:r w:rsidRPr="00090B94">
        <w:rPr>
          <w:lang w:val="en-US"/>
        </w:rPr>
        <w:t>Table</w:t>
      </w:r>
      <w:r w:rsidR="00771589">
        <w:rPr>
          <w:lang w:val="en-US"/>
        </w:rPr>
        <w:t xml:space="preserve"> 6.43.</w:t>
      </w:r>
      <w:bookmarkEnd w:id="94"/>
      <w:bookmarkEnd w:id="95"/>
      <w:bookmarkEnd w:id="96"/>
      <w:r w:rsidRPr="00090B94">
        <w:rPr>
          <w:b w:val="0"/>
          <w:lang w:val="en-US"/>
        </w:rPr>
        <w:t xml:space="preserve"> </w:t>
      </w:r>
      <w:r w:rsidRPr="00090B94">
        <w:rPr>
          <w:b w:val="0"/>
          <w:i/>
          <w:lang w:val="en-GB"/>
        </w:rPr>
        <w:t>Percentage of active time spent by radio-tagged chaffinches in orchards in the UK, presented as 90</w:t>
      </w:r>
      <w:r w:rsidRPr="00090B94">
        <w:rPr>
          <w:b w:val="0"/>
          <w:i/>
          <w:vertAlign w:val="superscript"/>
          <w:lang w:val="en-GB"/>
        </w:rPr>
        <w:t>th</w:t>
      </w:r>
      <w:r w:rsidRPr="00090B94">
        <w:rPr>
          <w:b w:val="0"/>
          <w:i/>
          <w:lang w:val="en-GB"/>
        </w:rPr>
        <w:t xml:space="preserve"> percentile of the modelled PT distribution. The birds were caught inside the orchard or along the orchard edge; it is therefore recommended to use the values for the total sample of tracked birds </w:t>
      </w:r>
      <w:r w:rsidRPr="00090B94">
        <w:rPr>
          <w:i/>
          <w:lang w:val="en-GB"/>
        </w:rPr>
        <w:t>(bold)</w:t>
      </w:r>
      <w:r w:rsidRPr="00090B94">
        <w:rPr>
          <w:b w:val="0"/>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090B94" w14:paraId="5161819E" w14:textId="77777777" w:rsidTr="00126BD2">
        <w:trPr>
          <w:tblHeader/>
        </w:trPr>
        <w:tc>
          <w:tcPr>
            <w:tcW w:w="1383" w:type="dxa"/>
          </w:tcPr>
          <w:p w14:paraId="13697907" w14:textId="77777777" w:rsidR="004D7477" w:rsidRPr="00090B94" w:rsidRDefault="004D7477" w:rsidP="00126BD2">
            <w:pPr>
              <w:pStyle w:val="Brdtext"/>
              <w:spacing w:line="240" w:lineRule="auto"/>
              <w:rPr>
                <w:b/>
                <w:lang w:val="en-GB"/>
              </w:rPr>
            </w:pPr>
            <w:r w:rsidRPr="00090B94">
              <w:rPr>
                <w:b/>
                <w:lang w:val="en-GB"/>
              </w:rPr>
              <w:t>Crop</w:t>
            </w:r>
          </w:p>
        </w:tc>
        <w:tc>
          <w:tcPr>
            <w:tcW w:w="1315" w:type="dxa"/>
          </w:tcPr>
          <w:p w14:paraId="5054C773" w14:textId="77777777" w:rsidR="004D7477" w:rsidRPr="00090B94" w:rsidRDefault="004D7477" w:rsidP="00126BD2">
            <w:pPr>
              <w:pStyle w:val="Brdtext"/>
              <w:spacing w:line="240" w:lineRule="auto"/>
              <w:rPr>
                <w:b/>
                <w:lang w:val="en-GB"/>
              </w:rPr>
            </w:pPr>
            <w:r w:rsidRPr="00090B94">
              <w:rPr>
                <w:b/>
                <w:lang w:val="en-GB"/>
              </w:rPr>
              <w:t>Period</w:t>
            </w:r>
          </w:p>
        </w:tc>
        <w:tc>
          <w:tcPr>
            <w:tcW w:w="1316" w:type="dxa"/>
          </w:tcPr>
          <w:p w14:paraId="5F7472AC" w14:textId="77777777" w:rsidR="004D7477" w:rsidRPr="00090B94" w:rsidRDefault="004D7477" w:rsidP="00126BD2">
            <w:pPr>
              <w:pStyle w:val="Brdtext"/>
              <w:spacing w:line="240" w:lineRule="auto"/>
              <w:rPr>
                <w:b/>
                <w:lang w:val="en-GB"/>
              </w:rPr>
            </w:pPr>
            <w:r w:rsidRPr="00090B94">
              <w:rPr>
                <w:b/>
                <w:lang w:val="en-GB"/>
              </w:rPr>
              <w:t>No. of  birds</w:t>
            </w:r>
          </w:p>
        </w:tc>
        <w:tc>
          <w:tcPr>
            <w:tcW w:w="1134" w:type="dxa"/>
          </w:tcPr>
          <w:p w14:paraId="11601FE8" w14:textId="77777777" w:rsidR="004D7477" w:rsidRPr="00090B94" w:rsidRDefault="004D7477" w:rsidP="00126BD2">
            <w:pPr>
              <w:pStyle w:val="Brdtext"/>
              <w:spacing w:line="240" w:lineRule="auto"/>
              <w:rPr>
                <w:b/>
                <w:lang w:val="en-GB"/>
              </w:rPr>
            </w:pPr>
            <w:r w:rsidRPr="00090B94">
              <w:rPr>
                <w:b/>
                <w:lang w:val="en-GB"/>
              </w:rPr>
              <w:t>Mean</w:t>
            </w:r>
          </w:p>
        </w:tc>
        <w:tc>
          <w:tcPr>
            <w:tcW w:w="1316" w:type="dxa"/>
          </w:tcPr>
          <w:p w14:paraId="2FB4BE94" w14:textId="77777777" w:rsidR="004D7477" w:rsidRPr="00090B94" w:rsidRDefault="004D7477" w:rsidP="00126BD2">
            <w:pPr>
              <w:pStyle w:val="Brdtext"/>
              <w:spacing w:line="240" w:lineRule="auto"/>
              <w:rPr>
                <w:b/>
                <w:lang w:val="en-GB"/>
              </w:rPr>
            </w:pPr>
            <w:r w:rsidRPr="00090B94">
              <w:rPr>
                <w:b/>
                <w:lang w:val="en-GB"/>
              </w:rPr>
              <w:t>90 percentile</w:t>
            </w:r>
          </w:p>
        </w:tc>
        <w:tc>
          <w:tcPr>
            <w:tcW w:w="1316" w:type="dxa"/>
          </w:tcPr>
          <w:p w14:paraId="44000F8E" w14:textId="77777777" w:rsidR="004D7477" w:rsidRPr="00090B94" w:rsidRDefault="004D7477" w:rsidP="00126BD2">
            <w:pPr>
              <w:pStyle w:val="Brdtext"/>
              <w:spacing w:line="240" w:lineRule="auto"/>
              <w:rPr>
                <w:b/>
                <w:lang w:val="en-GB"/>
              </w:rPr>
            </w:pPr>
            <w:r w:rsidRPr="00090B94">
              <w:rPr>
                <w:b/>
                <w:lang w:val="en-GB"/>
              </w:rPr>
              <w:t>Reference</w:t>
            </w:r>
          </w:p>
        </w:tc>
      </w:tr>
      <w:tr w:rsidR="004D7477" w:rsidRPr="00090B94" w14:paraId="054FBCE7" w14:textId="77777777" w:rsidTr="00126BD2">
        <w:trPr>
          <w:trHeight w:val="283"/>
        </w:trPr>
        <w:tc>
          <w:tcPr>
            <w:tcW w:w="7780" w:type="dxa"/>
            <w:gridSpan w:val="6"/>
            <w:vAlign w:val="center"/>
          </w:tcPr>
          <w:p w14:paraId="24B66BBB" w14:textId="77777777" w:rsidR="004D7477" w:rsidRPr="00090B94" w:rsidRDefault="004D7477" w:rsidP="00126BD2">
            <w:pPr>
              <w:pStyle w:val="Brdtext"/>
              <w:spacing w:line="240" w:lineRule="auto"/>
              <w:rPr>
                <w:lang w:val="en-GB"/>
              </w:rPr>
            </w:pPr>
            <w:r w:rsidRPr="00090B94">
              <w:rPr>
                <w:b/>
                <w:i/>
                <w:lang w:val="en-GB"/>
              </w:rPr>
              <w:t>All birds:</w:t>
            </w:r>
          </w:p>
        </w:tc>
      </w:tr>
      <w:tr w:rsidR="004D7477" w:rsidRPr="00090B94" w14:paraId="065EDE5B" w14:textId="77777777" w:rsidTr="00126BD2">
        <w:tc>
          <w:tcPr>
            <w:tcW w:w="1383" w:type="dxa"/>
            <w:tcBorders>
              <w:bottom w:val="nil"/>
            </w:tcBorders>
          </w:tcPr>
          <w:p w14:paraId="5F0EA6D5" w14:textId="77777777" w:rsidR="004D7477" w:rsidRPr="00090B94" w:rsidRDefault="004D7477" w:rsidP="00126BD2">
            <w:pPr>
              <w:pStyle w:val="Brdtext"/>
              <w:spacing w:line="240" w:lineRule="auto"/>
              <w:rPr>
                <w:lang w:val="en-GB"/>
              </w:rPr>
            </w:pPr>
            <w:r w:rsidRPr="00090B94">
              <w:rPr>
                <w:lang w:val="en-GB"/>
              </w:rPr>
              <w:t>Orchard</w:t>
            </w:r>
          </w:p>
        </w:tc>
        <w:tc>
          <w:tcPr>
            <w:tcW w:w="1315" w:type="dxa"/>
            <w:tcBorders>
              <w:bottom w:val="nil"/>
            </w:tcBorders>
          </w:tcPr>
          <w:p w14:paraId="50232D11" w14:textId="77777777" w:rsidR="004D7477" w:rsidRPr="00090B94" w:rsidRDefault="004D7477" w:rsidP="00126BD2">
            <w:pPr>
              <w:pStyle w:val="Brdtext"/>
              <w:spacing w:line="240" w:lineRule="auto"/>
              <w:rPr>
                <w:lang w:val="en-GB"/>
              </w:rPr>
            </w:pPr>
            <w:r w:rsidRPr="00090B94">
              <w:rPr>
                <w:lang w:val="en-GB"/>
              </w:rPr>
              <w:t>Apr</w:t>
            </w:r>
            <w:r w:rsidR="00253870">
              <w:rPr>
                <w:lang w:val="en-GB"/>
              </w:rPr>
              <w:t>.-</w:t>
            </w:r>
            <w:r w:rsidRPr="00090B94">
              <w:rPr>
                <w:lang w:val="en-GB"/>
              </w:rPr>
              <w:t>Sep</w:t>
            </w:r>
            <w:r w:rsidR="00253870">
              <w:rPr>
                <w:lang w:val="en-GB"/>
              </w:rPr>
              <w:t>.</w:t>
            </w:r>
          </w:p>
        </w:tc>
        <w:tc>
          <w:tcPr>
            <w:tcW w:w="1316" w:type="dxa"/>
          </w:tcPr>
          <w:p w14:paraId="7084D065" w14:textId="77777777" w:rsidR="004D7477" w:rsidRPr="00090B94" w:rsidRDefault="004D7477" w:rsidP="00126BD2">
            <w:pPr>
              <w:pStyle w:val="Brdtext"/>
              <w:spacing w:line="240" w:lineRule="auto"/>
              <w:rPr>
                <w:lang w:val="en-GB"/>
              </w:rPr>
            </w:pPr>
            <w:r w:rsidRPr="00090B94">
              <w:rPr>
                <w:lang w:val="en-GB"/>
              </w:rPr>
              <w:t>33</w:t>
            </w:r>
          </w:p>
        </w:tc>
        <w:tc>
          <w:tcPr>
            <w:tcW w:w="1134" w:type="dxa"/>
          </w:tcPr>
          <w:p w14:paraId="323BB01F" w14:textId="77777777" w:rsidR="004D7477" w:rsidRPr="00090B94" w:rsidRDefault="004D7477" w:rsidP="00126BD2">
            <w:pPr>
              <w:pStyle w:val="Brdtext"/>
              <w:spacing w:line="240" w:lineRule="auto"/>
              <w:rPr>
                <w:lang w:val="en-GB"/>
              </w:rPr>
            </w:pPr>
            <w:r w:rsidRPr="00090B94">
              <w:rPr>
                <w:lang w:val="en-GB"/>
              </w:rPr>
              <w:t>0.32</w:t>
            </w:r>
          </w:p>
        </w:tc>
        <w:tc>
          <w:tcPr>
            <w:tcW w:w="1316" w:type="dxa"/>
          </w:tcPr>
          <w:p w14:paraId="36E071CD" w14:textId="77777777" w:rsidR="004D7477" w:rsidRPr="00090B94" w:rsidRDefault="004D7477" w:rsidP="00126BD2">
            <w:pPr>
              <w:pStyle w:val="Brdtext"/>
              <w:spacing w:line="240" w:lineRule="auto"/>
              <w:rPr>
                <w:lang w:val="en-GB"/>
              </w:rPr>
            </w:pPr>
            <w:r w:rsidRPr="00090B94">
              <w:rPr>
                <w:lang w:val="en-GB"/>
              </w:rPr>
              <w:t>0.74</w:t>
            </w:r>
          </w:p>
        </w:tc>
        <w:tc>
          <w:tcPr>
            <w:tcW w:w="1316" w:type="dxa"/>
          </w:tcPr>
          <w:p w14:paraId="5B7A8576" w14:textId="77777777" w:rsidR="004D7477" w:rsidRPr="00090B94" w:rsidRDefault="004D747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14:paraId="1B98118F" w14:textId="77777777" w:rsidTr="00126BD2">
        <w:tc>
          <w:tcPr>
            <w:tcW w:w="1383" w:type="dxa"/>
            <w:tcBorders>
              <w:top w:val="nil"/>
            </w:tcBorders>
          </w:tcPr>
          <w:p w14:paraId="0084FE69" w14:textId="77777777" w:rsidR="004D7477" w:rsidRPr="00090B94" w:rsidRDefault="004D7477" w:rsidP="00126BD2">
            <w:pPr>
              <w:pStyle w:val="Brdtext"/>
              <w:spacing w:line="240" w:lineRule="auto"/>
              <w:rPr>
                <w:lang w:val="en-GB"/>
              </w:rPr>
            </w:pPr>
          </w:p>
        </w:tc>
        <w:tc>
          <w:tcPr>
            <w:tcW w:w="1315" w:type="dxa"/>
            <w:tcBorders>
              <w:top w:val="nil"/>
            </w:tcBorders>
          </w:tcPr>
          <w:p w14:paraId="0920C236" w14:textId="77777777" w:rsidR="004D7477" w:rsidRPr="00090B94" w:rsidRDefault="004D7477" w:rsidP="00126BD2">
            <w:pPr>
              <w:pStyle w:val="Brdtext"/>
              <w:spacing w:line="240" w:lineRule="auto"/>
              <w:rPr>
                <w:lang w:val="en-GB"/>
              </w:rPr>
            </w:pPr>
          </w:p>
        </w:tc>
        <w:tc>
          <w:tcPr>
            <w:tcW w:w="1316" w:type="dxa"/>
          </w:tcPr>
          <w:p w14:paraId="48C750B5" w14:textId="77777777" w:rsidR="004D7477" w:rsidRPr="00090B94" w:rsidRDefault="004D7477" w:rsidP="00126BD2">
            <w:pPr>
              <w:pStyle w:val="Brdtext"/>
              <w:spacing w:line="240" w:lineRule="auto"/>
              <w:rPr>
                <w:lang w:val="en-GB"/>
              </w:rPr>
            </w:pPr>
            <w:r w:rsidRPr="00090B94">
              <w:rPr>
                <w:lang w:val="en-GB"/>
              </w:rPr>
              <w:t>28</w:t>
            </w:r>
          </w:p>
        </w:tc>
        <w:tc>
          <w:tcPr>
            <w:tcW w:w="1134" w:type="dxa"/>
          </w:tcPr>
          <w:p w14:paraId="217012D9" w14:textId="77777777" w:rsidR="004D7477" w:rsidRPr="00090B94" w:rsidRDefault="004D7477" w:rsidP="00126BD2">
            <w:pPr>
              <w:pStyle w:val="Brdtext"/>
              <w:spacing w:line="240" w:lineRule="auto"/>
              <w:rPr>
                <w:lang w:val="en-GB"/>
              </w:rPr>
            </w:pPr>
          </w:p>
        </w:tc>
        <w:tc>
          <w:tcPr>
            <w:tcW w:w="1316" w:type="dxa"/>
          </w:tcPr>
          <w:p w14:paraId="638FDDF4" w14:textId="77777777" w:rsidR="004D7477" w:rsidRPr="00090B94" w:rsidRDefault="004D7477" w:rsidP="00126BD2">
            <w:pPr>
              <w:pStyle w:val="Brdtext"/>
              <w:spacing w:line="240" w:lineRule="auto"/>
              <w:rPr>
                <w:b/>
                <w:lang w:val="en-GB"/>
              </w:rPr>
            </w:pPr>
            <w:r w:rsidRPr="00090B94">
              <w:rPr>
                <w:b/>
                <w:lang w:val="en-GB"/>
              </w:rPr>
              <w:t>0.77</w:t>
            </w:r>
          </w:p>
        </w:tc>
        <w:tc>
          <w:tcPr>
            <w:tcW w:w="1316" w:type="dxa"/>
          </w:tcPr>
          <w:p w14:paraId="2142D2A7" w14:textId="77777777" w:rsidR="004D7477" w:rsidRPr="00090B94" w:rsidRDefault="004D7477" w:rsidP="00126BD2">
            <w:pPr>
              <w:pStyle w:val="Brdtext"/>
              <w:spacing w:line="240" w:lineRule="auto"/>
              <w:rPr>
                <w:lang w:val="en-GB"/>
              </w:rPr>
            </w:pPr>
            <w:r w:rsidRPr="00090B94">
              <w:rPr>
                <w:lang w:val="en-GB"/>
              </w:rPr>
              <w:t>Prosser 2010</w:t>
            </w:r>
          </w:p>
        </w:tc>
      </w:tr>
      <w:tr w:rsidR="004D7477" w:rsidRPr="00090B94" w14:paraId="2716295B" w14:textId="77777777" w:rsidTr="00126BD2">
        <w:trPr>
          <w:trHeight w:val="283"/>
        </w:trPr>
        <w:tc>
          <w:tcPr>
            <w:tcW w:w="7780" w:type="dxa"/>
            <w:gridSpan w:val="6"/>
            <w:vAlign w:val="center"/>
          </w:tcPr>
          <w:p w14:paraId="33E659F7" w14:textId="77777777" w:rsidR="004D7477" w:rsidRPr="00090B94" w:rsidRDefault="004D7477" w:rsidP="00126BD2">
            <w:pPr>
              <w:pStyle w:val="Brdtext"/>
              <w:spacing w:line="240" w:lineRule="auto"/>
              <w:rPr>
                <w:lang w:val="en-GB"/>
              </w:rPr>
            </w:pPr>
            <w:r w:rsidRPr="00090B94">
              <w:rPr>
                <w:b/>
                <w:i/>
                <w:lang w:val="en-GB"/>
              </w:rPr>
              <w:t>Consumers only:</w:t>
            </w:r>
          </w:p>
        </w:tc>
      </w:tr>
      <w:tr w:rsidR="004D7477" w:rsidRPr="00090B94" w14:paraId="41464847" w14:textId="77777777" w:rsidTr="00126BD2">
        <w:tc>
          <w:tcPr>
            <w:tcW w:w="1383" w:type="dxa"/>
            <w:tcBorders>
              <w:bottom w:val="nil"/>
            </w:tcBorders>
          </w:tcPr>
          <w:p w14:paraId="183D4C9F" w14:textId="77777777" w:rsidR="004D7477" w:rsidRPr="00090B94" w:rsidRDefault="004D7477" w:rsidP="00126BD2">
            <w:pPr>
              <w:pStyle w:val="Brdtext"/>
              <w:spacing w:line="240" w:lineRule="auto"/>
              <w:rPr>
                <w:lang w:val="en-GB"/>
              </w:rPr>
            </w:pPr>
            <w:r w:rsidRPr="00090B94">
              <w:rPr>
                <w:lang w:val="en-GB"/>
              </w:rPr>
              <w:t>Orchard</w:t>
            </w:r>
          </w:p>
        </w:tc>
        <w:tc>
          <w:tcPr>
            <w:tcW w:w="1315" w:type="dxa"/>
            <w:tcBorders>
              <w:bottom w:val="nil"/>
            </w:tcBorders>
          </w:tcPr>
          <w:p w14:paraId="02B12AF6" w14:textId="77777777" w:rsidR="004D7477" w:rsidRPr="00090B94" w:rsidRDefault="004D7477" w:rsidP="00126BD2">
            <w:pPr>
              <w:pStyle w:val="Brdtext"/>
              <w:spacing w:line="240" w:lineRule="auto"/>
              <w:rPr>
                <w:lang w:val="en-GB"/>
              </w:rPr>
            </w:pPr>
            <w:r w:rsidRPr="00090B94">
              <w:rPr>
                <w:lang w:val="en-GB"/>
              </w:rPr>
              <w:t>Apr</w:t>
            </w:r>
            <w:r w:rsidR="00253870">
              <w:rPr>
                <w:lang w:val="en-GB"/>
              </w:rPr>
              <w:t>.-</w:t>
            </w:r>
            <w:r w:rsidRPr="00090B94">
              <w:rPr>
                <w:lang w:val="en-GB"/>
              </w:rPr>
              <w:t>Sep</w:t>
            </w:r>
            <w:r w:rsidR="00253870">
              <w:rPr>
                <w:lang w:val="en-GB"/>
              </w:rPr>
              <w:t>.</w:t>
            </w:r>
          </w:p>
        </w:tc>
        <w:tc>
          <w:tcPr>
            <w:tcW w:w="1316" w:type="dxa"/>
          </w:tcPr>
          <w:p w14:paraId="61C9BF82" w14:textId="77777777" w:rsidR="004D7477" w:rsidRPr="00090B94" w:rsidRDefault="004D7477" w:rsidP="00126BD2">
            <w:pPr>
              <w:pStyle w:val="Brdtext"/>
              <w:spacing w:line="240" w:lineRule="auto"/>
              <w:rPr>
                <w:lang w:val="en-GB"/>
              </w:rPr>
            </w:pPr>
            <w:r w:rsidRPr="00090B94">
              <w:rPr>
                <w:lang w:val="en-GB"/>
              </w:rPr>
              <w:t>29</w:t>
            </w:r>
          </w:p>
        </w:tc>
        <w:tc>
          <w:tcPr>
            <w:tcW w:w="1134" w:type="dxa"/>
          </w:tcPr>
          <w:p w14:paraId="13C4DB83" w14:textId="77777777" w:rsidR="004D7477" w:rsidRPr="00090B94" w:rsidRDefault="004D7477" w:rsidP="00126BD2">
            <w:pPr>
              <w:pStyle w:val="Brdtext"/>
              <w:spacing w:line="240" w:lineRule="auto"/>
              <w:rPr>
                <w:lang w:val="en-GB"/>
              </w:rPr>
            </w:pPr>
            <w:r w:rsidRPr="00090B94">
              <w:rPr>
                <w:lang w:val="en-GB"/>
              </w:rPr>
              <w:t>0.36</w:t>
            </w:r>
          </w:p>
        </w:tc>
        <w:tc>
          <w:tcPr>
            <w:tcW w:w="1316" w:type="dxa"/>
          </w:tcPr>
          <w:p w14:paraId="0225EFAF" w14:textId="77777777" w:rsidR="004D7477" w:rsidRPr="00090B94" w:rsidRDefault="004D7477" w:rsidP="00126BD2">
            <w:pPr>
              <w:pStyle w:val="Brdtext"/>
              <w:spacing w:line="240" w:lineRule="auto"/>
              <w:rPr>
                <w:lang w:val="en-GB"/>
              </w:rPr>
            </w:pPr>
            <w:r w:rsidRPr="00090B94">
              <w:rPr>
                <w:lang w:val="en-GB"/>
              </w:rPr>
              <w:t>0.76</w:t>
            </w:r>
          </w:p>
        </w:tc>
        <w:tc>
          <w:tcPr>
            <w:tcW w:w="1316" w:type="dxa"/>
          </w:tcPr>
          <w:p w14:paraId="0468BDCE" w14:textId="77777777" w:rsidR="004D7477" w:rsidRPr="00090B94" w:rsidRDefault="004D747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14:paraId="61F214F9" w14:textId="77777777" w:rsidTr="00126BD2">
        <w:tc>
          <w:tcPr>
            <w:tcW w:w="1383" w:type="dxa"/>
            <w:tcBorders>
              <w:top w:val="nil"/>
            </w:tcBorders>
          </w:tcPr>
          <w:p w14:paraId="404F9E5B" w14:textId="77777777" w:rsidR="004D7477" w:rsidRPr="00090B94" w:rsidRDefault="004D7477" w:rsidP="00126BD2">
            <w:pPr>
              <w:pStyle w:val="Brdtext"/>
              <w:spacing w:line="240" w:lineRule="auto"/>
              <w:rPr>
                <w:lang w:val="en-GB"/>
              </w:rPr>
            </w:pPr>
          </w:p>
        </w:tc>
        <w:tc>
          <w:tcPr>
            <w:tcW w:w="1315" w:type="dxa"/>
            <w:tcBorders>
              <w:top w:val="nil"/>
            </w:tcBorders>
          </w:tcPr>
          <w:p w14:paraId="497ADA0E" w14:textId="77777777" w:rsidR="004D7477" w:rsidRPr="00090B94" w:rsidRDefault="004D7477" w:rsidP="00126BD2">
            <w:pPr>
              <w:pStyle w:val="Brdtext"/>
              <w:spacing w:line="240" w:lineRule="auto"/>
              <w:rPr>
                <w:lang w:val="en-GB"/>
              </w:rPr>
            </w:pPr>
          </w:p>
        </w:tc>
        <w:tc>
          <w:tcPr>
            <w:tcW w:w="1316" w:type="dxa"/>
          </w:tcPr>
          <w:p w14:paraId="090C327E" w14:textId="77777777" w:rsidR="004D7477" w:rsidRPr="00090B94" w:rsidRDefault="004D7477" w:rsidP="00126BD2">
            <w:pPr>
              <w:pStyle w:val="Brdtext"/>
              <w:spacing w:line="240" w:lineRule="auto"/>
              <w:rPr>
                <w:lang w:val="en-GB"/>
              </w:rPr>
            </w:pPr>
            <w:r w:rsidRPr="00090B94">
              <w:rPr>
                <w:lang w:val="en-GB"/>
              </w:rPr>
              <w:t>24</w:t>
            </w:r>
          </w:p>
        </w:tc>
        <w:tc>
          <w:tcPr>
            <w:tcW w:w="1134" w:type="dxa"/>
          </w:tcPr>
          <w:p w14:paraId="33F9B25D" w14:textId="77777777" w:rsidR="004D7477" w:rsidRPr="00090B94" w:rsidRDefault="004D7477" w:rsidP="00126BD2">
            <w:pPr>
              <w:pStyle w:val="Brdtext"/>
              <w:spacing w:line="240" w:lineRule="auto"/>
              <w:rPr>
                <w:lang w:val="en-GB"/>
              </w:rPr>
            </w:pPr>
          </w:p>
        </w:tc>
        <w:tc>
          <w:tcPr>
            <w:tcW w:w="1316" w:type="dxa"/>
          </w:tcPr>
          <w:p w14:paraId="0D3C622B" w14:textId="77777777" w:rsidR="004D7477" w:rsidRPr="00090B94" w:rsidRDefault="004D7477" w:rsidP="00126BD2">
            <w:pPr>
              <w:pStyle w:val="Brdtext"/>
              <w:spacing w:line="240" w:lineRule="auto"/>
              <w:rPr>
                <w:lang w:val="en-GB"/>
              </w:rPr>
            </w:pPr>
            <w:r w:rsidRPr="00090B94">
              <w:rPr>
                <w:lang w:val="en-GB"/>
              </w:rPr>
              <w:t>0.80</w:t>
            </w:r>
          </w:p>
        </w:tc>
        <w:tc>
          <w:tcPr>
            <w:tcW w:w="1316" w:type="dxa"/>
          </w:tcPr>
          <w:p w14:paraId="608ED0EE" w14:textId="77777777" w:rsidR="004D7477" w:rsidRPr="00090B94" w:rsidRDefault="004D7477" w:rsidP="00126BD2">
            <w:pPr>
              <w:pStyle w:val="Brdtext"/>
              <w:spacing w:line="240" w:lineRule="auto"/>
              <w:rPr>
                <w:lang w:val="en-GB"/>
              </w:rPr>
            </w:pPr>
            <w:r w:rsidRPr="00090B94">
              <w:rPr>
                <w:lang w:val="en-GB"/>
              </w:rPr>
              <w:t>Prosser 2010</w:t>
            </w:r>
          </w:p>
        </w:tc>
      </w:tr>
    </w:tbl>
    <w:p w14:paraId="1F1B7E7C" w14:textId="77777777" w:rsidR="004D7477" w:rsidRPr="00090B94" w:rsidRDefault="004D7477" w:rsidP="00267F5F">
      <w:pPr>
        <w:rPr>
          <w:szCs w:val="24"/>
          <w:lang w:val="en-GB"/>
        </w:rPr>
      </w:pPr>
    </w:p>
    <w:p w14:paraId="7CD00F58" w14:textId="77777777" w:rsidR="004D7477" w:rsidRPr="00090B94" w:rsidRDefault="004D7477" w:rsidP="00625D6A">
      <w:pPr>
        <w:rPr>
          <w:b/>
          <w:bCs/>
          <w:szCs w:val="24"/>
          <w:lang w:val="en-GB"/>
        </w:rPr>
      </w:pPr>
      <w:r w:rsidRPr="00090B94">
        <w:rPr>
          <w:b/>
          <w:bCs/>
          <w:szCs w:val="24"/>
          <w:lang w:val="en-GB"/>
        </w:rPr>
        <w:t>Body weight</w:t>
      </w:r>
    </w:p>
    <w:p w14:paraId="54E99AEE" w14:textId="77777777" w:rsidR="004D7477" w:rsidRPr="00090B94" w:rsidRDefault="004D7477" w:rsidP="00625D6A">
      <w:pPr>
        <w:rPr>
          <w:szCs w:val="24"/>
          <w:lang w:val="en-GB"/>
        </w:rPr>
      </w:pPr>
      <w:r w:rsidRPr="00090B94">
        <w:rPr>
          <w:szCs w:val="24"/>
          <w:lang w:val="en-GB"/>
        </w:rPr>
        <w:t xml:space="preserve">Mean body weight </w:t>
      </w:r>
      <w:r w:rsidR="00253870">
        <w:rPr>
          <w:szCs w:val="24"/>
          <w:lang w:val="en-GB"/>
        </w:rPr>
        <w:t xml:space="preserve">is for </w:t>
      </w:r>
      <w:r w:rsidRPr="00090B94">
        <w:rPr>
          <w:szCs w:val="24"/>
          <w:lang w:val="en-GB"/>
        </w:rPr>
        <w:t>♂ 21.9</w:t>
      </w:r>
      <w:r w:rsidR="00253870">
        <w:rPr>
          <w:szCs w:val="24"/>
          <w:lang w:val="en-GB"/>
        </w:rPr>
        <w:t xml:space="preserve"> and for</w:t>
      </w:r>
      <w:r w:rsidR="00253870" w:rsidRPr="00090B94">
        <w:rPr>
          <w:szCs w:val="24"/>
          <w:lang w:val="en-GB"/>
        </w:rPr>
        <w:t xml:space="preserve"> </w:t>
      </w:r>
      <w:r w:rsidRPr="00090B94">
        <w:rPr>
          <w:szCs w:val="24"/>
          <w:lang w:val="en-GB"/>
        </w:rPr>
        <w:t xml:space="preserve">♀ 20.9 g (Buxton et al. 1998). A body weight of 21 g </w:t>
      </w:r>
      <w:r w:rsidR="00F80FDF">
        <w:rPr>
          <w:szCs w:val="24"/>
          <w:lang w:val="en-GB"/>
        </w:rPr>
        <w:t>must</w:t>
      </w:r>
      <w:r w:rsidRPr="00090B94">
        <w:rPr>
          <w:szCs w:val="24"/>
          <w:lang w:val="en-GB"/>
        </w:rPr>
        <w:t xml:space="preserve"> be used for risk assessment.</w:t>
      </w:r>
    </w:p>
    <w:p w14:paraId="20E96EF6" w14:textId="77777777" w:rsidR="004D7477" w:rsidRPr="00090B94" w:rsidRDefault="004D7477" w:rsidP="00625D6A">
      <w:pPr>
        <w:rPr>
          <w:szCs w:val="24"/>
          <w:lang w:val="en-GB"/>
        </w:rPr>
      </w:pPr>
    </w:p>
    <w:p w14:paraId="36528652" w14:textId="77777777" w:rsidR="004D7477" w:rsidRPr="00090B94" w:rsidRDefault="004D7477" w:rsidP="00625D6A">
      <w:pPr>
        <w:rPr>
          <w:b/>
          <w:bCs/>
          <w:szCs w:val="24"/>
          <w:lang w:val="en-GB"/>
        </w:rPr>
      </w:pPr>
      <w:r w:rsidRPr="00090B94">
        <w:rPr>
          <w:b/>
          <w:bCs/>
          <w:szCs w:val="24"/>
          <w:lang w:val="en-GB"/>
        </w:rPr>
        <w:t>Energy expenditure</w:t>
      </w:r>
    </w:p>
    <w:p w14:paraId="16F7BF0C" w14:textId="77777777" w:rsidR="004D7477" w:rsidRPr="00090B94" w:rsidRDefault="008A54DC" w:rsidP="00625D6A">
      <w:pPr>
        <w:rPr>
          <w:szCs w:val="24"/>
          <w:lang w:val="en-GB"/>
        </w:rPr>
      </w:pPr>
      <w:r>
        <w:rPr>
          <w:szCs w:val="24"/>
          <w:lang w:val="en-GB"/>
        </w:rPr>
        <w:t>T</w:t>
      </w:r>
      <w:r w:rsidR="004D7477" w:rsidRPr="00090B94">
        <w:rPr>
          <w:szCs w:val="24"/>
          <w:lang w:val="en-GB"/>
        </w:rPr>
        <w:t>he energy expenditure can be calculated allometrically using the equation for passerine birds in accordance with the formula in Appendix G of the EFSA Guidance Document (EFSA 2009).</w:t>
      </w:r>
    </w:p>
    <w:p w14:paraId="3968FF3C" w14:textId="77777777" w:rsidR="004D7477" w:rsidRPr="00090B94" w:rsidRDefault="004D7477" w:rsidP="00625D6A">
      <w:pPr>
        <w:rPr>
          <w:szCs w:val="24"/>
          <w:lang w:val="en-GB"/>
        </w:rPr>
      </w:pPr>
    </w:p>
    <w:p w14:paraId="0C146C67" w14:textId="77777777" w:rsidR="004D7477" w:rsidRPr="00090B94" w:rsidRDefault="004D7477" w:rsidP="00625D6A">
      <w:pPr>
        <w:rPr>
          <w:b/>
          <w:bCs/>
          <w:szCs w:val="24"/>
          <w:lang w:val="en-GB"/>
        </w:rPr>
      </w:pPr>
      <w:r w:rsidRPr="00090B94">
        <w:rPr>
          <w:b/>
          <w:bCs/>
          <w:szCs w:val="24"/>
          <w:lang w:val="en-GB"/>
        </w:rPr>
        <w:t xml:space="preserve">Diet </w:t>
      </w:r>
    </w:p>
    <w:p w14:paraId="068F6976" w14:textId="77777777" w:rsidR="004D7477" w:rsidRPr="004904C3" w:rsidRDefault="004D7477" w:rsidP="00625D6A">
      <w:pPr>
        <w:rPr>
          <w:szCs w:val="24"/>
          <w:lang w:val="en-GB"/>
        </w:rPr>
      </w:pPr>
      <w:r w:rsidRPr="00090B94">
        <w:rPr>
          <w:szCs w:val="24"/>
          <w:lang w:val="en-GB"/>
        </w:rPr>
        <w:t xml:space="preserve">The diet of chaffinches is </w:t>
      </w:r>
      <w:r w:rsidRPr="004904C3">
        <w:rPr>
          <w:szCs w:val="24"/>
          <w:lang w:val="en-GB"/>
        </w:rPr>
        <w:t xml:space="preserve">varied; it consists mainly of seeds and other plant material which are usually taken from the ground. During the breeding season, insects and other invertebrates make up the bulk of the diet and foraging in trees is more frequent. </w:t>
      </w:r>
      <w:r w:rsidR="00A37DF8" w:rsidRPr="004904C3">
        <w:rPr>
          <w:szCs w:val="24"/>
          <w:lang w:val="en-GB"/>
        </w:rPr>
        <w:t xml:space="preserve">However, studies in the UK showed large portions of seeds during breeding (85%) and non-breeding (95%) seasons in adult birds, while nestlings were fed exclusively on invertebrates (Holland et al. 2006). </w:t>
      </w:r>
      <w:r w:rsidRPr="004904C3">
        <w:rPr>
          <w:szCs w:val="24"/>
          <w:lang w:val="en-GB"/>
        </w:rPr>
        <w:t>The seeds taken range in weight from 0.1 mg (</w:t>
      </w:r>
      <w:r w:rsidRPr="004904C3">
        <w:rPr>
          <w:i/>
          <w:szCs w:val="24"/>
          <w:lang w:val="en-GB"/>
        </w:rPr>
        <w:t>Artemisia</w:t>
      </w:r>
      <w:r w:rsidRPr="004904C3">
        <w:rPr>
          <w:szCs w:val="24"/>
          <w:lang w:val="en-GB"/>
        </w:rPr>
        <w:t xml:space="preserve">) to 230 mg (beech) (Newton 1967). </w:t>
      </w:r>
      <w:r w:rsidR="00A37DF8" w:rsidRPr="004904C3">
        <w:rPr>
          <w:szCs w:val="24"/>
          <w:lang w:val="en-GB"/>
        </w:rPr>
        <w:lastRenderedPageBreak/>
        <w:t xml:space="preserve">Cereal seeds comprised 44% of diet in the breeding season (Holland et al. 2006). </w:t>
      </w:r>
      <w:r w:rsidRPr="004904C3">
        <w:rPr>
          <w:szCs w:val="24"/>
          <w:lang w:val="en-GB"/>
        </w:rPr>
        <w:t>Seeds are dehusked except for small and long seeds which are crushed (Buxton et al. 1998).</w:t>
      </w:r>
    </w:p>
    <w:p w14:paraId="46CD96A1" w14:textId="77777777" w:rsidR="004D7477" w:rsidRPr="004904C3" w:rsidRDefault="004D7477" w:rsidP="00625D6A">
      <w:pPr>
        <w:rPr>
          <w:szCs w:val="24"/>
          <w:lang w:val="en-GB"/>
        </w:rPr>
      </w:pPr>
    </w:p>
    <w:p w14:paraId="58187242" w14:textId="77777777" w:rsidR="004D7477" w:rsidRPr="004904C3" w:rsidRDefault="004D7477" w:rsidP="00625D6A">
      <w:pPr>
        <w:rPr>
          <w:szCs w:val="24"/>
          <w:lang w:val="en-GB"/>
        </w:rPr>
      </w:pPr>
      <w:r w:rsidRPr="004904C3">
        <w:rPr>
          <w:szCs w:val="24"/>
          <w:lang w:val="en-GB"/>
        </w:rPr>
        <w:t>The diet of chaffinches has been investigated in all-year studies in Germany (Eber 1956) and England (Newton 1967). The results are shown in</w:t>
      </w:r>
      <w:r w:rsidR="00771589" w:rsidRPr="004904C3">
        <w:rPr>
          <w:szCs w:val="24"/>
          <w:lang w:val="en-GB"/>
        </w:rPr>
        <w:t xml:space="preserve"> Table 6.44 to Table 6.46</w:t>
      </w:r>
      <w:r w:rsidRPr="004904C3">
        <w:rPr>
          <w:szCs w:val="24"/>
          <w:lang w:val="en-GB"/>
        </w:rPr>
        <w:t>.</w:t>
      </w:r>
    </w:p>
    <w:p w14:paraId="3CE42AAA" w14:textId="77777777" w:rsidR="004D7477" w:rsidRPr="004904C3" w:rsidRDefault="004D7477" w:rsidP="00B1110C">
      <w:pPr>
        <w:rPr>
          <w:szCs w:val="24"/>
          <w:lang w:val="en-GB"/>
        </w:rPr>
      </w:pPr>
    </w:p>
    <w:p w14:paraId="184589B0" w14:textId="77777777" w:rsidR="004D7477" w:rsidRPr="00090B94" w:rsidRDefault="004D7477" w:rsidP="00FE6F68">
      <w:pPr>
        <w:pStyle w:val="Beskrivning"/>
        <w:keepNext/>
        <w:rPr>
          <w:b w:val="0"/>
          <w:szCs w:val="24"/>
          <w:lang w:val="en-GB"/>
        </w:rPr>
      </w:pPr>
      <w:bookmarkStart w:id="97" w:name="_Ref332635042"/>
      <w:r w:rsidRPr="004904C3">
        <w:rPr>
          <w:lang w:val="en-US"/>
        </w:rPr>
        <w:t>Table</w:t>
      </w:r>
      <w:r w:rsidR="00771589" w:rsidRPr="004904C3">
        <w:rPr>
          <w:lang w:val="en-US"/>
        </w:rPr>
        <w:t xml:space="preserve"> 6.44</w:t>
      </w:r>
      <w:bookmarkEnd w:id="97"/>
      <w:r w:rsidRPr="004904C3">
        <w:rPr>
          <w:b w:val="0"/>
          <w:szCs w:val="24"/>
          <w:lang w:val="en-GB"/>
        </w:rPr>
        <w:t xml:space="preserve"> </w:t>
      </w:r>
      <w:r w:rsidRPr="004904C3">
        <w:rPr>
          <w:b w:val="0"/>
          <w:i/>
          <w:szCs w:val="24"/>
          <w:lang w:val="en-GB"/>
        </w:rPr>
        <w:t xml:space="preserve">Seasonal variation in Chaffinch diet in England, analysed from gut contents </w:t>
      </w:r>
      <w:r w:rsidRPr="004904C3">
        <w:rPr>
          <w:b w:val="0"/>
          <w:i/>
          <w:szCs w:val="20"/>
          <w:lang w:val="en-GB"/>
        </w:rPr>
        <w:t>(Newton 1967).</w:t>
      </w:r>
    </w:p>
    <w:tbl>
      <w:tblPr>
        <w:tblW w:w="0" w:type="auto"/>
        <w:tblInd w:w="38" w:type="dxa"/>
        <w:tblLook w:val="01E0" w:firstRow="1" w:lastRow="1" w:firstColumn="1" w:lastColumn="1" w:noHBand="0" w:noVBand="0"/>
      </w:tblPr>
      <w:tblGrid>
        <w:gridCol w:w="3012"/>
        <w:gridCol w:w="3016"/>
        <w:gridCol w:w="3004"/>
      </w:tblGrid>
      <w:tr w:rsidR="004D7477" w:rsidRPr="00090B94" w14:paraId="2A0E3BF0" w14:textId="77777777" w:rsidTr="00400334">
        <w:tc>
          <w:tcPr>
            <w:tcW w:w="3070" w:type="dxa"/>
            <w:tcBorders>
              <w:top w:val="single" w:sz="18" w:space="0" w:color="auto"/>
              <w:bottom w:val="single" w:sz="12" w:space="0" w:color="auto"/>
            </w:tcBorders>
          </w:tcPr>
          <w:p w14:paraId="3EBFD4D1" w14:textId="77777777" w:rsidR="004D7477" w:rsidRPr="00090B94" w:rsidRDefault="004D7477" w:rsidP="00126BD2">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60543263" w14:textId="77777777" w:rsidR="004D7477" w:rsidRPr="00090B94" w:rsidRDefault="004D7477" w:rsidP="00126BD2">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191DDF5A" w14:textId="77777777" w:rsidR="004D7477" w:rsidRPr="00090B94" w:rsidRDefault="004D7477" w:rsidP="00126BD2">
            <w:pPr>
              <w:keepNext/>
              <w:jc w:val="center"/>
              <w:rPr>
                <w:rFonts w:eastAsia="MS Mincho"/>
                <w:b/>
                <w:sz w:val="20"/>
                <w:szCs w:val="24"/>
                <w:lang w:val="en-GB"/>
              </w:rPr>
            </w:pPr>
            <w:r w:rsidRPr="00090B94">
              <w:rPr>
                <w:rFonts w:eastAsia="MS Mincho"/>
                <w:b/>
                <w:sz w:val="20"/>
                <w:szCs w:val="24"/>
                <w:lang w:val="en-GB"/>
              </w:rPr>
              <w:t>% of volume</w:t>
            </w:r>
          </w:p>
        </w:tc>
      </w:tr>
      <w:tr w:rsidR="004D7477" w:rsidRPr="00090B94" w14:paraId="4F8AF788" w14:textId="77777777" w:rsidTr="00400334">
        <w:tc>
          <w:tcPr>
            <w:tcW w:w="3070" w:type="dxa"/>
            <w:tcBorders>
              <w:top w:val="single" w:sz="12" w:space="0" w:color="auto"/>
            </w:tcBorders>
          </w:tcPr>
          <w:p w14:paraId="7F1E4186" w14:textId="77777777" w:rsidR="004D7477" w:rsidRPr="00090B94" w:rsidRDefault="004D7477">
            <w:pPr>
              <w:keepNext/>
              <w:rPr>
                <w:rFonts w:eastAsia="MS Mincho"/>
                <w:b/>
                <w:sz w:val="20"/>
                <w:szCs w:val="24"/>
                <w:lang w:val="en-GB"/>
              </w:rPr>
            </w:pPr>
            <w:r w:rsidRPr="00090B94">
              <w:rPr>
                <w:rFonts w:eastAsia="MS Mincho"/>
                <w:b/>
                <w:sz w:val="20"/>
                <w:szCs w:val="24"/>
                <w:lang w:val="en-GB"/>
              </w:rPr>
              <w:t xml:space="preserve">May </w:t>
            </w:r>
            <w:r w:rsidR="00FD6CAA">
              <w:rPr>
                <w:rFonts w:eastAsia="MS Mincho"/>
                <w:b/>
                <w:sz w:val="20"/>
                <w:szCs w:val="24"/>
                <w:lang w:val="en-GB"/>
              </w:rPr>
              <w:t>to</w:t>
            </w:r>
            <w:r w:rsidR="00FD6CAA" w:rsidRPr="00090B94">
              <w:rPr>
                <w:rFonts w:eastAsia="MS Mincho"/>
                <w:b/>
                <w:sz w:val="20"/>
                <w:szCs w:val="24"/>
                <w:lang w:val="en-GB"/>
              </w:rPr>
              <w:t xml:space="preserve"> </w:t>
            </w:r>
            <w:r w:rsidRPr="00090B94">
              <w:rPr>
                <w:rFonts w:eastAsia="MS Mincho"/>
                <w:b/>
                <w:sz w:val="20"/>
                <w:szCs w:val="24"/>
                <w:lang w:val="en-GB"/>
              </w:rPr>
              <w:t>mid-July</w:t>
            </w:r>
          </w:p>
        </w:tc>
        <w:tc>
          <w:tcPr>
            <w:tcW w:w="3071" w:type="dxa"/>
            <w:tcBorders>
              <w:top w:val="single" w:sz="12" w:space="0" w:color="auto"/>
            </w:tcBorders>
          </w:tcPr>
          <w:p w14:paraId="46C49BA1" w14:textId="77777777" w:rsidR="004D7477" w:rsidRPr="00090B94" w:rsidRDefault="004D7477" w:rsidP="00126BD2">
            <w:pPr>
              <w:keepNext/>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14:paraId="7F934354" w14:textId="77777777" w:rsidR="004D7477" w:rsidRPr="00090B94" w:rsidRDefault="004D7477" w:rsidP="00126BD2">
            <w:pPr>
              <w:keepNext/>
              <w:jc w:val="center"/>
              <w:rPr>
                <w:rFonts w:eastAsia="MS Mincho"/>
                <w:sz w:val="20"/>
                <w:szCs w:val="24"/>
                <w:lang w:val="en-GB"/>
              </w:rPr>
            </w:pPr>
            <w:r w:rsidRPr="00090B94">
              <w:rPr>
                <w:rFonts w:eastAsia="MS Mincho"/>
                <w:sz w:val="20"/>
                <w:szCs w:val="24"/>
                <w:lang w:val="en-GB"/>
              </w:rPr>
              <w:t>19</w:t>
            </w:r>
          </w:p>
        </w:tc>
      </w:tr>
      <w:tr w:rsidR="004D7477" w:rsidRPr="00090B94" w14:paraId="344C3FA9" w14:textId="77777777" w:rsidTr="00400334">
        <w:tc>
          <w:tcPr>
            <w:tcW w:w="3070" w:type="dxa"/>
            <w:tcBorders>
              <w:bottom w:val="single" w:sz="12" w:space="0" w:color="auto"/>
            </w:tcBorders>
          </w:tcPr>
          <w:p w14:paraId="21470CBA" w14:textId="77777777" w:rsidR="004D7477" w:rsidRPr="00090B94" w:rsidRDefault="004D7477" w:rsidP="00400334">
            <w:pPr>
              <w:rPr>
                <w:rFonts w:eastAsia="MS Mincho"/>
                <w:b/>
                <w:sz w:val="20"/>
                <w:szCs w:val="24"/>
                <w:lang w:val="en-GB"/>
              </w:rPr>
            </w:pPr>
          </w:p>
        </w:tc>
        <w:tc>
          <w:tcPr>
            <w:tcW w:w="3071" w:type="dxa"/>
            <w:tcBorders>
              <w:bottom w:val="single" w:sz="12" w:space="0" w:color="auto"/>
            </w:tcBorders>
          </w:tcPr>
          <w:p w14:paraId="3DBFF9C3" w14:textId="77777777"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08DD7E8B"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81</w:t>
            </w:r>
          </w:p>
        </w:tc>
      </w:tr>
      <w:tr w:rsidR="004D7477" w:rsidRPr="00090B94" w14:paraId="27A43653" w14:textId="77777777" w:rsidTr="00400334">
        <w:tc>
          <w:tcPr>
            <w:tcW w:w="3070" w:type="dxa"/>
            <w:tcBorders>
              <w:top w:val="single" w:sz="12" w:space="0" w:color="auto"/>
            </w:tcBorders>
          </w:tcPr>
          <w:p w14:paraId="6C3313D4" w14:textId="77777777" w:rsidR="004D7477" w:rsidRPr="00090B94" w:rsidRDefault="004D7477">
            <w:pPr>
              <w:rPr>
                <w:rFonts w:eastAsia="MS Mincho"/>
                <w:b/>
                <w:sz w:val="20"/>
                <w:szCs w:val="24"/>
                <w:lang w:val="en-GB"/>
              </w:rPr>
            </w:pPr>
            <w:r w:rsidRPr="00090B94">
              <w:rPr>
                <w:rFonts w:eastAsia="MS Mincho"/>
                <w:b/>
                <w:sz w:val="20"/>
                <w:szCs w:val="24"/>
                <w:lang w:val="en-GB"/>
              </w:rPr>
              <w:t xml:space="preserve">mid-July </w:t>
            </w:r>
            <w:r w:rsidR="00FD6CAA">
              <w:rPr>
                <w:rFonts w:eastAsia="MS Mincho"/>
                <w:b/>
                <w:sz w:val="20"/>
                <w:szCs w:val="24"/>
                <w:lang w:val="en-GB"/>
              </w:rPr>
              <w:t>to</w:t>
            </w:r>
            <w:r w:rsidR="00FD6CAA" w:rsidRPr="00090B94">
              <w:rPr>
                <w:rFonts w:eastAsia="MS Mincho"/>
                <w:b/>
                <w:sz w:val="20"/>
                <w:szCs w:val="24"/>
                <w:lang w:val="en-GB"/>
              </w:rPr>
              <w:t xml:space="preserve"> </w:t>
            </w:r>
            <w:r w:rsidRPr="00090B94">
              <w:rPr>
                <w:rFonts w:eastAsia="MS Mincho"/>
                <w:b/>
                <w:sz w:val="20"/>
                <w:szCs w:val="24"/>
                <w:lang w:val="en-GB"/>
              </w:rPr>
              <w:t>September</w:t>
            </w:r>
          </w:p>
        </w:tc>
        <w:tc>
          <w:tcPr>
            <w:tcW w:w="3071" w:type="dxa"/>
            <w:tcBorders>
              <w:top w:val="single" w:sz="12" w:space="0" w:color="auto"/>
            </w:tcBorders>
          </w:tcPr>
          <w:p w14:paraId="7E8C9942" w14:textId="77777777" w:rsidR="004D7477" w:rsidRPr="00090B94" w:rsidRDefault="004D7477" w:rsidP="00400334">
            <w:pPr>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14:paraId="72E072E2"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56</w:t>
            </w:r>
          </w:p>
        </w:tc>
      </w:tr>
      <w:tr w:rsidR="004D7477" w:rsidRPr="00090B94" w14:paraId="63CD2005" w14:textId="77777777" w:rsidTr="00400334">
        <w:tc>
          <w:tcPr>
            <w:tcW w:w="3070" w:type="dxa"/>
          </w:tcPr>
          <w:p w14:paraId="61C4C91F" w14:textId="77777777" w:rsidR="004D7477" w:rsidRPr="00090B94" w:rsidRDefault="004D7477" w:rsidP="00400334">
            <w:pPr>
              <w:rPr>
                <w:rFonts w:eastAsia="MS Mincho"/>
                <w:b/>
                <w:sz w:val="20"/>
                <w:szCs w:val="24"/>
                <w:lang w:val="en-GB"/>
              </w:rPr>
            </w:pPr>
          </w:p>
        </w:tc>
        <w:tc>
          <w:tcPr>
            <w:tcW w:w="3071" w:type="dxa"/>
          </w:tcPr>
          <w:p w14:paraId="5564823A" w14:textId="77777777" w:rsidR="004D7477" w:rsidRPr="00090B94" w:rsidRDefault="004D7477" w:rsidP="00400334">
            <w:pPr>
              <w:rPr>
                <w:rFonts w:eastAsia="MS Mincho"/>
                <w:sz w:val="20"/>
                <w:szCs w:val="24"/>
                <w:lang w:val="en-GB"/>
              </w:rPr>
            </w:pPr>
            <w:r w:rsidRPr="00090B94">
              <w:rPr>
                <w:rFonts w:eastAsia="MS Mincho"/>
                <w:sz w:val="20"/>
                <w:szCs w:val="24"/>
                <w:lang w:val="en-GB"/>
              </w:rPr>
              <w:t>Weed seeds</w:t>
            </w:r>
          </w:p>
        </w:tc>
        <w:tc>
          <w:tcPr>
            <w:tcW w:w="3071" w:type="dxa"/>
          </w:tcPr>
          <w:p w14:paraId="0BE4CE5B"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25</w:t>
            </w:r>
          </w:p>
        </w:tc>
      </w:tr>
      <w:tr w:rsidR="004D7477" w:rsidRPr="00090B94" w14:paraId="02744AED" w14:textId="77777777" w:rsidTr="00400334">
        <w:tc>
          <w:tcPr>
            <w:tcW w:w="3070" w:type="dxa"/>
          </w:tcPr>
          <w:p w14:paraId="4F524B0A" w14:textId="77777777" w:rsidR="004D7477" w:rsidRPr="00090B94" w:rsidRDefault="004D7477" w:rsidP="00400334">
            <w:pPr>
              <w:rPr>
                <w:rFonts w:eastAsia="MS Mincho"/>
                <w:b/>
                <w:sz w:val="20"/>
                <w:szCs w:val="24"/>
                <w:lang w:val="en-GB"/>
              </w:rPr>
            </w:pPr>
          </w:p>
        </w:tc>
        <w:tc>
          <w:tcPr>
            <w:tcW w:w="3071" w:type="dxa"/>
          </w:tcPr>
          <w:p w14:paraId="231595B4" w14:textId="77777777" w:rsidR="004D7477" w:rsidRPr="00090B94" w:rsidRDefault="004D7477" w:rsidP="00400334">
            <w:pPr>
              <w:rPr>
                <w:rFonts w:eastAsia="MS Mincho"/>
                <w:sz w:val="20"/>
                <w:szCs w:val="24"/>
                <w:lang w:val="en-GB"/>
              </w:rPr>
            </w:pPr>
            <w:r w:rsidRPr="00090B94">
              <w:rPr>
                <w:rFonts w:eastAsia="MS Mincho"/>
                <w:sz w:val="20"/>
                <w:szCs w:val="24"/>
                <w:lang w:val="en-GB"/>
              </w:rPr>
              <w:t>Other seeds</w:t>
            </w:r>
          </w:p>
        </w:tc>
        <w:tc>
          <w:tcPr>
            <w:tcW w:w="3071" w:type="dxa"/>
          </w:tcPr>
          <w:p w14:paraId="0E1CD06B"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 xml:space="preserve"> 4</w:t>
            </w:r>
          </w:p>
        </w:tc>
      </w:tr>
      <w:tr w:rsidR="004D7477" w:rsidRPr="00090B94" w14:paraId="0120EEA6" w14:textId="77777777" w:rsidTr="00400334">
        <w:tc>
          <w:tcPr>
            <w:tcW w:w="3070" w:type="dxa"/>
            <w:tcBorders>
              <w:bottom w:val="single" w:sz="12" w:space="0" w:color="auto"/>
            </w:tcBorders>
          </w:tcPr>
          <w:p w14:paraId="426B2676" w14:textId="77777777" w:rsidR="004D7477" w:rsidRPr="00090B94" w:rsidRDefault="004D7477" w:rsidP="00400334">
            <w:pPr>
              <w:rPr>
                <w:rFonts w:eastAsia="MS Mincho"/>
                <w:b/>
                <w:sz w:val="20"/>
                <w:szCs w:val="24"/>
                <w:lang w:val="en-GB"/>
              </w:rPr>
            </w:pPr>
          </w:p>
        </w:tc>
        <w:tc>
          <w:tcPr>
            <w:tcW w:w="3071" w:type="dxa"/>
            <w:tcBorders>
              <w:bottom w:val="single" w:sz="12" w:space="0" w:color="auto"/>
            </w:tcBorders>
          </w:tcPr>
          <w:p w14:paraId="23AF57D6" w14:textId="77777777"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18C9647E"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15</w:t>
            </w:r>
          </w:p>
        </w:tc>
      </w:tr>
      <w:tr w:rsidR="004D7477" w:rsidRPr="00090B94" w14:paraId="70FFDABA" w14:textId="77777777" w:rsidTr="00400334">
        <w:tc>
          <w:tcPr>
            <w:tcW w:w="3070" w:type="dxa"/>
            <w:tcBorders>
              <w:top w:val="single" w:sz="12" w:space="0" w:color="auto"/>
            </w:tcBorders>
          </w:tcPr>
          <w:p w14:paraId="6770049C" w14:textId="77777777" w:rsidR="004D7477" w:rsidRPr="00090B94" w:rsidRDefault="004D7477">
            <w:pPr>
              <w:rPr>
                <w:rFonts w:eastAsia="MS Mincho"/>
                <w:b/>
                <w:sz w:val="20"/>
                <w:szCs w:val="24"/>
                <w:lang w:val="en-GB"/>
              </w:rPr>
            </w:pPr>
            <w:r w:rsidRPr="00090B94">
              <w:rPr>
                <w:rFonts w:eastAsia="MS Mincho"/>
                <w:b/>
                <w:sz w:val="20"/>
                <w:szCs w:val="24"/>
                <w:lang w:val="en-GB"/>
              </w:rPr>
              <w:t xml:space="preserve">October </w:t>
            </w:r>
            <w:r w:rsidR="00FD6CAA">
              <w:rPr>
                <w:rFonts w:eastAsia="MS Mincho"/>
                <w:b/>
                <w:sz w:val="20"/>
                <w:szCs w:val="24"/>
                <w:lang w:val="en-GB"/>
              </w:rPr>
              <w:t>to</w:t>
            </w:r>
            <w:r w:rsidR="00FD6CAA" w:rsidRPr="00090B94">
              <w:rPr>
                <w:rFonts w:eastAsia="MS Mincho"/>
                <w:b/>
                <w:sz w:val="20"/>
                <w:szCs w:val="24"/>
                <w:lang w:val="en-GB"/>
              </w:rPr>
              <w:t xml:space="preserve"> </w:t>
            </w:r>
            <w:r w:rsidRPr="00090B94">
              <w:rPr>
                <w:rFonts w:eastAsia="MS Mincho"/>
                <w:b/>
                <w:sz w:val="20"/>
                <w:szCs w:val="24"/>
                <w:lang w:val="en-GB"/>
              </w:rPr>
              <w:t>April</w:t>
            </w:r>
          </w:p>
        </w:tc>
        <w:tc>
          <w:tcPr>
            <w:tcW w:w="3071" w:type="dxa"/>
            <w:tcBorders>
              <w:top w:val="single" w:sz="12" w:space="0" w:color="auto"/>
            </w:tcBorders>
          </w:tcPr>
          <w:p w14:paraId="4F6DB841" w14:textId="77777777" w:rsidR="004D7477" w:rsidRPr="00090B94" w:rsidRDefault="004D7477" w:rsidP="00400334">
            <w:pPr>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14:paraId="3F4263EA"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30</w:t>
            </w:r>
          </w:p>
        </w:tc>
      </w:tr>
      <w:tr w:rsidR="004D7477" w:rsidRPr="00090B94" w14:paraId="4D507DB2" w14:textId="77777777" w:rsidTr="00400334">
        <w:tc>
          <w:tcPr>
            <w:tcW w:w="3070" w:type="dxa"/>
          </w:tcPr>
          <w:p w14:paraId="2276FFCB" w14:textId="77777777" w:rsidR="004D7477" w:rsidRPr="00090B94" w:rsidRDefault="004D7477" w:rsidP="00400334">
            <w:pPr>
              <w:rPr>
                <w:rFonts w:eastAsia="MS Mincho"/>
                <w:b/>
                <w:sz w:val="20"/>
                <w:szCs w:val="24"/>
                <w:lang w:val="en-GB"/>
              </w:rPr>
            </w:pPr>
          </w:p>
        </w:tc>
        <w:tc>
          <w:tcPr>
            <w:tcW w:w="3071" w:type="dxa"/>
          </w:tcPr>
          <w:p w14:paraId="4A3FC9B7" w14:textId="77777777" w:rsidR="004D7477" w:rsidRPr="00090B94" w:rsidRDefault="004D7477" w:rsidP="00400334">
            <w:pPr>
              <w:rPr>
                <w:rFonts w:eastAsia="MS Mincho"/>
                <w:sz w:val="20"/>
                <w:szCs w:val="24"/>
                <w:lang w:val="en-GB"/>
              </w:rPr>
            </w:pPr>
            <w:r w:rsidRPr="00090B94">
              <w:rPr>
                <w:rFonts w:eastAsia="MS Mincho"/>
                <w:sz w:val="20"/>
                <w:szCs w:val="24"/>
                <w:lang w:val="en-GB"/>
              </w:rPr>
              <w:t>Weed seeds</w:t>
            </w:r>
          </w:p>
        </w:tc>
        <w:tc>
          <w:tcPr>
            <w:tcW w:w="3071" w:type="dxa"/>
          </w:tcPr>
          <w:p w14:paraId="0C2A4973"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65</w:t>
            </w:r>
          </w:p>
        </w:tc>
      </w:tr>
      <w:tr w:rsidR="004D7477" w:rsidRPr="00090B94" w14:paraId="21935F43" w14:textId="77777777" w:rsidTr="00400334">
        <w:tc>
          <w:tcPr>
            <w:tcW w:w="3070" w:type="dxa"/>
            <w:tcBorders>
              <w:bottom w:val="single" w:sz="12" w:space="0" w:color="auto"/>
            </w:tcBorders>
          </w:tcPr>
          <w:p w14:paraId="23F2E2FE" w14:textId="77777777" w:rsidR="004D7477" w:rsidRPr="00090B94" w:rsidRDefault="004D7477" w:rsidP="00400334">
            <w:pPr>
              <w:rPr>
                <w:rFonts w:eastAsia="MS Mincho"/>
                <w:sz w:val="20"/>
                <w:szCs w:val="24"/>
                <w:lang w:val="en-GB"/>
              </w:rPr>
            </w:pPr>
          </w:p>
        </w:tc>
        <w:tc>
          <w:tcPr>
            <w:tcW w:w="3071" w:type="dxa"/>
            <w:tcBorders>
              <w:bottom w:val="single" w:sz="12" w:space="0" w:color="auto"/>
            </w:tcBorders>
          </w:tcPr>
          <w:p w14:paraId="37FAEF22" w14:textId="77777777"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30B4C26B"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 xml:space="preserve"> 5</w:t>
            </w:r>
          </w:p>
        </w:tc>
      </w:tr>
    </w:tbl>
    <w:p w14:paraId="2DBA3F65" w14:textId="77777777" w:rsidR="004D7477" w:rsidRPr="00090B94" w:rsidRDefault="004D7477" w:rsidP="00FE6F68">
      <w:pPr>
        <w:spacing w:after="120"/>
        <w:rPr>
          <w:szCs w:val="24"/>
          <w:lang w:val="en-GB"/>
        </w:rPr>
      </w:pPr>
    </w:p>
    <w:p w14:paraId="5D1EC60E" w14:textId="77777777" w:rsidR="004D7477" w:rsidRPr="00090B94" w:rsidRDefault="004D7477" w:rsidP="00E67430">
      <w:pPr>
        <w:pStyle w:val="Beskrivning"/>
        <w:keepNext/>
        <w:rPr>
          <w:szCs w:val="24"/>
          <w:lang w:val="en-GB"/>
        </w:rPr>
      </w:pPr>
      <w:bookmarkStart w:id="98" w:name="_Ref332635905"/>
      <w:bookmarkStart w:id="99" w:name="_Ref448303349"/>
      <w:r w:rsidRPr="00090B94">
        <w:rPr>
          <w:lang w:val="en-US"/>
        </w:rPr>
        <w:t>Table</w:t>
      </w:r>
      <w:r w:rsidR="00771589">
        <w:rPr>
          <w:lang w:val="en-US"/>
        </w:rPr>
        <w:t xml:space="preserve"> 6.45.</w:t>
      </w:r>
      <w:bookmarkEnd w:id="98"/>
      <w:bookmarkEnd w:id="99"/>
      <w:r w:rsidRPr="00090B94">
        <w:rPr>
          <w:b w:val="0"/>
          <w:szCs w:val="24"/>
          <w:lang w:val="en-GB"/>
        </w:rPr>
        <w:t xml:space="preserve"> </w:t>
      </w:r>
      <w:r w:rsidRPr="00090B94">
        <w:rPr>
          <w:b w:val="0"/>
          <w:i/>
          <w:szCs w:val="24"/>
          <w:lang w:val="en-GB"/>
        </w:rPr>
        <w:t xml:space="preserve">Seasonal variation in the ratio between plant and animal matter in Chaffinch diet in Germany, analysed from gut contents </w:t>
      </w:r>
      <w:r w:rsidRPr="00771589">
        <w:rPr>
          <w:b w:val="0"/>
          <w:i/>
          <w:szCs w:val="20"/>
          <w:lang w:val="en-GB"/>
        </w:rPr>
        <w:t>(Eber 1956)</w:t>
      </w:r>
      <w:r w:rsidRPr="00FD6CAA">
        <w:rPr>
          <w:b w:val="0"/>
          <w:i/>
          <w:szCs w:val="20"/>
          <w:lang w:val="en-GB"/>
        </w:rPr>
        <w:t>.</w:t>
      </w:r>
    </w:p>
    <w:tbl>
      <w:tblPr>
        <w:tblW w:w="0" w:type="auto"/>
        <w:tblInd w:w="38" w:type="dxa"/>
        <w:tblLook w:val="01E0" w:firstRow="1" w:lastRow="1" w:firstColumn="1" w:lastColumn="1" w:noHBand="0" w:noVBand="0"/>
      </w:tblPr>
      <w:tblGrid>
        <w:gridCol w:w="3018"/>
        <w:gridCol w:w="3009"/>
        <w:gridCol w:w="3005"/>
      </w:tblGrid>
      <w:tr w:rsidR="004D7477" w:rsidRPr="00090B94" w14:paraId="39DA86BC" w14:textId="77777777" w:rsidTr="00B1110C">
        <w:tc>
          <w:tcPr>
            <w:tcW w:w="3070" w:type="dxa"/>
            <w:tcBorders>
              <w:top w:val="single" w:sz="18" w:space="0" w:color="auto"/>
              <w:bottom w:val="single" w:sz="12" w:space="0" w:color="auto"/>
            </w:tcBorders>
          </w:tcPr>
          <w:p w14:paraId="00A0E20E" w14:textId="77777777" w:rsidR="004D7477" w:rsidRPr="00090B94" w:rsidRDefault="004D7477" w:rsidP="00E67430">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370CD3D5" w14:textId="77777777" w:rsidR="004D7477" w:rsidRPr="00090B94" w:rsidRDefault="004D7477" w:rsidP="00E67430">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02275452" w14:textId="77777777" w:rsidR="004D7477" w:rsidRPr="00090B94" w:rsidRDefault="004D7477" w:rsidP="00E67430">
            <w:pPr>
              <w:keepNext/>
              <w:jc w:val="center"/>
              <w:rPr>
                <w:rFonts w:eastAsia="MS Mincho"/>
                <w:b/>
                <w:sz w:val="20"/>
                <w:szCs w:val="24"/>
                <w:lang w:val="en-GB"/>
              </w:rPr>
            </w:pPr>
            <w:r w:rsidRPr="00090B94">
              <w:rPr>
                <w:rFonts w:eastAsia="MS Mincho"/>
                <w:b/>
                <w:sz w:val="20"/>
                <w:szCs w:val="24"/>
                <w:lang w:val="en-GB"/>
              </w:rPr>
              <w:t>% of items</w:t>
            </w:r>
          </w:p>
        </w:tc>
      </w:tr>
      <w:tr w:rsidR="004D7477" w:rsidRPr="00090B94" w14:paraId="12889996" w14:textId="77777777" w:rsidTr="00B1110C">
        <w:tc>
          <w:tcPr>
            <w:tcW w:w="3070" w:type="dxa"/>
            <w:tcBorders>
              <w:top w:val="single" w:sz="12" w:space="0" w:color="auto"/>
            </w:tcBorders>
          </w:tcPr>
          <w:p w14:paraId="0F6FB5F1" w14:textId="77777777" w:rsidR="004D7477" w:rsidRPr="00090B94" w:rsidRDefault="004D7477" w:rsidP="00E67430">
            <w:pPr>
              <w:keepNext/>
              <w:rPr>
                <w:rFonts w:eastAsia="MS Mincho"/>
                <w:b/>
                <w:sz w:val="20"/>
                <w:szCs w:val="24"/>
                <w:lang w:val="en-GB"/>
              </w:rPr>
            </w:pPr>
            <w:r w:rsidRPr="00090B94">
              <w:rPr>
                <w:rFonts w:eastAsia="MS Mincho"/>
                <w:b/>
                <w:sz w:val="20"/>
                <w:szCs w:val="24"/>
                <w:lang w:val="en-GB"/>
              </w:rPr>
              <w:t>March</w:t>
            </w:r>
            <w:r w:rsidR="00FD6CAA">
              <w:rPr>
                <w:rFonts w:eastAsia="MS Mincho"/>
                <w:b/>
                <w:sz w:val="20"/>
                <w:szCs w:val="24"/>
                <w:lang w:val="en-GB"/>
              </w:rPr>
              <w:t>-</w:t>
            </w:r>
            <w:r w:rsidRPr="00090B94">
              <w:rPr>
                <w:rFonts w:eastAsia="MS Mincho"/>
                <w:b/>
                <w:sz w:val="20"/>
                <w:szCs w:val="24"/>
                <w:lang w:val="en-GB"/>
              </w:rPr>
              <w:t>April</w:t>
            </w:r>
          </w:p>
        </w:tc>
        <w:tc>
          <w:tcPr>
            <w:tcW w:w="3071" w:type="dxa"/>
            <w:tcBorders>
              <w:top w:val="single" w:sz="12" w:space="0" w:color="auto"/>
            </w:tcBorders>
          </w:tcPr>
          <w:p w14:paraId="4BA38849" w14:textId="77777777" w:rsidR="004D7477" w:rsidRPr="00090B94" w:rsidRDefault="004D7477" w:rsidP="00E67430">
            <w:pPr>
              <w:keepNext/>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14:paraId="5BB03907" w14:textId="77777777" w:rsidR="004D7477" w:rsidRPr="00090B94" w:rsidRDefault="004D7477" w:rsidP="00E67430">
            <w:pPr>
              <w:keepNext/>
              <w:jc w:val="center"/>
              <w:rPr>
                <w:rFonts w:eastAsia="MS Mincho"/>
                <w:sz w:val="20"/>
                <w:szCs w:val="24"/>
                <w:lang w:val="en-GB"/>
              </w:rPr>
            </w:pPr>
            <w:r w:rsidRPr="00090B94">
              <w:rPr>
                <w:rFonts w:eastAsia="MS Mincho"/>
                <w:sz w:val="20"/>
                <w:szCs w:val="24"/>
                <w:lang w:val="en-GB"/>
              </w:rPr>
              <w:t>90</w:t>
            </w:r>
          </w:p>
        </w:tc>
      </w:tr>
      <w:tr w:rsidR="004D7477" w:rsidRPr="00090B94" w14:paraId="668B66D9" w14:textId="77777777" w:rsidTr="00B1110C">
        <w:tc>
          <w:tcPr>
            <w:tcW w:w="3070" w:type="dxa"/>
            <w:tcBorders>
              <w:bottom w:val="single" w:sz="12" w:space="0" w:color="auto"/>
            </w:tcBorders>
          </w:tcPr>
          <w:p w14:paraId="1D78D361" w14:textId="77777777" w:rsidR="004D7477" w:rsidRPr="00090B94" w:rsidRDefault="004D7477" w:rsidP="00E67430">
            <w:pPr>
              <w:keepNext/>
              <w:rPr>
                <w:rFonts w:eastAsia="MS Mincho"/>
                <w:b/>
                <w:sz w:val="20"/>
                <w:szCs w:val="24"/>
                <w:lang w:val="en-GB"/>
              </w:rPr>
            </w:pPr>
          </w:p>
        </w:tc>
        <w:tc>
          <w:tcPr>
            <w:tcW w:w="3071" w:type="dxa"/>
            <w:tcBorders>
              <w:bottom w:val="single" w:sz="12" w:space="0" w:color="auto"/>
            </w:tcBorders>
          </w:tcPr>
          <w:p w14:paraId="3F51F972" w14:textId="77777777" w:rsidR="004D7477" w:rsidRPr="00090B94" w:rsidRDefault="004D7477" w:rsidP="00E67430">
            <w:pPr>
              <w:keepNext/>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14:paraId="46DB4FA6" w14:textId="77777777" w:rsidR="004D7477" w:rsidRPr="00090B94" w:rsidRDefault="004D7477" w:rsidP="00E67430">
            <w:pPr>
              <w:keepNext/>
              <w:jc w:val="center"/>
              <w:rPr>
                <w:rFonts w:eastAsia="MS Mincho"/>
                <w:sz w:val="20"/>
                <w:szCs w:val="24"/>
                <w:lang w:val="en-GB"/>
              </w:rPr>
            </w:pPr>
            <w:r w:rsidRPr="00090B94">
              <w:rPr>
                <w:rFonts w:eastAsia="MS Mincho"/>
                <w:sz w:val="20"/>
                <w:szCs w:val="24"/>
                <w:lang w:val="en-GB"/>
              </w:rPr>
              <w:t>10</w:t>
            </w:r>
          </w:p>
        </w:tc>
      </w:tr>
      <w:tr w:rsidR="004D7477" w:rsidRPr="00090B94" w14:paraId="736BA1E8" w14:textId="77777777" w:rsidTr="00B1110C">
        <w:tc>
          <w:tcPr>
            <w:tcW w:w="3070" w:type="dxa"/>
            <w:tcBorders>
              <w:top w:val="single" w:sz="12" w:space="0" w:color="auto"/>
            </w:tcBorders>
          </w:tcPr>
          <w:p w14:paraId="0CF580FB" w14:textId="77777777" w:rsidR="004D7477" w:rsidRPr="00090B94" w:rsidRDefault="004D7477" w:rsidP="00E67430">
            <w:pPr>
              <w:keepNext/>
              <w:rPr>
                <w:rFonts w:eastAsia="MS Mincho"/>
                <w:b/>
                <w:sz w:val="20"/>
                <w:szCs w:val="24"/>
                <w:lang w:val="en-GB"/>
              </w:rPr>
            </w:pPr>
            <w:r w:rsidRPr="00090B94">
              <w:rPr>
                <w:rFonts w:eastAsia="MS Mincho"/>
                <w:b/>
                <w:sz w:val="20"/>
                <w:szCs w:val="24"/>
                <w:lang w:val="en-GB"/>
              </w:rPr>
              <w:t>May</w:t>
            </w:r>
            <w:r w:rsidR="00FD6CAA">
              <w:rPr>
                <w:rFonts w:eastAsia="MS Mincho"/>
                <w:b/>
                <w:sz w:val="20"/>
                <w:szCs w:val="24"/>
                <w:lang w:val="en-GB"/>
              </w:rPr>
              <w:t>-</w:t>
            </w:r>
            <w:r w:rsidRPr="00090B94">
              <w:rPr>
                <w:rFonts w:eastAsia="MS Mincho"/>
                <w:b/>
                <w:sz w:val="20"/>
                <w:szCs w:val="24"/>
                <w:lang w:val="en-GB"/>
              </w:rPr>
              <w:t>July</w:t>
            </w:r>
          </w:p>
        </w:tc>
        <w:tc>
          <w:tcPr>
            <w:tcW w:w="3071" w:type="dxa"/>
            <w:tcBorders>
              <w:top w:val="single" w:sz="12" w:space="0" w:color="auto"/>
            </w:tcBorders>
          </w:tcPr>
          <w:p w14:paraId="4161D11C" w14:textId="77777777" w:rsidR="004D7477" w:rsidRPr="00090B94" w:rsidRDefault="004D7477" w:rsidP="00E67430">
            <w:pPr>
              <w:keepNext/>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14:paraId="609FF44A" w14:textId="77777777" w:rsidR="004D7477" w:rsidRPr="00090B94" w:rsidRDefault="004D7477" w:rsidP="00E67430">
            <w:pPr>
              <w:keepNext/>
              <w:jc w:val="center"/>
              <w:rPr>
                <w:rFonts w:eastAsia="MS Mincho"/>
                <w:sz w:val="20"/>
                <w:szCs w:val="24"/>
                <w:lang w:val="en-GB"/>
              </w:rPr>
            </w:pPr>
            <w:r w:rsidRPr="00090B94">
              <w:rPr>
                <w:rFonts w:eastAsia="MS Mincho"/>
                <w:sz w:val="20"/>
                <w:szCs w:val="24"/>
                <w:lang w:val="en-GB"/>
              </w:rPr>
              <w:t>30</w:t>
            </w:r>
          </w:p>
        </w:tc>
      </w:tr>
      <w:tr w:rsidR="004D7477" w:rsidRPr="00090B94" w14:paraId="5AC02476" w14:textId="77777777" w:rsidTr="00B1110C">
        <w:tc>
          <w:tcPr>
            <w:tcW w:w="3070" w:type="dxa"/>
            <w:tcBorders>
              <w:bottom w:val="single" w:sz="12" w:space="0" w:color="auto"/>
            </w:tcBorders>
          </w:tcPr>
          <w:p w14:paraId="032F381F" w14:textId="77777777" w:rsidR="004D7477" w:rsidRPr="00090B94" w:rsidRDefault="004D7477" w:rsidP="00E67430">
            <w:pPr>
              <w:keepNext/>
              <w:rPr>
                <w:rFonts w:eastAsia="MS Mincho"/>
                <w:b/>
                <w:sz w:val="20"/>
                <w:szCs w:val="24"/>
                <w:lang w:val="en-GB"/>
              </w:rPr>
            </w:pPr>
          </w:p>
        </w:tc>
        <w:tc>
          <w:tcPr>
            <w:tcW w:w="3071" w:type="dxa"/>
            <w:tcBorders>
              <w:bottom w:val="single" w:sz="12" w:space="0" w:color="auto"/>
            </w:tcBorders>
          </w:tcPr>
          <w:p w14:paraId="4588B409" w14:textId="77777777" w:rsidR="004D7477" w:rsidRPr="00090B94" w:rsidRDefault="004D7477" w:rsidP="00E67430">
            <w:pPr>
              <w:keepNext/>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14:paraId="286F8EA5" w14:textId="77777777" w:rsidR="004D7477" w:rsidRPr="00090B94" w:rsidRDefault="004D7477" w:rsidP="00E67430">
            <w:pPr>
              <w:keepNext/>
              <w:jc w:val="center"/>
              <w:rPr>
                <w:rFonts w:eastAsia="MS Mincho"/>
                <w:sz w:val="20"/>
                <w:szCs w:val="24"/>
                <w:lang w:val="en-GB"/>
              </w:rPr>
            </w:pPr>
            <w:r w:rsidRPr="00090B94">
              <w:rPr>
                <w:rFonts w:eastAsia="MS Mincho"/>
                <w:sz w:val="20"/>
                <w:szCs w:val="24"/>
                <w:lang w:val="en-GB"/>
              </w:rPr>
              <w:t>70</w:t>
            </w:r>
          </w:p>
        </w:tc>
      </w:tr>
      <w:tr w:rsidR="004D7477" w:rsidRPr="00090B94" w14:paraId="0E6A27DC" w14:textId="77777777" w:rsidTr="00B1110C">
        <w:tc>
          <w:tcPr>
            <w:tcW w:w="3070" w:type="dxa"/>
            <w:tcBorders>
              <w:top w:val="single" w:sz="12" w:space="0" w:color="auto"/>
            </w:tcBorders>
          </w:tcPr>
          <w:p w14:paraId="18439883" w14:textId="77777777" w:rsidR="004D7477" w:rsidRPr="00090B94" w:rsidRDefault="004D7477" w:rsidP="00B1110C">
            <w:pPr>
              <w:rPr>
                <w:rFonts w:eastAsia="MS Mincho"/>
                <w:b/>
                <w:sz w:val="20"/>
                <w:szCs w:val="24"/>
                <w:lang w:val="en-GB"/>
              </w:rPr>
            </w:pPr>
            <w:r w:rsidRPr="00090B94">
              <w:rPr>
                <w:rFonts w:eastAsia="MS Mincho"/>
                <w:b/>
                <w:sz w:val="20"/>
                <w:szCs w:val="24"/>
                <w:lang w:val="en-GB"/>
              </w:rPr>
              <w:t>August</w:t>
            </w:r>
            <w:r w:rsidR="00FD6CAA">
              <w:rPr>
                <w:rFonts w:eastAsia="MS Mincho"/>
                <w:b/>
                <w:sz w:val="20"/>
                <w:szCs w:val="24"/>
                <w:lang w:val="en-GB"/>
              </w:rPr>
              <w:t>-</w:t>
            </w:r>
            <w:r w:rsidRPr="00090B94">
              <w:rPr>
                <w:rFonts w:eastAsia="MS Mincho"/>
                <w:b/>
                <w:sz w:val="20"/>
                <w:szCs w:val="24"/>
                <w:lang w:val="en-GB"/>
              </w:rPr>
              <w:t>September</w:t>
            </w:r>
          </w:p>
        </w:tc>
        <w:tc>
          <w:tcPr>
            <w:tcW w:w="3071" w:type="dxa"/>
            <w:tcBorders>
              <w:top w:val="single" w:sz="12" w:space="0" w:color="auto"/>
            </w:tcBorders>
          </w:tcPr>
          <w:p w14:paraId="743EA4AA" w14:textId="77777777" w:rsidR="004D7477" w:rsidRPr="00090B94" w:rsidRDefault="004D7477" w:rsidP="00A546C7">
            <w:pPr>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14:paraId="22400E1D" w14:textId="77777777" w:rsidR="004D7477" w:rsidRPr="00090B94" w:rsidRDefault="004D7477" w:rsidP="00B1110C">
            <w:pPr>
              <w:jc w:val="center"/>
              <w:rPr>
                <w:rFonts w:eastAsia="MS Mincho"/>
                <w:sz w:val="20"/>
                <w:szCs w:val="24"/>
                <w:lang w:val="en-GB"/>
              </w:rPr>
            </w:pPr>
            <w:r w:rsidRPr="00090B94">
              <w:rPr>
                <w:rFonts w:eastAsia="MS Mincho"/>
                <w:sz w:val="20"/>
                <w:szCs w:val="24"/>
                <w:lang w:val="en-GB"/>
              </w:rPr>
              <w:t>63</w:t>
            </w:r>
          </w:p>
        </w:tc>
      </w:tr>
      <w:tr w:rsidR="004D7477" w:rsidRPr="00090B94" w14:paraId="278AE6EE" w14:textId="77777777" w:rsidTr="00B1110C">
        <w:tc>
          <w:tcPr>
            <w:tcW w:w="3070" w:type="dxa"/>
            <w:tcBorders>
              <w:bottom w:val="single" w:sz="12" w:space="0" w:color="auto"/>
            </w:tcBorders>
          </w:tcPr>
          <w:p w14:paraId="1987D4AD" w14:textId="77777777" w:rsidR="004D7477" w:rsidRPr="00090B94" w:rsidRDefault="004D7477" w:rsidP="00B1110C">
            <w:pPr>
              <w:rPr>
                <w:rFonts w:eastAsia="MS Mincho"/>
                <w:b/>
                <w:sz w:val="20"/>
                <w:szCs w:val="24"/>
                <w:lang w:val="en-GB"/>
              </w:rPr>
            </w:pPr>
          </w:p>
        </w:tc>
        <w:tc>
          <w:tcPr>
            <w:tcW w:w="3071" w:type="dxa"/>
            <w:tcBorders>
              <w:bottom w:val="single" w:sz="12" w:space="0" w:color="auto"/>
            </w:tcBorders>
          </w:tcPr>
          <w:p w14:paraId="0AF6BBB4" w14:textId="77777777" w:rsidR="004D7477" w:rsidRPr="00090B94" w:rsidRDefault="004D7477" w:rsidP="00B1110C">
            <w:pPr>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14:paraId="368BAD7A" w14:textId="77777777" w:rsidR="004D7477" w:rsidRPr="00090B94" w:rsidRDefault="004D7477" w:rsidP="00B1110C">
            <w:pPr>
              <w:jc w:val="center"/>
              <w:rPr>
                <w:rFonts w:eastAsia="MS Mincho"/>
                <w:sz w:val="20"/>
                <w:szCs w:val="24"/>
                <w:lang w:val="en-GB"/>
              </w:rPr>
            </w:pPr>
            <w:r w:rsidRPr="00090B94">
              <w:rPr>
                <w:rFonts w:eastAsia="MS Mincho"/>
                <w:sz w:val="20"/>
                <w:szCs w:val="24"/>
                <w:lang w:val="en-GB"/>
              </w:rPr>
              <w:t>37</w:t>
            </w:r>
          </w:p>
        </w:tc>
      </w:tr>
      <w:tr w:rsidR="004D7477" w:rsidRPr="00090B94" w14:paraId="27D5B48B" w14:textId="77777777" w:rsidTr="00B1110C">
        <w:tc>
          <w:tcPr>
            <w:tcW w:w="3070" w:type="dxa"/>
            <w:tcBorders>
              <w:top w:val="single" w:sz="12" w:space="0" w:color="auto"/>
            </w:tcBorders>
          </w:tcPr>
          <w:p w14:paraId="16CA087D" w14:textId="77777777" w:rsidR="004D7477" w:rsidRPr="00090B94" w:rsidRDefault="004D7477" w:rsidP="003D2AEF">
            <w:pPr>
              <w:rPr>
                <w:rFonts w:eastAsia="MS Mincho"/>
                <w:b/>
                <w:sz w:val="20"/>
                <w:szCs w:val="24"/>
                <w:lang w:val="en-GB"/>
              </w:rPr>
            </w:pPr>
            <w:r w:rsidRPr="00090B94">
              <w:rPr>
                <w:rFonts w:eastAsia="MS Mincho"/>
                <w:b/>
                <w:sz w:val="20"/>
                <w:szCs w:val="24"/>
                <w:lang w:val="en-GB"/>
              </w:rPr>
              <w:t>October</w:t>
            </w:r>
            <w:r w:rsidR="00FD6CAA">
              <w:rPr>
                <w:rFonts w:eastAsia="MS Mincho"/>
                <w:b/>
                <w:sz w:val="20"/>
                <w:szCs w:val="24"/>
                <w:lang w:val="en-GB"/>
              </w:rPr>
              <w:t>-</w:t>
            </w:r>
            <w:r w:rsidRPr="00090B94">
              <w:rPr>
                <w:rFonts w:eastAsia="MS Mincho"/>
                <w:b/>
                <w:sz w:val="20"/>
                <w:szCs w:val="24"/>
                <w:lang w:val="en-GB"/>
              </w:rPr>
              <w:t>February</w:t>
            </w:r>
          </w:p>
        </w:tc>
        <w:tc>
          <w:tcPr>
            <w:tcW w:w="3071" w:type="dxa"/>
            <w:tcBorders>
              <w:top w:val="single" w:sz="12" w:space="0" w:color="auto"/>
            </w:tcBorders>
          </w:tcPr>
          <w:p w14:paraId="5FB45696" w14:textId="77777777" w:rsidR="004D7477" w:rsidRPr="00090B94" w:rsidRDefault="004D7477" w:rsidP="00A546C7">
            <w:pPr>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14:paraId="246A94A8" w14:textId="77777777" w:rsidR="004D7477" w:rsidRPr="00090B94" w:rsidRDefault="004D7477" w:rsidP="003D2AEF">
            <w:pPr>
              <w:jc w:val="center"/>
              <w:rPr>
                <w:rFonts w:eastAsia="MS Mincho"/>
                <w:sz w:val="20"/>
                <w:szCs w:val="24"/>
                <w:lang w:val="en-GB"/>
              </w:rPr>
            </w:pPr>
            <w:r w:rsidRPr="00090B94">
              <w:rPr>
                <w:rFonts w:eastAsia="MS Mincho"/>
                <w:sz w:val="20"/>
                <w:szCs w:val="24"/>
                <w:lang w:val="en-GB"/>
              </w:rPr>
              <w:t>99</w:t>
            </w:r>
          </w:p>
        </w:tc>
      </w:tr>
      <w:tr w:rsidR="004D7477" w:rsidRPr="00090B94" w14:paraId="26A3F3CC" w14:textId="77777777" w:rsidTr="00B1110C">
        <w:tc>
          <w:tcPr>
            <w:tcW w:w="3070" w:type="dxa"/>
            <w:tcBorders>
              <w:bottom w:val="single" w:sz="12" w:space="0" w:color="auto"/>
            </w:tcBorders>
          </w:tcPr>
          <w:p w14:paraId="4C7C0539" w14:textId="77777777" w:rsidR="004D7477" w:rsidRPr="00090B94" w:rsidRDefault="004D7477" w:rsidP="00B1110C">
            <w:pPr>
              <w:rPr>
                <w:rFonts w:eastAsia="MS Mincho"/>
                <w:sz w:val="20"/>
                <w:szCs w:val="24"/>
                <w:lang w:val="en-GB"/>
              </w:rPr>
            </w:pPr>
          </w:p>
        </w:tc>
        <w:tc>
          <w:tcPr>
            <w:tcW w:w="3071" w:type="dxa"/>
            <w:tcBorders>
              <w:bottom w:val="single" w:sz="12" w:space="0" w:color="auto"/>
            </w:tcBorders>
          </w:tcPr>
          <w:p w14:paraId="4CE1358C" w14:textId="77777777" w:rsidR="004D7477" w:rsidRPr="00090B94" w:rsidRDefault="004D7477" w:rsidP="00B1110C">
            <w:pPr>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14:paraId="76D00D87" w14:textId="77777777" w:rsidR="004D7477" w:rsidRPr="00090B94" w:rsidRDefault="004D7477" w:rsidP="00B1110C">
            <w:pPr>
              <w:jc w:val="center"/>
              <w:rPr>
                <w:rFonts w:eastAsia="MS Mincho"/>
                <w:sz w:val="20"/>
                <w:szCs w:val="24"/>
                <w:lang w:val="en-GB"/>
              </w:rPr>
            </w:pPr>
            <w:r w:rsidRPr="00090B94">
              <w:rPr>
                <w:rFonts w:eastAsia="MS Mincho"/>
                <w:sz w:val="20"/>
                <w:szCs w:val="24"/>
                <w:lang w:val="en-GB"/>
              </w:rPr>
              <w:t xml:space="preserve"> 1</w:t>
            </w:r>
          </w:p>
        </w:tc>
      </w:tr>
    </w:tbl>
    <w:p w14:paraId="7ACCA768" w14:textId="77777777" w:rsidR="004D7477" w:rsidRPr="00090B94" w:rsidRDefault="004D7477" w:rsidP="00FE6F68">
      <w:pPr>
        <w:spacing w:after="120"/>
        <w:rPr>
          <w:szCs w:val="24"/>
          <w:lang w:val="en-GB"/>
        </w:rPr>
      </w:pPr>
    </w:p>
    <w:p w14:paraId="183F39DE" w14:textId="77777777" w:rsidR="004D7477" w:rsidRPr="00090B94" w:rsidRDefault="004D7477" w:rsidP="00FE6F68">
      <w:pPr>
        <w:pStyle w:val="Beskrivning"/>
        <w:rPr>
          <w:szCs w:val="24"/>
          <w:lang w:val="en-GB"/>
        </w:rPr>
      </w:pPr>
      <w:bookmarkStart w:id="100" w:name="_Ref332635052"/>
      <w:r w:rsidRPr="00090B94">
        <w:rPr>
          <w:lang w:val="en-US"/>
        </w:rPr>
        <w:t>Table</w:t>
      </w:r>
      <w:r w:rsidR="00771589">
        <w:rPr>
          <w:lang w:val="en-US"/>
        </w:rPr>
        <w:t xml:space="preserve"> 6.46.</w:t>
      </w:r>
      <w:bookmarkEnd w:id="100"/>
      <w:r w:rsidRPr="00090B94">
        <w:rPr>
          <w:b w:val="0"/>
          <w:szCs w:val="24"/>
          <w:lang w:val="en-GB"/>
        </w:rPr>
        <w:t xml:space="preserve"> </w:t>
      </w:r>
      <w:r w:rsidRPr="00090B94">
        <w:rPr>
          <w:b w:val="0"/>
          <w:i/>
          <w:szCs w:val="24"/>
          <w:lang w:val="en-GB"/>
        </w:rPr>
        <w:t xml:space="preserve">The composition of Chaffinch diet in Schleswig-Holstein, Germany, analysed from feeding </w:t>
      </w:r>
      <w:r w:rsidRPr="00FD6CAA">
        <w:rPr>
          <w:b w:val="0"/>
          <w:i/>
          <w:szCs w:val="24"/>
          <w:lang w:val="en-GB"/>
        </w:rPr>
        <w:t xml:space="preserve">observations </w:t>
      </w:r>
      <w:r w:rsidRPr="00771589">
        <w:rPr>
          <w:b w:val="0"/>
          <w:i/>
          <w:szCs w:val="20"/>
          <w:lang w:val="en-GB"/>
        </w:rPr>
        <w:t>(Christensen et al. 1996)</w:t>
      </w:r>
      <w:r w:rsidRPr="00FD6CAA">
        <w:rPr>
          <w:b w:val="0"/>
          <w:i/>
          <w:szCs w:val="20"/>
          <w:lang w:val="en-GB"/>
        </w:rPr>
        <w:t>.</w:t>
      </w:r>
    </w:p>
    <w:tbl>
      <w:tblPr>
        <w:tblW w:w="0" w:type="auto"/>
        <w:tblInd w:w="38" w:type="dxa"/>
        <w:tblLook w:val="01E0" w:firstRow="1" w:lastRow="1" w:firstColumn="1" w:lastColumn="1" w:noHBand="0" w:noVBand="0"/>
      </w:tblPr>
      <w:tblGrid>
        <w:gridCol w:w="3005"/>
        <w:gridCol w:w="3024"/>
        <w:gridCol w:w="3003"/>
      </w:tblGrid>
      <w:tr w:rsidR="004D7477" w:rsidRPr="00090B94" w14:paraId="26EDD461" w14:textId="77777777" w:rsidTr="004D3A18">
        <w:trPr>
          <w:tblHeader/>
        </w:trPr>
        <w:tc>
          <w:tcPr>
            <w:tcW w:w="3070" w:type="dxa"/>
            <w:tcBorders>
              <w:top w:val="single" w:sz="18" w:space="0" w:color="auto"/>
              <w:bottom w:val="single" w:sz="12" w:space="0" w:color="auto"/>
            </w:tcBorders>
          </w:tcPr>
          <w:p w14:paraId="4C9BC181" w14:textId="77777777" w:rsidR="004D7477" w:rsidRPr="00090B94" w:rsidRDefault="004D7477" w:rsidP="00400334">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0E5B5320" w14:textId="77777777" w:rsidR="004D7477" w:rsidRPr="00090B94" w:rsidRDefault="004D7477" w:rsidP="00400334">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60909D42" w14:textId="77777777" w:rsidR="004D7477" w:rsidRPr="00090B94" w:rsidRDefault="004D7477" w:rsidP="000A72E8">
            <w:pPr>
              <w:jc w:val="center"/>
              <w:rPr>
                <w:rFonts w:eastAsia="MS Mincho"/>
                <w:b/>
                <w:sz w:val="20"/>
                <w:szCs w:val="24"/>
                <w:lang w:val="en-GB"/>
              </w:rPr>
            </w:pPr>
            <w:r w:rsidRPr="00090B94">
              <w:rPr>
                <w:rFonts w:eastAsia="MS Mincho"/>
                <w:b/>
                <w:sz w:val="20"/>
                <w:szCs w:val="24"/>
                <w:lang w:val="en-GB"/>
              </w:rPr>
              <w:t>% of diet</w:t>
            </w:r>
          </w:p>
        </w:tc>
      </w:tr>
      <w:tr w:rsidR="004D7477" w:rsidRPr="00090B94" w14:paraId="1DC9FC1E" w14:textId="77777777" w:rsidTr="00400334">
        <w:tc>
          <w:tcPr>
            <w:tcW w:w="3070" w:type="dxa"/>
            <w:tcBorders>
              <w:top w:val="single" w:sz="12" w:space="0" w:color="auto"/>
            </w:tcBorders>
          </w:tcPr>
          <w:p w14:paraId="0CF95A31" w14:textId="77777777" w:rsidR="004D7477" w:rsidRPr="00090B94" w:rsidRDefault="004D7477" w:rsidP="000A72E8">
            <w:pPr>
              <w:rPr>
                <w:rFonts w:eastAsia="MS Mincho"/>
                <w:b/>
                <w:sz w:val="20"/>
                <w:szCs w:val="24"/>
                <w:lang w:val="en-GB"/>
              </w:rPr>
            </w:pPr>
            <w:r w:rsidRPr="00090B94">
              <w:rPr>
                <w:rFonts w:eastAsia="MS Mincho"/>
                <w:b/>
                <w:sz w:val="20"/>
                <w:szCs w:val="24"/>
                <w:lang w:val="en-GB"/>
              </w:rPr>
              <w:t>All year</w:t>
            </w:r>
          </w:p>
        </w:tc>
        <w:tc>
          <w:tcPr>
            <w:tcW w:w="3071" w:type="dxa"/>
            <w:tcBorders>
              <w:top w:val="single" w:sz="12" w:space="0" w:color="auto"/>
            </w:tcBorders>
          </w:tcPr>
          <w:p w14:paraId="5505D22E" w14:textId="77777777" w:rsidR="004D7477" w:rsidRPr="00090B94" w:rsidRDefault="004D7477" w:rsidP="00400334">
            <w:pPr>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14:paraId="5B5D1A62"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49</w:t>
            </w:r>
          </w:p>
        </w:tc>
      </w:tr>
      <w:tr w:rsidR="004D7477" w:rsidRPr="00090B94" w14:paraId="30AC9F46" w14:textId="77777777" w:rsidTr="00400334">
        <w:tc>
          <w:tcPr>
            <w:tcW w:w="3070" w:type="dxa"/>
          </w:tcPr>
          <w:p w14:paraId="68D9CE8E" w14:textId="77777777" w:rsidR="004D7477" w:rsidRPr="00090B94" w:rsidRDefault="004D7477" w:rsidP="00400334">
            <w:pPr>
              <w:rPr>
                <w:rFonts w:eastAsia="MS Mincho"/>
                <w:b/>
                <w:sz w:val="20"/>
                <w:szCs w:val="24"/>
                <w:lang w:val="en-GB"/>
              </w:rPr>
            </w:pPr>
          </w:p>
        </w:tc>
        <w:tc>
          <w:tcPr>
            <w:tcW w:w="3071" w:type="dxa"/>
          </w:tcPr>
          <w:p w14:paraId="06D61E9E" w14:textId="77777777" w:rsidR="004D7477" w:rsidRPr="00090B94" w:rsidRDefault="004D7477" w:rsidP="00400334">
            <w:pPr>
              <w:rPr>
                <w:rFonts w:eastAsia="MS Mincho"/>
                <w:sz w:val="20"/>
                <w:szCs w:val="24"/>
                <w:lang w:val="en-GB"/>
              </w:rPr>
            </w:pPr>
            <w:r w:rsidRPr="00090B94">
              <w:rPr>
                <w:rFonts w:eastAsia="MS Mincho"/>
                <w:sz w:val="20"/>
                <w:szCs w:val="24"/>
                <w:lang w:val="en-GB"/>
              </w:rPr>
              <w:t>Beech mast</w:t>
            </w:r>
          </w:p>
        </w:tc>
        <w:tc>
          <w:tcPr>
            <w:tcW w:w="3071" w:type="dxa"/>
          </w:tcPr>
          <w:p w14:paraId="5F613EA1"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28</w:t>
            </w:r>
          </w:p>
        </w:tc>
      </w:tr>
      <w:tr w:rsidR="004D7477" w:rsidRPr="00090B94" w14:paraId="0AC652AD" w14:textId="77777777" w:rsidTr="00400334">
        <w:tc>
          <w:tcPr>
            <w:tcW w:w="3070" w:type="dxa"/>
          </w:tcPr>
          <w:p w14:paraId="696712C6" w14:textId="77777777" w:rsidR="004D7477" w:rsidRPr="00090B94" w:rsidRDefault="004D7477" w:rsidP="00400334">
            <w:pPr>
              <w:rPr>
                <w:rFonts w:eastAsia="MS Mincho"/>
                <w:b/>
                <w:sz w:val="20"/>
                <w:szCs w:val="24"/>
                <w:lang w:val="en-GB"/>
              </w:rPr>
            </w:pPr>
          </w:p>
        </w:tc>
        <w:tc>
          <w:tcPr>
            <w:tcW w:w="3071" w:type="dxa"/>
          </w:tcPr>
          <w:p w14:paraId="324827AC" w14:textId="77777777"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Pr>
          <w:p w14:paraId="1526C0FC"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9</w:t>
            </w:r>
          </w:p>
        </w:tc>
      </w:tr>
      <w:tr w:rsidR="004D7477" w:rsidRPr="00090B94" w14:paraId="2DE6D380" w14:textId="77777777" w:rsidTr="00400334">
        <w:tc>
          <w:tcPr>
            <w:tcW w:w="3070" w:type="dxa"/>
          </w:tcPr>
          <w:p w14:paraId="755E6321" w14:textId="77777777" w:rsidR="004D7477" w:rsidRPr="00090B94" w:rsidRDefault="004D7477" w:rsidP="00400334">
            <w:pPr>
              <w:rPr>
                <w:rFonts w:eastAsia="MS Mincho"/>
                <w:b/>
                <w:sz w:val="20"/>
                <w:szCs w:val="24"/>
                <w:lang w:val="en-GB"/>
              </w:rPr>
            </w:pPr>
          </w:p>
        </w:tc>
        <w:tc>
          <w:tcPr>
            <w:tcW w:w="3071" w:type="dxa"/>
          </w:tcPr>
          <w:p w14:paraId="410DD03D" w14:textId="77777777" w:rsidR="004D7477" w:rsidRPr="00090B94" w:rsidRDefault="004D7477" w:rsidP="00400334">
            <w:pPr>
              <w:rPr>
                <w:rFonts w:eastAsia="MS Mincho"/>
                <w:sz w:val="20"/>
                <w:szCs w:val="24"/>
                <w:lang w:val="en-GB"/>
              </w:rPr>
            </w:pPr>
            <w:r w:rsidRPr="00771589">
              <w:rPr>
                <w:rFonts w:eastAsia="MS Mincho"/>
                <w:sz w:val="20"/>
                <w:szCs w:val="24"/>
                <w:lang w:val="en-GB"/>
              </w:rPr>
              <w:t>Asteraceae</w:t>
            </w:r>
            <w:r w:rsidRPr="00090B94">
              <w:rPr>
                <w:rFonts w:eastAsia="MS Mincho"/>
                <w:sz w:val="20"/>
                <w:szCs w:val="24"/>
                <w:lang w:val="en-GB"/>
              </w:rPr>
              <w:t xml:space="preserve"> seeds</w:t>
            </w:r>
          </w:p>
        </w:tc>
        <w:tc>
          <w:tcPr>
            <w:tcW w:w="3071" w:type="dxa"/>
          </w:tcPr>
          <w:p w14:paraId="49FA99B0"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5</w:t>
            </w:r>
          </w:p>
        </w:tc>
      </w:tr>
      <w:tr w:rsidR="004D7477" w:rsidRPr="00090B94" w14:paraId="7CEA3068" w14:textId="77777777" w:rsidTr="00400334">
        <w:tc>
          <w:tcPr>
            <w:tcW w:w="3070" w:type="dxa"/>
          </w:tcPr>
          <w:p w14:paraId="0B4C91D2" w14:textId="77777777" w:rsidR="004D7477" w:rsidRPr="00090B94" w:rsidRDefault="004D7477" w:rsidP="00400334">
            <w:pPr>
              <w:rPr>
                <w:rFonts w:eastAsia="MS Mincho"/>
                <w:b/>
                <w:sz w:val="20"/>
                <w:szCs w:val="24"/>
                <w:lang w:val="en-GB"/>
              </w:rPr>
            </w:pPr>
          </w:p>
        </w:tc>
        <w:tc>
          <w:tcPr>
            <w:tcW w:w="3071" w:type="dxa"/>
          </w:tcPr>
          <w:p w14:paraId="1382E13C" w14:textId="77777777" w:rsidR="004D7477" w:rsidRPr="00090B94" w:rsidRDefault="004D7477" w:rsidP="00400334">
            <w:pPr>
              <w:rPr>
                <w:rFonts w:eastAsia="MS Mincho"/>
                <w:i/>
                <w:sz w:val="20"/>
                <w:szCs w:val="24"/>
                <w:lang w:val="en-GB"/>
              </w:rPr>
            </w:pPr>
            <w:r w:rsidRPr="00771589">
              <w:rPr>
                <w:rFonts w:eastAsia="MS Mincho"/>
                <w:sz w:val="20"/>
                <w:szCs w:val="24"/>
                <w:lang w:val="en-GB"/>
              </w:rPr>
              <w:t>Brassicaceae</w:t>
            </w:r>
            <w:r w:rsidRPr="00090B94">
              <w:rPr>
                <w:rFonts w:eastAsia="MS Mincho"/>
                <w:sz w:val="20"/>
                <w:szCs w:val="24"/>
                <w:lang w:val="en-GB"/>
              </w:rPr>
              <w:t xml:space="preserve"> seeds</w:t>
            </w:r>
          </w:p>
        </w:tc>
        <w:tc>
          <w:tcPr>
            <w:tcW w:w="3071" w:type="dxa"/>
          </w:tcPr>
          <w:p w14:paraId="1F077A43"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4</w:t>
            </w:r>
          </w:p>
        </w:tc>
      </w:tr>
      <w:tr w:rsidR="004D7477" w:rsidRPr="00090B94" w14:paraId="73FCAEBA" w14:textId="77777777" w:rsidTr="00400334">
        <w:tc>
          <w:tcPr>
            <w:tcW w:w="3070" w:type="dxa"/>
            <w:tcBorders>
              <w:bottom w:val="single" w:sz="12" w:space="0" w:color="auto"/>
            </w:tcBorders>
          </w:tcPr>
          <w:p w14:paraId="3F4FFE57" w14:textId="77777777" w:rsidR="004D7477" w:rsidRPr="00090B94" w:rsidRDefault="004D7477" w:rsidP="00400334">
            <w:pPr>
              <w:rPr>
                <w:rFonts w:eastAsia="MS Mincho"/>
                <w:b/>
                <w:sz w:val="20"/>
                <w:szCs w:val="24"/>
                <w:lang w:val="en-GB"/>
              </w:rPr>
            </w:pPr>
          </w:p>
        </w:tc>
        <w:tc>
          <w:tcPr>
            <w:tcW w:w="3071" w:type="dxa"/>
            <w:tcBorders>
              <w:bottom w:val="single" w:sz="12" w:space="0" w:color="auto"/>
            </w:tcBorders>
          </w:tcPr>
          <w:p w14:paraId="7ADD337B" w14:textId="77777777" w:rsidR="004D7477" w:rsidRPr="00090B94" w:rsidRDefault="004D7477" w:rsidP="000A72E8">
            <w:pPr>
              <w:rPr>
                <w:rFonts w:eastAsia="MS Mincho"/>
                <w:i/>
                <w:sz w:val="20"/>
                <w:szCs w:val="24"/>
                <w:lang w:val="en-GB"/>
              </w:rPr>
            </w:pPr>
            <w:r w:rsidRPr="00771589">
              <w:rPr>
                <w:rFonts w:eastAsia="MS Mincho"/>
                <w:sz w:val="20"/>
                <w:szCs w:val="24"/>
                <w:lang w:val="en-GB"/>
              </w:rPr>
              <w:t>Polygonaceae</w:t>
            </w:r>
            <w:r w:rsidRPr="00090B94">
              <w:rPr>
                <w:rFonts w:eastAsia="MS Mincho"/>
                <w:sz w:val="20"/>
                <w:szCs w:val="24"/>
                <w:lang w:val="en-GB"/>
              </w:rPr>
              <w:t xml:space="preserve"> seeds</w:t>
            </w:r>
          </w:p>
        </w:tc>
        <w:tc>
          <w:tcPr>
            <w:tcW w:w="3071" w:type="dxa"/>
            <w:tcBorders>
              <w:bottom w:val="single" w:sz="12" w:space="0" w:color="auto"/>
            </w:tcBorders>
          </w:tcPr>
          <w:p w14:paraId="130CFAC2" w14:textId="77777777" w:rsidR="004D7477" w:rsidRPr="00090B94" w:rsidRDefault="004D7477" w:rsidP="000A72E8">
            <w:pPr>
              <w:jc w:val="center"/>
              <w:rPr>
                <w:rFonts w:eastAsia="MS Mincho"/>
                <w:sz w:val="20"/>
                <w:szCs w:val="24"/>
                <w:lang w:val="en-GB"/>
              </w:rPr>
            </w:pPr>
            <w:r w:rsidRPr="00090B94">
              <w:rPr>
                <w:rFonts w:eastAsia="MS Mincho"/>
                <w:sz w:val="20"/>
                <w:szCs w:val="24"/>
                <w:lang w:val="en-GB"/>
              </w:rPr>
              <w:t>4</w:t>
            </w:r>
          </w:p>
        </w:tc>
      </w:tr>
    </w:tbl>
    <w:p w14:paraId="3FC815FF" w14:textId="77777777" w:rsidR="004D7477" w:rsidRPr="00090B94" w:rsidRDefault="004D7477" w:rsidP="00A47BD4">
      <w:pPr>
        <w:spacing w:before="120"/>
        <w:rPr>
          <w:szCs w:val="24"/>
          <w:lang w:val="en-GB"/>
        </w:rPr>
      </w:pPr>
    </w:p>
    <w:p w14:paraId="7A00BE5C" w14:textId="77777777" w:rsidR="004D7477" w:rsidRPr="00090B94" w:rsidRDefault="004D7477" w:rsidP="00384C1F">
      <w:pPr>
        <w:rPr>
          <w:szCs w:val="24"/>
          <w:lang w:val="en-GB"/>
        </w:rPr>
      </w:pPr>
      <w:r w:rsidRPr="00090B94">
        <w:rPr>
          <w:szCs w:val="24"/>
          <w:lang w:val="en-GB"/>
        </w:rPr>
        <w:t xml:space="preserve">The diet of chaffinch nestlings consists almost exclusively of invertebrates and includes foliage insects (e.g. aphids, </w:t>
      </w:r>
      <w:r w:rsidRPr="00771589">
        <w:rPr>
          <w:szCs w:val="24"/>
          <w:lang w:val="en-GB"/>
        </w:rPr>
        <w:t>Lepidoptera</w:t>
      </w:r>
      <w:r w:rsidRPr="00090B94">
        <w:rPr>
          <w:szCs w:val="24"/>
          <w:lang w:val="en-GB"/>
        </w:rPr>
        <w:t xml:space="preserve"> larvae), ground-dwelling invertebrates (e.g. </w:t>
      </w:r>
      <w:r w:rsidRPr="00771589">
        <w:rPr>
          <w:szCs w:val="24"/>
          <w:lang w:val="en-GB"/>
        </w:rPr>
        <w:t>Coleoptera</w:t>
      </w:r>
      <w:r w:rsidRPr="00090B94">
        <w:rPr>
          <w:szCs w:val="24"/>
          <w:lang w:val="en-GB"/>
        </w:rPr>
        <w:t xml:space="preserve"> and their larvae, </w:t>
      </w:r>
      <w:r w:rsidRPr="00771589">
        <w:rPr>
          <w:szCs w:val="24"/>
          <w:lang w:val="en-GB"/>
        </w:rPr>
        <w:t>Dermaptera</w:t>
      </w:r>
      <w:r w:rsidRPr="00090B94">
        <w:rPr>
          <w:szCs w:val="24"/>
          <w:lang w:val="en-GB"/>
        </w:rPr>
        <w:t xml:space="preserve">, spiders, snails, earthworm cocoons) and even airborne insects (e.g. </w:t>
      </w:r>
      <w:r w:rsidRPr="00771589">
        <w:rPr>
          <w:szCs w:val="24"/>
          <w:lang w:val="en-GB"/>
        </w:rPr>
        <w:t>Lepidoptera</w:t>
      </w:r>
      <w:r w:rsidRPr="00090B94">
        <w:rPr>
          <w:i/>
          <w:szCs w:val="24"/>
          <w:lang w:val="en-GB"/>
        </w:rPr>
        <w:t xml:space="preserve">, </w:t>
      </w:r>
      <w:r w:rsidRPr="00771589">
        <w:rPr>
          <w:szCs w:val="24"/>
          <w:lang w:val="en-GB"/>
        </w:rPr>
        <w:t>Diptera</w:t>
      </w:r>
      <w:r w:rsidRPr="00090B94">
        <w:rPr>
          <w:szCs w:val="24"/>
          <w:lang w:val="en-GB"/>
        </w:rPr>
        <w:t>). The amount of vegetable matter is &lt; 10</w:t>
      </w:r>
      <w:r w:rsidR="006162A4">
        <w:rPr>
          <w:szCs w:val="24"/>
          <w:lang w:val="en-GB"/>
        </w:rPr>
        <w:t>%</w:t>
      </w:r>
      <w:r w:rsidRPr="00090B94">
        <w:rPr>
          <w:szCs w:val="24"/>
          <w:lang w:val="en-GB"/>
        </w:rPr>
        <w:t xml:space="preserve"> in all studies.</w:t>
      </w:r>
    </w:p>
    <w:p w14:paraId="0993D0C0" w14:textId="77777777" w:rsidR="004D7477" w:rsidRPr="00090B94" w:rsidRDefault="004D7477" w:rsidP="00384C1F">
      <w:pPr>
        <w:rPr>
          <w:szCs w:val="24"/>
          <w:lang w:val="en-GB"/>
        </w:rPr>
      </w:pPr>
    </w:p>
    <w:p w14:paraId="06BC1D03" w14:textId="77777777" w:rsidR="004D7477" w:rsidRDefault="004D7477" w:rsidP="000363D2">
      <w:pPr>
        <w:rPr>
          <w:lang w:val="en-GB"/>
        </w:rPr>
      </w:pPr>
    </w:p>
    <w:p w14:paraId="79B1A599" w14:textId="77777777" w:rsidR="0049151F" w:rsidRDefault="0049151F" w:rsidP="000363D2">
      <w:pPr>
        <w:rPr>
          <w:lang w:val="en-GB"/>
        </w:rPr>
      </w:pPr>
    </w:p>
    <w:p w14:paraId="2F2AD08D" w14:textId="77777777" w:rsidR="0049151F" w:rsidRDefault="0049151F" w:rsidP="000363D2">
      <w:pPr>
        <w:rPr>
          <w:lang w:val="en-GB"/>
        </w:rPr>
      </w:pPr>
    </w:p>
    <w:p w14:paraId="188F6F57" w14:textId="77777777" w:rsidR="0049151F" w:rsidRDefault="0049151F" w:rsidP="000363D2">
      <w:pPr>
        <w:rPr>
          <w:lang w:val="en-GB"/>
        </w:rPr>
      </w:pPr>
    </w:p>
    <w:p w14:paraId="51AF2656" w14:textId="77777777" w:rsidR="0049151F" w:rsidRPr="00090B94" w:rsidRDefault="0049151F" w:rsidP="000363D2">
      <w:pPr>
        <w:rPr>
          <w:lang w:val="en-GB"/>
        </w:rPr>
      </w:pPr>
    </w:p>
    <w:p w14:paraId="475E80E4" w14:textId="77777777" w:rsidR="004D7477" w:rsidRPr="004904C3" w:rsidRDefault="004D7477" w:rsidP="00EA10F3">
      <w:pPr>
        <w:pStyle w:val="Rubrik3"/>
        <w:rPr>
          <w:lang w:val="en-GB"/>
        </w:rPr>
      </w:pPr>
      <w:bookmarkStart w:id="101" w:name="_Toc35331484"/>
      <w:r w:rsidRPr="004904C3">
        <w:rPr>
          <w:lang w:val="en-GB"/>
        </w:rPr>
        <w:lastRenderedPageBreak/>
        <w:t>Linnet</w:t>
      </w:r>
      <w:r w:rsidRPr="004904C3">
        <w:rPr>
          <w:b w:val="0"/>
          <w:i/>
          <w:lang w:val="en-GB"/>
        </w:rPr>
        <w:t xml:space="preserve"> Carduelis cannabina</w:t>
      </w:r>
      <w:r w:rsidR="00A37DF8" w:rsidRPr="004904C3">
        <w:rPr>
          <w:b w:val="0"/>
          <w:i/>
          <w:lang w:val="en-GB"/>
        </w:rPr>
        <w:t xml:space="preserve"> </w:t>
      </w:r>
      <w:r w:rsidR="00A37DF8" w:rsidRPr="004904C3">
        <w:rPr>
          <w:b w:val="0"/>
          <w:lang w:val="en-GB"/>
        </w:rPr>
        <w:t>(granivore)</w:t>
      </w:r>
      <w:bookmarkEnd w:id="101"/>
    </w:p>
    <w:p w14:paraId="0F8387E4" w14:textId="77777777" w:rsidR="004D7477" w:rsidRPr="004904C3" w:rsidRDefault="004D7477" w:rsidP="00271305">
      <w:pPr>
        <w:rPr>
          <w:b/>
          <w:bCs/>
          <w:szCs w:val="24"/>
          <w:lang w:val="en-GB"/>
        </w:rPr>
      </w:pPr>
    </w:p>
    <w:p w14:paraId="4401003B" w14:textId="77777777" w:rsidR="00DF2F06" w:rsidRPr="004904C3" w:rsidRDefault="00DF2F06" w:rsidP="00271305">
      <w:pPr>
        <w:rPr>
          <w:b/>
          <w:bCs/>
          <w:szCs w:val="24"/>
          <w:lang w:val="en-GB"/>
        </w:rPr>
      </w:pPr>
      <w:r>
        <w:rPr>
          <w:noProof/>
          <w:lang w:val="da-DK" w:eastAsia="da-DK"/>
        </w:rPr>
        <w:drawing>
          <wp:inline distT="0" distB="0" distL="0" distR="0" wp14:anchorId="7198585E" wp14:editId="4C489587">
            <wp:extent cx="3022979" cy="2015430"/>
            <wp:effectExtent l="0" t="0" r="635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pic:nvPicPr>
                  <pic:blipFill>
                    <a:blip r:embed="rId35">
                      <a:extLst>
                        <a:ext uri="{28A0092B-C50C-407E-A947-70E740481C1C}">
                          <a14:useLocalDpi xmlns:a14="http://schemas.microsoft.com/office/drawing/2010/main"/>
                        </a:ext>
                      </a:extLst>
                    </a:blip>
                    <a:stretch>
                      <a:fillRect/>
                    </a:stretch>
                  </pic:blipFill>
                  <pic:spPr>
                    <a:xfrm>
                      <a:off x="0" y="0"/>
                      <a:ext cx="3022979" cy="2015430"/>
                    </a:xfrm>
                    <a:prstGeom prst="rect">
                      <a:avLst/>
                    </a:prstGeom>
                  </pic:spPr>
                </pic:pic>
              </a:graphicData>
            </a:graphic>
          </wp:inline>
        </w:drawing>
      </w:r>
    </w:p>
    <w:p w14:paraId="7572BF6E" w14:textId="77777777" w:rsidR="00DF2F06" w:rsidRPr="004904C3" w:rsidRDefault="00DF2F06" w:rsidP="00DF2F06">
      <w:pPr>
        <w:rPr>
          <w:bCs/>
          <w:sz w:val="18"/>
          <w:szCs w:val="24"/>
          <w:lang w:val="en-GB"/>
        </w:rPr>
      </w:pPr>
      <w:r w:rsidRPr="004904C3">
        <w:rPr>
          <w:bCs/>
          <w:sz w:val="18"/>
          <w:szCs w:val="24"/>
          <w:lang w:val="en-GB"/>
        </w:rPr>
        <w:t>Linnet (</w:t>
      </w:r>
      <w:r w:rsidRPr="004904C3">
        <w:rPr>
          <w:bCs/>
          <w:i/>
          <w:sz w:val="18"/>
          <w:szCs w:val="24"/>
          <w:lang w:val="en-GB"/>
        </w:rPr>
        <w:t>Carduelis cannabina</w:t>
      </w:r>
      <w:r w:rsidRPr="004904C3">
        <w:rPr>
          <w:bCs/>
          <w:sz w:val="18"/>
          <w:szCs w:val="24"/>
          <w:lang w:val="en-GB"/>
        </w:rPr>
        <w:t>), Photo: J. Gerlach</w:t>
      </w:r>
    </w:p>
    <w:p w14:paraId="4E26E3A9" w14:textId="77777777" w:rsidR="00DF2F06" w:rsidRPr="004904C3" w:rsidRDefault="00DF2F06" w:rsidP="00271305">
      <w:pPr>
        <w:rPr>
          <w:b/>
          <w:bCs/>
          <w:szCs w:val="24"/>
          <w:lang w:val="en-GB"/>
        </w:rPr>
      </w:pPr>
    </w:p>
    <w:p w14:paraId="44F8983F" w14:textId="77777777" w:rsidR="000477C7" w:rsidRPr="004904C3" w:rsidRDefault="000477C7" w:rsidP="000477C7">
      <w:pPr>
        <w:keepNext/>
        <w:rPr>
          <w:b/>
          <w:szCs w:val="24"/>
          <w:lang w:val="en-GB"/>
        </w:rPr>
      </w:pPr>
      <w:r w:rsidRPr="004904C3">
        <w:rPr>
          <w:b/>
          <w:szCs w:val="24"/>
          <w:lang w:val="en-GB"/>
        </w:rPr>
        <w:t>Risk assessment</w:t>
      </w:r>
    </w:p>
    <w:p w14:paraId="0FF5782A" w14:textId="77777777" w:rsidR="000477C7" w:rsidRPr="004904C3" w:rsidRDefault="000477C7" w:rsidP="000477C7">
      <w:pPr>
        <w:spacing w:after="120"/>
        <w:rPr>
          <w:szCs w:val="24"/>
          <w:lang w:val="en-GB"/>
        </w:rPr>
      </w:pPr>
      <w:r w:rsidRPr="004904C3">
        <w:rPr>
          <w:szCs w:val="24"/>
          <w:lang w:val="en-GB"/>
        </w:rPr>
        <w:t xml:space="preserve">The linnet is relevant for the following scenarios: </w:t>
      </w:r>
    </w:p>
    <w:p w14:paraId="570F9D7A" w14:textId="77777777" w:rsidR="000477C7" w:rsidRPr="004904C3" w:rsidRDefault="000477C7" w:rsidP="008C4A1A">
      <w:pPr>
        <w:numPr>
          <w:ilvl w:val="0"/>
          <w:numId w:val="8"/>
        </w:numPr>
        <w:ind w:left="284" w:hanging="284"/>
        <w:rPr>
          <w:szCs w:val="24"/>
          <w:lang w:val="en-GB"/>
        </w:rPr>
      </w:pPr>
      <w:r w:rsidRPr="004904C3">
        <w:rPr>
          <w:szCs w:val="24"/>
          <w:lang w:val="en-GB"/>
        </w:rPr>
        <w:t>winter rape, from flowering (BBCH 60) to post-harvest</w:t>
      </w:r>
    </w:p>
    <w:p w14:paraId="0D193055" w14:textId="77777777" w:rsidR="000477C7" w:rsidRPr="004904C3" w:rsidRDefault="000477C7" w:rsidP="008C4A1A">
      <w:pPr>
        <w:numPr>
          <w:ilvl w:val="0"/>
          <w:numId w:val="8"/>
        </w:numPr>
        <w:ind w:left="284" w:hanging="284"/>
        <w:rPr>
          <w:szCs w:val="24"/>
          <w:lang w:val="en-GB"/>
        </w:rPr>
      </w:pPr>
      <w:r w:rsidRPr="004904C3">
        <w:rPr>
          <w:szCs w:val="24"/>
          <w:lang w:val="en-GB"/>
        </w:rPr>
        <w:t>spring rape, from flowering (BBCH 60) to post-harvest</w:t>
      </w:r>
    </w:p>
    <w:p w14:paraId="1A5FECA5" w14:textId="77777777" w:rsidR="000477C7" w:rsidRPr="004904C3" w:rsidRDefault="000477C7" w:rsidP="008C4A1A">
      <w:pPr>
        <w:numPr>
          <w:ilvl w:val="0"/>
          <w:numId w:val="8"/>
        </w:numPr>
        <w:ind w:left="284" w:hanging="284"/>
        <w:rPr>
          <w:szCs w:val="24"/>
          <w:lang w:val="en-GB"/>
        </w:rPr>
      </w:pPr>
      <w:r w:rsidRPr="004904C3">
        <w:rPr>
          <w:szCs w:val="24"/>
          <w:lang w:val="en-GB"/>
        </w:rPr>
        <w:t>beets, BBCH 10-49</w:t>
      </w:r>
    </w:p>
    <w:p w14:paraId="6D063F85" w14:textId="77777777" w:rsidR="000477C7" w:rsidRPr="004904C3" w:rsidRDefault="000477C7" w:rsidP="008C4A1A">
      <w:pPr>
        <w:numPr>
          <w:ilvl w:val="0"/>
          <w:numId w:val="8"/>
        </w:numPr>
        <w:ind w:left="284" w:hanging="284"/>
        <w:rPr>
          <w:szCs w:val="24"/>
          <w:lang w:val="en-GB"/>
        </w:rPr>
      </w:pPr>
      <w:r w:rsidRPr="004904C3">
        <w:rPr>
          <w:szCs w:val="24"/>
          <w:lang w:val="en-GB"/>
        </w:rPr>
        <w:t>pulses, BBCH 10-39</w:t>
      </w:r>
    </w:p>
    <w:p w14:paraId="23BFB965" w14:textId="77777777" w:rsidR="000477C7" w:rsidRPr="004904C3" w:rsidRDefault="000477C7" w:rsidP="008C4A1A">
      <w:pPr>
        <w:numPr>
          <w:ilvl w:val="0"/>
          <w:numId w:val="8"/>
        </w:numPr>
        <w:ind w:left="284" w:hanging="284"/>
        <w:rPr>
          <w:szCs w:val="24"/>
          <w:lang w:val="en-GB"/>
        </w:rPr>
      </w:pPr>
      <w:r w:rsidRPr="004904C3">
        <w:rPr>
          <w:szCs w:val="24"/>
          <w:lang w:val="en-GB"/>
        </w:rPr>
        <w:t>field grown vegetables, BBCH 10-89</w:t>
      </w:r>
    </w:p>
    <w:p w14:paraId="0D3816B6" w14:textId="77777777" w:rsidR="000477C7" w:rsidRPr="004904C3" w:rsidRDefault="000477C7" w:rsidP="008C4A1A">
      <w:pPr>
        <w:numPr>
          <w:ilvl w:val="0"/>
          <w:numId w:val="8"/>
        </w:numPr>
        <w:ind w:left="284" w:hanging="284"/>
        <w:rPr>
          <w:szCs w:val="24"/>
          <w:lang w:val="en-GB"/>
        </w:rPr>
      </w:pPr>
      <w:r w:rsidRPr="004904C3">
        <w:rPr>
          <w:szCs w:val="24"/>
          <w:lang w:val="en-GB"/>
        </w:rPr>
        <w:t>grass; newly sown, long grass with seed heads, and termination</w:t>
      </w:r>
    </w:p>
    <w:p w14:paraId="3BCBEE61" w14:textId="77777777" w:rsidR="000477C7" w:rsidRPr="004904C3" w:rsidRDefault="000477C7" w:rsidP="008C4A1A">
      <w:pPr>
        <w:pStyle w:val="Liststycke"/>
        <w:numPr>
          <w:ilvl w:val="0"/>
          <w:numId w:val="14"/>
        </w:numPr>
        <w:ind w:left="284" w:hanging="284"/>
        <w:rPr>
          <w:szCs w:val="24"/>
          <w:lang w:val="en-GB"/>
        </w:rPr>
      </w:pPr>
      <w:r w:rsidRPr="004904C3">
        <w:rPr>
          <w:szCs w:val="24"/>
          <w:lang w:val="en-GB"/>
        </w:rPr>
        <w:t>orchards, ground directed applications</w:t>
      </w:r>
    </w:p>
    <w:p w14:paraId="1984C3CD" w14:textId="77777777" w:rsidR="000477C7" w:rsidRPr="004904C3" w:rsidRDefault="000477C7" w:rsidP="008C4A1A">
      <w:pPr>
        <w:pStyle w:val="Liststycke"/>
        <w:numPr>
          <w:ilvl w:val="0"/>
          <w:numId w:val="14"/>
        </w:numPr>
        <w:spacing w:before="120"/>
        <w:ind w:left="284" w:hanging="284"/>
        <w:rPr>
          <w:szCs w:val="24"/>
          <w:lang w:val="en-GB"/>
        </w:rPr>
      </w:pPr>
      <w:r w:rsidRPr="004904C3">
        <w:rPr>
          <w:szCs w:val="24"/>
          <w:lang w:val="en-GB"/>
        </w:rPr>
        <w:t>bush berries,</w:t>
      </w:r>
      <w:r w:rsidR="0099556D" w:rsidRPr="004904C3">
        <w:rPr>
          <w:szCs w:val="24"/>
          <w:lang w:val="en-GB"/>
        </w:rPr>
        <w:t xml:space="preserve"> ground directed application,</w:t>
      </w:r>
      <w:r w:rsidRPr="004904C3">
        <w:rPr>
          <w:szCs w:val="24"/>
          <w:lang w:val="en-GB"/>
        </w:rPr>
        <w:t xml:space="preserve"> all season</w:t>
      </w:r>
    </w:p>
    <w:p w14:paraId="15584AAB" w14:textId="77777777" w:rsidR="000477C7" w:rsidRPr="004904C3" w:rsidRDefault="000477C7" w:rsidP="008C4A1A">
      <w:pPr>
        <w:pStyle w:val="Liststycke"/>
        <w:numPr>
          <w:ilvl w:val="0"/>
          <w:numId w:val="14"/>
        </w:numPr>
        <w:spacing w:before="120"/>
        <w:ind w:left="284" w:hanging="284"/>
        <w:rPr>
          <w:szCs w:val="24"/>
          <w:lang w:val="en-GB"/>
        </w:rPr>
      </w:pPr>
      <w:r w:rsidRPr="004904C3">
        <w:rPr>
          <w:szCs w:val="24"/>
          <w:lang w:val="en-GB"/>
        </w:rPr>
        <w:t>ornamentals/nursey, all exposure scenarios</w:t>
      </w:r>
    </w:p>
    <w:p w14:paraId="773548A0" w14:textId="77777777" w:rsidR="000477C7" w:rsidRDefault="000477C7" w:rsidP="000477C7">
      <w:pPr>
        <w:rPr>
          <w:szCs w:val="24"/>
          <w:lang w:val="en-GB"/>
        </w:rPr>
      </w:pPr>
    </w:p>
    <w:p w14:paraId="52301F68" w14:textId="77777777" w:rsidR="00F80FDF" w:rsidRDefault="00F80FDF" w:rsidP="000477C7">
      <w:pPr>
        <w:rPr>
          <w:szCs w:val="24"/>
          <w:lang w:val="en-GB"/>
        </w:rPr>
      </w:pPr>
      <w:r w:rsidRPr="00F80FDF">
        <w:rPr>
          <w:szCs w:val="24"/>
          <w:lang w:val="en-GB"/>
        </w:rPr>
        <w:t>A body weight of 1</w:t>
      </w:r>
      <w:r>
        <w:rPr>
          <w:szCs w:val="24"/>
          <w:lang w:val="en-GB"/>
        </w:rPr>
        <w:t>8</w:t>
      </w:r>
      <w:r w:rsidRPr="00F80FDF">
        <w:rPr>
          <w:szCs w:val="24"/>
          <w:lang w:val="en-GB"/>
        </w:rPr>
        <w:t xml:space="preserve"> g must be used in risk assessment (see section on body weight below).</w:t>
      </w:r>
    </w:p>
    <w:p w14:paraId="1B31A73C" w14:textId="77777777" w:rsidR="00F80FDF" w:rsidRPr="00090B94" w:rsidRDefault="00F80FDF" w:rsidP="000477C7">
      <w:pPr>
        <w:rPr>
          <w:szCs w:val="24"/>
          <w:lang w:val="en-GB"/>
        </w:rPr>
      </w:pPr>
    </w:p>
    <w:p w14:paraId="5AE96317" w14:textId="77777777" w:rsidR="000477C7" w:rsidRPr="00090B94" w:rsidRDefault="000477C7" w:rsidP="000477C7">
      <w:pPr>
        <w:rPr>
          <w:szCs w:val="24"/>
          <w:lang w:val="en-GB"/>
        </w:rPr>
      </w:pPr>
      <w:r w:rsidRPr="00090B94">
        <w:rPr>
          <w:szCs w:val="24"/>
          <w:lang w:val="en-GB"/>
        </w:rPr>
        <w:t>The diet may be assumed to consist entirely of small seeds (PD = 1).</w:t>
      </w:r>
    </w:p>
    <w:p w14:paraId="468B4F55" w14:textId="77777777" w:rsidR="000477C7" w:rsidRPr="00090B94" w:rsidRDefault="000477C7" w:rsidP="000477C7">
      <w:pPr>
        <w:rPr>
          <w:szCs w:val="24"/>
          <w:lang w:val="en-GB"/>
        </w:rPr>
      </w:pPr>
    </w:p>
    <w:p w14:paraId="696F51E2" w14:textId="77777777" w:rsidR="000477C7" w:rsidRPr="00090B94" w:rsidRDefault="000477C7" w:rsidP="000477C7">
      <w:pPr>
        <w:rPr>
          <w:szCs w:val="24"/>
          <w:lang w:val="en-GB"/>
        </w:rPr>
      </w:pPr>
      <w:r w:rsidRPr="00090B94">
        <w:rPr>
          <w:szCs w:val="24"/>
          <w:lang w:val="en-GB"/>
        </w:rPr>
        <w:t xml:space="preserve">For weed seeds exposed on or near the ground, interception </w:t>
      </w:r>
      <w:r w:rsidR="00FD6CAA">
        <w:rPr>
          <w:szCs w:val="24"/>
          <w:lang w:val="en-GB"/>
        </w:rPr>
        <w:t>by</w:t>
      </w:r>
      <w:r w:rsidR="00FD6CAA" w:rsidRPr="00090B94">
        <w:rPr>
          <w:szCs w:val="24"/>
          <w:lang w:val="en-GB"/>
        </w:rPr>
        <w:t xml:space="preserve"> </w:t>
      </w:r>
      <w:r w:rsidRPr="00090B94">
        <w:rPr>
          <w:szCs w:val="24"/>
          <w:lang w:val="en-GB"/>
        </w:rPr>
        <w:t>the crop canopy shall be taken into account as appropriate for the crop and growth stage in question.</w:t>
      </w:r>
    </w:p>
    <w:p w14:paraId="6EA53B6B" w14:textId="77777777" w:rsidR="000477C7" w:rsidRPr="00090B94" w:rsidRDefault="000477C7" w:rsidP="000477C7">
      <w:pPr>
        <w:rPr>
          <w:szCs w:val="24"/>
          <w:lang w:val="en-GB"/>
        </w:rPr>
      </w:pPr>
    </w:p>
    <w:p w14:paraId="53E55C6D" w14:textId="77777777" w:rsidR="000477C7" w:rsidRPr="00090B94" w:rsidRDefault="000477C7" w:rsidP="000477C7">
      <w:pPr>
        <w:rPr>
          <w:szCs w:val="24"/>
          <w:lang w:val="en-GB"/>
        </w:rPr>
      </w:pPr>
      <w:r w:rsidRPr="00090B94">
        <w:rPr>
          <w:szCs w:val="24"/>
          <w:lang w:val="en-GB"/>
        </w:rPr>
        <w:t xml:space="preserve">There is no information about the relative amounts of rape seeds and weed seeds in the diet of linnets feeding in rape fields. Nor is there any information about the relative amounts of grass seeds and weed seeds in the diet of linnets feeding in grass fields (including grass for seed). In </w:t>
      </w:r>
      <w:r w:rsidR="00FD6CAA" w:rsidRPr="00090B94">
        <w:rPr>
          <w:szCs w:val="24"/>
          <w:lang w:val="en-GB"/>
        </w:rPr>
        <w:t>newly</w:t>
      </w:r>
      <w:r w:rsidR="00FD6CAA">
        <w:rPr>
          <w:szCs w:val="24"/>
          <w:lang w:val="en-GB"/>
        </w:rPr>
        <w:t>-</w:t>
      </w:r>
      <w:r w:rsidRPr="00090B94">
        <w:rPr>
          <w:szCs w:val="24"/>
          <w:lang w:val="en-GB"/>
        </w:rPr>
        <w:t xml:space="preserve">sown grass fields, linnets will take the grass seeds but prefer weed seeds if available. Thus, the relative amounts of grass seeds and weed seeds in the diet will vary. </w:t>
      </w:r>
    </w:p>
    <w:p w14:paraId="21179273" w14:textId="77777777" w:rsidR="000477C7" w:rsidRPr="00090B94" w:rsidRDefault="000477C7" w:rsidP="000477C7">
      <w:pPr>
        <w:rPr>
          <w:szCs w:val="24"/>
          <w:lang w:val="en-GB"/>
        </w:rPr>
      </w:pPr>
    </w:p>
    <w:p w14:paraId="2059F8E1" w14:textId="77777777" w:rsidR="000477C7" w:rsidRPr="00090B94" w:rsidRDefault="000477C7" w:rsidP="000477C7">
      <w:pPr>
        <w:rPr>
          <w:szCs w:val="24"/>
          <w:lang w:val="en-GB"/>
        </w:rPr>
      </w:pPr>
      <w:r w:rsidRPr="00090B94">
        <w:rPr>
          <w:szCs w:val="24"/>
          <w:lang w:val="en-GB"/>
        </w:rPr>
        <w:t>In risk assessment for seed treatments, it may be assumed that the birds feed entirely on grass seed (</w:t>
      </w:r>
      <w:r w:rsidR="00FD6CAA" w:rsidRPr="00090B94">
        <w:rPr>
          <w:szCs w:val="24"/>
          <w:lang w:val="en-GB"/>
        </w:rPr>
        <w:t>worst</w:t>
      </w:r>
      <w:r w:rsidR="00FD6CAA">
        <w:rPr>
          <w:szCs w:val="24"/>
          <w:lang w:val="en-GB"/>
        </w:rPr>
        <w:t>-</w:t>
      </w:r>
      <w:r w:rsidRPr="00090B94">
        <w:rPr>
          <w:szCs w:val="24"/>
          <w:lang w:val="en-GB"/>
        </w:rPr>
        <w:t>case). An 18 g linnet needs 4.9 g (fresh weight) of small seeds to fulfil its average daily requirements.</w:t>
      </w:r>
    </w:p>
    <w:p w14:paraId="36ADA4EF" w14:textId="77777777" w:rsidR="000477C7" w:rsidRPr="00090B94" w:rsidRDefault="000477C7" w:rsidP="000477C7">
      <w:pPr>
        <w:rPr>
          <w:szCs w:val="24"/>
          <w:lang w:val="en-GB"/>
        </w:rPr>
      </w:pPr>
    </w:p>
    <w:p w14:paraId="3E9D2C75" w14:textId="77777777" w:rsidR="000477C7" w:rsidRPr="00090B94" w:rsidRDefault="000477C7" w:rsidP="000477C7">
      <w:pPr>
        <w:rPr>
          <w:szCs w:val="24"/>
          <w:lang w:val="en-GB"/>
        </w:rPr>
      </w:pPr>
      <w:r w:rsidRPr="00090B94">
        <w:rPr>
          <w:szCs w:val="24"/>
          <w:lang w:val="en-GB"/>
        </w:rPr>
        <w:t>Seeds are usually dehusked so a dehusking factor may be applied (cf. section 4.7). Case-specific evidence must be provided that dehusking actually plays a role under field conditions for this species.</w:t>
      </w:r>
    </w:p>
    <w:p w14:paraId="2EBF50DB" w14:textId="77777777" w:rsidR="000477C7" w:rsidRPr="00090B94" w:rsidRDefault="000477C7" w:rsidP="000477C7">
      <w:pPr>
        <w:rPr>
          <w:szCs w:val="24"/>
          <w:lang w:val="en-GB"/>
        </w:rPr>
      </w:pPr>
    </w:p>
    <w:p w14:paraId="7C8DBEEA" w14:textId="77777777" w:rsidR="000477C7" w:rsidRPr="00090B94" w:rsidRDefault="000477C7" w:rsidP="000477C7">
      <w:pPr>
        <w:rPr>
          <w:szCs w:val="24"/>
          <w:lang w:val="en-GB"/>
        </w:rPr>
      </w:pPr>
      <w:r w:rsidRPr="00090B94">
        <w:rPr>
          <w:szCs w:val="24"/>
          <w:lang w:val="en-GB"/>
        </w:rPr>
        <w:lastRenderedPageBreak/>
        <w:t xml:space="preserve">For linnets feeding in oilseed rape or row crops, PT may be refined using the information in </w:t>
      </w:r>
      <w:r w:rsidR="0010387F">
        <w:rPr>
          <w:szCs w:val="24"/>
          <w:lang w:val="en-GB"/>
        </w:rPr>
        <w:t>Table 6.48</w:t>
      </w:r>
      <w:r w:rsidRPr="00090B94">
        <w:rPr>
          <w:szCs w:val="24"/>
          <w:lang w:val="en-GB"/>
        </w:rPr>
        <w:t>; the PT values for beet will probably also apply to pulses and field grown vegetables. There is no information allowing a refinement of PT for linnets feeding in grass fields.</w:t>
      </w:r>
    </w:p>
    <w:p w14:paraId="64E223A5" w14:textId="77777777" w:rsidR="000477C7" w:rsidRPr="00090B94" w:rsidRDefault="000477C7" w:rsidP="000477C7">
      <w:pPr>
        <w:rPr>
          <w:szCs w:val="24"/>
          <w:lang w:val="en-GB"/>
        </w:rPr>
      </w:pPr>
    </w:p>
    <w:p w14:paraId="527E6EE5" w14:textId="77777777" w:rsidR="000477C7" w:rsidRPr="00090B94" w:rsidRDefault="000477C7" w:rsidP="000477C7">
      <w:pPr>
        <w:rPr>
          <w:szCs w:val="24"/>
          <w:lang w:val="en-GB"/>
        </w:rPr>
      </w:pPr>
      <w:r w:rsidRPr="00090B94">
        <w:rPr>
          <w:szCs w:val="24"/>
          <w:lang w:val="en-GB"/>
        </w:rPr>
        <w:t>There are no species-specific data allowing a refinement of PT for linnets feeding in orchards, bush berries or ornamentals/nursery cultures. In orchards, PT values are probably close to those found for chaffinch (</w:t>
      </w:r>
      <w:r w:rsidR="0010387F">
        <w:rPr>
          <w:szCs w:val="24"/>
          <w:lang w:val="en-GB"/>
        </w:rPr>
        <w:t>Table 6.43</w:t>
      </w:r>
      <w:r w:rsidRPr="00090B94">
        <w:rPr>
          <w:szCs w:val="24"/>
          <w:lang w:val="en-GB"/>
        </w:rPr>
        <w:t>), and similar values may well apply for bush berries and ornamentals/nursery.</w:t>
      </w:r>
    </w:p>
    <w:p w14:paraId="57712DFE" w14:textId="77777777" w:rsidR="000477C7" w:rsidRPr="00090B94" w:rsidRDefault="000477C7" w:rsidP="000477C7">
      <w:pPr>
        <w:rPr>
          <w:lang w:val="en-GB"/>
        </w:rPr>
      </w:pPr>
    </w:p>
    <w:p w14:paraId="2BFE4B35" w14:textId="77777777" w:rsidR="004D7477" w:rsidRPr="00090B94" w:rsidRDefault="004D7477" w:rsidP="00271305">
      <w:pPr>
        <w:rPr>
          <w:b/>
          <w:bCs/>
          <w:szCs w:val="24"/>
          <w:lang w:val="en-GB"/>
        </w:rPr>
      </w:pPr>
      <w:r w:rsidRPr="00090B94">
        <w:rPr>
          <w:b/>
          <w:bCs/>
          <w:szCs w:val="24"/>
          <w:lang w:val="en-GB"/>
        </w:rPr>
        <w:t>General information</w:t>
      </w:r>
    </w:p>
    <w:p w14:paraId="5597F33D" w14:textId="77777777" w:rsidR="004D7477" w:rsidRPr="004904C3" w:rsidRDefault="004D7477" w:rsidP="00616E61">
      <w:pPr>
        <w:rPr>
          <w:szCs w:val="24"/>
          <w:lang w:val="en-GB"/>
        </w:rPr>
      </w:pPr>
      <w:r w:rsidRPr="00090B94">
        <w:rPr>
          <w:szCs w:val="24"/>
          <w:lang w:val="en-GB"/>
        </w:rPr>
        <w:t xml:space="preserve">The linnet is widespread and abundant in the southern part of </w:t>
      </w:r>
      <w:r w:rsidR="00023228">
        <w:rPr>
          <w:szCs w:val="24"/>
          <w:lang w:val="en-GB"/>
        </w:rPr>
        <w:t>the Northern Zone</w:t>
      </w:r>
      <w:r w:rsidRPr="00090B94">
        <w:rPr>
          <w:szCs w:val="24"/>
          <w:lang w:val="en-GB"/>
        </w:rPr>
        <w:t xml:space="preserve"> (Denmark, Lithuania, </w:t>
      </w:r>
      <w:r w:rsidR="00FD6CAA">
        <w:rPr>
          <w:szCs w:val="24"/>
          <w:lang w:val="en-GB"/>
        </w:rPr>
        <w:t>s</w:t>
      </w:r>
      <w:r w:rsidR="00FD6CAA" w:rsidRPr="00090B94">
        <w:rPr>
          <w:szCs w:val="24"/>
          <w:lang w:val="en-GB"/>
        </w:rPr>
        <w:t>outh</w:t>
      </w:r>
      <w:r w:rsidR="00FD6CAA">
        <w:rPr>
          <w:szCs w:val="24"/>
          <w:lang w:val="en-GB"/>
        </w:rPr>
        <w:t>ern</w:t>
      </w:r>
      <w:r w:rsidR="00FD6CAA" w:rsidRPr="00090B94">
        <w:rPr>
          <w:szCs w:val="24"/>
          <w:lang w:val="en-GB"/>
        </w:rPr>
        <w:t xml:space="preserve"> </w:t>
      </w:r>
      <w:r w:rsidRPr="00090B94">
        <w:rPr>
          <w:szCs w:val="24"/>
          <w:lang w:val="en-GB"/>
        </w:rPr>
        <w:t xml:space="preserve">Sweden). It is less numerous further north, reaching northwards until central Sweden and Finland and also occurring in a narrow belt along the coast of the Gulf of Bothnia (Snow </w:t>
      </w:r>
      <w:r w:rsidR="009367E0">
        <w:rPr>
          <w:szCs w:val="24"/>
          <w:lang w:val="en-GB"/>
        </w:rPr>
        <w:t>and</w:t>
      </w:r>
      <w:r w:rsidRPr="00090B94">
        <w:rPr>
          <w:szCs w:val="24"/>
          <w:lang w:val="en-GB"/>
        </w:rPr>
        <w:t xml:space="preserve"> Perrins 1998). In </w:t>
      </w:r>
      <w:r w:rsidRPr="004904C3">
        <w:rPr>
          <w:szCs w:val="24"/>
          <w:lang w:val="en-GB"/>
        </w:rPr>
        <w:t>Norway</w:t>
      </w:r>
      <w:r w:rsidR="00FD6CAA" w:rsidRPr="004904C3">
        <w:rPr>
          <w:szCs w:val="24"/>
          <w:lang w:val="en-GB"/>
        </w:rPr>
        <w:t>,</w:t>
      </w:r>
      <w:r w:rsidRPr="004904C3">
        <w:rPr>
          <w:szCs w:val="24"/>
          <w:lang w:val="en-GB"/>
        </w:rPr>
        <w:t xml:space="preserve"> linnets are mainly found in the agricultural landscape in the south-eastern part of the country (Gjershaug 1994 cited in Hage et al. 2011).</w:t>
      </w:r>
    </w:p>
    <w:p w14:paraId="415B53D6" w14:textId="77777777" w:rsidR="004D7477" w:rsidRPr="004904C3" w:rsidRDefault="004D7477" w:rsidP="00616E61">
      <w:pPr>
        <w:rPr>
          <w:szCs w:val="24"/>
          <w:lang w:val="en-GB"/>
        </w:rPr>
      </w:pPr>
    </w:p>
    <w:p w14:paraId="67AC0910" w14:textId="77777777" w:rsidR="004D7477" w:rsidRPr="00090B94" w:rsidRDefault="004D7477" w:rsidP="00616E61">
      <w:pPr>
        <w:rPr>
          <w:szCs w:val="24"/>
          <w:lang w:val="en-GB"/>
        </w:rPr>
      </w:pPr>
      <w:r w:rsidRPr="004904C3">
        <w:rPr>
          <w:szCs w:val="24"/>
          <w:lang w:val="en-GB"/>
        </w:rPr>
        <w:t xml:space="preserve">Like several other farmland birds, linnet populations have declined over large parts of western Europe during recent decades, </w:t>
      </w:r>
      <w:r w:rsidR="00A37DF8" w:rsidRPr="004904C3">
        <w:rPr>
          <w:szCs w:val="24"/>
          <w:lang w:val="en-GB"/>
        </w:rPr>
        <w:t xml:space="preserve">incl. e.g. Sweden (Wretenberg et al. 2007), </w:t>
      </w:r>
      <w:r w:rsidRPr="004904C3">
        <w:rPr>
          <w:szCs w:val="24"/>
          <w:lang w:val="en-GB"/>
        </w:rPr>
        <w:t>most probably as a result of agricultural intensification (</w:t>
      </w:r>
      <w:r w:rsidR="0010387F" w:rsidRPr="004904C3">
        <w:rPr>
          <w:szCs w:val="24"/>
          <w:lang w:val="en-GB"/>
        </w:rPr>
        <w:t>Table 6.47</w:t>
      </w:r>
      <w:r w:rsidRPr="004904C3">
        <w:rPr>
          <w:szCs w:val="24"/>
          <w:lang w:val="en-GB"/>
        </w:rPr>
        <w:t>). In Finland</w:t>
      </w:r>
      <w:r w:rsidR="00FD6CAA" w:rsidRPr="004904C3">
        <w:rPr>
          <w:szCs w:val="24"/>
          <w:lang w:val="en-GB"/>
        </w:rPr>
        <w:t>,</w:t>
      </w:r>
      <w:r w:rsidRPr="004904C3">
        <w:rPr>
          <w:szCs w:val="24"/>
          <w:lang w:val="en-GB"/>
        </w:rPr>
        <w:t xml:space="preserve"> where the species has increased, it has probably been favoured by set-asides, environmental fallows, organic farming</w:t>
      </w:r>
      <w:r w:rsidRPr="00090B94">
        <w:rPr>
          <w:szCs w:val="24"/>
          <w:lang w:val="en-GB"/>
        </w:rPr>
        <w:t xml:space="preserve"> and increasing densities of weeds (Hyvönen et al. 2003, Hyvönen </w:t>
      </w:r>
      <w:r w:rsidR="009367E0">
        <w:rPr>
          <w:szCs w:val="24"/>
          <w:lang w:val="en-GB"/>
        </w:rPr>
        <w:t>and</w:t>
      </w:r>
      <w:r w:rsidRPr="00090B94">
        <w:rPr>
          <w:szCs w:val="24"/>
          <w:lang w:val="en-GB"/>
        </w:rPr>
        <w:t xml:space="preserve"> Huusela-Veistola 2008, Tiainen et al. 2008, 2012b).</w:t>
      </w:r>
    </w:p>
    <w:p w14:paraId="4DE4A039" w14:textId="77777777" w:rsidR="004D7477" w:rsidRPr="00090B94" w:rsidRDefault="004D7477" w:rsidP="00143731">
      <w:pPr>
        <w:rPr>
          <w:b/>
          <w:bCs/>
          <w:szCs w:val="24"/>
          <w:lang w:val="en-GB"/>
        </w:rPr>
      </w:pPr>
    </w:p>
    <w:p w14:paraId="56E39CBF" w14:textId="77777777" w:rsidR="004D7477" w:rsidRPr="00090B94" w:rsidRDefault="004D7477" w:rsidP="00237003">
      <w:pPr>
        <w:pStyle w:val="Beskrivning"/>
        <w:keepNext/>
        <w:rPr>
          <w:sz w:val="24"/>
          <w:szCs w:val="24"/>
          <w:lang w:val="en-GB"/>
        </w:rPr>
      </w:pPr>
      <w:bookmarkStart w:id="102" w:name="_Ref332638971"/>
      <w:r w:rsidRPr="00090B94">
        <w:rPr>
          <w:lang w:val="en-US"/>
        </w:rPr>
        <w:t>Table</w:t>
      </w:r>
      <w:r w:rsidR="0010387F">
        <w:rPr>
          <w:lang w:val="en-US"/>
        </w:rPr>
        <w:t xml:space="preserve"> 6.47</w:t>
      </w:r>
      <w:bookmarkEnd w:id="102"/>
      <w:r w:rsidRPr="00090B94">
        <w:rPr>
          <w:lang w:val="en-US"/>
        </w:rPr>
        <w:t>.</w:t>
      </w:r>
      <w:r w:rsidRPr="00090B94">
        <w:rPr>
          <w:b w:val="0"/>
          <w:i/>
          <w:lang w:val="en-US"/>
        </w:rPr>
        <w:t xml:space="preserve"> Population size and trends of linnet (breeding population) in the Nordic and Baltic countries. </w:t>
      </w:r>
      <w:r w:rsidRPr="0010387F">
        <w:rPr>
          <w:b w:val="0"/>
          <w:i/>
          <w:lang w:val="en-US"/>
        </w:rPr>
        <w:t xml:space="preserve">Sources: BirdLife International/European Bird Census Council (2000), BirdLife International (2004), Ottosson et al. </w:t>
      </w:r>
      <w:r w:rsidRPr="0010387F">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39"/>
        <w:gridCol w:w="1847"/>
        <w:gridCol w:w="1903"/>
        <w:gridCol w:w="1903"/>
      </w:tblGrid>
      <w:tr w:rsidR="004D7477" w:rsidRPr="00090B94" w14:paraId="3A8C7ACC" w14:textId="77777777" w:rsidTr="00EF7D62">
        <w:tc>
          <w:tcPr>
            <w:tcW w:w="1134" w:type="dxa"/>
          </w:tcPr>
          <w:p w14:paraId="750136C2" w14:textId="77777777" w:rsidR="004D7477" w:rsidRPr="00090B94" w:rsidRDefault="004D7477" w:rsidP="00EF7D62">
            <w:pPr>
              <w:keepNext/>
              <w:rPr>
                <w:rFonts w:eastAsia="MS Mincho"/>
                <w:b/>
                <w:sz w:val="20"/>
                <w:szCs w:val="20"/>
                <w:lang w:val="en-GB"/>
              </w:rPr>
            </w:pPr>
            <w:r w:rsidRPr="00090B94">
              <w:rPr>
                <w:rFonts w:eastAsia="MS Mincho"/>
                <w:b/>
                <w:sz w:val="20"/>
                <w:szCs w:val="20"/>
                <w:lang w:val="en-GB"/>
              </w:rPr>
              <w:t>Country</w:t>
            </w:r>
          </w:p>
        </w:tc>
        <w:tc>
          <w:tcPr>
            <w:tcW w:w="2268" w:type="dxa"/>
          </w:tcPr>
          <w:p w14:paraId="4A9E957B" w14:textId="77777777"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Population size</w:t>
            </w:r>
          </w:p>
          <w:p w14:paraId="40D963D4"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(breeding pairs)</w:t>
            </w:r>
          </w:p>
        </w:tc>
        <w:tc>
          <w:tcPr>
            <w:tcW w:w="1871" w:type="dxa"/>
          </w:tcPr>
          <w:p w14:paraId="6ED7952E" w14:textId="77777777"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5F82E565" w14:textId="77777777"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Trend</w:t>
            </w:r>
          </w:p>
          <w:p w14:paraId="3BA72BE2" w14:textId="77777777" w:rsidR="004D7477" w:rsidRPr="00090B94" w:rsidRDefault="004D7477" w:rsidP="00EF7D62">
            <w:pPr>
              <w:keepNext/>
              <w:jc w:val="center"/>
              <w:rPr>
                <w:rFonts w:eastAsia="MS Mincho"/>
                <w:b/>
                <w:sz w:val="20"/>
                <w:szCs w:val="20"/>
                <w:lang w:val="en-GB"/>
              </w:rPr>
            </w:pPr>
            <w:r w:rsidRPr="00090B94">
              <w:rPr>
                <w:rFonts w:eastAsia="MS Mincho"/>
                <w:sz w:val="20"/>
                <w:szCs w:val="20"/>
                <w:lang w:val="en-GB"/>
              </w:rPr>
              <w:t>(1970</w:t>
            </w:r>
            <w:r w:rsidR="00FD6CAA">
              <w:rPr>
                <w:rFonts w:eastAsia="MS Mincho"/>
                <w:sz w:val="20"/>
                <w:szCs w:val="20"/>
                <w:lang w:val="en-GB"/>
              </w:rPr>
              <w:t>-</w:t>
            </w:r>
            <w:r w:rsidRPr="00090B94">
              <w:rPr>
                <w:rFonts w:eastAsia="MS Mincho"/>
                <w:sz w:val="20"/>
                <w:szCs w:val="20"/>
                <w:lang w:val="en-GB"/>
              </w:rPr>
              <w:t>1990)</w:t>
            </w:r>
          </w:p>
        </w:tc>
        <w:tc>
          <w:tcPr>
            <w:tcW w:w="1928" w:type="dxa"/>
          </w:tcPr>
          <w:p w14:paraId="174B4EED" w14:textId="77777777"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Trend</w:t>
            </w:r>
          </w:p>
          <w:p w14:paraId="3F1F9B10"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(1990</w:t>
            </w:r>
            <w:r w:rsidR="00FD6CAA">
              <w:rPr>
                <w:rFonts w:eastAsia="MS Mincho"/>
                <w:sz w:val="20"/>
                <w:szCs w:val="20"/>
                <w:lang w:val="en-GB"/>
              </w:rPr>
              <w:t>-</w:t>
            </w:r>
            <w:r w:rsidRPr="00090B94">
              <w:rPr>
                <w:rFonts w:eastAsia="MS Mincho"/>
                <w:sz w:val="20"/>
                <w:szCs w:val="20"/>
                <w:lang w:val="en-GB"/>
              </w:rPr>
              <w:t>2000)</w:t>
            </w:r>
          </w:p>
        </w:tc>
      </w:tr>
      <w:tr w:rsidR="004D7477" w:rsidRPr="00090B94" w14:paraId="5FBCBDB2" w14:textId="77777777" w:rsidTr="00EF7D62">
        <w:tc>
          <w:tcPr>
            <w:tcW w:w="1134" w:type="dxa"/>
          </w:tcPr>
          <w:p w14:paraId="3A4FB09D" w14:textId="77777777" w:rsidR="004D7477" w:rsidRPr="00090B94" w:rsidRDefault="004D7477" w:rsidP="00EF7D62">
            <w:pPr>
              <w:keepNext/>
              <w:rPr>
                <w:rFonts w:eastAsia="MS Mincho"/>
                <w:sz w:val="20"/>
                <w:szCs w:val="20"/>
                <w:lang w:val="en-GB"/>
              </w:rPr>
            </w:pPr>
            <w:r w:rsidRPr="00090B94">
              <w:rPr>
                <w:rFonts w:eastAsia="MS Mincho"/>
                <w:sz w:val="20"/>
                <w:szCs w:val="20"/>
                <w:lang w:val="en-GB"/>
              </w:rPr>
              <w:t>Denmark</w:t>
            </w:r>
          </w:p>
        </w:tc>
        <w:tc>
          <w:tcPr>
            <w:tcW w:w="2268" w:type="dxa"/>
          </w:tcPr>
          <w:p w14:paraId="1E373BF9"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150,000</w:t>
            </w:r>
            <w:r w:rsidR="00FD6CAA">
              <w:rPr>
                <w:rFonts w:eastAsia="MS Mincho"/>
                <w:sz w:val="20"/>
                <w:szCs w:val="20"/>
                <w:lang w:val="en-GB"/>
              </w:rPr>
              <w:t>-</w:t>
            </w:r>
            <w:r w:rsidRPr="00090B94">
              <w:rPr>
                <w:rFonts w:eastAsia="MS Mincho"/>
                <w:sz w:val="20"/>
                <w:szCs w:val="20"/>
                <w:lang w:val="en-GB"/>
              </w:rPr>
              <w:t>300,000</w:t>
            </w:r>
          </w:p>
        </w:tc>
        <w:tc>
          <w:tcPr>
            <w:tcW w:w="1871" w:type="dxa"/>
          </w:tcPr>
          <w:p w14:paraId="48047721"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2000</w:t>
            </w:r>
          </w:p>
        </w:tc>
        <w:tc>
          <w:tcPr>
            <w:tcW w:w="1928" w:type="dxa"/>
          </w:tcPr>
          <w:p w14:paraId="6E5B0540" w14:textId="77777777" w:rsidR="004D7477" w:rsidRPr="00090B94" w:rsidRDefault="004D7477">
            <w:pPr>
              <w:keepNext/>
              <w:jc w:val="center"/>
              <w:rPr>
                <w:rFonts w:eastAsia="MS Mincho"/>
                <w:sz w:val="20"/>
                <w:szCs w:val="20"/>
                <w:lang w:val="en-GB"/>
              </w:rPr>
            </w:pPr>
            <w:r w:rsidRPr="00090B94">
              <w:rPr>
                <w:rFonts w:eastAsia="MS Mincho"/>
                <w:sz w:val="20"/>
                <w:szCs w:val="20"/>
                <w:lang w:val="en-GB"/>
              </w:rPr>
              <w:t>Increase;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r w:rsidRPr="00090B94">
              <w:rPr>
                <w:rFonts w:eastAsia="MS Mincho"/>
                <w:sz w:val="20"/>
                <w:szCs w:val="20"/>
                <w:lang w:val="en-GB"/>
              </w:rPr>
              <w:t>*</w:t>
            </w:r>
          </w:p>
        </w:tc>
        <w:tc>
          <w:tcPr>
            <w:tcW w:w="1928" w:type="dxa"/>
          </w:tcPr>
          <w:p w14:paraId="34E56768" w14:textId="77777777" w:rsidR="004D7477" w:rsidRPr="00090B94" w:rsidRDefault="004D7477">
            <w:pPr>
              <w:keepNext/>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2A39B606" w14:textId="77777777" w:rsidTr="00EF7D62">
        <w:tc>
          <w:tcPr>
            <w:tcW w:w="1134" w:type="dxa"/>
          </w:tcPr>
          <w:p w14:paraId="66C6495A" w14:textId="77777777" w:rsidR="004D7477" w:rsidRPr="00090B94" w:rsidRDefault="004D7477" w:rsidP="00EF7D62">
            <w:pPr>
              <w:keepNext/>
              <w:rPr>
                <w:rFonts w:eastAsia="MS Mincho"/>
                <w:sz w:val="20"/>
                <w:szCs w:val="20"/>
                <w:lang w:val="en-GB"/>
              </w:rPr>
            </w:pPr>
            <w:r w:rsidRPr="00090B94">
              <w:rPr>
                <w:rFonts w:eastAsia="MS Mincho"/>
                <w:sz w:val="20"/>
                <w:szCs w:val="20"/>
                <w:lang w:val="en-GB"/>
              </w:rPr>
              <w:t>Estonia</w:t>
            </w:r>
          </w:p>
        </w:tc>
        <w:tc>
          <w:tcPr>
            <w:tcW w:w="2268" w:type="dxa"/>
          </w:tcPr>
          <w:p w14:paraId="5FF8ECEB"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20,000</w:t>
            </w:r>
            <w:r w:rsidR="00FD6CAA">
              <w:rPr>
                <w:rFonts w:eastAsia="MS Mincho"/>
                <w:sz w:val="20"/>
                <w:szCs w:val="20"/>
                <w:lang w:val="en-GB"/>
              </w:rPr>
              <w:t>-</w:t>
            </w:r>
            <w:r w:rsidRPr="00090B94">
              <w:rPr>
                <w:rFonts w:eastAsia="MS Mincho"/>
                <w:sz w:val="20"/>
                <w:szCs w:val="20"/>
                <w:lang w:val="en-GB"/>
              </w:rPr>
              <w:t>40,000</w:t>
            </w:r>
          </w:p>
        </w:tc>
        <w:tc>
          <w:tcPr>
            <w:tcW w:w="1871" w:type="dxa"/>
          </w:tcPr>
          <w:p w14:paraId="6BA5CA6F"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1998</w:t>
            </w:r>
          </w:p>
        </w:tc>
        <w:tc>
          <w:tcPr>
            <w:tcW w:w="1928" w:type="dxa"/>
          </w:tcPr>
          <w:p w14:paraId="52540713" w14:textId="77777777" w:rsidR="004D7477" w:rsidRPr="00090B94" w:rsidRDefault="004D7477">
            <w:pPr>
              <w:keepNext/>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7CA03C64"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Stable</w:t>
            </w:r>
          </w:p>
        </w:tc>
      </w:tr>
      <w:tr w:rsidR="004D7477" w:rsidRPr="00090B94" w14:paraId="3CAFD29F" w14:textId="77777777" w:rsidTr="00EF7D62">
        <w:tc>
          <w:tcPr>
            <w:tcW w:w="1134" w:type="dxa"/>
          </w:tcPr>
          <w:p w14:paraId="0308DB07" w14:textId="77777777" w:rsidR="004D7477" w:rsidRPr="00090B94" w:rsidRDefault="004D7477" w:rsidP="006F0C18">
            <w:pPr>
              <w:rPr>
                <w:rFonts w:eastAsia="MS Mincho"/>
                <w:sz w:val="20"/>
                <w:szCs w:val="20"/>
                <w:lang w:val="en-GB"/>
              </w:rPr>
            </w:pPr>
            <w:r w:rsidRPr="00090B94">
              <w:rPr>
                <w:rFonts w:eastAsia="MS Mincho"/>
                <w:sz w:val="20"/>
                <w:szCs w:val="20"/>
                <w:lang w:val="en-GB"/>
              </w:rPr>
              <w:t>Finland</w:t>
            </w:r>
          </w:p>
        </w:tc>
        <w:tc>
          <w:tcPr>
            <w:tcW w:w="2268" w:type="dxa"/>
          </w:tcPr>
          <w:p w14:paraId="05C73CA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w:t>
            </w:r>
            <w:r w:rsidR="00FD6CAA">
              <w:rPr>
                <w:rFonts w:eastAsia="MS Mincho"/>
                <w:sz w:val="20"/>
                <w:szCs w:val="20"/>
                <w:lang w:val="en-GB"/>
              </w:rPr>
              <w:t>-</w:t>
            </w:r>
            <w:r w:rsidRPr="00090B94">
              <w:rPr>
                <w:rFonts w:eastAsia="MS Mincho"/>
                <w:sz w:val="20"/>
                <w:szCs w:val="20"/>
                <w:lang w:val="en-GB"/>
              </w:rPr>
              <w:t>30,000</w:t>
            </w:r>
          </w:p>
        </w:tc>
        <w:tc>
          <w:tcPr>
            <w:tcW w:w="1871" w:type="dxa"/>
          </w:tcPr>
          <w:p w14:paraId="476F042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FD6CAA">
              <w:rPr>
                <w:rFonts w:eastAsia="MS Mincho"/>
                <w:sz w:val="20"/>
                <w:szCs w:val="20"/>
                <w:lang w:val="en-GB"/>
              </w:rPr>
              <w:t>-</w:t>
            </w:r>
            <w:r w:rsidRPr="00090B94">
              <w:rPr>
                <w:rFonts w:eastAsia="MS Mincho"/>
                <w:sz w:val="20"/>
                <w:szCs w:val="20"/>
                <w:lang w:val="en-GB"/>
              </w:rPr>
              <w:t>2002</w:t>
            </w:r>
          </w:p>
        </w:tc>
        <w:tc>
          <w:tcPr>
            <w:tcW w:w="1928" w:type="dxa"/>
          </w:tcPr>
          <w:p w14:paraId="0900089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6156094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100</w:t>
            </w:r>
            <w:r w:rsidR="006162A4">
              <w:rPr>
                <w:rFonts w:eastAsia="MS Mincho"/>
                <w:sz w:val="20"/>
                <w:szCs w:val="20"/>
                <w:lang w:val="en-GB"/>
              </w:rPr>
              <w:t>%</w:t>
            </w:r>
          </w:p>
        </w:tc>
      </w:tr>
      <w:tr w:rsidR="004D7477" w:rsidRPr="00090B94" w14:paraId="0D6E5AC0" w14:textId="77777777" w:rsidTr="00EF7D62">
        <w:tc>
          <w:tcPr>
            <w:tcW w:w="1134" w:type="dxa"/>
          </w:tcPr>
          <w:p w14:paraId="402FFD12" w14:textId="77777777" w:rsidR="004D7477" w:rsidRPr="00090B94" w:rsidRDefault="004D7477" w:rsidP="006F0C18">
            <w:pPr>
              <w:rPr>
                <w:rFonts w:eastAsia="MS Mincho"/>
                <w:sz w:val="20"/>
                <w:szCs w:val="20"/>
                <w:lang w:val="en-GB"/>
              </w:rPr>
            </w:pPr>
            <w:r w:rsidRPr="00090B94">
              <w:rPr>
                <w:rFonts w:eastAsia="MS Mincho"/>
                <w:sz w:val="20"/>
                <w:szCs w:val="20"/>
                <w:lang w:val="en-GB"/>
              </w:rPr>
              <w:t>Latvia</w:t>
            </w:r>
          </w:p>
        </w:tc>
        <w:tc>
          <w:tcPr>
            <w:tcW w:w="2268" w:type="dxa"/>
          </w:tcPr>
          <w:p w14:paraId="0C0C77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FD6CAA">
              <w:rPr>
                <w:rFonts w:eastAsia="MS Mincho"/>
                <w:sz w:val="20"/>
                <w:szCs w:val="20"/>
                <w:lang w:val="en-GB"/>
              </w:rPr>
              <w:t>-</w:t>
            </w:r>
            <w:r w:rsidRPr="00090B94">
              <w:rPr>
                <w:rFonts w:eastAsia="MS Mincho"/>
                <w:sz w:val="20"/>
                <w:szCs w:val="20"/>
                <w:lang w:val="en-GB"/>
              </w:rPr>
              <w:t>25,000</w:t>
            </w:r>
          </w:p>
        </w:tc>
        <w:tc>
          <w:tcPr>
            <w:tcW w:w="1871" w:type="dxa"/>
          </w:tcPr>
          <w:p w14:paraId="5544D8C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D6CAA">
              <w:rPr>
                <w:rFonts w:eastAsia="MS Mincho"/>
                <w:sz w:val="20"/>
                <w:szCs w:val="20"/>
                <w:lang w:val="en-GB"/>
              </w:rPr>
              <w:t>-</w:t>
            </w:r>
            <w:r w:rsidRPr="00090B94">
              <w:rPr>
                <w:rFonts w:eastAsia="MS Mincho"/>
                <w:sz w:val="20"/>
                <w:szCs w:val="20"/>
                <w:lang w:val="en-GB"/>
              </w:rPr>
              <w:t>2000</w:t>
            </w:r>
          </w:p>
        </w:tc>
        <w:tc>
          <w:tcPr>
            <w:tcW w:w="1928" w:type="dxa"/>
          </w:tcPr>
          <w:p w14:paraId="4D3E406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6839D35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5695BAA4" w14:textId="77777777" w:rsidTr="00EF7D62">
        <w:tc>
          <w:tcPr>
            <w:tcW w:w="1134" w:type="dxa"/>
          </w:tcPr>
          <w:p w14:paraId="5D9C218F" w14:textId="77777777" w:rsidR="004D7477" w:rsidRPr="00090B94" w:rsidRDefault="004D7477" w:rsidP="006F0C18">
            <w:pPr>
              <w:rPr>
                <w:rFonts w:eastAsia="MS Mincho"/>
                <w:sz w:val="20"/>
                <w:szCs w:val="20"/>
                <w:lang w:val="en-GB"/>
              </w:rPr>
            </w:pPr>
            <w:r w:rsidRPr="00090B94">
              <w:rPr>
                <w:rFonts w:eastAsia="MS Mincho"/>
                <w:sz w:val="20"/>
                <w:szCs w:val="20"/>
                <w:lang w:val="en-GB"/>
              </w:rPr>
              <w:t>Lithuania</w:t>
            </w:r>
          </w:p>
        </w:tc>
        <w:tc>
          <w:tcPr>
            <w:tcW w:w="2268" w:type="dxa"/>
          </w:tcPr>
          <w:p w14:paraId="49C0526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FD6CAA">
              <w:rPr>
                <w:rFonts w:eastAsia="MS Mincho"/>
                <w:sz w:val="20"/>
                <w:szCs w:val="20"/>
                <w:lang w:val="en-GB"/>
              </w:rPr>
              <w:t>-</w:t>
            </w:r>
            <w:r w:rsidRPr="00090B94">
              <w:rPr>
                <w:rFonts w:eastAsia="MS Mincho"/>
                <w:sz w:val="20"/>
                <w:szCs w:val="20"/>
                <w:lang w:val="en-GB"/>
              </w:rPr>
              <w:t>300,000</w:t>
            </w:r>
          </w:p>
        </w:tc>
        <w:tc>
          <w:tcPr>
            <w:tcW w:w="1871" w:type="dxa"/>
          </w:tcPr>
          <w:p w14:paraId="7226F38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FD6CAA">
              <w:rPr>
                <w:rFonts w:eastAsia="MS Mincho"/>
                <w:sz w:val="20"/>
                <w:szCs w:val="20"/>
                <w:lang w:val="en-GB"/>
              </w:rPr>
              <w:t>-</w:t>
            </w:r>
            <w:r w:rsidRPr="00090B94">
              <w:rPr>
                <w:rFonts w:eastAsia="MS Mincho"/>
                <w:sz w:val="20"/>
                <w:szCs w:val="20"/>
                <w:lang w:val="en-GB"/>
              </w:rPr>
              <w:t>2001</w:t>
            </w:r>
          </w:p>
        </w:tc>
        <w:tc>
          <w:tcPr>
            <w:tcW w:w="1928" w:type="dxa"/>
          </w:tcPr>
          <w:p w14:paraId="5B58F99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7F6B688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618B98B" w14:textId="77777777" w:rsidTr="00EF7D62">
        <w:tc>
          <w:tcPr>
            <w:tcW w:w="1134" w:type="dxa"/>
          </w:tcPr>
          <w:p w14:paraId="4925F706" w14:textId="77777777" w:rsidR="004D7477" w:rsidRPr="00090B94" w:rsidRDefault="004D7477" w:rsidP="006F0C18">
            <w:pPr>
              <w:rPr>
                <w:rFonts w:eastAsia="MS Mincho"/>
                <w:sz w:val="20"/>
                <w:szCs w:val="20"/>
                <w:lang w:val="en-GB"/>
              </w:rPr>
            </w:pPr>
            <w:r w:rsidRPr="00090B94">
              <w:rPr>
                <w:rFonts w:eastAsia="MS Mincho"/>
                <w:sz w:val="20"/>
                <w:szCs w:val="20"/>
                <w:lang w:val="en-GB"/>
              </w:rPr>
              <w:t>Norway</w:t>
            </w:r>
          </w:p>
        </w:tc>
        <w:tc>
          <w:tcPr>
            <w:tcW w:w="2268" w:type="dxa"/>
          </w:tcPr>
          <w:p w14:paraId="50828C0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FD6CAA">
              <w:rPr>
                <w:rFonts w:eastAsia="MS Mincho"/>
                <w:sz w:val="20"/>
                <w:szCs w:val="20"/>
                <w:lang w:val="en-GB"/>
              </w:rPr>
              <w:t>-</w:t>
            </w:r>
            <w:r w:rsidRPr="00090B94">
              <w:rPr>
                <w:rFonts w:eastAsia="MS Mincho"/>
                <w:sz w:val="20"/>
                <w:szCs w:val="20"/>
                <w:lang w:val="en-GB"/>
              </w:rPr>
              <w:t>15,000</w:t>
            </w:r>
          </w:p>
        </w:tc>
        <w:tc>
          <w:tcPr>
            <w:tcW w:w="1871" w:type="dxa"/>
          </w:tcPr>
          <w:p w14:paraId="3B42C3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D6CAA">
              <w:rPr>
                <w:rFonts w:eastAsia="MS Mincho"/>
                <w:sz w:val="20"/>
                <w:szCs w:val="20"/>
                <w:lang w:val="en-GB"/>
              </w:rPr>
              <w:t>-</w:t>
            </w:r>
            <w:r w:rsidRPr="00090B94">
              <w:rPr>
                <w:rFonts w:eastAsia="MS Mincho"/>
                <w:sz w:val="20"/>
                <w:szCs w:val="20"/>
                <w:lang w:val="en-GB"/>
              </w:rPr>
              <w:t>2002</w:t>
            </w:r>
          </w:p>
        </w:tc>
        <w:tc>
          <w:tcPr>
            <w:tcW w:w="1928" w:type="dxa"/>
          </w:tcPr>
          <w:p w14:paraId="0B44B9FC"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669FA8B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D6D6B49" w14:textId="77777777" w:rsidTr="00EF7D62">
        <w:tc>
          <w:tcPr>
            <w:tcW w:w="1134" w:type="dxa"/>
          </w:tcPr>
          <w:p w14:paraId="4D92D865" w14:textId="77777777" w:rsidR="004D7477" w:rsidRPr="00090B94" w:rsidRDefault="004D7477" w:rsidP="006F0C18">
            <w:pPr>
              <w:rPr>
                <w:rFonts w:eastAsia="MS Mincho"/>
                <w:sz w:val="20"/>
                <w:szCs w:val="20"/>
                <w:lang w:val="en-GB"/>
              </w:rPr>
            </w:pPr>
            <w:r w:rsidRPr="00090B94">
              <w:rPr>
                <w:rFonts w:eastAsia="MS Mincho"/>
                <w:sz w:val="20"/>
                <w:szCs w:val="20"/>
                <w:lang w:val="en-GB"/>
              </w:rPr>
              <w:t>Sweden</w:t>
            </w:r>
          </w:p>
        </w:tc>
        <w:tc>
          <w:tcPr>
            <w:tcW w:w="2268" w:type="dxa"/>
          </w:tcPr>
          <w:p w14:paraId="15847EC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110,000</w:t>
            </w:r>
          </w:p>
        </w:tc>
        <w:tc>
          <w:tcPr>
            <w:tcW w:w="1871" w:type="dxa"/>
          </w:tcPr>
          <w:p w14:paraId="1701255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22031EAE"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6CBCAE0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37</w:t>
            </w:r>
            <w:r w:rsidR="006162A4">
              <w:rPr>
                <w:rFonts w:eastAsia="MS Mincho"/>
                <w:sz w:val="20"/>
                <w:szCs w:val="20"/>
                <w:lang w:val="en-GB"/>
              </w:rPr>
              <w:t>%</w:t>
            </w:r>
          </w:p>
        </w:tc>
      </w:tr>
    </w:tbl>
    <w:p w14:paraId="09B98519" w14:textId="77777777" w:rsidR="004D7477" w:rsidRPr="00090B94" w:rsidRDefault="004D7477" w:rsidP="00143731">
      <w:pPr>
        <w:rPr>
          <w:bCs/>
          <w:sz w:val="20"/>
          <w:szCs w:val="20"/>
          <w:lang w:val="en-GB"/>
        </w:rPr>
      </w:pPr>
      <w:r w:rsidRPr="00090B94">
        <w:rPr>
          <w:bCs/>
          <w:sz w:val="20"/>
          <w:szCs w:val="20"/>
          <w:lang w:val="en-GB"/>
        </w:rPr>
        <w:t xml:space="preserve">* Probably a mistake. Published studies (Petersen </w:t>
      </w:r>
      <w:r w:rsidR="009367E0">
        <w:rPr>
          <w:bCs/>
          <w:sz w:val="20"/>
          <w:szCs w:val="20"/>
          <w:lang w:val="en-GB"/>
        </w:rPr>
        <w:t>and</w:t>
      </w:r>
      <w:r w:rsidRPr="00090B94">
        <w:rPr>
          <w:bCs/>
          <w:sz w:val="20"/>
          <w:szCs w:val="20"/>
          <w:lang w:val="en-GB"/>
        </w:rPr>
        <w:t xml:space="preserve"> Nøhr 1991, Heldbjerg </w:t>
      </w:r>
      <w:r w:rsidR="009367E0">
        <w:rPr>
          <w:bCs/>
          <w:sz w:val="20"/>
          <w:szCs w:val="20"/>
          <w:lang w:val="en-GB"/>
        </w:rPr>
        <w:t>and</w:t>
      </w:r>
      <w:r w:rsidRPr="00090B94">
        <w:rPr>
          <w:bCs/>
          <w:sz w:val="20"/>
          <w:szCs w:val="20"/>
          <w:lang w:val="en-GB"/>
        </w:rPr>
        <w:t xml:space="preserve"> Lerche-Jørgensen 2012) indicate strong decline until 1982 followed by a smaller increase.</w:t>
      </w:r>
    </w:p>
    <w:p w14:paraId="2D33BEB0" w14:textId="77777777" w:rsidR="004D7477" w:rsidRPr="00090B94" w:rsidRDefault="004D7477" w:rsidP="00143731">
      <w:pPr>
        <w:rPr>
          <w:szCs w:val="24"/>
          <w:lang w:val="en-GB"/>
        </w:rPr>
      </w:pPr>
    </w:p>
    <w:p w14:paraId="35273F07" w14:textId="77777777" w:rsidR="004D7477" w:rsidRPr="00090B94" w:rsidRDefault="004D7477" w:rsidP="00271305">
      <w:pPr>
        <w:rPr>
          <w:szCs w:val="24"/>
          <w:lang w:val="en-GB"/>
        </w:rPr>
      </w:pPr>
      <w:r w:rsidRPr="00090B94">
        <w:rPr>
          <w:szCs w:val="24"/>
          <w:lang w:val="en-GB"/>
        </w:rPr>
        <w:t xml:space="preserve">Linnets are migratory throughout </w:t>
      </w:r>
      <w:r w:rsidR="00023228">
        <w:rPr>
          <w:szCs w:val="24"/>
          <w:lang w:val="en-GB"/>
        </w:rPr>
        <w:t>the Northern Zone</w:t>
      </w:r>
      <w:r w:rsidRPr="00090B94">
        <w:rPr>
          <w:szCs w:val="24"/>
          <w:lang w:val="en-GB"/>
        </w:rPr>
        <w:t>, except that a few birds may winter in Denmark, especially in mild winters. The winter quarters are in Western Europe, the Mediterranean area and North Africa. The birds arrive at their breeding grounds during late March</w:t>
      </w:r>
      <w:r w:rsidR="00AB4440">
        <w:rPr>
          <w:szCs w:val="24"/>
          <w:lang w:val="en-GB"/>
        </w:rPr>
        <w:t>-</w:t>
      </w:r>
      <w:r w:rsidRPr="00090B94">
        <w:rPr>
          <w:szCs w:val="24"/>
          <w:lang w:val="en-GB"/>
        </w:rPr>
        <w:t>April. Linnets breed from late April or early May to July or early August and usually produce two broods per year. Autumn migration takes place mainly during September-October.</w:t>
      </w:r>
    </w:p>
    <w:p w14:paraId="3DA9C842" w14:textId="77777777" w:rsidR="004D7477" w:rsidRPr="00090B94" w:rsidRDefault="004D7477" w:rsidP="00271305">
      <w:pPr>
        <w:rPr>
          <w:b/>
          <w:bCs/>
          <w:szCs w:val="24"/>
          <w:lang w:val="en-GB"/>
        </w:rPr>
      </w:pPr>
    </w:p>
    <w:p w14:paraId="35746837" w14:textId="77777777" w:rsidR="004D7477" w:rsidRPr="00090B94" w:rsidRDefault="004D7477" w:rsidP="00271305">
      <w:pPr>
        <w:rPr>
          <w:b/>
          <w:bCs/>
          <w:szCs w:val="24"/>
          <w:lang w:val="en-GB"/>
        </w:rPr>
      </w:pPr>
      <w:r w:rsidRPr="00090B94">
        <w:rPr>
          <w:b/>
          <w:bCs/>
          <w:szCs w:val="24"/>
          <w:lang w:val="en-GB"/>
        </w:rPr>
        <w:t>Agricultural association</w:t>
      </w:r>
    </w:p>
    <w:p w14:paraId="4DCED075" w14:textId="77777777" w:rsidR="004D7477" w:rsidRPr="00090B94" w:rsidRDefault="004D7477" w:rsidP="00271305">
      <w:pPr>
        <w:rPr>
          <w:szCs w:val="24"/>
          <w:lang w:val="en-GB"/>
        </w:rPr>
      </w:pPr>
      <w:r w:rsidRPr="00090B94">
        <w:rPr>
          <w:szCs w:val="24"/>
          <w:lang w:val="en-GB"/>
        </w:rPr>
        <w:t xml:space="preserve">Linnets depend on shrubs and bushes for nest-sites and ready access to foodplants and ground foraging areas. Major habitats are scrub and heathland, farmland with hedges and low trees, orchards, uncultivated areas, young plantations, forest clear-cuts adjoining farmland, and suburban gardens. The species is widespread and locally abundant in farmland, where it is </w:t>
      </w:r>
      <w:r w:rsidRPr="00090B94">
        <w:rPr>
          <w:szCs w:val="24"/>
          <w:lang w:val="en-GB"/>
        </w:rPr>
        <w:lastRenderedPageBreak/>
        <w:t xml:space="preserve">largely associated with rough vegetation at field borders, set-aside, rotational fallow and other uncultivated areas. </w:t>
      </w:r>
    </w:p>
    <w:p w14:paraId="1220077A" w14:textId="77777777" w:rsidR="004D7477" w:rsidRPr="00090B94" w:rsidRDefault="004D7477" w:rsidP="00271305">
      <w:pPr>
        <w:rPr>
          <w:szCs w:val="24"/>
          <w:lang w:val="en-GB"/>
        </w:rPr>
      </w:pPr>
    </w:p>
    <w:p w14:paraId="71CB872B" w14:textId="77777777" w:rsidR="004D7477" w:rsidRPr="00090B94" w:rsidRDefault="004D7477" w:rsidP="00BA096E">
      <w:pPr>
        <w:rPr>
          <w:szCs w:val="24"/>
          <w:lang w:val="en-GB"/>
        </w:rPr>
      </w:pPr>
      <w:r w:rsidRPr="00090B94">
        <w:rPr>
          <w:szCs w:val="24"/>
          <w:lang w:val="en-GB"/>
        </w:rPr>
        <w:t xml:space="preserve">Within the arable land, several studies have indicated that linnets are to some extent associated with oilseed rape fields (Petersen 1996b, Crocker </w:t>
      </w:r>
      <w:r w:rsidR="009367E0">
        <w:rPr>
          <w:szCs w:val="24"/>
          <w:lang w:val="en-GB"/>
        </w:rPr>
        <w:t>and</w:t>
      </w:r>
      <w:r w:rsidRPr="00090B94">
        <w:rPr>
          <w:szCs w:val="24"/>
          <w:lang w:val="en-GB"/>
        </w:rPr>
        <w:t xml:space="preserve"> Irving 1999, Mason </w:t>
      </w:r>
      <w:r w:rsidR="009367E0">
        <w:rPr>
          <w:szCs w:val="24"/>
          <w:lang w:val="en-GB"/>
        </w:rPr>
        <w:t>and</w:t>
      </w:r>
      <w:r w:rsidRPr="00090B94">
        <w:rPr>
          <w:szCs w:val="24"/>
          <w:lang w:val="en-GB"/>
        </w:rPr>
        <w:t xml:space="preserve"> Macdonald 2000). Moorcroft et al. (2006) suggest that availability of oilseed rape is important to maintain populations of linnet in intensively managed agricultural systems. In spite of their association with oilseed rape during late spring and summer it seems that linnets only to a very limited extent use </w:t>
      </w:r>
      <w:r w:rsidR="00AB4440" w:rsidRPr="00090B94">
        <w:rPr>
          <w:szCs w:val="24"/>
          <w:lang w:val="en-GB"/>
        </w:rPr>
        <w:t>freshly</w:t>
      </w:r>
      <w:r w:rsidR="00AB4440">
        <w:rPr>
          <w:szCs w:val="24"/>
          <w:lang w:val="en-GB"/>
        </w:rPr>
        <w:t>-</w:t>
      </w:r>
      <w:r w:rsidRPr="00090B94">
        <w:rPr>
          <w:szCs w:val="24"/>
          <w:lang w:val="en-GB"/>
        </w:rPr>
        <w:t>drilled rape fields for feeding, at least in spring (Petersen 1996a).</w:t>
      </w:r>
    </w:p>
    <w:p w14:paraId="280D7123" w14:textId="77777777" w:rsidR="004D7477" w:rsidRPr="00090B94" w:rsidRDefault="004D7477" w:rsidP="00271305">
      <w:pPr>
        <w:rPr>
          <w:szCs w:val="24"/>
          <w:lang w:val="en-GB"/>
        </w:rPr>
      </w:pPr>
    </w:p>
    <w:p w14:paraId="26BA1093" w14:textId="77777777" w:rsidR="004D7477" w:rsidRPr="00090B94" w:rsidRDefault="004D7477" w:rsidP="00271305">
      <w:pPr>
        <w:rPr>
          <w:szCs w:val="24"/>
          <w:lang w:val="en-GB"/>
        </w:rPr>
      </w:pPr>
      <w:r w:rsidRPr="00090B94">
        <w:rPr>
          <w:szCs w:val="24"/>
          <w:lang w:val="en-GB"/>
        </w:rPr>
        <w:t xml:space="preserve">Crocker </w:t>
      </w:r>
      <w:r w:rsidR="009367E0">
        <w:rPr>
          <w:szCs w:val="24"/>
          <w:lang w:val="en-GB"/>
        </w:rPr>
        <w:t>and</w:t>
      </w:r>
      <w:r w:rsidRPr="00090B94">
        <w:rPr>
          <w:szCs w:val="24"/>
          <w:lang w:val="en-GB"/>
        </w:rPr>
        <w:t xml:space="preserve"> Irving (1999) found linnets to be prevalent and abundant in sugar beet in summer and autumn. Beet fields seem to gain importance from late June onwards, probably as a result of the increasing amounts of available weed seeds (Esbjerg </w:t>
      </w:r>
      <w:r w:rsidR="009367E0">
        <w:rPr>
          <w:szCs w:val="24"/>
          <w:lang w:val="en-GB"/>
        </w:rPr>
        <w:t>and</w:t>
      </w:r>
      <w:r w:rsidRPr="00090B94">
        <w:rPr>
          <w:szCs w:val="24"/>
          <w:lang w:val="en-GB"/>
        </w:rPr>
        <w:t xml:space="preserve"> Petersen 2002). In a Norwegian study, linnets were frequently recorded in field grown vegetables (Hage et al. 2011).</w:t>
      </w:r>
    </w:p>
    <w:p w14:paraId="4B1AAE78" w14:textId="77777777" w:rsidR="004D7477" w:rsidRPr="00090B94" w:rsidRDefault="004D7477" w:rsidP="00271305">
      <w:pPr>
        <w:rPr>
          <w:szCs w:val="24"/>
          <w:lang w:val="en-GB"/>
        </w:rPr>
      </w:pPr>
    </w:p>
    <w:p w14:paraId="59A40DFB" w14:textId="77777777" w:rsidR="004D7477" w:rsidRPr="00090B94" w:rsidRDefault="004D7477" w:rsidP="00E90835">
      <w:pPr>
        <w:rPr>
          <w:szCs w:val="24"/>
          <w:lang w:val="en-GB"/>
        </w:rPr>
      </w:pPr>
      <w:r w:rsidRPr="00090B94">
        <w:rPr>
          <w:szCs w:val="24"/>
          <w:lang w:val="en-GB"/>
        </w:rPr>
        <w:t>In a British study of radio-tagged birds, linnets using oil-seed rape for foraging (“consumers”) spent on average 44</w:t>
      </w:r>
      <w:r w:rsidR="006162A4">
        <w:rPr>
          <w:szCs w:val="24"/>
          <w:lang w:val="en-GB"/>
        </w:rPr>
        <w:t>%</w:t>
      </w:r>
      <w:r w:rsidRPr="00090B94">
        <w:rPr>
          <w:szCs w:val="24"/>
          <w:lang w:val="en-GB"/>
        </w:rPr>
        <w:t xml:space="preserve"> of their active time within the rape fields (Finch </w:t>
      </w:r>
      <w:r w:rsidR="007F36AE">
        <w:rPr>
          <w:szCs w:val="24"/>
          <w:lang w:val="en-GB"/>
        </w:rPr>
        <w:t>et al.</w:t>
      </w:r>
      <w:r w:rsidRPr="00090B94">
        <w:rPr>
          <w:szCs w:val="24"/>
          <w:lang w:val="en-GB"/>
        </w:rPr>
        <w:t xml:space="preserve"> 2006). However, some birds spent almost all of their active time in rape fields. Linnets also used sugar beet and/or potato for foraging, but these crops were less intensively used (</w:t>
      </w:r>
      <w:r w:rsidR="0010387F">
        <w:rPr>
          <w:szCs w:val="24"/>
          <w:lang w:val="en-GB"/>
        </w:rPr>
        <w:t>Table 6.48</w:t>
      </w:r>
      <w:r w:rsidRPr="00090B94">
        <w:rPr>
          <w:szCs w:val="24"/>
          <w:lang w:val="en-GB"/>
        </w:rPr>
        <w:t>).</w:t>
      </w:r>
    </w:p>
    <w:p w14:paraId="05B92E9A" w14:textId="77777777" w:rsidR="004D7477" w:rsidRPr="00090B94" w:rsidRDefault="004D7477" w:rsidP="00271305">
      <w:pPr>
        <w:pStyle w:val="Brdtext"/>
        <w:spacing w:line="240" w:lineRule="auto"/>
        <w:rPr>
          <w:sz w:val="24"/>
          <w:szCs w:val="24"/>
          <w:lang w:val="en-GB"/>
        </w:rPr>
      </w:pPr>
    </w:p>
    <w:p w14:paraId="2C3D8A4F" w14:textId="77777777" w:rsidR="004D7477" w:rsidRPr="00090B94" w:rsidRDefault="004D7477" w:rsidP="00237003">
      <w:pPr>
        <w:pStyle w:val="Beskrivning"/>
        <w:keepNext/>
        <w:rPr>
          <w:sz w:val="24"/>
          <w:szCs w:val="24"/>
          <w:lang w:val="en-GB"/>
        </w:rPr>
      </w:pPr>
      <w:bookmarkStart w:id="103" w:name="_Ref332701149"/>
      <w:r w:rsidRPr="00090B94">
        <w:rPr>
          <w:lang w:val="en-US"/>
        </w:rPr>
        <w:t>Table</w:t>
      </w:r>
      <w:r w:rsidR="0010387F">
        <w:rPr>
          <w:lang w:val="en-US"/>
        </w:rPr>
        <w:t xml:space="preserve"> 6.48.</w:t>
      </w:r>
      <w:bookmarkEnd w:id="103"/>
      <w:r w:rsidRPr="00090B94">
        <w:rPr>
          <w:b w:val="0"/>
          <w:lang w:val="en-GB"/>
        </w:rPr>
        <w:t xml:space="preserve"> </w:t>
      </w:r>
      <w:r w:rsidRPr="00090B94">
        <w:rPr>
          <w:b w:val="0"/>
          <w:i/>
          <w:lang w:val="en-GB"/>
        </w:rPr>
        <w:t>Percentage of active time spent by radio-tagged linnets in different crops in the UK, presented as 90</w:t>
      </w:r>
      <w:r w:rsidRPr="00090B94">
        <w:rPr>
          <w:b w:val="0"/>
          <w:i/>
          <w:vertAlign w:val="superscript"/>
          <w:lang w:val="en-GB"/>
        </w:rPr>
        <w:t>th</w:t>
      </w:r>
      <w:r w:rsidRPr="00090B94">
        <w:rPr>
          <w:b w:val="0"/>
          <w:i/>
          <w:lang w:val="en-GB"/>
        </w:rPr>
        <w:t xml:space="preserve"> percentile of the modelled PT distribution. </w:t>
      </w:r>
      <w:r w:rsidR="00C64F82" w:rsidRPr="00090B94">
        <w:rPr>
          <w:b w:val="0"/>
          <w:i/>
          <w:lang w:val="en-GB"/>
        </w:rPr>
        <w:t xml:space="preserve">The birds were caught in general farmland (not in specific crops); therefore </w:t>
      </w:r>
      <w:r w:rsidR="00C64F82">
        <w:rPr>
          <w:b w:val="0"/>
          <w:i/>
          <w:lang w:val="en-GB"/>
        </w:rPr>
        <w:t>only</w:t>
      </w:r>
      <w:r w:rsidR="00C64F82" w:rsidRPr="00090B94">
        <w:rPr>
          <w:b w:val="0"/>
          <w:i/>
          <w:lang w:val="en-GB"/>
        </w:rPr>
        <w:t xml:space="preserve"> values for the subsample of birds who actually used the crop in question (“consumers only”)</w:t>
      </w:r>
      <w:r w:rsidR="00C64F82">
        <w:rPr>
          <w:b w:val="0"/>
          <w:i/>
          <w:lang w:val="en-GB"/>
        </w:rPr>
        <w:t xml:space="preserve"> are suitable for use in higher tier risk assessment</w:t>
      </w:r>
      <w:r w:rsidR="00C64F82" w:rsidRPr="00090B94">
        <w:rPr>
          <w:b w:val="0"/>
          <w:i/>
          <w:lang w:val="en-GB"/>
        </w:rPr>
        <w:t xml:space="preserve"> </w:t>
      </w:r>
      <w:r w:rsidRPr="00090B94">
        <w:rPr>
          <w:i/>
          <w:lang w:val="en-GB"/>
        </w:rPr>
        <w:t>(bold)</w:t>
      </w:r>
      <w:r w:rsidRPr="00090B94">
        <w:rPr>
          <w:b w:val="0"/>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090B94" w14:paraId="653DB9C7" w14:textId="77777777" w:rsidTr="008B260D">
        <w:trPr>
          <w:tblHeader/>
        </w:trPr>
        <w:tc>
          <w:tcPr>
            <w:tcW w:w="1383" w:type="dxa"/>
          </w:tcPr>
          <w:p w14:paraId="4FEFD3A9" w14:textId="77777777" w:rsidR="004D7477" w:rsidRPr="00090B94" w:rsidRDefault="004D7477" w:rsidP="00237003">
            <w:pPr>
              <w:pStyle w:val="Brdtext"/>
              <w:keepNext/>
              <w:spacing w:line="240" w:lineRule="auto"/>
              <w:rPr>
                <w:b/>
                <w:lang w:val="en-GB"/>
              </w:rPr>
            </w:pPr>
            <w:r w:rsidRPr="00090B94">
              <w:rPr>
                <w:b/>
                <w:lang w:val="en-GB"/>
              </w:rPr>
              <w:t>Crop</w:t>
            </w:r>
          </w:p>
        </w:tc>
        <w:tc>
          <w:tcPr>
            <w:tcW w:w="1315" w:type="dxa"/>
          </w:tcPr>
          <w:p w14:paraId="3E97E7DD" w14:textId="77777777" w:rsidR="004D7477" w:rsidRPr="00090B94" w:rsidRDefault="004D7477" w:rsidP="00237003">
            <w:pPr>
              <w:pStyle w:val="Brdtext"/>
              <w:keepNext/>
              <w:spacing w:line="240" w:lineRule="auto"/>
              <w:rPr>
                <w:b/>
                <w:lang w:val="en-GB"/>
              </w:rPr>
            </w:pPr>
            <w:r w:rsidRPr="00090B94">
              <w:rPr>
                <w:b/>
                <w:lang w:val="en-GB"/>
              </w:rPr>
              <w:t>Period</w:t>
            </w:r>
          </w:p>
        </w:tc>
        <w:tc>
          <w:tcPr>
            <w:tcW w:w="1316" w:type="dxa"/>
          </w:tcPr>
          <w:p w14:paraId="64A6F195" w14:textId="77777777" w:rsidR="004D7477" w:rsidRPr="00090B94" w:rsidRDefault="004D7477" w:rsidP="00237003">
            <w:pPr>
              <w:pStyle w:val="Brdtext"/>
              <w:keepNext/>
              <w:spacing w:line="240" w:lineRule="auto"/>
              <w:rPr>
                <w:b/>
                <w:lang w:val="en-GB"/>
              </w:rPr>
            </w:pPr>
            <w:r w:rsidRPr="00090B94">
              <w:rPr>
                <w:b/>
                <w:lang w:val="en-GB"/>
              </w:rPr>
              <w:t>No. of  birds</w:t>
            </w:r>
          </w:p>
        </w:tc>
        <w:tc>
          <w:tcPr>
            <w:tcW w:w="1134" w:type="dxa"/>
          </w:tcPr>
          <w:p w14:paraId="738EDB56" w14:textId="77777777" w:rsidR="004D7477" w:rsidRPr="00090B94" w:rsidRDefault="004D7477" w:rsidP="00237003">
            <w:pPr>
              <w:pStyle w:val="Brdtext"/>
              <w:keepNext/>
              <w:spacing w:line="240" w:lineRule="auto"/>
              <w:rPr>
                <w:b/>
                <w:lang w:val="en-GB"/>
              </w:rPr>
            </w:pPr>
            <w:r w:rsidRPr="00090B94">
              <w:rPr>
                <w:b/>
                <w:lang w:val="en-GB"/>
              </w:rPr>
              <w:t>Mean</w:t>
            </w:r>
          </w:p>
        </w:tc>
        <w:tc>
          <w:tcPr>
            <w:tcW w:w="1316" w:type="dxa"/>
          </w:tcPr>
          <w:p w14:paraId="4A8155E6" w14:textId="77777777" w:rsidR="004D7477" w:rsidRPr="00090B94" w:rsidRDefault="004D7477" w:rsidP="00237003">
            <w:pPr>
              <w:pStyle w:val="Brdtext"/>
              <w:keepNext/>
              <w:spacing w:line="240" w:lineRule="auto"/>
              <w:rPr>
                <w:b/>
                <w:lang w:val="en-GB"/>
              </w:rPr>
            </w:pPr>
            <w:r w:rsidRPr="00090B94">
              <w:rPr>
                <w:b/>
                <w:lang w:val="en-GB"/>
              </w:rPr>
              <w:t>90 percentile</w:t>
            </w:r>
          </w:p>
        </w:tc>
        <w:tc>
          <w:tcPr>
            <w:tcW w:w="1316" w:type="dxa"/>
          </w:tcPr>
          <w:p w14:paraId="5EC92282" w14:textId="77777777" w:rsidR="004D7477" w:rsidRPr="00090B94" w:rsidRDefault="004D7477" w:rsidP="00237003">
            <w:pPr>
              <w:pStyle w:val="Brdtext"/>
              <w:keepNext/>
              <w:spacing w:line="240" w:lineRule="auto"/>
              <w:rPr>
                <w:b/>
                <w:lang w:val="en-GB"/>
              </w:rPr>
            </w:pPr>
            <w:r w:rsidRPr="00090B94">
              <w:rPr>
                <w:b/>
                <w:lang w:val="en-GB"/>
              </w:rPr>
              <w:t>Reference</w:t>
            </w:r>
          </w:p>
        </w:tc>
      </w:tr>
      <w:tr w:rsidR="004D7477" w:rsidRPr="00090B94" w14:paraId="6986B496" w14:textId="77777777" w:rsidTr="008B260D">
        <w:trPr>
          <w:trHeight w:val="283"/>
        </w:trPr>
        <w:tc>
          <w:tcPr>
            <w:tcW w:w="7780" w:type="dxa"/>
            <w:gridSpan w:val="6"/>
            <w:vAlign w:val="center"/>
          </w:tcPr>
          <w:p w14:paraId="0C0CFE5C" w14:textId="77777777" w:rsidR="004D7477" w:rsidRPr="00090B94" w:rsidRDefault="004D7477" w:rsidP="008B260D">
            <w:pPr>
              <w:pStyle w:val="Brdtext"/>
              <w:spacing w:line="240" w:lineRule="auto"/>
              <w:rPr>
                <w:lang w:val="en-GB"/>
              </w:rPr>
            </w:pPr>
            <w:r w:rsidRPr="00090B94">
              <w:rPr>
                <w:b/>
                <w:i/>
                <w:lang w:val="en-GB"/>
              </w:rPr>
              <w:t>Consumers only:</w:t>
            </w:r>
          </w:p>
        </w:tc>
      </w:tr>
      <w:tr w:rsidR="004D7477" w:rsidRPr="00090B94" w14:paraId="6DB5AE91" w14:textId="77777777" w:rsidTr="008B260D">
        <w:tc>
          <w:tcPr>
            <w:tcW w:w="1383" w:type="dxa"/>
            <w:tcBorders>
              <w:bottom w:val="nil"/>
            </w:tcBorders>
          </w:tcPr>
          <w:p w14:paraId="6FCABBED" w14:textId="77777777" w:rsidR="004D7477" w:rsidRPr="00090B94" w:rsidRDefault="004D7477" w:rsidP="008B260D">
            <w:pPr>
              <w:pStyle w:val="Brdtext"/>
              <w:spacing w:line="240" w:lineRule="auto"/>
              <w:rPr>
                <w:lang w:val="en-GB"/>
              </w:rPr>
            </w:pPr>
            <w:r w:rsidRPr="00090B94">
              <w:rPr>
                <w:lang w:val="en-GB"/>
              </w:rPr>
              <w:t>Winter rape</w:t>
            </w:r>
          </w:p>
        </w:tc>
        <w:tc>
          <w:tcPr>
            <w:tcW w:w="1315" w:type="dxa"/>
            <w:tcBorders>
              <w:bottom w:val="nil"/>
            </w:tcBorders>
          </w:tcPr>
          <w:p w14:paraId="4F986058" w14:textId="77777777" w:rsidR="004D7477" w:rsidRPr="00090B94" w:rsidRDefault="004D7477" w:rsidP="008B260D">
            <w:pPr>
              <w:pStyle w:val="Brdtext"/>
              <w:spacing w:line="240" w:lineRule="auto"/>
              <w:rPr>
                <w:lang w:val="en-GB"/>
              </w:rPr>
            </w:pPr>
            <w:r w:rsidRPr="00090B94">
              <w:rPr>
                <w:lang w:val="en-GB"/>
              </w:rPr>
              <w:t>April</w:t>
            </w:r>
            <w:r w:rsidR="00AB4440">
              <w:rPr>
                <w:lang w:val="en-GB"/>
              </w:rPr>
              <w:t>-</w:t>
            </w:r>
            <w:r w:rsidRPr="00090B94">
              <w:rPr>
                <w:lang w:val="en-GB"/>
              </w:rPr>
              <w:t>July</w:t>
            </w:r>
          </w:p>
        </w:tc>
        <w:tc>
          <w:tcPr>
            <w:tcW w:w="1316" w:type="dxa"/>
          </w:tcPr>
          <w:p w14:paraId="23B4E384" w14:textId="77777777" w:rsidR="004D7477" w:rsidRPr="00090B94" w:rsidRDefault="004D7477" w:rsidP="008B260D">
            <w:pPr>
              <w:pStyle w:val="Brdtext"/>
              <w:spacing w:line="240" w:lineRule="auto"/>
              <w:rPr>
                <w:lang w:val="en-GB"/>
              </w:rPr>
            </w:pPr>
            <w:r w:rsidRPr="00090B94">
              <w:rPr>
                <w:lang w:val="en-GB"/>
              </w:rPr>
              <w:t>6</w:t>
            </w:r>
          </w:p>
        </w:tc>
        <w:tc>
          <w:tcPr>
            <w:tcW w:w="1134" w:type="dxa"/>
          </w:tcPr>
          <w:p w14:paraId="6D8906BB" w14:textId="77777777" w:rsidR="004D7477" w:rsidRPr="00090B94" w:rsidRDefault="004D7477" w:rsidP="008B260D">
            <w:pPr>
              <w:pStyle w:val="Brdtext"/>
              <w:spacing w:line="240" w:lineRule="auto"/>
              <w:rPr>
                <w:lang w:val="en-GB"/>
              </w:rPr>
            </w:pPr>
            <w:r w:rsidRPr="00090B94">
              <w:rPr>
                <w:lang w:val="en-GB"/>
              </w:rPr>
              <w:t>0.44</w:t>
            </w:r>
          </w:p>
        </w:tc>
        <w:tc>
          <w:tcPr>
            <w:tcW w:w="1316" w:type="dxa"/>
          </w:tcPr>
          <w:p w14:paraId="3CD43496" w14:textId="77777777" w:rsidR="004D7477" w:rsidRPr="00090B94" w:rsidRDefault="004D7477" w:rsidP="008B260D">
            <w:pPr>
              <w:pStyle w:val="Brdtext"/>
              <w:spacing w:line="240" w:lineRule="auto"/>
              <w:rPr>
                <w:lang w:val="en-GB"/>
              </w:rPr>
            </w:pPr>
            <w:r w:rsidRPr="00090B94">
              <w:rPr>
                <w:lang w:val="en-GB"/>
              </w:rPr>
              <w:t>0.99</w:t>
            </w:r>
          </w:p>
        </w:tc>
        <w:tc>
          <w:tcPr>
            <w:tcW w:w="1316" w:type="dxa"/>
          </w:tcPr>
          <w:p w14:paraId="33F233B0" w14:textId="77777777" w:rsidR="004D7477" w:rsidRPr="00090B94" w:rsidRDefault="004D747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Payne 2006</w:t>
            </w:r>
          </w:p>
        </w:tc>
      </w:tr>
      <w:tr w:rsidR="004D7477" w:rsidRPr="00090B94" w14:paraId="41FC5CB1" w14:textId="77777777" w:rsidTr="008B260D">
        <w:tc>
          <w:tcPr>
            <w:tcW w:w="1383" w:type="dxa"/>
            <w:tcBorders>
              <w:top w:val="nil"/>
            </w:tcBorders>
          </w:tcPr>
          <w:p w14:paraId="6DF6E363" w14:textId="77777777" w:rsidR="004D7477" w:rsidRPr="00090B94" w:rsidRDefault="004D7477" w:rsidP="008B260D">
            <w:pPr>
              <w:pStyle w:val="Brdtext"/>
              <w:spacing w:line="240" w:lineRule="auto"/>
              <w:rPr>
                <w:lang w:val="en-GB"/>
              </w:rPr>
            </w:pPr>
          </w:p>
        </w:tc>
        <w:tc>
          <w:tcPr>
            <w:tcW w:w="1315" w:type="dxa"/>
            <w:tcBorders>
              <w:top w:val="nil"/>
            </w:tcBorders>
          </w:tcPr>
          <w:p w14:paraId="337E50C4" w14:textId="77777777" w:rsidR="004D7477" w:rsidRPr="00090B94" w:rsidRDefault="004D7477" w:rsidP="008B260D">
            <w:pPr>
              <w:pStyle w:val="Brdtext"/>
              <w:spacing w:line="240" w:lineRule="auto"/>
              <w:rPr>
                <w:lang w:val="en-GB"/>
              </w:rPr>
            </w:pPr>
          </w:p>
        </w:tc>
        <w:tc>
          <w:tcPr>
            <w:tcW w:w="1316" w:type="dxa"/>
          </w:tcPr>
          <w:p w14:paraId="0FED362A" w14:textId="77777777" w:rsidR="004D7477" w:rsidRPr="00090B94" w:rsidRDefault="004D7477" w:rsidP="008B260D">
            <w:pPr>
              <w:pStyle w:val="Brdtext"/>
              <w:spacing w:line="240" w:lineRule="auto"/>
              <w:rPr>
                <w:lang w:val="en-GB"/>
              </w:rPr>
            </w:pPr>
            <w:r w:rsidRPr="00090B94">
              <w:rPr>
                <w:lang w:val="en-GB"/>
              </w:rPr>
              <w:t>6</w:t>
            </w:r>
          </w:p>
        </w:tc>
        <w:tc>
          <w:tcPr>
            <w:tcW w:w="1134" w:type="dxa"/>
          </w:tcPr>
          <w:p w14:paraId="1A439D43" w14:textId="77777777" w:rsidR="004D7477" w:rsidRPr="00090B94" w:rsidRDefault="004D7477" w:rsidP="008B260D">
            <w:pPr>
              <w:pStyle w:val="Brdtext"/>
              <w:spacing w:line="240" w:lineRule="auto"/>
              <w:rPr>
                <w:lang w:val="en-GB"/>
              </w:rPr>
            </w:pPr>
          </w:p>
        </w:tc>
        <w:tc>
          <w:tcPr>
            <w:tcW w:w="1316" w:type="dxa"/>
          </w:tcPr>
          <w:p w14:paraId="2EF4C911" w14:textId="77777777" w:rsidR="004D7477" w:rsidRPr="00090B94" w:rsidRDefault="004D7477" w:rsidP="008B260D">
            <w:pPr>
              <w:pStyle w:val="Brdtext"/>
              <w:spacing w:line="240" w:lineRule="auto"/>
              <w:rPr>
                <w:b/>
                <w:lang w:val="en-GB"/>
              </w:rPr>
            </w:pPr>
            <w:r w:rsidRPr="00090B94">
              <w:rPr>
                <w:b/>
                <w:lang w:val="en-GB"/>
              </w:rPr>
              <w:t>0.99</w:t>
            </w:r>
          </w:p>
        </w:tc>
        <w:tc>
          <w:tcPr>
            <w:tcW w:w="1316" w:type="dxa"/>
          </w:tcPr>
          <w:p w14:paraId="7FD24DB7" w14:textId="77777777" w:rsidR="004D7477" w:rsidRPr="00090B94" w:rsidRDefault="004D7477" w:rsidP="008B260D">
            <w:pPr>
              <w:pStyle w:val="Brdtext"/>
              <w:spacing w:line="240" w:lineRule="auto"/>
              <w:rPr>
                <w:lang w:val="en-GB"/>
              </w:rPr>
            </w:pPr>
            <w:r w:rsidRPr="00090B94">
              <w:rPr>
                <w:lang w:val="en-GB"/>
              </w:rPr>
              <w:t>Prosser 2010</w:t>
            </w:r>
          </w:p>
        </w:tc>
      </w:tr>
      <w:tr w:rsidR="004D7477" w:rsidRPr="00090B94" w14:paraId="4DF31468" w14:textId="77777777" w:rsidTr="008B260D">
        <w:tc>
          <w:tcPr>
            <w:tcW w:w="1383" w:type="dxa"/>
            <w:tcBorders>
              <w:bottom w:val="nil"/>
            </w:tcBorders>
          </w:tcPr>
          <w:p w14:paraId="097CCBD8" w14:textId="77777777" w:rsidR="004D7477" w:rsidRPr="00090B94" w:rsidRDefault="004D7477" w:rsidP="008B260D">
            <w:pPr>
              <w:pStyle w:val="Brdtext"/>
              <w:spacing w:line="240" w:lineRule="auto"/>
              <w:rPr>
                <w:lang w:val="en-GB"/>
              </w:rPr>
            </w:pPr>
            <w:r w:rsidRPr="00090B94">
              <w:rPr>
                <w:lang w:val="en-GB"/>
              </w:rPr>
              <w:t>Beet</w:t>
            </w:r>
          </w:p>
          <w:p w14:paraId="13A4D345" w14:textId="77777777" w:rsidR="004D7477" w:rsidRPr="00090B94" w:rsidRDefault="004D7477" w:rsidP="008B260D">
            <w:pPr>
              <w:pStyle w:val="Brdtext"/>
              <w:spacing w:line="240" w:lineRule="auto"/>
              <w:rPr>
                <w:lang w:val="en-GB"/>
              </w:rPr>
            </w:pPr>
            <w:r w:rsidRPr="00090B94">
              <w:rPr>
                <w:lang w:val="en-GB"/>
              </w:rPr>
              <w:t>(+ potatoes)</w:t>
            </w:r>
          </w:p>
        </w:tc>
        <w:tc>
          <w:tcPr>
            <w:tcW w:w="1315" w:type="dxa"/>
            <w:tcBorders>
              <w:bottom w:val="nil"/>
            </w:tcBorders>
          </w:tcPr>
          <w:p w14:paraId="3549C194" w14:textId="77777777" w:rsidR="004D7477" w:rsidRPr="00090B94" w:rsidRDefault="004D7477">
            <w:pPr>
              <w:pStyle w:val="Brdtext"/>
              <w:spacing w:line="240" w:lineRule="auto"/>
              <w:rPr>
                <w:lang w:val="en-GB"/>
              </w:rPr>
            </w:pPr>
            <w:r w:rsidRPr="00090B94">
              <w:rPr>
                <w:lang w:val="en-GB"/>
              </w:rPr>
              <w:t>April</w:t>
            </w:r>
            <w:r w:rsidR="00AB4440">
              <w:rPr>
                <w:lang w:val="en-GB"/>
              </w:rPr>
              <w:t>-</w:t>
            </w:r>
            <w:r w:rsidRPr="00090B94">
              <w:rPr>
                <w:lang w:val="en-GB"/>
              </w:rPr>
              <w:t>Nov</w:t>
            </w:r>
            <w:r w:rsidR="00AB4440">
              <w:rPr>
                <w:lang w:val="en-GB"/>
              </w:rPr>
              <w:t>.</w:t>
            </w:r>
          </w:p>
        </w:tc>
        <w:tc>
          <w:tcPr>
            <w:tcW w:w="1316" w:type="dxa"/>
          </w:tcPr>
          <w:p w14:paraId="6994177D" w14:textId="77777777" w:rsidR="004D7477" w:rsidRPr="00090B94" w:rsidRDefault="004D7477" w:rsidP="008B260D">
            <w:pPr>
              <w:pStyle w:val="Brdtext"/>
              <w:spacing w:line="240" w:lineRule="auto"/>
              <w:rPr>
                <w:lang w:val="en-GB"/>
              </w:rPr>
            </w:pPr>
            <w:r w:rsidRPr="00090B94">
              <w:rPr>
                <w:lang w:val="en-GB"/>
              </w:rPr>
              <w:t>11</w:t>
            </w:r>
          </w:p>
        </w:tc>
        <w:tc>
          <w:tcPr>
            <w:tcW w:w="1134" w:type="dxa"/>
          </w:tcPr>
          <w:p w14:paraId="7156169C" w14:textId="77777777" w:rsidR="004D7477" w:rsidRPr="00090B94" w:rsidRDefault="004D7477" w:rsidP="008B260D">
            <w:pPr>
              <w:pStyle w:val="Brdtext"/>
              <w:spacing w:line="240" w:lineRule="auto"/>
              <w:rPr>
                <w:lang w:val="en-GB"/>
              </w:rPr>
            </w:pPr>
            <w:r w:rsidRPr="00090B94">
              <w:rPr>
                <w:lang w:val="en-GB"/>
              </w:rPr>
              <w:t>0.25</w:t>
            </w:r>
          </w:p>
        </w:tc>
        <w:tc>
          <w:tcPr>
            <w:tcW w:w="1316" w:type="dxa"/>
          </w:tcPr>
          <w:p w14:paraId="0EAE56B6" w14:textId="77777777" w:rsidR="004D7477" w:rsidRPr="00090B94" w:rsidRDefault="004D7477" w:rsidP="008B260D">
            <w:pPr>
              <w:pStyle w:val="Brdtext"/>
              <w:spacing w:line="240" w:lineRule="auto"/>
              <w:rPr>
                <w:lang w:val="en-GB"/>
              </w:rPr>
            </w:pPr>
            <w:r w:rsidRPr="00090B94">
              <w:rPr>
                <w:lang w:val="en-GB"/>
              </w:rPr>
              <w:t>0.59</w:t>
            </w:r>
          </w:p>
        </w:tc>
        <w:tc>
          <w:tcPr>
            <w:tcW w:w="1316" w:type="dxa"/>
          </w:tcPr>
          <w:p w14:paraId="5141374B" w14:textId="77777777" w:rsidR="004D7477" w:rsidRPr="00090B94" w:rsidRDefault="004D747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14:paraId="61F752D9" w14:textId="77777777" w:rsidTr="008B260D">
        <w:tc>
          <w:tcPr>
            <w:tcW w:w="1383" w:type="dxa"/>
            <w:tcBorders>
              <w:top w:val="nil"/>
            </w:tcBorders>
          </w:tcPr>
          <w:p w14:paraId="0162C3A9" w14:textId="77777777" w:rsidR="004D7477" w:rsidRPr="00090B94" w:rsidRDefault="004D7477" w:rsidP="008B260D">
            <w:pPr>
              <w:pStyle w:val="Brdtext"/>
              <w:spacing w:line="240" w:lineRule="auto"/>
              <w:rPr>
                <w:lang w:val="en-GB"/>
              </w:rPr>
            </w:pPr>
          </w:p>
        </w:tc>
        <w:tc>
          <w:tcPr>
            <w:tcW w:w="1315" w:type="dxa"/>
            <w:tcBorders>
              <w:top w:val="nil"/>
            </w:tcBorders>
          </w:tcPr>
          <w:p w14:paraId="44F8D0C2" w14:textId="77777777" w:rsidR="004D7477" w:rsidRPr="00090B94" w:rsidRDefault="004D7477" w:rsidP="008B260D">
            <w:pPr>
              <w:pStyle w:val="Brdtext"/>
              <w:spacing w:line="240" w:lineRule="auto"/>
              <w:rPr>
                <w:lang w:val="en-GB"/>
              </w:rPr>
            </w:pPr>
          </w:p>
        </w:tc>
        <w:tc>
          <w:tcPr>
            <w:tcW w:w="1316" w:type="dxa"/>
          </w:tcPr>
          <w:p w14:paraId="186D7C52" w14:textId="77777777" w:rsidR="004D7477" w:rsidRPr="00090B94" w:rsidRDefault="004D7477" w:rsidP="008B260D">
            <w:pPr>
              <w:pStyle w:val="Brdtext"/>
              <w:spacing w:line="240" w:lineRule="auto"/>
              <w:rPr>
                <w:lang w:val="en-GB"/>
              </w:rPr>
            </w:pPr>
            <w:r w:rsidRPr="00090B94">
              <w:rPr>
                <w:lang w:val="en-GB"/>
              </w:rPr>
              <w:t>11</w:t>
            </w:r>
          </w:p>
        </w:tc>
        <w:tc>
          <w:tcPr>
            <w:tcW w:w="1134" w:type="dxa"/>
          </w:tcPr>
          <w:p w14:paraId="3B470C90" w14:textId="77777777" w:rsidR="004D7477" w:rsidRPr="00090B94" w:rsidRDefault="004D7477" w:rsidP="008B260D">
            <w:pPr>
              <w:pStyle w:val="Brdtext"/>
              <w:spacing w:line="240" w:lineRule="auto"/>
              <w:rPr>
                <w:lang w:val="en-GB"/>
              </w:rPr>
            </w:pPr>
          </w:p>
        </w:tc>
        <w:tc>
          <w:tcPr>
            <w:tcW w:w="1316" w:type="dxa"/>
          </w:tcPr>
          <w:p w14:paraId="2FB9C1B0" w14:textId="77777777" w:rsidR="004D7477" w:rsidRPr="00090B94" w:rsidRDefault="004D7477" w:rsidP="008B260D">
            <w:pPr>
              <w:pStyle w:val="Brdtext"/>
              <w:spacing w:line="240" w:lineRule="auto"/>
              <w:rPr>
                <w:b/>
                <w:lang w:val="en-GB"/>
              </w:rPr>
            </w:pPr>
            <w:r w:rsidRPr="00090B94">
              <w:rPr>
                <w:b/>
                <w:lang w:val="en-GB"/>
              </w:rPr>
              <w:t>0.59</w:t>
            </w:r>
          </w:p>
        </w:tc>
        <w:tc>
          <w:tcPr>
            <w:tcW w:w="1316" w:type="dxa"/>
          </w:tcPr>
          <w:p w14:paraId="04483A75" w14:textId="77777777" w:rsidR="004D7477" w:rsidRPr="00090B94" w:rsidRDefault="004D7477" w:rsidP="008B260D">
            <w:pPr>
              <w:pStyle w:val="Brdtext"/>
              <w:spacing w:line="240" w:lineRule="auto"/>
              <w:rPr>
                <w:lang w:val="en-GB"/>
              </w:rPr>
            </w:pPr>
            <w:r w:rsidRPr="00090B94">
              <w:rPr>
                <w:lang w:val="en-GB"/>
              </w:rPr>
              <w:t>Prosser 2010</w:t>
            </w:r>
          </w:p>
        </w:tc>
      </w:tr>
    </w:tbl>
    <w:p w14:paraId="68323F72" w14:textId="77777777" w:rsidR="004D7477" w:rsidRPr="00090B94" w:rsidRDefault="004D7477" w:rsidP="004D3A18">
      <w:pPr>
        <w:spacing w:before="60"/>
        <w:rPr>
          <w:szCs w:val="24"/>
          <w:lang w:val="en-GB"/>
        </w:rPr>
      </w:pPr>
    </w:p>
    <w:p w14:paraId="6AB8F8D7" w14:textId="77777777" w:rsidR="004D7477" w:rsidRPr="00090B94" w:rsidRDefault="004D7477" w:rsidP="005612A0">
      <w:pPr>
        <w:keepNext/>
        <w:rPr>
          <w:b/>
          <w:bCs/>
          <w:szCs w:val="24"/>
          <w:lang w:val="en-GB"/>
        </w:rPr>
      </w:pPr>
      <w:r w:rsidRPr="00090B94">
        <w:rPr>
          <w:b/>
          <w:bCs/>
          <w:szCs w:val="24"/>
          <w:lang w:val="en-GB"/>
        </w:rPr>
        <w:t>Body weight</w:t>
      </w:r>
    </w:p>
    <w:p w14:paraId="552F36AE" w14:textId="77777777" w:rsidR="004D7477" w:rsidRPr="00090B94" w:rsidRDefault="004D7477" w:rsidP="00271305">
      <w:pPr>
        <w:rPr>
          <w:szCs w:val="24"/>
          <w:lang w:val="en-GB"/>
        </w:rPr>
      </w:pPr>
      <w:r w:rsidRPr="00090B94">
        <w:rPr>
          <w:szCs w:val="24"/>
          <w:lang w:val="en-GB"/>
        </w:rPr>
        <w:t xml:space="preserve">Body weight </w:t>
      </w:r>
      <w:r w:rsidR="00AB4440">
        <w:rPr>
          <w:szCs w:val="24"/>
          <w:lang w:val="en-GB"/>
        </w:rPr>
        <w:t xml:space="preserve">of </w:t>
      </w:r>
      <w:r w:rsidRPr="00090B94">
        <w:rPr>
          <w:szCs w:val="24"/>
          <w:lang w:val="en-GB"/>
        </w:rPr>
        <w:t>♂ mostly 17</w:t>
      </w:r>
      <w:r w:rsidR="00AB4440">
        <w:rPr>
          <w:szCs w:val="24"/>
          <w:lang w:val="en-GB"/>
        </w:rPr>
        <w:t>-</w:t>
      </w:r>
      <w:r w:rsidRPr="00090B94">
        <w:rPr>
          <w:szCs w:val="24"/>
          <w:lang w:val="en-GB"/>
        </w:rPr>
        <w:t xml:space="preserve">22 g, </w:t>
      </w:r>
      <w:r w:rsidR="00AB4440">
        <w:rPr>
          <w:szCs w:val="24"/>
          <w:lang w:val="en-GB"/>
        </w:rPr>
        <w:t xml:space="preserve">of </w:t>
      </w:r>
      <w:r w:rsidRPr="00090B94">
        <w:rPr>
          <w:szCs w:val="24"/>
          <w:lang w:val="en-GB"/>
        </w:rPr>
        <w:t>♀ 15</w:t>
      </w:r>
      <w:r w:rsidR="00AB4440">
        <w:rPr>
          <w:szCs w:val="24"/>
          <w:lang w:val="en-GB"/>
        </w:rPr>
        <w:t>-</w:t>
      </w:r>
      <w:r w:rsidRPr="00090B94">
        <w:rPr>
          <w:szCs w:val="24"/>
          <w:lang w:val="en-GB"/>
        </w:rPr>
        <w:t xml:space="preserve">21 g (Snow </w:t>
      </w:r>
      <w:r w:rsidR="009367E0">
        <w:rPr>
          <w:szCs w:val="24"/>
          <w:lang w:val="en-GB"/>
        </w:rPr>
        <w:t>and</w:t>
      </w:r>
      <w:r w:rsidRPr="00090B94">
        <w:rPr>
          <w:szCs w:val="24"/>
          <w:lang w:val="en-GB"/>
        </w:rPr>
        <w:t xml:space="preserve"> Perrins 1998). Mean body weight of the smaller sex (♀: 18 g) </w:t>
      </w:r>
      <w:r w:rsidR="00F80FDF">
        <w:rPr>
          <w:szCs w:val="24"/>
          <w:lang w:val="en-GB"/>
        </w:rPr>
        <w:t>must</w:t>
      </w:r>
      <w:r w:rsidRPr="00090B94">
        <w:rPr>
          <w:szCs w:val="24"/>
          <w:lang w:val="en-GB"/>
        </w:rPr>
        <w:t xml:space="preserve"> be used for risk assessment.</w:t>
      </w:r>
    </w:p>
    <w:p w14:paraId="0F51A49B" w14:textId="77777777" w:rsidR="004D7477" w:rsidRPr="00090B94" w:rsidRDefault="004D7477" w:rsidP="00271305">
      <w:pPr>
        <w:rPr>
          <w:szCs w:val="24"/>
          <w:lang w:val="en-GB"/>
        </w:rPr>
      </w:pPr>
    </w:p>
    <w:p w14:paraId="4A24774B" w14:textId="77777777" w:rsidR="004D7477" w:rsidRPr="00090B94" w:rsidRDefault="004D7477" w:rsidP="00271305">
      <w:pPr>
        <w:rPr>
          <w:b/>
          <w:bCs/>
          <w:szCs w:val="24"/>
          <w:lang w:val="en-GB"/>
        </w:rPr>
      </w:pPr>
      <w:r w:rsidRPr="00090B94">
        <w:rPr>
          <w:b/>
          <w:bCs/>
          <w:szCs w:val="24"/>
          <w:lang w:val="en-GB"/>
        </w:rPr>
        <w:t>Energy expenditure</w:t>
      </w:r>
    </w:p>
    <w:p w14:paraId="74015FCB" w14:textId="77777777" w:rsidR="004D7477" w:rsidRPr="00090B94" w:rsidRDefault="004D7477" w:rsidP="00271305">
      <w:pPr>
        <w:rPr>
          <w:szCs w:val="24"/>
          <w:lang w:val="en-GB"/>
        </w:rPr>
      </w:pPr>
      <w:r w:rsidRPr="00090B94">
        <w:rPr>
          <w:szCs w:val="24"/>
          <w:lang w:val="en-GB"/>
        </w:rPr>
        <w:t xml:space="preserve">A captive linnet (16.9 g) had a BMR of 29.3 kJ/day (Christensen et al. 1996). The daily energy expenditure </w:t>
      </w:r>
      <w:r w:rsidR="008A54DC">
        <w:rPr>
          <w:szCs w:val="24"/>
          <w:lang w:val="en-GB"/>
        </w:rPr>
        <w:t>can</w:t>
      </w:r>
      <w:r w:rsidRPr="00090B94">
        <w:rPr>
          <w:szCs w:val="24"/>
          <w:lang w:val="en-GB"/>
        </w:rPr>
        <w:t xml:space="preserve"> be calculated allometrically using the equation for passerine birds in accordance with the formula in Appendix G of the EFSA Guidance Document (EFSA 2009).</w:t>
      </w:r>
    </w:p>
    <w:p w14:paraId="73C4EFFF" w14:textId="77777777" w:rsidR="004D7477" w:rsidRPr="00090B94" w:rsidRDefault="004D7477" w:rsidP="00271305">
      <w:pPr>
        <w:rPr>
          <w:szCs w:val="24"/>
          <w:lang w:val="en-GB"/>
        </w:rPr>
      </w:pPr>
    </w:p>
    <w:p w14:paraId="6537F036" w14:textId="77777777" w:rsidR="004D7477" w:rsidRPr="00090B94" w:rsidRDefault="004D7477" w:rsidP="00E107B0">
      <w:pPr>
        <w:keepNext/>
        <w:rPr>
          <w:b/>
          <w:bCs/>
          <w:szCs w:val="24"/>
          <w:lang w:val="en-GB"/>
        </w:rPr>
      </w:pPr>
      <w:r w:rsidRPr="00090B94">
        <w:rPr>
          <w:b/>
          <w:bCs/>
          <w:szCs w:val="24"/>
          <w:lang w:val="en-GB"/>
        </w:rPr>
        <w:t xml:space="preserve">Diet </w:t>
      </w:r>
    </w:p>
    <w:p w14:paraId="2E073B15" w14:textId="77777777" w:rsidR="004D7477" w:rsidRPr="00090B94" w:rsidRDefault="004D7477" w:rsidP="00271305">
      <w:pPr>
        <w:rPr>
          <w:szCs w:val="24"/>
          <w:lang w:val="en-US"/>
        </w:rPr>
      </w:pPr>
      <w:r w:rsidRPr="00090B94">
        <w:rPr>
          <w:szCs w:val="24"/>
          <w:lang w:val="en-GB"/>
        </w:rPr>
        <w:t>Linnets feed almost exclusively on small to medium-sized seeds and are particularly dependent on weeds of open country and waste ground. Over the full annual cycle, seeds from available Brassicaceae seem to be the most common food, but seeds of Caryophyllaceae (</w:t>
      </w:r>
      <w:r w:rsidRPr="00090B94">
        <w:rPr>
          <w:i/>
          <w:szCs w:val="24"/>
          <w:lang w:val="en-GB"/>
        </w:rPr>
        <w:t>Cerastium, Stellaria</w:t>
      </w:r>
      <w:r w:rsidRPr="00090B94">
        <w:rPr>
          <w:szCs w:val="24"/>
          <w:lang w:val="en-GB"/>
        </w:rPr>
        <w:t>), Polygonaceae (</w:t>
      </w:r>
      <w:r w:rsidRPr="00090B94">
        <w:rPr>
          <w:i/>
          <w:szCs w:val="24"/>
          <w:lang w:val="en-GB"/>
        </w:rPr>
        <w:t>Polygonum, Chenopodium</w:t>
      </w:r>
      <w:r w:rsidRPr="00090B94">
        <w:rPr>
          <w:szCs w:val="24"/>
          <w:lang w:val="en-GB"/>
        </w:rPr>
        <w:t xml:space="preserve">) and Asteraceae (e.g. thistles and </w:t>
      </w:r>
      <w:r w:rsidRPr="00090B94">
        <w:rPr>
          <w:i/>
          <w:szCs w:val="24"/>
          <w:lang w:val="en-GB"/>
        </w:rPr>
        <w:t>Taraxacum</w:t>
      </w:r>
      <w:r w:rsidRPr="00090B94">
        <w:rPr>
          <w:szCs w:val="24"/>
          <w:lang w:val="en-GB"/>
        </w:rPr>
        <w:t xml:space="preserve">) </w:t>
      </w:r>
      <w:r w:rsidR="00AB4440">
        <w:rPr>
          <w:szCs w:val="24"/>
          <w:lang w:val="en-GB"/>
        </w:rPr>
        <w:t>occur</w:t>
      </w:r>
      <w:r w:rsidR="00AB4440" w:rsidRPr="00090B94">
        <w:rPr>
          <w:szCs w:val="24"/>
          <w:lang w:val="en-GB"/>
        </w:rPr>
        <w:t xml:space="preserve"> </w:t>
      </w:r>
      <w:r w:rsidRPr="00090B94">
        <w:rPr>
          <w:szCs w:val="24"/>
          <w:lang w:val="en-GB"/>
        </w:rPr>
        <w:t>also frequent</w:t>
      </w:r>
      <w:r w:rsidR="00AB4440">
        <w:rPr>
          <w:szCs w:val="24"/>
          <w:lang w:val="en-GB"/>
        </w:rPr>
        <w:t>ly</w:t>
      </w:r>
      <w:r w:rsidRPr="00090B94">
        <w:rPr>
          <w:szCs w:val="24"/>
          <w:lang w:val="en-GB"/>
        </w:rPr>
        <w:t xml:space="preserve"> in </w:t>
      </w:r>
      <w:r w:rsidR="00AB4440">
        <w:rPr>
          <w:szCs w:val="24"/>
          <w:lang w:val="en-GB"/>
        </w:rPr>
        <w:t xml:space="preserve">the </w:t>
      </w:r>
      <w:r w:rsidRPr="00090B94">
        <w:rPr>
          <w:szCs w:val="24"/>
          <w:lang w:val="en-GB"/>
        </w:rPr>
        <w:t>diet. The size of seeds taken range</w:t>
      </w:r>
      <w:r w:rsidR="00AB4440">
        <w:rPr>
          <w:szCs w:val="24"/>
          <w:lang w:val="en-GB"/>
        </w:rPr>
        <w:t>s</w:t>
      </w:r>
      <w:r w:rsidRPr="00090B94">
        <w:rPr>
          <w:szCs w:val="24"/>
          <w:lang w:val="en-GB"/>
        </w:rPr>
        <w:t xml:space="preserve"> from </w:t>
      </w:r>
      <w:r w:rsidRPr="00090B94">
        <w:rPr>
          <w:szCs w:val="24"/>
          <w:lang w:val="en-GB"/>
        </w:rPr>
        <w:lastRenderedPageBreak/>
        <w:t xml:space="preserve">0.05 to 50 mg, but the main size range is 1-10 mg. Milky seeds are preferred to ripe seeds (Newton 1967). </w:t>
      </w:r>
      <w:r w:rsidRPr="00090B94">
        <w:rPr>
          <w:szCs w:val="24"/>
          <w:lang w:val="en-US"/>
        </w:rPr>
        <w:t>Seeds are dehusked (Buxton et al. 1998).</w:t>
      </w:r>
    </w:p>
    <w:p w14:paraId="66726AF2" w14:textId="77777777" w:rsidR="004D7477" w:rsidRPr="00090B94" w:rsidRDefault="004D7477" w:rsidP="00271305">
      <w:pPr>
        <w:rPr>
          <w:szCs w:val="24"/>
          <w:lang w:val="en-US"/>
        </w:rPr>
      </w:pPr>
    </w:p>
    <w:p w14:paraId="4E7DA958" w14:textId="77777777" w:rsidR="004D7477" w:rsidRPr="004904C3" w:rsidRDefault="004D7477" w:rsidP="00271305">
      <w:pPr>
        <w:rPr>
          <w:szCs w:val="24"/>
          <w:lang w:val="en-GB"/>
        </w:rPr>
      </w:pPr>
      <w:r w:rsidRPr="00090B94">
        <w:rPr>
          <w:szCs w:val="24"/>
          <w:lang w:val="en-GB"/>
        </w:rPr>
        <w:t xml:space="preserve">In an English study, </w:t>
      </w:r>
      <w:r w:rsidRPr="004904C3">
        <w:rPr>
          <w:szCs w:val="24"/>
          <w:lang w:val="en-GB"/>
        </w:rPr>
        <w:t>the diet of linnets largely reflected weed abundance and included 25 of the 30 most common weeds in the area but no cereal grains (Newton 1967). By contrast, cereal grain was the most frequent food item in April and in autumn in a study from Schleswig-Holstein</w:t>
      </w:r>
      <w:r w:rsidR="00AB4440" w:rsidRPr="004904C3">
        <w:rPr>
          <w:szCs w:val="24"/>
          <w:lang w:val="en-GB"/>
        </w:rPr>
        <w:t>, northern Germany</w:t>
      </w:r>
      <w:r w:rsidRPr="004904C3">
        <w:rPr>
          <w:szCs w:val="24"/>
          <w:lang w:val="en-GB"/>
        </w:rPr>
        <w:t xml:space="preserve"> (Eber 1956).</w:t>
      </w:r>
    </w:p>
    <w:p w14:paraId="45D6703B" w14:textId="77777777" w:rsidR="004D7477" w:rsidRPr="004904C3" w:rsidRDefault="004D7477" w:rsidP="00271305">
      <w:pPr>
        <w:rPr>
          <w:szCs w:val="24"/>
          <w:lang w:val="en-GB"/>
        </w:rPr>
      </w:pPr>
    </w:p>
    <w:p w14:paraId="4E9C6A6A" w14:textId="77777777" w:rsidR="00AB4440" w:rsidRDefault="004D7477">
      <w:pPr>
        <w:rPr>
          <w:szCs w:val="24"/>
          <w:lang w:val="en-GB"/>
        </w:rPr>
      </w:pPr>
      <w:r w:rsidRPr="004904C3">
        <w:rPr>
          <w:szCs w:val="24"/>
          <w:lang w:val="en-GB"/>
        </w:rPr>
        <w:t xml:space="preserve">Invertebrates, e.g. aphids and Lepidoptera larvae, appear incidentally </w:t>
      </w:r>
      <w:r w:rsidR="00A37DF8" w:rsidRPr="004904C3">
        <w:rPr>
          <w:szCs w:val="24"/>
          <w:lang w:val="en-GB"/>
        </w:rPr>
        <w:t>(1%) in adult (breeding and non-breeding season) and nestling diet, while the seed fraction is composed exclusively of weed seeds (Holland et al. 2006)</w:t>
      </w:r>
      <w:r w:rsidRPr="004904C3">
        <w:rPr>
          <w:szCs w:val="24"/>
          <w:lang w:val="en-GB"/>
        </w:rPr>
        <w:t xml:space="preserve">. In an English study, insects occurred in only 2 </w:t>
      </w:r>
      <w:r w:rsidR="00AB4440" w:rsidRPr="004904C3">
        <w:rPr>
          <w:szCs w:val="24"/>
          <w:lang w:val="en-GB"/>
        </w:rPr>
        <w:t xml:space="preserve">out </w:t>
      </w:r>
      <w:r w:rsidRPr="004904C3">
        <w:rPr>
          <w:szCs w:val="24"/>
          <w:lang w:val="en-GB"/>
        </w:rPr>
        <w:t>of 62 broods, with aphids making up 15</w:t>
      </w:r>
      <w:r w:rsidR="006162A4" w:rsidRPr="004904C3">
        <w:rPr>
          <w:szCs w:val="24"/>
          <w:lang w:val="en-GB"/>
        </w:rPr>
        <w:t>%</w:t>
      </w:r>
      <w:r w:rsidRPr="004904C3">
        <w:rPr>
          <w:szCs w:val="24"/>
          <w:lang w:val="en-GB"/>
        </w:rPr>
        <w:t xml:space="preserve"> of </w:t>
      </w:r>
      <w:r w:rsidR="00AB4440" w:rsidRPr="004904C3">
        <w:rPr>
          <w:szCs w:val="24"/>
          <w:lang w:val="en-GB"/>
        </w:rPr>
        <w:t xml:space="preserve">the </w:t>
      </w:r>
      <w:r w:rsidRPr="004904C3">
        <w:rPr>
          <w:szCs w:val="24"/>
          <w:lang w:val="en-GB"/>
        </w:rPr>
        <w:t xml:space="preserve">diet during the first </w:t>
      </w:r>
      <w:r w:rsidR="00AB4440" w:rsidRPr="004904C3">
        <w:rPr>
          <w:szCs w:val="24"/>
          <w:lang w:val="en-GB"/>
        </w:rPr>
        <w:t xml:space="preserve">nine </w:t>
      </w:r>
      <w:r w:rsidRPr="004904C3">
        <w:rPr>
          <w:szCs w:val="24"/>
          <w:lang w:val="en-GB"/>
        </w:rPr>
        <w:t xml:space="preserve">days in one brood. In other studies, nestling diet consisted entirely of seeds. According to some early studies, insects may be predominant food of nestlings, but modern studies conclude that the proportion of invertebrates was </w:t>
      </w:r>
      <w:r w:rsidR="00AB4440" w:rsidRPr="004904C3">
        <w:rPr>
          <w:szCs w:val="24"/>
          <w:lang w:val="en-GB"/>
        </w:rPr>
        <w:t xml:space="preserve">rather </w:t>
      </w:r>
      <w:r w:rsidRPr="004904C3">
        <w:rPr>
          <w:szCs w:val="24"/>
          <w:lang w:val="en-GB"/>
        </w:rPr>
        <w:t>overestimated in these early studies (Christensen et al. 1996).</w:t>
      </w:r>
    </w:p>
    <w:p w14:paraId="61AB3C52" w14:textId="77777777" w:rsidR="00C64F82" w:rsidRDefault="00C64F82">
      <w:pPr>
        <w:rPr>
          <w:szCs w:val="24"/>
          <w:lang w:val="en-GB"/>
        </w:rPr>
      </w:pPr>
    </w:p>
    <w:p w14:paraId="01361180" w14:textId="77777777" w:rsidR="00C64F82" w:rsidRDefault="00C64F82">
      <w:pPr>
        <w:rPr>
          <w:szCs w:val="24"/>
          <w:lang w:val="en-GB"/>
        </w:rPr>
      </w:pPr>
    </w:p>
    <w:p w14:paraId="124A0AB5" w14:textId="77777777" w:rsidR="00A37DF8" w:rsidRPr="00974667" w:rsidRDefault="00A37DF8" w:rsidP="00A37DF8">
      <w:pPr>
        <w:keepNext/>
        <w:numPr>
          <w:ilvl w:val="2"/>
          <w:numId w:val="19"/>
        </w:numPr>
        <w:tabs>
          <w:tab w:val="left" w:pos="520"/>
        </w:tabs>
        <w:outlineLvl w:val="2"/>
        <w:rPr>
          <w:rFonts w:eastAsia="MS Mincho"/>
          <w:bCs/>
          <w:color w:val="000000" w:themeColor="text1"/>
          <w:szCs w:val="20"/>
          <w:lang w:val="en-GB"/>
        </w:rPr>
      </w:pPr>
      <w:bookmarkStart w:id="104" w:name="_Toc35331485"/>
      <w:r w:rsidRPr="00974667">
        <w:rPr>
          <w:rFonts w:eastAsia="MS Mincho"/>
          <w:bCs/>
          <w:color w:val="000000" w:themeColor="text1"/>
          <w:szCs w:val="20"/>
          <w:lang w:val="en-GB"/>
        </w:rPr>
        <w:t>Siskin</w:t>
      </w:r>
      <w:r w:rsidRPr="00974667">
        <w:rPr>
          <w:rFonts w:eastAsia="MS Mincho"/>
          <w:bCs/>
          <w:i/>
          <w:color w:val="000000" w:themeColor="text1"/>
          <w:szCs w:val="20"/>
          <w:lang w:val="en-GB"/>
        </w:rPr>
        <w:t xml:space="preserve"> Carduelis spinus </w:t>
      </w:r>
      <w:r w:rsidRPr="00974667">
        <w:rPr>
          <w:rFonts w:eastAsia="MS Mincho"/>
          <w:bCs/>
          <w:color w:val="000000" w:themeColor="text1"/>
          <w:szCs w:val="20"/>
          <w:lang w:val="en-GB"/>
        </w:rPr>
        <w:t>(granivore)</w:t>
      </w:r>
      <w:bookmarkEnd w:id="104"/>
    </w:p>
    <w:p w14:paraId="3D8985DE" w14:textId="77777777" w:rsidR="00AA4DB2" w:rsidRDefault="00AA4DB2" w:rsidP="00A37DF8">
      <w:pPr>
        <w:rPr>
          <w:b/>
          <w:bCs/>
          <w:color w:val="000000" w:themeColor="text1"/>
          <w:szCs w:val="24"/>
        </w:rPr>
      </w:pPr>
    </w:p>
    <w:p w14:paraId="5FE158E5" w14:textId="77777777" w:rsidR="00A37DF8" w:rsidRPr="004904C3" w:rsidRDefault="0010387F" w:rsidP="00A37DF8">
      <w:pPr>
        <w:rPr>
          <w:b/>
          <w:bCs/>
          <w:color w:val="000000" w:themeColor="text1"/>
          <w:szCs w:val="24"/>
        </w:rPr>
      </w:pPr>
      <w:r>
        <w:rPr>
          <w:noProof/>
          <w:lang w:val="da-DK" w:eastAsia="da-DK"/>
        </w:rPr>
        <w:drawing>
          <wp:inline distT="0" distB="0" distL="0" distR="0" wp14:anchorId="4A126CB8" wp14:editId="67C0118D">
            <wp:extent cx="3138476" cy="2405103"/>
            <wp:effectExtent l="0" t="0" r="508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pic:nvPicPr>
                  <pic:blipFill>
                    <a:blip r:embed="rId36">
                      <a:extLst>
                        <a:ext uri="{28A0092B-C50C-407E-A947-70E740481C1C}">
                          <a14:useLocalDpi xmlns:a14="http://schemas.microsoft.com/office/drawing/2010/main"/>
                        </a:ext>
                      </a:extLst>
                    </a:blip>
                    <a:stretch>
                      <a:fillRect/>
                    </a:stretch>
                  </pic:blipFill>
                  <pic:spPr>
                    <a:xfrm>
                      <a:off x="0" y="0"/>
                      <a:ext cx="3138476" cy="2405103"/>
                    </a:xfrm>
                    <a:prstGeom prst="rect">
                      <a:avLst/>
                    </a:prstGeom>
                  </pic:spPr>
                </pic:pic>
              </a:graphicData>
            </a:graphic>
          </wp:inline>
        </w:drawing>
      </w:r>
    </w:p>
    <w:p w14:paraId="631C3709" w14:textId="77777777" w:rsidR="00106C19" w:rsidRPr="004904C3" w:rsidRDefault="00106C19" w:rsidP="00106C19">
      <w:pPr>
        <w:rPr>
          <w:bCs/>
          <w:sz w:val="18"/>
          <w:szCs w:val="24"/>
          <w:lang w:val="en-GB"/>
        </w:rPr>
      </w:pPr>
      <w:r w:rsidRPr="004904C3">
        <w:rPr>
          <w:bCs/>
          <w:sz w:val="18"/>
          <w:szCs w:val="24"/>
          <w:lang w:val="en-GB"/>
        </w:rPr>
        <w:t>Siskin (</w:t>
      </w:r>
      <w:r w:rsidRPr="004904C3">
        <w:rPr>
          <w:bCs/>
          <w:i/>
          <w:sz w:val="18"/>
          <w:szCs w:val="24"/>
          <w:lang w:val="en-GB"/>
        </w:rPr>
        <w:t>Carduelis spinus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w:t>
      </w:r>
      <w:r w:rsidR="0010387F" w:rsidRPr="004904C3">
        <w:rPr>
          <w:bCs/>
          <w:sz w:val="18"/>
          <w:szCs w:val="24"/>
          <w:lang w:val="en-GB"/>
        </w:rPr>
        <w:t>M. Grimm</w:t>
      </w:r>
    </w:p>
    <w:p w14:paraId="4C78390C" w14:textId="77777777" w:rsidR="00E43254" w:rsidRPr="004904C3" w:rsidRDefault="00E43254" w:rsidP="00A37DF8">
      <w:pPr>
        <w:rPr>
          <w:b/>
          <w:bCs/>
          <w:color w:val="000000" w:themeColor="text1"/>
          <w:szCs w:val="24"/>
          <w:lang w:val="en-GB"/>
        </w:rPr>
      </w:pPr>
    </w:p>
    <w:p w14:paraId="3B3166F6" w14:textId="77777777" w:rsidR="00A37DF8" w:rsidRPr="004904C3" w:rsidRDefault="00A37DF8" w:rsidP="00A37DF8">
      <w:pPr>
        <w:keepNext/>
        <w:rPr>
          <w:b/>
          <w:color w:val="000000" w:themeColor="text1"/>
          <w:szCs w:val="24"/>
          <w:lang w:val="en-GB"/>
        </w:rPr>
      </w:pPr>
      <w:r w:rsidRPr="004904C3">
        <w:rPr>
          <w:b/>
          <w:color w:val="000000" w:themeColor="text1"/>
          <w:szCs w:val="24"/>
          <w:lang w:val="en-GB"/>
        </w:rPr>
        <w:t>Risk assessment</w:t>
      </w:r>
    </w:p>
    <w:p w14:paraId="7147D0E4"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 siskin is relevant for the following scenarios: </w:t>
      </w:r>
    </w:p>
    <w:p w14:paraId="6B25BFC0" w14:textId="77777777" w:rsidR="00A37DF8" w:rsidRPr="004904C3" w:rsidRDefault="001460C2" w:rsidP="001460C2">
      <w:pPr>
        <w:numPr>
          <w:ilvl w:val="0"/>
          <w:numId w:val="8"/>
        </w:numPr>
        <w:ind w:left="284" w:hanging="284"/>
        <w:rPr>
          <w:color w:val="000000" w:themeColor="text1"/>
          <w:szCs w:val="24"/>
          <w:lang w:val="en-GB"/>
        </w:rPr>
      </w:pPr>
      <w:r w:rsidRPr="004904C3">
        <w:rPr>
          <w:color w:val="000000" w:themeColor="text1"/>
          <w:szCs w:val="24"/>
          <w:lang w:val="en-GB"/>
        </w:rPr>
        <w:t xml:space="preserve">Christmas trees and </w:t>
      </w:r>
      <w:r w:rsidR="00F71406">
        <w:rPr>
          <w:color w:val="000000" w:themeColor="text1"/>
          <w:szCs w:val="24"/>
          <w:lang w:val="en-GB"/>
        </w:rPr>
        <w:t>decorative greenery</w:t>
      </w:r>
      <w:r w:rsidRPr="004904C3" w:rsidDel="001460C2">
        <w:rPr>
          <w:color w:val="000000" w:themeColor="text1"/>
          <w:szCs w:val="24"/>
          <w:lang w:val="en-GB"/>
        </w:rPr>
        <w:t xml:space="preserve"> </w:t>
      </w:r>
      <w:r w:rsidR="00A37DF8" w:rsidRPr="004904C3">
        <w:rPr>
          <w:color w:val="000000" w:themeColor="text1"/>
          <w:szCs w:val="24"/>
          <w:lang w:val="en-GB"/>
        </w:rPr>
        <w:t>(all stages, canopy- and ground-directed applications)</w:t>
      </w:r>
    </w:p>
    <w:p w14:paraId="223A0B95" w14:textId="77777777" w:rsidR="00A37DF8" w:rsidRPr="004904C3" w:rsidRDefault="00A37DF8" w:rsidP="00A37DF8">
      <w:pPr>
        <w:numPr>
          <w:ilvl w:val="0"/>
          <w:numId w:val="8"/>
        </w:numPr>
        <w:ind w:left="284" w:hanging="284"/>
        <w:rPr>
          <w:color w:val="000000" w:themeColor="text1"/>
          <w:szCs w:val="24"/>
          <w:lang w:val="en-GB"/>
        </w:rPr>
      </w:pPr>
      <w:r w:rsidRPr="004904C3">
        <w:rPr>
          <w:color w:val="000000" w:themeColor="text1"/>
          <w:szCs w:val="24"/>
          <w:lang w:val="en-GB"/>
        </w:rPr>
        <w:t>forestry (broad-leaf), young/mature forests, all seasons</w:t>
      </w:r>
    </w:p>
    <w:p w14:paraId="27DB1D16" w14:textId="77777777" w:rsidR="00A37DF8" w:rsidRPr="004904C3" w:rsidRDefault="00A37DF8" w:rsidP="00A37DF8">
      <w:pPr>
        <w:numPr>
          <w:ilvl w:val="0"/>
          <w:numId w:val="8"/>
        </w:numPr>
        <w:ind w:left="284" w:hanging="284"/>
        <w:rPr>
          <w:color w:val="000000" w:themeColor="text1"/>
          <w:szCs w:val="24"/>
          <w:lang w:val="en-GB"/>
        </w:rPr>
      </w:pPr>
      <w:r w:rsidRPr="004904C3">
        <w:rPr>
          <w:color w:val="000000" w:themeColor="text1"/>
          <w:szCs w:val="24"/>
          <w:lang w:val="en-GB"/>
        </w:rPr>
        <w:t>forestry (conifer), young/mature forests, all seasons</w:t>
      </w:r>
    </w:p>
    <w:p w14:paraId="1BF7932F" w14:textId="77777777" w:rsidR="00A37DF8" w:rsidRDefault="00A37DF8" w:rsidP="00A37DF8">
      <w:pPr>
        <w:rPr>
          <w:color w:val="000000" w:themeColor="text1"/>
          <w:szCs w:val="24"/>
          <w:lang w:val="en-GB"/>
        </w:rPr>
      </w:pPr>
    </w:p>
    <w:p w14:paraId="03D642C7" w14:textId="77777777" w:rsidR="00F80FDF" w:rsidRDefault="00F80FDF" w:rsidP="00A37DF8">
      <w:pPr>
        <w:rPr>
          <w:color w:val="000000" w:themeColor="text1"/>
          <w:szCs w:val="24"/>
          <w:lang w:val="en-GB"/>
        </w:rPr>
      </w:pPr>
      <w:r w:rsidRPr="00F80FDF">
        <w:rPr>
          <w:color w:val="000000" w:themeColor="text1"/>
          <w:szCs w:val="24"/>
          <w:lang w:val="en-GB"/>
        </w:rPr>
        <w:t>A body weight of 1</w:t>
      </w:r>
      <w:r>
        <w:rPr>
          <w:color w:val="000000" w:themeColor="text1"/>
          <w:szCs w:val="24"/>
          <w:lang w:val="en-GB"/>
        </w:rPr>
        <w:t>3</w:t>
      </w:r>
      <w:r w:rsidRPr="00F80FDF">
        <w:rPr>
          <w:color w:val="000000" w:themeColor="text1"/>
          <w:szCs w:val="24"/>
          <w:lang w:val="en-GB"/>
        </w:rPr>
        <w:t>.</w:t>
      </w:r>
      <w:r>
        <w:rPr>
          <w:color w:val="000000" w:themeColor="text1"/>
          <w:szCs w:val="24"/>
          <w:lang w:val="en-GB"/>
        </w:rPr>
        <w:t>1</w:t>
      </w:r>
      <w:r w:rsidRPr="00F80FDF">
        <w:rPr>
          <w:color w:val="000000" w:themeColor="text1"/>
          <w:szCs w:val="24"/>
          <w:lang w:val="en-GB"/>
        </w:rPr>
        <w:t xml:space="preserve"> g must be used in risk assessment (see section on body weight below).</w:t>
      </w:r>
    </w:p>
    <w:p w14:paraId="4DCC7175" w14:textId="77777777" w:rsidR="00F80FDF" w:rsidRPr="004904C3" w:rsidRDefault="00F80FDF" w:rsidP="00A37DF8">
      <w:pPr>
        <w:rPr>
          <w:color w:val="000000" w:themeColor="text1"/>
          <w:szCs w:val="24"/>
          <w:lang w:val="en-GB"/>
        </w:rPr>
      </w:pPr>
    </w:p>
    <w:p w14:paraId="372972F1"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 diet consists mainly of seeds (PD = 1), especially of conifers (particularly spruce </w:t>
      </w:r>
      <w:r w:rsidRPr="004904C3">
        <w:rPr>
          <w:i/>
          <w:color w:val="000000" w:themeColor="text1"/>
          <w:szCs w:val="24"/>
          <w:lang w:val="en-GB"/>
        </w:rPr>
        <w:t>Picea</w:t>
      </w:r>
      <w:r w:rsidRPr="004904C3">
        <w:rPr>
          <w:color w:val="000000" w:themeColor="text1"/>
          <w:szCs w:val="24"/>
          <w:lang w:val="en-GB"/>
        </w:rPr>
        <w:t xml:space="preserve">), alder </w:t>
      </w:r>
      <w:r w:rsidRPr="004904C3">
        <w:rPr>
          <w:i/>
          <w:color w:val="000000" w:themeColor="text1"/>
          <w:szCs w:val="24"/>
          <w:lang w:val="en-GB"/>
        </w:rPr>
        <w:t>Alnus</w:t>
      </w:r>
      <w:r w:rsidRPr="004904C3">
        <w:rPr>
          <w:color w:val="000000" w:themeColor="text1"/>
          <w:szCs w:val="24"/>
          <w:lang w:val="en-GB"/>
        </w:rPr>
        <w:t xml:space="preserve">, birch </w:t>
      </w:r>
      <w:r w:rsidRPr="004904C3">
        <w:rPr>
          <w:i/>
          <w:color w:val="000000" w:themeColor="text1"/>
          <w:szCs w:val="24"/>
          <w:lang w:val="en-GB"/>
        </w:rPr>
        <w:t>Betula</w:t>
      </w:r>
      <w:r w:rsidRPr="004904C3">
        <w:rPr>
          <w:color w:val="000000" w:themeColor="text1"/>
          <w:szCs w:val="24"/>
          <w:lang w:val="en-GB"/>
        </w:rPr>
        <w:t xml:space="preserve">, and herbs. During </w:t>
      </w:r>
      <w:r w:rsidR="00AB4440" w:rsidRPr="004904C3">
        <w:rPr>
          <w:color w:val="000000" w:themeColor="text1"/>
          <w:szCs w:val="24"/>
          <w:lang w:val="en-GB"/>
        </w:rPr>
        <w:t xml:space="preserve">the </w:t>
      </w:r>
      <w:r w:rsidRPr="004904C3">
        <w:rPr>
          <w:color w:val="000000" w:themeColor="text1"/>
          <w:szCs w:val="24"/>
          <w:lang w:val="en-GB"/>
        </w:rPr>
        <w:t>breedings season invertebrates are consumed</w:t>
      </w:r>
      <w:r w:rsidR="00AB4440" w:rsidRPr="004904C3">
        <w:rPr>
          <w:color w:val="000000" w:themeColor="text1"/>
          <w:szCs w:val="24"/>
          <w:lang w:val="en-GB"/>
        </w:rPr>
        <w:t>, too</w:t>
      </w:r>
      <w:r w:rsidRPr="004904C3">
        <w:rPr>
          <w:color w:val="000000" w:themeColor="text1"/>
          <w:szCs w:val="24"/>
          <w:lang w:val="en-GB"/>
        </w:rPr>
        <w:t>.</w:t>
      </w:r>
    </w:p>
    <w:p w14:paraId="4C2B4E6F"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For weed seeds exposed on or near the ground, interception </w:t>
      </w:r>
      <w:r w:rsidR="00AB4440" w:rsidRPr="004904C3">
        <w:rPr>
          <w:color w:val="000000" w:themeColor="text1"/>
          <w:szCs w:val="24"/>
          <w:lang w:val="en-GB"/>
        </w:rPr>
        <w:t xml:space="preserve">by </w:t>
      </w:r>
      <w:r w:rsidRPr="004904C3">
        <w:rPr>
          <w:color w:val="000000" w:themeColor="text1"/>
          <w:szCs w:val="24"/>
          <w:lang w:val="en-GB"/>
        </w:rPr>
        <w:t xml:space="preserve">the crop canopy shall be taken into account for canopy-directed applications (fungicides, insecticides). Crop-specific interception values are not available for Christmas trees but due to the dense foliage they are </w:t>
      </w:r>
      <w:r w:rsidRPr="004904C3">
        <w:rPr>
          <w:color w:val="000000" w:themeColor="text1"/>
          <w:szCs w:val="24"/>
          <w:lang w:val="en-GB"/>
        </w:rPr>
        <w:lastRenderedPageBreak/>
        <w:t>to be expected in the range of highest values reported for broad-leaved trees, i.e. approx. 70</w:t>
      </w:r>
      <w:r w:rsidR="006162A4" w:rsidRPr="004904C3">
        <w:rPr>
          <w:color w:val="000000" w:themeColor="text1"/>
          <w:szCs w:val="24"/>
          <w:lang w:val="en-GB"/>
        </w:rPr>
        <w:t>%</w:t>
      </w:r>
      <w:r w:rsidRPr="004904C3">
        <w:rPr>
          <w:color w:val="000000" w:themeColor="text1"/>
          <w:szCs w:val="24"/>
          <w:lang w:val="en-GB"/>
        </w:rPr>
        <w:t xml:space="preserve"> (EFSA 2009).</w:t>
      </w:r>
    </w:p>
    <w:p w14:paraId="346CCBB8" w14:textId="77777777" w:rsidR="00A37DF8" w:rsidRPr="004904C3" w:rsidRDefault="00A37DF8" w:rsidP="00A37DF8">
      <w:pPr>
        <w:rPr>
          <w:color w:val="000000" w:themeColor="text1"/>
          <w:szCs w:val="24"/>
          <w:lang w:val="en-GB"/>
        </w:rPr>
      </w:pPr>
      <w:r w:rsidRPr="004904C3">
        <w:rPr>
          <w:color w:val="000000" w:themeColor="text1"/>
          <w:szCs w:val="24"/>
          <w:lang w:val="en-GB"/>
        </w:rPr>
        <w:t>Conifer seeds are among the preferred seed types consumed by siskins but there is no information about the relative amounts of conifer seeds, seeds from deciduous trees (alder, birch) and weed seeds in the diet of siskins on a daily basis (i.e. true PD).</w:t>
      </w:r>
    </w:p>
    <w:p w14:paraId="4CD0320D" w14:textId="77777777" w:rsidR="00A37DF8" w:rsidRPr="004904C3" w:rsidRDefault="00A37DF8" w:rsidP="00A37DF8">
      <w:pPr>
        <w:rPr>
          <w:color w:val="000000" w:themeColor="text1"/>
          <w:szCs w:val="24"/>
          <w:lang w:val="en-GB"/>
        </w:rPr>
      </w:pPr>
    </w:p>
    <w:p w14:paraId="6A1CFF40" w14:textId="77777777" w:rsidR="0099556D" w:rsidRPr="004904C3" w:rsidRDefault="0099556D" w:rsidP="0099556D">
      <w:pPr>
        <w:rPr>
          <w:color w:val="000000" w:themeColor="text1"/>
          <w:szCs w:val="24"/>
          <w:lang w:val="en-GB"/>
        </w:rPr>
      </w:pPr>
      <w:r w:rsidRPr="004904C3">
        <w:rPr>
          <w:color w:val="000000" w:themeColor="text1"/>
          <w:szCs w:val="24"/>
          <w:lang w:val="en-GB"/>
        </w:rPr>
        <w:t xml:space="preserve">In risk assessment for granivorous birds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 xml:space="preserve">plantations, it may be assumed that the birds feed entirely on conifer seeds (crop-directed application) or weed seeds (ground-directed application) as respective worst-case scenarios. </w:t>
      </w:r>
      <w:r w:rsidR="000A62EC" w:rsidRPr="004904C3">
        <w:rPr>
          <w:color w:val="000000" w:themeColor="text1"/>
          <w:szCs w:val="24"/>
          <w:lang w:val="en-GB"/>
        </w:rPr>
        <w:t xml:space="preserve">In general, the RUD for seeds as recommended by EFSA (2009) is relevant for the risk assessment. </w:t>
      </w:r>
      <w:r w:rsidRPr="004904C3">
        <w:rPr>
          <w:color w:val="000000" w:themeColor="text1"/>
          <w:szCs w:val="24"/>
          <w:lang w:val="en-GB"/>
        </w:rPr>
        <w:t>A 13 g siskin needs 3.9 g (fresh weight) of small seeds to fulfil its average daily requirements.</w:t>
      </w:r>
    </w:p>
    <w:p w14:paraId="757934FB" w14:textId="77777777" w:rsidR="0099556D" w:rsidRPr="004904C3" w:rsidRDefault="0099556D" w:rsidP="0099556D">
      <w:pPr>
        <w:rPr>
          <w:color w:val="000000" w:themeColor="text1"/>
          <w:szCs w:val="24"/>
          <w:lang w:val="en-GB"/>
        </w:rPr>
      </w:pPr>
    </w:p>
    <w:p w14:paraId="45F26F41"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 typical beak structure of Cardueline finches suggests that seeds are usually dehusked (Ziswiler 1965) so </w:t>
      </w:r>
      <w:r w:rsidR="0099556D" w:rsidRPr="004904C3">
        <w:rPr>
          <w:color w:val="000000" w:themeColor="text1"/>
          <w:szCs w:val="24"/>
          <w:lang w:val="en-GB"/>
        </w:rPr>
        <w:t>a dehusking factor may be applied (cf. section 4.7)</w:t>
      </w:r>
      <w:r w:rsidR="00A50194" w:rsidRPr="004904C3">
        <w:rPr>
          <w:color w:val="000000" w:themeColor="text1"/>
          <w:szCs w:val="24"/>
          <w:lang w:val="en-GB"/>
        </w:rPr>
        <w:t>, based on quantitative data from appropriate studies</w:t>
      </w:r>
      <w:r w:rsidR="0099556D" w:rsidRPr="004904C3">
        <w:rPr>
          <w:color w:val="000000" w:themeColor="text1"/>
          <w:szCs w:val="24"/>
          <w:lang w:val="en-GB"/>
        </w:rPr>
        <w:t xml:space="preserve">. Case </w:t>
      </w:r>
      <w:r w:rsidRPr="004904C3">
        <w:rPr>
          <w:color w:val="000000" w:themeColor="text1"/>
          <w:szCs w:val="24"/>
          <w:lang w:val="en-GB"/>
        </w:rPr>
        <w:t>-specific evidence must be provided that dehusking actually plays a role under field conditions for this species.</w:t>
      </w:r>
    </w:p>
    <w:p w14:paraId="00A2E403"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There is no information allowing a refinement of PT for siskins feeding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plantations.</w:t>
      </w:r>
    </w:p>
    <w:p w14:paraId="041200F0" w14:textId="77777777" w:rsidR="00A37DF8" w:rsidRDefault="00A37DF8" w:rsidP="00A37DF8">
      <w:pPr>
        <w:rPr>
          <w:color w:val="000000" w:themeColor="text1"/>
          <w:szCs w:val="24"/>
          <w:lang w:val="en-GB"/>
        </w:rPr>
      </w:pPr>
    </w:p>
    <w:p w14:paraId="41BAB35B" w14:textId="77777777" w:rsidR="00A37DF8" w:rsidRPr="004904C3" w:rsidRDefault="00A37DF8" w:rsidP="00A37DF8">
      <w:pPr>
        <w:rPr>
          <w:b/>
          <w:bCs/>
          <w:color w:val="000000" w:themeColor="text1"/>
          <w:szCs w:val="24"/>
          <w:lang w:val="en-GB"/>
        </w:rPr>
      </w:pPr>
      <w:r w:rsidRPr="004904C3">
        <w:rPr>
          <w:b/>
          <w:bCs/>
          <w:color w:val="000000" w:themeColor="text1"/>
          <w:szCs w:val="24"/>
          <w:lang w:val="en-GB"/>
        </w:rPr>
        <w:t>General information</w:t>
      </w:r>
    </w:p>
    <w:p w14:paraId="327F89ED" w14:textId="77777777" w:rsidR="00A37DF8" w:rsidRPr="004904C3" w:rsidRDefault="00A37DF8" w:rsidP="00A37DF8">
      <w:pPr>
        <w:rPr>
          <w:color w:val="000000" w:themeColor="text1"/>
          <w:szCs w:val="24"/>
          <w:lang w:val="en-GB"/>
        </w:rPr>
      </w:pPr>
      <w:r w:rsidRPr="004904C3">
        <w:rPr>
          <w:color w:val="000000" w:themeColor="text1"/>
          <w:szCs w:val="24"/>
          <w:lang w:val="en-GB"/>
        </w:rPr>
        <w:t>The siskin breeds in coniferous forests of the boreal and temperate zones from British Isles to the Far East. In the north</w:t>
      </w:r>
      <w:r w:rsidR="00C847DC" w:rsidRPr="004904C3">
        <w:rPr>
          <w:color w:val="000000" w:themeColor="text1"/>
          <w:szCs w:val="24"/>
          <w:lang w:val="en-GB"/>
        </w:rPr>
        <w:t>,</w:t>
      </w:r>
      <w:r w:rsidRPr="004904C3">
        <w:rPr>
          <w:color w:val="000000" w:themeColor="text1"/>
          <w:szCs w:val="24"/>
          <w:lang w:val="en-GB"/>
        </w:rPr>
        <w:t xml:space="preserve"> its European range just reaches 70 °N and </w:t>
      </w:r>
      <w:r w:rsidR="00C847DC" w:rsidRPr="004904C3">
        <w:rPr>
          <w:color w:val="000000" w:themeColor="text1"/>
          <w:szCs w:val="24"/>
          <w:lang w:val="en-GB"/>
        </w:rPr>
        <w:t xml:space="preserve">it </w:t>
      </w:r>
      <w:r w:rsidRPr="004904C3">
        <w:rPr>
          <w:color w:val="000000" w:themeColor="text1"/>
          <w:szCs w:val="24"/>
          <w:lang w:val="en-GB"/>
        </w:rPr>
        <w:t xml:space="preserve">is fairly widespread in Scandinavia and the Baltics, where the core population is found in the spruce-dominated forests of Fennoscandinavia and the Baltics (Hagemeijer </w:t>
      </w:r>
      <w:r w:rsidR="009367E0" w:rsidRPr="004904C3">
        <w:rPr>
          <w:color w:val="000000" w:themeColor="text1"/>
          <w:szCs w:val="24"/>
          <w:lang w:val="en-GB"/>
        </w:rPr>
        <w:t>and</w:t>
      </w:r>
      <w:r w:rsidRPr="004904C3">
        <w:rPr>
          <w:color w:val="000000" w:themeColor="text1"/>
          <w:szCs w:val="24"/>
          <w:lang w:val="en-GB"/>
        </w:rPr>
        <w:t xml:space="preserve"> Blair 1997). Despite large annual fluctuations due to seed availability from year to year, populations in the main breeding areas in northern Europe were largely stable 1970-1990. Stronghold populations fluctuated during 1990-2000 in Russia, and most other populations in Europe increased or were stable (BirdLife International 2004).</w:t>
      </w:r>
    </w:p>
    <w:p w14:paraId="61DB17D8" w14:textId="77777777" w:rsidR="00A37DF8" w:rsidRPr="004904C3" w:rsidRDefault="00A37DF8" w:rsidP="00A37DF8">
      <w:pPr>
        <w:rPr>
          <w:bCs/>
          <w:color w:val="000000" w:themeColor="text1"/>
          <w:szCs w:val="24"/>
          <w:lang w:val="en-GB"/>
        </w:rPr>
      </w:pPr>
      <w:r w:rsidRPr="004904C3">
        <w:rPr>
          <w:bCs/>
          <w:color w:val="000000" w:themeColor="text1"/>
          <w:szCs w:val="24"/>
          <w:lang w:val="en-GB"/>
        </w:rPr>
        <w:t xml:space="preserve">Densities may reach 10-80 breeding pairs/km² in Finland (Hagemeijer </w:t>
      </w:r>
      <w:r w:rsidR="009367E0" w:rsidRPr="004904C3">
        <w:rPr>
          <w:bCs/>
          <w:color w:val="000000" w:themeColor="text1"/>
          <w:szCs w:val="24"/>
          <w:lang w:val="en-GB"/>
        </w:rPr>
        <w:t>and</w:t>
      </w:r>
      <w:r w:rsidRPr="004904C3">
        <w:rPr>
          <w:bCs/>
          <w:color w:val="000000" w:themeColor="text1"/>
          <w:szCs w:val="24"/>
          <w:lang w:val="en-GB"/>
        </w:rPr>
        <w:t xml:space="preserve"> Blair 1997), or in Estonia 11-40 in spruce-dominated forest, up to 24 in mature birch-spruce, 21 in boreal pine and 0-16 in various broad-leaved forests (</w:t>
      </w:r>
      <w:r w:rsidR="00206DEE">
        <w:rPr>
          <w:bCs/>
          <w:color w:val="000000" w:themeColor="text1"/>
          <w:szCs w:val="24"/>
          <w:lang w:val="en-GB"/>
        </w:rPr>
        <w:t>Leibak et al.</w:t>
      </w:r>
      <w:r w:rsidRPr="004904C3">
        <w:rPr>
          <w:bCs/>
          <w:color w:val="000000" w:themeColor="text1"/>
          <w:szCs w:val="24"/>
          <w:lang w:val="en-GB"/>
        </w:rPr>
        <w:t xml:space="preserve"> 1994).</w:t>
      </w:r>
    </w:p>
    <w:p w14:paraId="2D2EB600" w14:textId="77777777" w:rsidR="00A37DF8" w:rsidRPr="004904C3" w:rsidRDefault="00A37DF8" w:rsidP="00A37DF8">
      <w:pPr>
        <w:rPr>
          <w:bCs/>
          <w:color w:val="000000" w:themeColor="text1"/>
          <w:szCs w:val="24"/>
          <w:lang w:val="en-GB"/>
        </w:rPr>
      </w:pPr>
    </w:p>
    <w:p w14:paraId="7408F37E" w14:textId="77777777" w:rsidR="00A37DF8" w:rsidRPr="004904C3" w:rsidRDefault="00A37DF8" w:rsidP="00A37DF8">
      <w:pPr>
        <w:keepNext/>
        <w:rPr>
          <w:b/>
          <w:bCs/>
          <w:i/>
          <w:color w:val="000000" w:themeColor="text1"/>
          <w:szCs w:val="24"/>
          <w:lang w:val="en-GB"/>
        </w:rPr>
      </w:pPr>
      <w:r w:rsidRPr="004904C3">
        <w:rPr>
          <w:b/>
          <w:bCs/>
          <w:color w:val="000000" w:themeColor="text1"/>
          <w:sz w:val="20"/>
          <w:lang w:val="en-US"/>
        </w:rPr>
        <w:t xml:space="preserve">Table </w:t>
      </w:r>
      <w:r w:rsidR="0010387F" w:rsidRPr="004904C3">
        <w:rPr>
          <w:b/>
          <w:bCs/>
          <w:color w:val="000000" w:themeColor="text1"/>
          <w:sz w:val="20"/>
          <w:lang w:val="en-US"/>
        </w:rPr>
        <w:t>6.49.</w:t>
      </w:r>
      <w:r w:rsidRPr="004904C3">
        <w:rPr>
          <w:bCs/>
          <w:i/>
          <w:color w:val="000000" w:themeColor="text1"/>
          <w:sz w:val="20"/>
          <w:lang w:val="en-US"/>
        </w:rPr>
        <w:t xml:space="preserve"> Population size and trends of siskin (breeding population) in the Nordic and Baltic countries. </w:t>
      </w:r>
      <w:r w:rsidRPr="004904C3">
        <w:rPr>
          <w:bCs/>
          <w:i/>
          <w:color w:val="000000" w:themeColor="text1"/>
          <w:sz w:val="20"/>
          <w:szCs w:val="20"/>
          <w:lang w:val="en-US"/>
        </w:rPr>
        <w:t xml:space="preserve">Sources: </w:t>
      </w:r>
      <w:r w:rsidR="00C847DC" w:rsidRPr="004904C3">
        <w:rPr>
          <w:i/>
          <w:sz w:val="20"/>
          <w:szCs w:val="20"/>
          <w:lang w:val="en-US"/>
        </w:rPr>
        <w:t xml:space="preserve">BirdLife International/European Bird Census Council (2000), </w:t>
      </w:r>
      <w:r w:rsidRPr="004904C3">
        <w:rPr>
          <w:bCs/>
          <w:i/>
          <w:color w:val="000000" w:themeColor="text1"/>
          <w:sz w:val="20"/>
          <w:szCs w:val="20"/>
          <w:lang w:val="en-US"/>
        </w:rPr>
        <w:t>BirdLife International</w:t>
      </w:r>
      <w:r w:rsidRPr="004904C3">
        <w:rPr>
          <w:bCs/>
          <w:i/>
          <w:color w:val="000000" w:themeColor="text1"/>
          <w:sz w:val="20"/>
          <w:lang w:val="en-US"/>
        </w:rPr>
        <w:t xml:space="preserve"> (2004</w:t>
      </w:r>
      <w:r w:rsidRPr="004904C3">
        <w:rPr>
          <w:bCs/>
          <w:i/>
          <w:color w:val="000000" w:themeColor="text1"/>
          <w:sz w:val="20"/>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236"/>
        <w:gridCol w:w="1845"/>
        <w:gridCol w:w="1906"/>
        <w:gridCol w:w="1906"/>
      </w:tblGrid>
      <w:tr w:rsidR="00A37DF8" w:rsidRPr="004904C3" w14:paraId="705D6CE5" w14:textId="77777777" w:rsidTr="008B1902">
        <w:tc>
          <w:tcPr>
            <w:tcW w:w="1134" w:type="dxa"/>
          </w:tcPr>
          <w:p w14:paraId="16720C48" w14:textId="77777777" w:rsidR="00A37DF8" w:rsidRPr="004904C3" w:rsidRDefault="00A37DF8" w:rsidP="00A37DF8">
            <w:pPr>
              <w:keepNext/>
              <w:rPr>
                <w:rFonts w:eastAsia="MS Mincho"/>
                <w:b/>
                <w:color w:val="000000" w:themeColor="text1"/>
                <w:sz w:val="20"/>
                <w:szCs w:val="20"/>
              </w:rPr>
            </w:pPr>
            <w:r w:rsidRPr="004904C3">
              <w:rPr>
                <w:rFonts w:eastAsia="MS Mincho"/>
                <w:b/>
                <w:color w:val="000000" w:themeColor="text1"/>
                <w:sz w:val="20"/>
                <w:szCs w:val="20"/>
              </w:rPr>
              <w:t>Country</w:t>
            </w:r>
          </w:p>
        </w:tc>
        <w:tc>
          <w:tcPr>
            <w:tcW w:w="2268" w:type="dxa"/>
          </w:tcPr>
          <w:p w14:paraId="304DE206" w14:textId="77777777"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Population size</w:t>
            </w:r>
          </w:p>
          <w:p w14:paraId="36E4DF0A"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(breeding pairs)</w:t>
            </w:r>
          </w:p>
        </w:tc>
        <w:tc>
          <w:tcPr>
            <w:tcW w:w="1871" w:type="dxa"/>
          </w:tcPr>
          <w:p w14:paraId="054D5AD4" w14:textId="77777777"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Year(s) of estimate</w:t>
            </w:r>
          </w:p>
        </w:tc>
        <w:tc>
          <w:tcPr>
            <w:tcW w:w="1928" w:type="dxa"/>
          </w:tcPr>
          <w:p w14:paraId="03A2227A" w14:textId="77777777"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Trend</w:t>
            </w:r>
          </w:p>
          <w:p w14:paraId="7E116348" w14:textId="77777777" w:rsidR="00A37DF8" w:rsidRPr="004904C3" w:rsidRDefault="00A37DF8" w:rsidP="00A37DF8">
            <w:pPr>
              <w:keepNext/>
              <w:jc w:val="center"/>
              <w:rPr>
                <w:rFonts w:eastAsia="MS Mincho"/>
                <w:b/>
                <w:color w:val="000000" w:themeColor="text1"/>
                <w:sz w:val="20"/>
                <w:szCs w:val="20"/>
              </w:rPr>
            </w:pPr>
            <w:r w:rsidRPr="004904C3">
              <w:rPr>
                <w:rFonts w:eastAsia="MS Mincho"/>
                <w:color w:val="000000" w:themeColor="text1"/>
                <w:sz w:val="20"/>
                <w:szCs w:val="20"/>
              </w:rPr>
              <w:t>(1970</w:t>
            </w:r>
            <w:r w:rsidR="00C847DC" w:rsidRPr="004904C3">
              <w:rPr>
                <w:rFonts w:eastAsia="MS Mincho"/>
                <w:color w:val="000000" w:themeColor="text1"/>
                <w:sz w:val="20"/>
                <w:szCs w:val="20"/>
              </w:rPr>
              <w:t>-</w:t>
            </w:r>
            <w:r w:rsidRPr="004904C3">
              <w:rPr>
                <w:rFonts w:eastAsia="MS Mincho"/>
                <w:color w:val="000000" w:themeColor="text1"/>
                <w:sz w:val="20"/>
                <w:szCs w:val="20"/>
              </w:rPr>
              <w:t>1990)</w:t>
            </w:r>
          </w:p>
        </w:tc>
        <w:tc>
          <w:tcPr>
            <w:tcW w:w="1928" w:type="dxa"/>
          </w:tcPr>
          <w:p w14:paraId="7C1AAD80" w14:textId="77777777"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Trend</w:t>
            </w:r>
          </w:p>
          <w:p w14:paraId="267EFA84"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(1990</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r>
      <w:tr w:rsidR="00A37DF8" w:rsidRPr="004904C3" w14:paraId="514BE799" w14:textId="77777777" w:rsidTr="008B1902">
        <w:tc>
          <w:tcPr>
            <w:tcW w:w="1134" w:type="dxa"/>
          </w:tcPr>
          <w:p w14:paraId="4B279051" w14:textId="77777777" w:rsidR="00A37DF8" w:rsidRPr="004904C3" w:rsidRDefault="00A37DF8" w:rsidP="00A37DF8">
            <w:pPr>
              <w:keepNext/>
              <w:rPr>
                <w:rFonts w:eastAsia="MS Mincho"/>
                <w:color w:val="000000" w:themeColor="text1"/>
                <w:sz w:val="20"/>
                <w:szCs w:val="20"/>
              </w:rPr>
            </w:pPr>
            <w:r w:rsidRPr="004904C3">
              <w:rPr>
                <w:rFonts w:eastAsia="MS Mincho"/>
                <w:color w:val="000000" w:themeColor="text1"/>
                <w:sz w:val="20"/>
                <w:szCs w:val="20"/>
              </w:rPr>
              <w:t>Denmark</w:t>
            </w:r>
          </w:p>
        </w:tc>
        <w:tc>
          <w:tcPr>
            <w:tcW w:w="2268" w:type="dxa"/>
          </w:tcPr>
          <w:p w14:paraId="47D84878"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200</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c>
          <w:tcPr>
            <w:tcW w:w="1871" w:type="dxa"/>
          </w:tcPr>
          <w:p w14:paraId="4F6103A7"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2000</w:t>
            </w:r>
          </w:p>
        </w:tc>
        <w:tc>
          <w:tcPr>
            <w:tcW w:w="1928" w:type="dxa"/>
          </w:tcPr>
          <w:p w14:paraId="57D5F243" w14:textId="77777777" w:rsidR="00A37DF8" w:rsidRPr="004904C3" w:rsidRDefault="00C847DC" w:rsidP="00A37DF8">
            <w:pPr>
              <w:keepNext/>
              <w:jc w:val="center"/>
              <w:rPr>
                <w:rFonts w:eastAsia="MS Mincho"/>
                <w:color w:val="000000" w:themeColor="text1"/>
                <w:sz w:val="20"/>
                <w:szCs w:val="20"/>
              </w:rPr>
            </w:pPr>
            <w:r w:rsidRPr="004904C3">
              <w:rPr>
                <w:rFonts w:eastAsia="MS Mincho"/>
                <w:color w:val="000000" w:themeColor="text1"/>
                <w:sz w:val="20"/>
                <w:szCs w:val="20"/>
              </w:rPr>
              <w:t>Increase; 20-49%</w:t>
            </w:r>
          </w:p>
        </w:tc>
        <w:tc>
          <w:tcPr>
            <w:tcW w:w="1928" w:type="dxa"/>
          </w:tcPr>
          <w:p w14:paraId="45BBD0F4"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Increase</w:t>
            </w:r>
          </w:p>
        </w:tc>
      </w:tr>
      <w:tr w:rsidR="00A37DF8" w:rsidRPr="004904C3" w14:paraId="553C4755" w14:textId="77777777" w:rsidTr="008B1902">
        <w:tc>
          <w:tcPr>
            <w:tcW w:w="1134" w:type="dxa"/>
          </w:tcPr>
          <w:p w14:paraId="6800B2F2" w14:textId="77777777" w:rsidR="00A37DF8" w:rsidRPr="004904C3" w:rsidRDefault="00A37DF8" w:rsidP="00A37DF8">
            <w:pPr>
              <w:keepNext/>
              <w:rPr>
                <w:rFonts w:eastAsia="MS Mincho"/>
                <w:color w:val="000000" w:themeColor="text1"/>
                <w:sz w:val="20"/>
                <w:szCs w:val="20"/>
              </w:rPr>
            </w:pPr>
            <w:r w:rsidRPr="004904C3">
              <w:rPr>
                <w:rFonts w:eastAsia="MS Mincho"/>
                <w:color w:val="000000" w:themeColor="text1"/>
                <w:sz w:val="20"/>
                <w:szCs w:val="20"/>
              </w:rPr>
              <w:t>Estonia</w:t>
            </w:r>
          </w:p>
        </w:tc>
        <w:tc>
          <w:tcPr>
            <w:tcW w:w="2268" w:type="dxa"/>
          </w:tcPr>
          <w:p w14:paraId="7DDDC9FF"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250,000</w:t>
            </w:r>
          </w:p>
        </w:tc>
        <w:tc>
          <w:tcPr>
            <w:tcW w:w="1871" w:type="dxa"/>
          </w:tcPr>
          <w:p w14:paraId="409B44E8"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1998</w:t>
            </w:r>
          </w:p>
        </w:tc>
        <w:tc>
          <w:tcPr>
            <w:tcW w:w="1928" w:type="dxa"/>
          </w:tcPr>
          <w:p w14:paraId="1FAF4922" w14:textId="77777777" w:rsidR="00A37DF8" w:rsidRPr="004904C3" w:rsidRDefault="00C847DC" w:rsidP="00A37DF8">
            <w:pPr>
              <w:keepNext/>
              <w:jc w:val="center"/>
              <w:rPr>
                <w:rFonts w:eastAsia="MS Mincho"/>
                <w:color w:val="000000" w:themeColor="text1"/>
                <w:sz w:val="20"/>
                <w:szCs w:val="20"/>
              </w:rPr>
            </w:pPr>
            <w:r w:rsidRPr="004904C3">
              <w:rPr>
                <w:rFonts w:eastAsia="MS Mincho"/>
                <w:color w:val="000000" w:themeColor="text1"/>
                <w:sz w:val="20"/>
                <w:szCs w:val="20"/>
              </w:rPr>
              <w:t>Stable</w:t>
            </w:r>
          </w:p>
        </w:tc>
        <w:tc>
          <w:tcPr>
            <w:tcW w:w="1928" w:type="dxa"/>
          </w:tcPr>
          <w:p w14:paraId="22955074"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Fluctuating</w:t>
            </w:r>
          </w:p>
        </w:tc>
      </w:tr>
      <w:tr w:rsidR="00A37DF8" w:rsidRPr="004904C3" w14:paraId="2AD2DA2F" w14:textId="77777777" w:rsidTr="008B1902">
        <w:tc>
          <w:tcPr>
            <w:tcW w:w="1134" w:type="dxa"/>
          </w:tcPr>
          <w:p w14:paraId="048975E1"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Finland</w:t>
            </w:r>
          </w:p>
        </w:tc>
        <w:tc>
          <w:tcPr>
            <w:tcW w:w="2268" w:type="dxa"/>
          </w:tcPr>
          <w:p w14:paraId="287BDEBB"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700,000</w:t>
            </w:r>
            <w:r w:rsidR="00C847DC" w:rsidRPr="004904C3">
              <w:rPr>
                <w:rFonts w:eastAsia="MS Mincho"/>
                <w:color w:val="000000" w:themeColor="text1"/>
                <w:sz w:val="20"/>
                <w:szCs w:val="20"/>
              </w:rPr>
              <w:t>-</w:t>
            </w:r>
            <w:r w:rsidRPr="004904C3">
              <w:rPr>
                <w:rFonts w:eastAsia="MS Mincho"/>
                <w:color w:val="000000" w:themeColor="text1"/>
                <w:sz w:val="20"/>
                <w:szCs w:val="20"/>
              </w:rPr>
              <w:t>2,000,000</w:t>
            </w:r>
          </w:p>
        </w:tc>
        <w:tc>
          <w:tcPr>
            <w:tcW w:w="1871" w:type="dxa"/>
          </w:tcPr>
          <w:p w14:paraId="331C62EF"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1998</w:t>
            </w:r>
            <w:r w:rsidR="00C847DC" w:rsidRPr="004904C3">
              <w:rPr>
                <w:rFonts w:eastAsia="MS Mincho"/>
                <w:color w:val="000000" w:themeColor="text1"/>
                <w:sz w:val="20"/>
                <w:szCs w:val="20"/>
              </w:rPr>
              <w:t>-</w:t>
            </w:r>
            <w:r w:rsidRPr="004904C3">
              <w:rPr>
                <w:rFonts w:eastAsia="MS Mincho"/>
                <w:color w:val="000000" w:themeColor="text1"/>
                <w:sz w:val="20"/>
                <w:szCs w:val="20"/>
              </w:rPr>
              <w:t>2002</w:t>
            </w:r>
          </w:p>
        </w:tc>
        <w:tc>
          <w:tcPr>
            <w:tcW w:w="1928" w:type="dxa"/>
          </w:tcPr>
          <w:p w14:paraId="630C2ABC"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28" w:type="dxa"/>
          </w:tcPr>
          <w:p w14:paraId="64D06C2D"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Increase; 35</w:t>
            </w:r>
            <w:r w:rsidR="006162A4" w:rsidRPr="004904C3">
              <w:rPr>
                <w:rFonts w:eastAsia="MS Mincho"/>
                <w:color w:val="000000" w:themeColor="text1"/>
                <w:sz w:val="20"/>
                <w:szCs w:val="20"/>
              </w:rPr>
              <w:t>%</w:t>
            </w:r>
          </w:p>
        </w:tc>
      </w:tr>
      <w:tr w:rsidR="00A37DF8" w:rsidRPr="004904C3" w14:paraId="1D891D7F" w14:textId="77777777" w:rsidTr="008B1902">
        <w:tc>
          <w:tcPr>
            <w:tcW w:w="1134" w:type="dxa"/>
          </w:tcPr>
          <w:p w14:paraId="7608FCC3"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Latvia</w:t>
            </w:r>
          </w:p>
        </w:tc>
        <w:tc>
          <w:tcPr>
            <w:tcW w:w="2268" w:type="dxa"/>
          </w:tcPr>
          <w:p w14:paraId="51D5ADD0"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200,000</w:t>
            </w:r>
          </w:p>
        </w:tc>
        <w:tc>
          <w:tcPr>
            <w:tcW w:w="1871" w:type="dxa"/>
          </w:tcPr>
          <w:p w14:paraId="0D79F0D6"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1990</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c>
          <w:tcPr>
            <w:tcW w:w="1928" w:type="dxa"/>
          </w:tcPr>
          <w:p w14:paraId="1A190747"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Stable</w:t>
            </w:r>
          </w:p>
        </w:tc>
        <w:tc>
          <w:tcPr>
            <w:tcW w:w="1928" w:type="dxa"/>
          </w:tcPr>
          <w:p w14:paraId="4D38F7D9"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Stable</w:t>
            </w:r>
          </w:p>
        </w:tc>
      </w:tr>
      <w:tr w:rsidR="00A37DF8" w:rsidRPr="004904C3" w14:paraId="5E9091EB" w14:textId="77777777" w:rsidTr="008B1902">
        <w:tc>
          <w:tcPr>
            <w:tcW w:w="1134" w:type="dxa"/>
          </w:tcPr>
          <w:p w14:paraId="303D4690"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Lithuania</w:t>
            </w:r>
          </w:p>
        </w:tc>
        <w:tc>
          <w:tcPr>
            <w:tcW w:w="2268" w:type="dxa"/>
          </w:tcPr>
          <w:p w14:paraId="39C8C958"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300,000</w:t>
            </w:r>
          </w:p>
        </w:tc>
        <w:tc>
          <w:tcPr>
            <w:tcW w:w="1871" w:type="dxa"/>
          </w:tcPr>
          <w:p w14:paraId="66E1164C"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1999</w:t>
            </w:r>
            <w:r w:rsidR="00C847DC" w:rsidRPr="004904C3">
              <w:rPr>
                <w:rFonts w:eastAsia="MS Mincho"/>
                <w:color w:val="000000" w:themeColor="text1"/>
                <w:sz w:val="20"/>
                <w:szCs w:val="20"/>
              </w:rPr>
              <w:t>-</w:t>
            </w:r>
            <w:r w:rsidRPr="004904C3">
              <w:rPr>
                <w:rFonts w:eastAsia="MS Mincho"/>
                <w:color w:val="000000" w:themeColor="text1"/>
                <w:sz w:val="20"/>
                <w:szCs w:val="20"/>
              </w:rPr>
              <w:t>2001</w:t>
            </w:r>
          </w:p>
        </w:tc>
        <w:tc>
          <w:tcPr>
            <w:tcW w:w="1928" w:type="dxa"/>
          </w:tcPr>
          <w:p w14:paraId="64215FF0"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Stable</w:t>
            </w:r>
          </w:p>
        </w:tc>
        <w:tc>
          <w:tcPr>
            <w:tcW w:w="1928" w:type="dxa"/>
          </w:tcPr>
          <w:p w14:paraId="6F6A5D77"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Stable</w:t>
            </w:r>
          </w:p>
        </w:tc>
      </w:tr>
      <w:tr w:rsidR="00A37DF8" w:rsidRPr="004904C3" w14:paraId="6866F7B2" w14:textId="77777777" w:rsidTr="008B1902">
        <w:tc>
          <w:tcPr>
            <w:tcW w:w="1134" w:type="dxa"/>
          </w:tcPr>
          <w:p w14:paraId="6B3ACF97"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Norway</w:t>
            </w:r>
          </w:p>
        </w:tc>
        <w:tc>
          <w:tcPr>
            <w:tcW w:w="2268" w:type="dxa"/>
          </w:tcPr>
          <w:p w14:paraId="4A3AD149"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1,000,000</w:t>
            </w:r>
          </w:p>
        </w:tc>
        <w:tc>
          <w:tcPr>
            <w:tcW w:w="1871" w:type="dxa"/>
          </w:tcPr>
          <w:p w14:paraId="4D7BBA0E"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1990</w:t>
            </w:r>
            <w:r w:rsidR="00C847DC" w:rsidRPr="004904C3">
              <w:rPr>
                <w:rFonts w:eastAsia="MS Mincho"/>
                <w:color w:val="000000" w:themeColor="text1"/>
                <w:sz w:val="20"/>
                <w:szCs w:val="20"/>
              </w:rPr>
              <w:t>-</w:t>
            </w:r>
            <w:r w:rsidRPr="004904C3">
              <w:rPr>
                <w:rFonts w:eastAsia="MS Mincho"/>
                <w:color w:val="000000" w:themeColor="text1"/>
                <w:sz w:val="20"/>
                <w:szCs w:val="20"/>
              </w:rPr>
              <w:t>2003</w:t>
            </w:r>
          </w:p>
        </w:tc>
        <w:tc>
          <w:tcPr>
            <w:tcW w:w="1928" w:type="dxa"/>
          </w:tcPr>
          <w:p w14:paraId="1E9D9171"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28" w:type="dxa"/>
          </w:tcPr>
          <w:p w14:paraId="1DE1542D"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Stable</w:t>
            </w:r>
          </w:p>
        </w:tc>
      </w:tr>
      <w:tr w:rsidR="00A37DF8" w:rsidRPr="004904C3" w14:paraId="65423DB6" w14:textId="77777777" w:rsidTr="008B1902">
        <w:tc>
          <w:tcPr>
            <w:tcW w:w="1134" w:type="dxa"/>
          </w:tcPr>
          <w:p w14:paraId="51394E17"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Sweden</w:t>
            </w:r>
          </w:p>
        </w:tc>
        <w:tc>
          <w:tcPr>
            <w:tcW w:w="2268" w:type="dxa"/>
          </w:tcPr>
          <w:p w14:paraId="1E75ADD0"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500,000</w:t>
            </w:r>
            <w:r w:rsidR="00C847DC" w:rsidRPr="004904C3">
              <w:rPr>
                <w:rFonts w:eastAsia="MS Mincho"/>
                <w:color w:val="000000" w:themeColor="text1"/>
                <w:sz w:val="20"/>
                <w:szCs w:val="20"/>
              </w:rPr>
              <w:t>-</w:t>
            </w:r>
            <w:r w:rsidRPr="004904C3">
              <w:rPr>
                <w:rFonts w:eastAsia="MS Mincho"/>
                <w:color w:val="000000" w:themeColor="text1"/>
                <w:sz w:val="20"/>
                <w:szCs w:val="20"/>
              </w:rPr>
              <w:t>1,000,000</w:t>
            </w:r>
          </w:p>
        </w:tc>
        <w:tc>
          <w:tcPr>
            <w:tcW w:w="1871" w:type="dxa"/>
          </w:tcPr>
          <w:p w14:paraId="2399B5CB"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1999</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c>
          <w:tcPr>
            <w:tcW w:w="1928" w:type="dxa"/>
          </w:tcPr>
          <w:p w14:paraId="5ADFED2F"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28" w:type="dxa"/>
          </w:tcPr>
          <w:p w14:paraId="5B9B0601"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Increase; 10</w:t>
            </w:r>
            <w:r w:rsidR="00C847DC" w:rsidRPr="004904C3">
              <w:rPr>
                <w:rFonts w:eastAsia="MS Mincho"/>
                <w:color w:val="000000" w:themeColor="text1"/>
                <w:sz w:val="20"/>
                <w:szCs w:val="20"/>
              </w:rPr>
              <w:t>-</w:t>
            </w:r>
            <w:r w:rsidRPr="004904C3">
              <w:rPr>
                <w:rFonts w:eastAsia="MS Mincho"/>
                <w:color w:val="000000" w:themeColor="text1"/>
                <w:sz w:val="20"/>
                <w:szCs w:val="20"/>
              </w:rPr>
              <w:t>19</w:t>
            </w:r>
            <w:r w:rsidR="006162A4" w:rsidRPr="004904C3">
              <w:rPr>
                <w:rFonts w:eastAsia="MS Mincho"/>
                <w:color w:val="000000" w:themeColor="text1"/>
                <w:sz w:val="20"/>
                <w:szCs w:val="20"/>
              </w:rPr>
              <w:t>%</w:t>
            </w:r>
          </w:p>
        </w:tc>
      </w:tr>
    </w:tbl>
    <w:p w14:paraId="394657CB" w14:textId="77777777" w:rsidR="00A37DF8" w:rsidRPr="004904C3" w:rsidRDefault="00A37DF8" w:rsidP="00A37DF8">
      <w:pPr>
        <w:rPr>
          <w:color w:val="000000" w:themeColor="text1"/>
          <w:szCs w:val="24"/>
        </w:rPr>
      </w:pPr>
    </w:p>
    <w:p w14:paraId="5AA2D711"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Siskins are mostly migratory in northern breeding areas, but some southern populations may be resident. Most are nomadic during winter, but minority becomes resident at same site for several months. Numbers migrating vary greatly from year to year, and more distant movements are recorded when large numbers of birds </w:t>
      </w:r>
      <w:r w:rsidR="00C847DC" w:rsidRPr="004904C3">
        <w:rPr>
          <w:color w:val="000000" w:themeColor="text1"/>
          <w:szCs w:val="24"/>
          <w:lang w:val="en-GB"/>
        </w:rPr>
        <w:t xml:space="preserve">are </w:t>
      </w:r>
      <w:r w:rsidRPr="004904C3">
        <w:rPr>
          <w:color w:val="000000" w:themeColor="text1"/>
          <w:szCs w:val="24"/>
          <w:lang w:val="en-GB"/>
        </w:rPr>
        <w:t xml:space="preserve">involved (eruption years). Availability of seed crops on favoured trees (alder </w:t>
      </w:r>
      <w:r w:rsidRPr="004904C3">
        <w:rPr>
          <w:i/>
          <w:color w:val="000000" w:themeColor="text1"/>
          <w:szCs w:val="24"/>
          <w:lang w:val="en-GB"/>
        </w:rPr>
        <w:t>Alnus</w:t>
      </w:r>
      <w:r w:rsidRPr="004904C3">
        <w:rPr>
          <w:color w:val="000000" w:themeColor="text1"/>
          <w:szCs w:val="24"/>
          <w:lang w:val="en-GB"/>
        </w:rPr>
        <w:t xml:space="preserve">, birch </w:t>
      </w:r>
      <w:r w:rsidRPr="004904C3">
        <w:rPr>
          <w:i/>
          <w:color w:val="000000" w:themeColor="text1"/>
          <w:szCs w:val="24"/>
          <w:lang w:val="en-GB"/>
        </w:rPr>
        <w:t>Betula</w:t>
      </w:r>
      <w:r w:rsidRPr="004904C3">
        <w:rPr>
          <w:color w:val="000000" w:themeColor="text1"/>
          <w:szCs w:val="24"/>
          <w:lang w:val="en-GB"/>
        </w:rPr>
        <w:t xml:space="preserve">) seems to be </w:t>
      </w:r>
      <w:r w:rsidR="00C847DC" w:rsidRPr="004904C3">
        <w:rPr>
          <w:color w:val="000000" w:themeColor="text1"/>
          <w:szCs w:val="24"/>
          <w:lang w:val="en-GB"/>
        </w:rPr>
        <w:t xml:space="preserve">a </w:t>
      </w:r>
      <w:r w:rsidRPr="004904C3">
        <w:rPr>
          <w:color w:val="000000" w:themeColor="text1"/>
          <w:szCs w:val="24"/>
          <w:lang w:val="en-GB"/>
        </w:rPr>
        <w:t xml:space="preserve">major determinant of strength of movement away from breeding area. Many birds stay in or close to breeding areas in southern Scandinavia when plenty of natural food </w:t>
      </w:r>
      <w:r w:rsidR="00C847DC" w:rsidRPr="004904C3">
        <w:rPr>
          <w:color w:val="000000" w:themeColor="text1"/>
          <w:szCs w:val="24"/>
          <w:lang w:val="en-GB"/>
        </w:rPr>
        <w:t xml:space="preserve">is </w:t>
      </w:r>
      <w:r w:rsidRPr="004904C3">
        <w:rPr>
          <w:color w:val="000000" w:themeColor="text1"/>
          <w:szCs w:val="24"/>
          <w:lang w:val="en-GB"/>
        </w:rPr>
        <w:t xml:space="preserve">available, or delay </w:t>
      </w:r>
      <w:r w:rsidRPr="004904C3">
        <w:rPr>
          <w:color w:val="000000" w:themeColor="text1"/>
          <w:szCs w:val="24"/>
          <w:lang w:val="en-GB"/>
        </w:rPr>
        <w:lastRenderedPageBreak/>
        <w:t>movement until mid-winter (or later) in southern Finland. Further east, fluctuating numbers remain to winter in Baltic states (Cramp 1992).</w:t>
      </w:r>
    </w:p>
    <w:p w14:paraId="34219C97" w14:textId="77777777" w:rsidR="00C64F82" w:rsidRPr="004904C3" w:rsidRDefault="00C64F82" w:rsidP="00A37DF8">
      <w:pPr>
        <w:rPr>
          <w:b/>
          <w:bCs/>
          <w:color w:val="000000" w:themeColor="text1"/>
          <w:szCs w:val="24"/>
          <w:lang w:val="en-GB"/>
        </w:rPr>
      </w:pPr>
    </w:p>
    <w:p w14:paraId="08811889" w14:textId="77777777" w:rsidR="00A37DF8" w:rsidRPr="004904C3" w:rsidRDefault="00A37DF8" w:rsidP="00A37DF8">
      <w:pPr>
        <w:rPr>
          <w:b/>
          <w:bCs/>
          <w:color w:val="000000" w:themeColor="text1"/>
          <w:szCs w:val="24"/>
          <w:lang w:val="en-GB"/>
        </w:rPr>
      </w:pPr>
      <w:r w:rsidRPr="004904C3">
        <w:rPr>
          <w:b/>
          <w:bCs/>
          <w:color w:val="000000" w:themeColor="text1"/>
          <w:szCs w:val="24"/>
          <w:lang w:val="en-GB"/>
        </w:rPr>
        <w:t>Agricultural association</w:t>
      </w:r>
    </w:p>
    <w:p w14:paraId="5B9704C7" w14:textId="77777777" w:rsidR="00A37DF8" w:rsidRPr="004904C3" w:rsidRDefault="00A37DF8" w:rsidP="00A37DF8">
      <w:pPr>
        <w:rPr>
          <w:color w:val="000000" w:themeColor="text1"/>
          <w:szCs w:val="24"/>
          <w:lang w:val="en-GB"/>
        </w:rPr>
      </w:pPr>
      <w:r w:rsidRPr="004904C3">
        <w:rPr>
          <w:color w:val="000000" w:themeColor="text1"/>
          <w:szCs w:val="24"/>
          <w:lang w:val="en-GB"/>
        </w:rPr>
        <w:t>Siskins breed in both lowland and mountain forest, coniferous or mixed, mainly in boreal and temperate zones, north to July isotherm</w:t>
      </w:r>
      <w:r w:rsidR="00C847DC" w:rsidRPr="004904C3">
        <w:rPr>
          <w:color w:val="000000" w:themeColor="text1"/>
          <w:szCs w:val="24"/>
          <w:lang w:val="en-GB"/>
        </w:rPr>
        <w:t>al line</w:t>
      </w:r>
      <w:r w:rsidRPr="004904C3">
        <w:rPr>
          <w:color w:val="000000" w:themeColor="text1"/>
          <w:szCs w:val="24"/>
          <w:lang w:val="en-GB"/>
        </w:rPr>
        <w:t xml:space="preserve"> of 13 °C (Voous 1960). Mainly occupies spruce </w:t>
      </w:r>
      <w:r w:rsidRPr="004904C3">
        <w:rPr>
          <w:i/>
          <w:color w:val="000000" w:themeColor="text1"/>
          <w:szCs w:val="24"/>
          <w:lang w:val="en-GB"/>
        </w:rPr>
        <w:t>Picea</w:t>
      </w:r>
      <w:r w:rsidRPr="004904C3">
        <w:rPr>
          <w:color w:val="000000" w:themeColor="text1"/>
          <w:szCs w:val="24"/>
          <w:lang w:val="en-GB"/>
        </w:rPr>
        <w:t xml:space="preserve"> but also fir </w:t>
      </w:r>
      <w:r w:rsidRPr="004904C3">
        <w:rPr>
          <w:i/>
          <w:color w:val="000000" w:themeColor="text1"/>
          <w:szCs w:val="24"/>
          <w:lang w:val="en-GB"/>
        </w:rPr>
        <w:t>Abies</w:t>
      </w:r>
      <w:r w:rsidRPr="004904C3">
        <w:rPr>
          <w:color w:val="000000" w:themeColor="text1"/>
          <w:szCs w:val="24"/>
          <w:lang w:val="en-GB"/>
        </w:rPr>
        <w:t xml:space="preserve">, pine </w:t>
      </w:r>
      <w:r w:rsidRPr="004904C3">
        <w:rPr>
          <w:i/>
          <w:color w:val="000000" w:themeColor="text1"/>
          <w:szCs w:val="24"/>
          <w:lang w:val="en-GB"/>
        </w:rPr>
        <w:t>Pinus</w:t>
      </w:r>
      <w:r w:rsidRPr="004904C3">
        <w:rPr>
          <w:color w:val="000000" w:themeColor="text1"/>
          <w:szCs w:val="24"/>
          <w:lang w:val="en-GB"/>
        </w:rPr>
        <w:t xml:space="preserve">, and larch </w:t>
      </w:r>
      <w:r w:rsidRPr="004904C3">
        <w:rPr>
          <w:i/>
          <w:color w:val="000000" w:themeColor="text1"/>
          <w:szCs w:val="24"/>
          <w:lang w:val="en-GB"/>
        </w:rPr>
        <w:t>Larix</w:t>
      </w:r>
      <w:r w:rsidRPr="004904C3">
        <w:rPr>
          <w:color w:val="000000" w:themeColor="text1"/>
          <w:szCs w:val="24"/>
          <w:lang w:val="en-GB"/>
        </w:rPr>
        <w:t xml:space="preserve"> (Glutz von Blotzheim 1962)</w:t>
      </w:r>
      <w:r w:rsidR="00C847DC" w:rsidRPr="004904C3">
        <w:rPr>
          <w:color w:val="000000" w:themeColor="text1"/>
          <w:szCs w:val="24"/>
          <w:lang w:val="en-GB"/>
        </w:rPr>
        <w:t>,</w:t>
      </w:r>
      <w:r w:rsidRPr="004904C3">
        <w:rPr>
          <w:color w:val="000000" w:themeColor="text1"/>
          <w:szCs w:val="24"/>
          <w:lang w:val="en-GB"/>
        </w:rPr>
        <w:t xml:space="preserve"> especially</w:t>
      </w:r>
      <w:r w:rsidR="00C847DC" w:rsidRPr="004904C3">
        <w:rPr>
          <w:color w:val="000000" w:themeColor="text1"/>
          <w:szCs w:val="24"/>
          <w:lang w:val="en-GB"/>
        </w:rPr>
        <w:t>,</w:t>
      </w:r>
      <w:r w:rsidRPr="004904C3">
        <w:rPr>
          <w:color w:val="000000" w:themeColor="text1"/>
          <w:szCs w:val="24"/>
          <w:lang w:val="en-GB"/>
        </w:rPr>
        <w:t xml:space="preserve"> where these are well-grown and well-spaced, and sometimes mixed with broad-leaved trees. Streamside locations are often preferred, especially outside breeding season where much foraging is </w:t>
      </w:r>
      <w:r w:rsidR="00C847DC" w:rsidRPr="004904C3">
        <w:rPr>
          <w:color w:val="000000" w:themeColor="text1"/>
          <w:szCs w:val="24"/>
          <w:lang w:val="en-GB"/>
        </w:rPr>
        <w:t xml:space="preserve">apparent </w:t>
      </w:r>
      <w:r w:rsidRPr="004904C3">
        <w:rPr>
          <w:color w:val="000000" w:themeColor="text1"/>
          <w:szCs w:val="24"/>
          <w:lang w:val="en-GB"/>
        </w:rPr>
        <w:t>in alder and birch</w:t>
      </w:r>
      <w:r w:rsidR="00C847DC" w:rsidRPr="004904C3">
        <w:rPr>
          <w:color w:val="000000" w:themeColor="text1"/>
          <w:szCs w:val="24"/>
          <w:lang w:val="en-GB"/>
        </w:rPr>
        <w:t xml:space="preserve"> tre</w:t>
      </w:r>
      <w:r w:rsidRPr="004904C3">
        <w:rPr>
          <w:color w:val="000000" w:themeColor="text1"/>
          <w:szCs w:val="24"/>
          <w:lang w:val="en-GB"/>
        </w:rPr>
        <w:t xml:space="preserve">es along watercourses. Has in recent years begun nesting more widely and frequently in fresh areas in England, apparently due to afforestation with conifers and </w:t>
      </w:r>
      <w:r w:rsidR="00C847DC" w:rsidRPr="004904C3">
        <w:rPr>
          <w:color w:val="000000" w:themeColor="text1"/>
          <w:szCs w:val="24"/>
          <w:lang w:val="en-GB"/>
        </w:rPr>
        <w:t xml:space="preserve">the </w:t>
      </w:r>
      <w:r w:rsidRPr="004904C3">
        <w:rPr>
          <w:color w:val="000000" w:themeColor="text1"/>
          <w:szCs w:val="24"/>
          <w:lang w:val="en-GB"/>
        </w:rPr>
        <w:t>use of planted introduced conifers in parks and gardens (Cramp1992).</w:t>
      </w:r>
    </w:p>
    <w:p w14:paraId="4B9F2B4C"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Siskins were frequently recorded year-round in conifer plantations of different age classes in countries belonging to the northern Zone (Edenius et al. 2011, Poulsen 2002, Gjerde </w:t>
      </w:r>
      <w:r w:rsidR="009367E0" w:rsidRPr="004904C3">
        <w:rPr>
          <w:color w:val="000000" w:themeColor="text1"/>
          <w:szCs w:val="24"/>
          <w:lang w:val="en-GB"/>
        </w:rPr>
        <w:t>and</w:t>
      </w:r>
      <w:r w:rsidRPr="004904C3">
        <w:rPr>
          <w:color w:val="000000" w:themeColor="text1"/>
          <w:szCs w:val="24"/>
          <w:lang w:val="en-GB"/>
        </w:rPr>
        <w:t xml:space="preserve"> Sætersdal 1997, Hansson 1983) and in other parts of northern </w:t>
      </w:r>
      <w:r w:rsidR="00C847DC" w:rsidRPr="004904C3">
        <w:rPr>
          <w:color w:val="000000" w:themeColor="text1"/>
          <w:szCs w:val="24"/>
          <w:lang w:val="en-GB"/>
        </w:rPr>
        <w:t xml:space="preserve">and central </w:t>
      </w:r>
      <w:r w:rsidRPr="004904C3">
        <w:rPr>
          <w:color w:val="000000" w:themeColor="text1"/>
          <w:szCs w:val="24"/>
          <w:lang w:val="en-GB"/>
        </w:rPr>
        <w:t>Europe, e.g. UK (Donald et al. 1998, Gillings et al. 2000, Harris 1983, Bibby et al. 1985, Calladine et al. 2013, 2015,), Ireland (Sweeney et al. 2010, Wilson et al. 2006) and Belgium (Baquette et al. 1994).</w:t>
      </w:r>
    </w:p>
    <w:p w14:paraId="344CD6C1" w14:textId="77777777" w:rsidR="00A37DF8" w:rsidRPr="004904C3" w:rsidRDefault="00A37DF8" w:rsidP="00A37DF8">
      <w:pPr>
        <w:rPr>
          <w:rFonts w:eastAsia="MS Mincho"/>
          <w:color w:val="000000" w:themeColor="text1"/>
          <w:szCs w:val="24"/>
          <w:lang w:val="en-GB"/>
        </w:rPr>
      </w:pPr>
    </w:p>
    <w:p w14:paraId="02D78348" w14:textId="77777777" w:rsidR="00A37DF8" w:rsidRPr="004904C3" w:rsidRDefault="00A37DF8" w:rsidP="00A37DF8">
      <w:pPr>
        <w:keepNext/>
        <w:rPr>
          <w:b/>
          <w:bCs/>
          <w:color w:val="000000" w:themeColor="text1"/>
          <w:szCs w:val="24"/>
          <w:lang w:val="en-GB"/>
        </w:rPr>
      </w:pPr>
      <w:r w:rsidRPr="004904C3">
        <w:rPr>
          <w:b/>
          <w:bCs/>
          <w:color w:val="000000" w:themeColor="text1"/>
          <w:szCs w:val="24"/>
          <w:lang w:val="en-GB"/>
        </w:rPr>
        <w:t>Body weight</w:t>
      </w:r>
    </w:p>
    <w:p w14:paraId="20D41A7B"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Body weight of males (average 13.2 g, range 10.1 – 18.5 g) and females (average 12.9 g, range 10.0 – 18.0 g) is similar (Cramp 1992). A mean body weight of 13.1 g </w:t>
      </w:r>
      <w:r w:rsidR="00F80FDF">
        <w:rPr>
          <w:color w:val="000000" w:themeColor="text1"/>
          <w:szCs w:val="24"/>
          <w:lang w:val="en-GB"/>
        </w:rPr>
        <w:t>must</w:t>
      </w:r>
      <w:r w:rsidRPr="004904C3">
        <w:rPr>
          <w:color w:val="000000" w:themeColor="text1"/>
          <w:szCs w:val="24"/>
          <w:lang w:val="en-GB"/>
        </w:rPr>
        <w:t xml:space="preserve"> be used for risk assessment.</w:t>
      </w:r>
    </w:p>
    <w:p w14:paraId="04089271" w14:textId="77777777" w:rsidR="00A37DF8" w:rsidRPr="004904C3" w:rsidRDefault="00A37DF8" w:rsidP="00A37DF8">
      <w:pPr>
        <w:rPr>
          <w:color w:val="000000" w:themeColor="text1"/>
          <w:szCs w:val="24"/>
          <w:lang w:val="en-GB"/>
        </w:rPr>
      </w:pPr>
    </w:p>
    <w:p w14:paraId="57E6B48B" w14:textId="77777777" w:rsidR="00A37DF8" w:rsidRPr="004904C3" w:rsidRDefault="00A37DF8" w:rsidP="00A37DF8">
      <w:pPr>
        <w:rPr>
          <w:b/>
          <w:bCs/>
          <w:color w:val="000000" w:themeColor="text1"/>
          <w:szCs w:val="24"/>
          <w:lang w:val="en-GB"/>
        </w:rPr>
      </w:pPr>
      <w:r w:rsidRPr="004904C3">
        <w:rPr>
          <w:b/>
          <w:bCs/>
          <w:color w:val="000000" w:themeColor="text1"/>
          <w:szCs w:val="24"/>
          <w:lang w:val="en-GB"/>
        </w:rPr>
        <w:t>Energy expenditure</w:t>
      </w:r>
    </w:p>
    <w:p w14:paraId="48A91AE0" w14:textId="77777777" w:rsidR="00A37DF8" w:rsidRPr="004904C3" w:rsidRDefault="00A37DF8" w:rsidP="00A37DF8">
      <w:pPr>
        <w:rPr>
          <w:color w:val="000000" w:themeColor="text1"/>
          <w:szCs w:val="24"/>
          <w:lang w:val="en-GB"/>
        </w:rPr>
      </w:pPr>
      <w:r w:rsidRPr="004904C3">
        <w:rPr>
          <w:color w:val="000000" w:themeColor="text1"/>
          <w:szCs w:val="24"/>
          <w:lang w:val="en-GB"/>
        </w:rPr>
        <w:t>The daily energy expenditure may be calculated allometrically using the equation for passerine birds in accordance with the formula in Appendix G of the EFSA Guidance Document (EFSA 2009).</w:t>
      </w:r>
    </w:p>
    <w:p w14:paraId="1A78F02C" w14:textId="77777777" w:rsidR="00A37DF8" w:rsidRPr="004904C3" w:rsidRDefault="00A37DF8" w:rsidP="00A37DF8">
      <w:pPr>
        <w:rPr>
          <w:color w:val="000000" w:themeColor="text1"/>
          <w:szCs w:val="24"/>
          <w:lang w:val="en-GB"/>
        </w:rPr>
      </w:pPr>
    </w:p>
    <w:p w14:paraId="2CA297EF" w14:textId="77777777" w:rsidR="00A37DF8" w:rsidRPr="004904C3" w:rsidRDefault="00A37DF8" w:rsidP="00A37DF8">
      <w:pPr>
        <w:keepNext/>
        <w:rPr>
          <w:b/>
          <w:bCs/>
          <w:color w:val="000000" w:themeColor="text1"/>
          <w:szCs w:val="24"/>
          <w:lang w:val="en-GB"/>
        </w:rPr>
      </w:pPr>
      <w:r w:rsidRPr="004904C3">
        <w:rPr>
          <w:b/>
          <w:bCs/>
          <w:color w:val="000000" w:themeColor="text1"/>
          <w:szCs w:val="24"/>
          <w:lang w:val="en-GB"/>
        </w:rPr>
        <w:t xml:space="preserve">Diet </w:t>
      </w:r>
    </w:p>
    <w:p w14:paraId="74AB7E64"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 siskin is very dependent on spruce </w:t>
      </w:r>
      <w:r w:rsidRPr="004904C3">
        <w:rPr>
          <w:i/>
          <w:color w:val="000000" w:themeColor="text1"/>
          <w:szCs w:val="24"/>
          <w:lang w:val="en-GB"/>
        </w:rPr>
        <w:t xml:space="preserve">Picea </w:t>
      </w:r>
      <w:r w:rsidRPr="004904C3">
        <w:rPr>
          <w:color w:val="000000" w:themeColor="text1"/>
          <w:szCs w:val="24"/>
          <w:lang w:val="en-GB"/>
        </w:rPr>
        <w:t xml:space="preserve">(or pine </w:t>
      </w:r>
      <w:r w:rsidRPr="004904C3">
        <w:rPr>
          <w:i/>
          <w:color w:val="000000" w:themeColor="text1"/>
          <w:szCs w:val="24"/>
          <w:lang w:val="en-GB"/>
        </w:rPr>
        <w:t>Pinus</w:t>
      </w:r>
      <w:r w:rsidRPr="004904C3">
        <w:rPr>
          <w:color w:val="000000" w:themeColor="text1"/>
          <w:szCs w:val="24"/>
          <w:lang w:val="en-GB"/>
        </w:rPr>
        <w:t xml:space="preserve">) on breeding grounds. Diet generally consists of </w:t>
      </w:r>
      <w:r w:rsidR="00C847DC" w:rsidRPr="004904C3">
        <w:rPr>
          <w:color w:val="000000" w:themeColor="text1"/>
          <w:szCs w:val="24"/>
          <w:lang w:val="en-GB"/>
        </w:rPr>
        <w:t>seeds</w:t>
      </w:r>
      <w:r w:rsidRPr="004904C3">
        <w:rPr>
          <w:color w:val="000000" w:themeColor="text1"/>
          <w:szCs w:val="24"/>
          <w:lang w:val="en-GB"/>
        </w:rPr>
        <w:t xml:space="preserve">, especially of conifers (Coniferae, particularly spruce), alder </w:t>
      </w:r>
      <w:r w:rsidRPr="004904C3">
        <w:rPr>
          <w:i/>
          <w:color w:val="000000" w:themeColor="text1"/>
          <w:szCs w:val="24"/>
          <w:lang w:val="en-GB"/>
        </w:rPr>
        <w:t>Alnus</w:t>
      </w:r>
      <w:r w:rsidRPr="004904C3">
        <w:rPr>
          <w:color w:val="000000" w:themeColor="text1"/>
          <w:szCs w:val="24"/>
          <w:lang w:val="en-GB"/>
        </w:rPr>
        <w:t xml:space="preserve">, birch </w:t>
      </w:r>
      <w:r w:rsidRPr="004904C3">
        <w:rPr>
          <w:i/>
          <w:color w:val="000000" w:themeColor="text1"/>
          <w:szCs w:val="24"/>
          <w:lang w:val="en-GB"/>
        </w:rPr>
        <w:t>Betula</w:t>
      </w:r>
      <w:r w:rsidRPr="004904C3">
        <w:rPr>
          <w:color w:val="000000" w:themeColor="text1"/>
          <w:szCs w:val="24"/>
          <w:lang w:val="en-GB"/>
        </w:rPr>
        <w:t>, and herbs; some invertebrates in breeding season. Of herbs, favours Compositae, Polygonaceae, and Corylaceae, and tends to avoid (e.g.) Cruciferae, Rosaceae, and grasses (Gramineae). Feeds principally in trees, moving to tall herbs or ground when cones empty and seed has dropped; many invertebrates apparently taken from ground and at water's edge. In Finland, spruce seed has dropped by May and pine only later that month, so brief food shortage can result, and invertebrates and Compositae thus become important (Cramp 1992). In northern Europe, 1</w:t>
      </w:r>
      <w:r w:rsidRPr="004904C3">
        <w:rPr>
          <w:color w:val="000000" w:themeColor="text1"/>
          <w:szCs w:val="24"/>
          <w:vertAlign w:val="superscript"/>
          <w:lang w:val="en-GB"/>
        </w:rPr>
        <w:t>st</w:t>
      </w:r>
      <w:r w:rsidRPr="004904C3">
        <w:rPr>
          <w:color w:val="000000" w:themeColor="text1"/>
          <w:szCs w:val="24"/>
          <w:lang w:val="en-GB"/>
        </w:rPr>
        <w:t xml:space="preserve"> brood possibly reared more on spruce seeds and 2</w:t>
      </w:r>
      <w:r w:rsidRPr="004904C3">
        <w:rPr>
          <w:color w:val="000000" w:themeColor="text1"/>
          <w:szCs w:val="24"/>
          <w:vertAlign w:val="superscript"/>
          <w:lang w:val="en-GB"/>
        </w:rPr>
        <w:t>nd</w:t>
      </w:r>
      <w:r w:rsidRPr="004904C3">
        <w:rPr>
          <w:color w:val="000000" w:themeColor="text1"/>
          <w:szCs w:val="24"/>
          <w:lang w:val="en-GB"/>
        </w:rPr>
        <w:t xml:space="preserve"> more on pine seeds and insects such as aphids and caterpillars (Newton 1972). Invertebrates are essential in diet of nestlings in captivity (Röder 1991).</w:t>
      </w:r>
    </w:p>
    <w:p w14:paraId="721CC8F9" w14:textId="77777777" w:rsidR="00A37DF8" w:rsidRPr="004904C3" w:rsidRDefault="00A37DF8" w:rsidP="00A37DF8">
      <w:pPr>
        <w:rPr>
          <w:color w:val="000000" w:themeColor="text1"/>
          <w:szCs w:val="24"/>
          <w:lang w:val="en-US"/>
        </w:rPr>
      </w:pPr>
      <w:r w:rsidRPr="004904C3">
        <w:rPr>
          <w:color w:val="000000" w:themeColor="text1"/>
          <w:szCs w:val="24"/>
          <w:lang w:val="en-GB"/>
        </w:rPr>
        <w:t>Moves restlessly through trees examining cones, acrobatically clinging to cones and twigs, often starting at crown and moving towards base; hangs and perches on stems and seed-heads of herbs with equal agility, spending less time on ground than in plants (Cramp 1992). In captivity, seed handling and consumption time ranged from 1.4 s (</w:t>
      </w:r>
      <w:r w:rsidRPr="004904C3">
        <w:rPr>
          <w:i/>
          <w:color w:val="000000" w:themeColor="text1"/>
          <w:szCs w:val="24"/>
          <w:lang w:val="en-GB"/>
        </w:rPr>
        <w:t>Brassica</w:t>
      </w:r>
      <w:r w:rsidRPr="004904C3">
        <w:rPr>
          <w:color w:val="000000" w:themeColor="text1"/>
          <w:szCs w:val="24"/>
          <w:lang w:val="en-GB"/>
        </w:rPr>
        <w:t xml:space="preserve">) to 10 s (hemp </w:t>
      </w:r>
      <w:r w:rsidRPr="004904C3">
        <w:rPr>
          <w:i/>
          <w:color w:val="000000" w:themeColor="text1"/>
          <w:szCs w:val="24"/>
          <w:lang w:val="en-GB"/>
        </w:rPr>
        <w:t>Cannabis</w:t>
      </w:r>
      <w:r w:rsidRPr="004904C3">
        <w:rPr>
          <w:color w:val="000000" w:themeColor="text1"/>
          <w:szCs w:val="24"/>
          <w:lang w:val="en-GB"/>
        </w:rPr>
        <w:t>); Compositae seeds of various species much preferred (Ziswiler 1965, which see for many details of bill morphology and dehusking behaviour).</w:t>
      </w:r>
    </w:p>
    <w:p w14:paraId="5556E208" w14:textId="77777777" w:rsidR="00A37DF8" w:rsidRPr="004904C3" w:rsidRDefault="00A37DF8" w:rsidP="00271305">
      <w:pPr>
        <w:rPr>
          <w:szCs w:val="24"/>
          <w:lang w:val="en-US"/>
        </w:rPr>
      </w:pPr>
    </w:p>
    <w:p w14:paraId="012A2434" w14:textId="77777777" w:rsidR="00C64F82" w:rsidRDefault="00C64F82">
      <w:pPr>
        <w:rPr>
          <w:lang w:val="en-GB"/>
        </w:rPr>
      </w:pPr>
      <w:r>
        <w:rPr>
          <w:lang w:val="en-GB"/>
        </w:rPr>
        <w:br w:type="page"/>
      </w:r>
    </w:p>
    <w:p w14:paraId="48BB8375" w14:textId="77777777" w:rsidR="0009347E" w:rsidRPr="004904C3" w:rsidRDefault="0009347E" w:rsidP="000363D2">
      <w:pPr>
        <w:rPr>
          <w:lang w:val="en-GB"/>
        </w:rPr>
      </w:pPr>
    </w:p>
    <w:p w14:paraId="5CAEEB8E" w14:textId="77777777" w:rsidR="004D7477" w:rsidRPr="004904C3" w:rsidRDefault="004D7477" w:rsidP="00EA10F3">
      <w:pPr>
        <w:pStyle w:val="Rubrik3"/>
        <w:rPr>
          <w:lang w:val="en-GB"/>
        </w:rPr>
      </w:pPr>
      <w:bookmarkStart w:id="105" w:name="_Toc35331486"/>
      <w:r w:rsidRPr="004904C3">
        <w:rPr>
          <w:lang w:val="en-GB"/>
        </w:rPr>
        <w:t>Yellowhammer</w:t>
      </w:r>
      <w:r w:rsidRPr="004904C3">
        <w:rPr>
          <w:b w:val="0"/>
          <w:i/>
          <w:lang w:val="en-GB"/>
        </w:rPr>
        <w:t xml:space="preserve"> Emberiza </w:t>
      </w:r>
      <w:r w:rsidR="00D6156A" w:rsidRPr="004904C3">
        <w:rPr>
          <w:b w:val="0"/>
          <w:i/>
          <w:lang w:val="en-GB"/>
        </w:rPr>
        <w:t xml:space="preserve">citrinella </w:t>
      </w:r>
      <w:r w:rsidR="00A37DF8" w:rsidRPr="004904C3">
        <w:rPr>
          <w:b w:val="0"/>
          <w:lang w:val="en-GB"/>
        </w:rPr>
        <w:t>(omnivore)</w:t>
      </w:r>
      <w:bookmarkEnd w:id="105"/>
    </w:p>
    <w:p w14:paraId="3D8F99E7" w14:textId="77777777" w:rsidR="0010387F" w:rsidRPr="004904C3" w:rsidRDefault="0010387F" w:rsidP="0010387F">
      <w:pPr>
        <w:rPr>
          <w:szCs w:val="24"/>
          <w:lang w:val="en-GB"/>
        </w:rPr>
      </w:pPr>
    </w:p>
    <w:p w14:paraId="490FFB4C" w14:textId="77777777" w:rsidR="0010387F" w:rsidRPr="004904C3" w:rsidRDefault="0010387F" w:rsidP="0010387F">
      <w:pPr>
        <w:rPr>
          <w:szCs w:val="24"/>
          <w:lang w:val="en-GB"/>
        </w:rPr>
      </w:pPr>
      <w:r>
        <w:rPr>
          <w:noProof/>
          <w:lang w:val="da-DK" w:eastAsia="da-DK"/>
        </w:rPr>
        <w:drawing>
          <wp:inline distT="0" distB="0" distL="0" distR="0" wp14:anchorId="4F561024" wp14:editId="26934FA3">
            <wp:extent cx="3008839" cy="1767328"/>
            <wp:effectExtent l="0" t="0" r="1270" b="4445"/>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pic:nvPicPr>
                  <pic:blipFill>
                    <a:blip r:embed="rId37">
                      <a:extLst>
                        <a:ext uri="{28A0092B-C50C-407E-A947-70E740481C1C}">
                          <a14:useLocalDpi xmlns:a14="http://schemas.microsoft.com/office/drawing/2010/main"/>
                        </a:ext>
                      </a:extLst>
                    </a:blip>
                    <a:stretch>
                      <a:fillRect/>
                    </a:stretch>
                  </pic:blipFill>
                  <pic:spPr>
                    <a:xfrm>
                      <a:off x="0" y="0"/>
                      <a:ext cx="3008839" cy="1767328"/>
                    </a:xfrm>
                    <a:prstGeom prst="rect">
                      <a:avLst/>
                    </a:prstGeom>
                  </pic:spPr>
                </pic:pic>
              </a:graphicData>
            </a:graphic>
          </wp:inline>
        </w:drawing>
      </w:r>
    </w:p>
    <w:p w14:paraId="05287E49" w14:textId="77777777" w:rsidR="0010387F" w:rsidRPr="004904C3" w:rsidRDefault="0010387F" w:rsidP="0010387F">
      <w:pPr>
        <w:rPr>
          <w:bCs/>
          <w:sz w:val="18"/>
          <w:szCs w:val="24"/>
          <w:lang w:val="en-GB"/>
        </w:rPr>
      </w:pPr>
      <w:r w:rsidRPr="004904C3">
        <w:rPr>
          <w:bCs/>
          <w:sz w:val="18"/>
          <w:szCs w:val="24"/>
          <w:lang w:val="en-GB"/>
        </w:rPr>
        <w:t>Yellowhammer (</w:t>
      </w:r>
      <w:r w:rsidRPr="004904C3">
        <w:rPr>
          <w:bCs/>
          <w:i/>
          <w:sz w:val="18"/>
          <w:szCs w:val="24"/>
          <w:lang w:val="en-GB"/>
        </w:rPr>
        <w:t>Emberiza citrinella</w:t>
      </w:r>
      <w:r w:rsidRPr="004904C3">
        <w:rPr>
          <w:bCs/>
          <w:sz w:val="18"/>
          <w:szCs w:val="24"/>
          <w:lang w:val="en-GB"/>
        </w:rPr>
        <w:t>), Photo: M. Grimm</w:t>
      </w:r>
    </w:p>
    <w:p w14:paraId="7D816AAB" w14:textId="77777777" w:rsidR="004D7477" w:rsidRPr="004904C3" w:rsidRDefault="004D7477" w:rsidP="00A93B7C">
      <w:pPr>
        <w:rPr>
          <w:b/>
          <w:bCs/>
          <w:szCs w:val="24"/>
          <w:lang w:val="en-GB"/>
        </w:rPr>
      </w:pPr>
    </w:p>
    <w:p w14:paraId="68E60C24" w14:textId="77777777" w:rsidR="004D7477" w:rsidRPr="004904C3" w:rsidRDefault="004D7477" w:rsidP="007D4C3F">
      <w:pPr>
        <w:keepNext/>
        <w:rPr>
          <w:szCs w:val="24"/>
          <w:lang w:val="en-GB"/>
        </w:rPr>
      </w:pPr>
      <w:r w:rsidRPr="004904C3">
        <w:rPr>
          <w:b/>
          <w:szCs w:val="24"/>
          <w:lang w:val="en-GB"/>
        </w:rPr>
        <w:t>Risk assessment</w:t>
      </w:r>
    </w:p>
    <w:p w14:paraId="5C6CC22E" w14:textId="77777777" w:rsidR="00563527" w:rsidRPr="004904C3" w:rsidRDefault="00563527" w:rsidP="00563527">
      <w:pPr>
        <w:spacing w:after="120"/>
        <w:rPr>
          <w:szCs w:val="24"/>
          <w:lang w:val="en-GB"/>
        </w:rPr>
      </w:pPr>
      <w:r w:rsidRPr="004904C3">
        <w:rPr>
          <w:szCs w:val="24"/>
          <w:lang w:val="en-GB"/>
        </w:rPr>
        <w:t xml:space="preserve">The yellowhammer is relevant for the following scenario: </w:t>
      </w:r>
    </w:p>
    <w:p w14:paraId="53623746" w14:textId="77777777" w:rsidR="0099556D" w:rsidRPr="004904C3" w:rsidRDefault="0099556D" w:rsidP="0099556D">
      <w:pPr>
        <w:numPr>
          <w:ilvl w:val="0"/>
          <w:numId w:val="8"/>
        </w:numPr>
        <w:ind w:left="284" w:hanging="284"/>
        <w:rPr>
          <w:szCs w:val="24"/>
          <w:lang w:val="en-GB"/>
        </w:rPr>
      </w:pPr>
      <w:r w:rsidRPr="004904C3">
        <w:rPr>
          <w:szCs w:val="24"/>
          <w:lang w:val="en-GB"/>
        </w:rPr>
        <w:t>winter cereals, freshly drilled (BBCH 0-9)</w:t>
      </w:r>
    </w:p>
    <w:p w14:paraId="79EF6D17" w14:textId="77777777" w:rsidR="00E43254" w:rsidRDefault="00E43254" w:rsidP="00563527">
      <w:pPr>
        <w:rPr>
          <w:szCs w:val="24"/>
          <w:lang w:val="en-GB"/>
        </w:rPr>
      </w:pPr>
    </w:p>
    <w:p w14:paraId="71390470" w14:textId="77777777" w:rsidR="00F80FDF" w:rsidRDefault="00F80FDF" w:rsidP="00563527">
      <w:pPr>
        <w:rPr>
          <w:szCs w:val="24"/>
          <w:lang w:val="en-GB"/>
        </w:rPr>
      </w:pPr>
      <w:r w:rsidRPr="00F80FDF">
        <w:rPr>
          <w:szCs w:val="24"/>
          <w:lang w:val="en-GB"/>
        </w:rPr>
        <w:t xml:space="preserve">A body weight of </w:t>
      </w:r>
      <w:r>
        <w:rPr>
          <w:szCs w:val="24"/>
          <w:lang w:val="en-GB"/>
        </w:rPr>
        <w:t>29</w:t>
      </w:r>
      <w:r w:rsidRPr="00F80FDF">
        <w:rPr>
          <w:szCs w:val="24"/>
          <w:lang w:val="en-GB"/>
        </w:rPr>
        <w:t xml:space="preserve"> g must be used in risk assessment (see section on body weight below).</w:t>
      </w:r>
    </w:p>
    <w:p w14:paraId="336C2AE8" w14:textId="77777777" w:rsidR="00F80FDF" w:rsidRPr="00397854" w:rsidRDefault="00F80FDF" w:rsidP="00563527">
      <w:pPr>
        <w:rPr>
          <w:szCs w:val="24"/>
          <w:lang w:val="en-GB"/>
        </w:rPr>
      </w:pPr>
    </w:p>
    <w:p w14:paraId="57B6E79D" w14:textId="77777777" w:rsidR="00563527" w:rsidRPr="00090B94" w:rsidRDefault="00563527" w:rsidP="00563527">
      <w:pPr>
        <w:rPr>
          <w:szCs w:val="24"/>
          <w:lang w:val="en-GB"/>
        </w:rPr>
      </w:pPr>
      <w:r w:rsidRPr="00090B94">
        <w:rPr>
          <w:szCs w:val="24"/>
          <w:lang w:val="en-GB"/>
        </w:rPr>
        <w:t>The yellowhammer would be relevant for other scenarios as well, but in these cases other omnivorous (skylark</w:t>
      </w:r>
      <w:r w:rsidR="00E27A35">
        <w:rPr>
          <w:szCs w:val="24"/>
          <w:lang w:val="en-GB"/>
        </w:rPr>
        <w:t>, ortolan bunting</w:t>
      </w:r>
      <w:r w:rsidRPr="00090B94">
        <w:rPr>
          <w:szCs w:val="24"/>
          <w:lang w:val="en-GB"/>
        </w:rPr>
        <w:t xml:space="preserve">) or granivorous (linnet) species </w:t>
      </w:r>
      <w:r w:rsidR="00E27A35">
        <w:rPr>
          <w:szCs w:val="24"/>
          <w:lang w:val="en-GB"/>
        </w:rPr>
        <w:t>represent the</w:t>
      </w:r>
      <w:r w:rsidRPr="00090B94">
        <w:rPr>
          <w:szCs w:val="24"/>
          <w:lang w:val="en-GB"/>
        </w:rPr>
        <w:t xml:space="preserve"> </w:t>
      </w:r>
      <w:r w:rsidR="00E27A35" w:rsidRPr="00090B94">
        <w:rPr>
          <w:szCs w:val="24"/>
          <w:lang w:val="en-GB"/>
        </w:rPr>
        <w:t>worst</w:t>
      </w:r>
      <w:r w:rsidR="00E27A35">
        <w:rPr>
          <w:szCs w:val="24"/>
          <w:lang w:val="en-GB"/>
        </w:rPr>
        <w:t>-</w:t>
      </w:r>
      <w:r w:rsidRPr="00090B94">
        <w:rPr>
          <w:szCs w:val="24"/>
          <w:lang w:val="en-GB"/>
        </w:rPr>
        <w:t>case.</w:t>
      </w:r>
    </w:p>
    <w:p w14:paraId="1EE04A01" w14:textId="77777777" w:rsidR="00563527" w:rsidRPr="00090B94" w:rsidRDefault="00563527" w:rsidP="00563527">
      <w:pPr>
        <w:rPr>
          <w:szCs w:val="24"/>
          <w:lang w:val="en-GB"/>
        </w:rPr>
      </w:pPr>
    </w:p>
    <w:p w14:paraId="1D83C548" w14:textId="77777777" w:rsidR="00563527" w:rsidRPr="00090B94" w:rsidRDefault="00563527" w:rsidP="00563527">
      <w:pPr>
        <w:rPr>
          <w:szCs w:val="24"/>
          <w:lang w:val="en-GB"/>
        </w:rPr>
      </w:pPr>
      <w:r w:rsidRPr="00090B94">
        <w:rPr>
          <w:szCs w:val="24"/>
          <w:lang w:val="en-GB"/>
        </w:rPr>
        <w:t>The diet is composed of seeds (mainly cereal grain) and invertebrates and varies with the season. Cereal grain/ear may be picked directly from the growing straw. It is proposed that the diets specified below (</w:t>
      </w:r>
      <w:r w:rsidR="00BE55CA">
        <w:rPr>
          <w:szCs w:val="24"/>
          <w:lang w:val="en-GB"/>
        </w:rPr>
        <w:t>Table 6.50</w:t>
      </w:r>
      <w:r w:rsidRPr="00090B94">
        <w:rPr>
          <w:szCs w:val="24"/>
          <w:lang w:val="en-GB"/>
        </w:rPr>
        <w:t>) are used in higher tier risk assessment.</w:t>
      </w:r>
    </w:p>
    <w:p w14:paraId="6334287B" w14:textId="77777777" w:rsidR="00563527" w:rsidRPr="00090B94" w:rsidRDefault="00563527" w:rsidP="00563527">
      <w:pPr>
        <w:rPr>
          <w:szCs w:val="24"/>
          <w:lang w:val="en-GB"/>
        </w:rPr>
      </w:pPr>
    </w:p>
    <w:p w14:paraId="6301E1E7" w14:textId="77777777" w:rsidR="00563527" w:rsidRPr="00090B94" w:rsidRDefault="00563527" w:rsidP="00563527">
      <w:pPr>
        <w:pStyle w:val="Beskrivning"/>
        <w:rPr>
          <w:i/>
          <w:szCs w:val="20"/>
          <w:lang w:val="en-GB"/>
        </w:rPr>
      </w:pPr>
      <w:bookmarkStart w:id="106" w:name="_Ref332781624"/>
      <w:r w:rsidRPr="00090B94">
        <w:rPr>
          <w:lang w:val="en-US"/>
        </w:rPr>
        <w:t>Table</w:t>
      </w:r>
      <w:r w:rsidR="00BE55CA">
        <w:rPr>
          <w:lang w:val="en-US"/>
        </w:rPr>
        <w:t xml:space="preserve"> 6.50</w:t>
      </w:r>
      <w:bookmarkEnd w:id="106"/>
      <w:r w:rsidRPr="00090B94">
        <w:rPr>
          <w:b w:val="0"/>
          <w:i/>
          <w:szCs w:val="20"/>
          <w:lang w:val="en-US"/>
        </w:rPr>
        <w:t xml:space="preserve"> Estimated diet composition of yellowhammers feeding in cereals (expert judgement based mainly upon</w:t>
      </w:r>
      <w:r w:rsidR="00BE55CA">
        <w:rPr>
          <w:b w:val="0"/>
          <w:i/>
          <w:szCs w:val="20"/>
          <w:lang w:val="en-US"/>
        </w:rPr>
        <w:t xml:space="preserve"> Table 6.56</w:t>
      </w:r>
      <w:r w:rsidRPr="00090B94">
        <w:rPr>
          <w:b w:val="0"/>
          <w:i/>
          <w:szCs w:val="20"/>
          <w:lang w:val="en-GB"/>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563527" w:rsidRPr="00090B94" w14:paraId="0AFE2AB9" w14:textId="77777777" w:rsidTr="00A65880">
        <w:trPr>
          <w:trHeight w:val="340"/>
        </w:trPr>
        <w:tc>
          <w:tcPr>
            <w:tcW w:w="6803" w:type="dxa"/>
            <w:gridSpan w:val="2"/>
            <w:vAlign w:val="center"/>
          </w:tcPr>
          <w:p w14:paraId="5A445859"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Winter cereals, freshly drilled</w:t>
            </w:r>
          </w:p>
        </w:tc>
      </w:tr>
      <w:tr w:rsidR="00563527" w:rsidRPr="00090B94" w14:paraId="38ED0B5B" w14:textId="77777777" w:rsidTr="00A65880">
        <w:trPr>
          <w:trHeight w:val="255"/>
        </w:trPr>
        <w:tc>
          <w:tcPr>
            <w:tcW w:w="4479" w:type="dxa"/>
            <w:vAlign w:val="center"/>
          </w:tcPr>
          <w:p w14:paraId="53B9AD42" w14:textId="77777777"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1538A3B5"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14:paraId="06E639CC" w14:textId="77777777" w:rsidTr="00A65880">
        <w:trPr>
          <w:trHeight w:val="255"/>
        </w:trPr>
        <w:tc>
          <w:tcPr>
            <w:tcW w:w="4479" w:type="dxa"/>
            <w:vAlign w:val="center"/>
          </w:tcPr>
          <w:p w14:paraId="78D9692A" w14:textId="77777777" w:rsidR="00563527" w:rsidRPr="00090B94" w:rsidRDefault="00563527" w:rsidP="00A65880">
            <w:pPr>
              <w:rPr>
                <w:rFonts w:eastAsia="MS Mincho"/>
                <w:sz w:val="20"/>
                <w:szCs w:val="20"/>
                <w:lang w:val="en-GB"/>
              </w:rPr>
            </w:pPr>
            <w:r w:rsidRPr="00090B94">
              <w:rPr>
                <w:rFonts w:eastAsia="MS Mincho"/>
                <w:sz w:val="20"/>
                <w:szCs w:val="20"/>
                <w:lang w:val="en-GB"/>
              </w:rPr>
              <w:t>Large seeds on ground</w:t>
            </w:r>
          </w:p>
        </w:tc>
        <w:tc>
          <w:tcPr>
            <w:tcW w:w="2324" w:type="dxa"/>
            <w:vAlign w:val="center"/>
          </w:tcPr>
          <w:p w14:paraId="47A4588F"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0.70</w:t>
            </w:r>
          </w:p>
        </w:tc>
      </w:tr>
      <w:tr w:rsidR="00563527" w:rsidRPr="00090B94" w14:paraId="5E273A53" w14:textId="77777777" w:rsidTr="00A65880">
        <w:trPr>
          <w:trHeight w:val="255"/>
        </w:trPr>
        <w:tc>
          <w:tcPr>
            <w:tcW w:w="4479" w:type="dxa"/>
            <w:vAlign w:val="center"/>
          </w:tcPr>
          <w:p w14:paraId="49440467" w14:textId="77777777" w:rsidR="00563527" w:rsidRPr="00090B94" w:rsidRDefault="00563527" w:rsidP="00A65880">
            <w:pPr>
              <w:rPr>
                <w:rFonts w:eastAsia="MS Mincho"/>
                <w:sz w:val="20"/>
                <w:szCs w:val="20"/>
                <w:lang w:val="en-GB"/>
              </w:rPr>
            </w:pPr>
            <w:r w:rsidRPr="00090B94">
              <w:rPr>
                <w:rFonts w:eastAsia="MS Mincho"/>
                <w:sz w:val="20"/>
                <w:szCs w:val="20"/>
                <w:lang w:val="en-GB"/>
              </w:rPr>
              <w:t>Small seeds</w:t>
            </w:r>
          </w:p>
        </w:tc>
        <w:tc>
          <w:tcPr>
            <w:tcW w:w="2324" w:type="dxa"/>
            <w:vAlign w:val="center"/>
          </w:tcPr>
          <w:p w14:paraId="5169AD39"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0.05</w:t>
            </w:r>
          </w:p>
        </w:tc>
      </w:tr>
      <w:tr w:rsidR="00563527" w:rsidRPr="00090B94" w14:paraId="1199569E" w14:textId="77777777" w:rsidTr="00A65880">
        <w:trPr>
          <w:trHeight w:val="255"/>
        </w:trPr>
        <w:tc>
          <w:tcPr>
            <w:tcW w:w="4479" w:type="dxa"/>
            <w:vAlign w:val="center"/>
          </w:tcPr>
          <w:p w14:paraId="21F55B18" w14:textId="77777777"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5CB4727F"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0.25</w:t>
            </w:r>
          </w:p>
        </w:tc>
      </w:tr>
      <w:tr w:rsidR="00563527" w:rsidRPr="00090B94" w14:paraId="10DD82A4" w14:textId="77777777" w:rsidTr="00A65880">
        <w:trPr>
          <w:trHeight w:val="340"/>
        </w:trPr>
        <w:tc>
          <w:tcPr>
            <w:tcW w:w="6803" w:type="dxa"/>
            <w:gridSpan w:val="2"/>
            <w:vAlign w:val="center"/>
          </w:tcPr>
          <w:p w14:paraId="429CB521"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Spring cereals, freshly drilled</w:t>
            </w:r>
          </w:p>
        </w:tc>
      </w:tr>
      <w:tr w:rsidR="00563527" w:rsidRPr="00090B94" w14:paraId="02B8002B" w14:textId="77777777" w:rsidTr="00A65880">
        <w:trPr>
          <w:trHeight w:val="255"/>
        </w:trPr>
        <w:tc>
          <w:tcPr>
            <w:tcW w:w="4479" w:type="dxa"/>
            <w:vAlign w:val="center"/>
          </w:tcPr>
          <w:p w14:paraId="1CE98447" w14:textId="77777777"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45846232"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14:paraId="0B000AF3" w14:textId="77777777" w:rsidTr="00A65880">
        <w:trPr>
          <w:trHeight w:val="255"/>
        </w:trPr>
        <w:tc>
          <w:tcPr>
            <w:tcW w:w="4479" w:type="dxa"/>
            <w:vAlign w:val="center"/>
          </w:tcPr>
          <w:p w14:paraId="67EB2997" w14:textId="77777777" w:rsidR="00563527" w:rsidRPr="00090B94" w:rsidRDefault="00563527" w:rsidP="00A65880">
            <w:pPr>
              <w:rPr>
                <w:rFonts w:eastAsia="MS Mincho"/>
                <w:sz w:val="20"/>
                <w:szCs w:val="20"/>
                <w:lang w:val="en-GB"/>
              </w:rPr>
            </w:pPr>
            <w:r w:rsidRPr="00090B94">
              <w:rPr>
                <w:rFonts w:eastAsia="MS Mincho"/>
                <w:sz w:val="20"/>
                <w:szCs w:val="20"/>
                <w:lang w:val="en-GB"/>
              </w:rPr>
              <w:t>Large seeds on ground</w:t>
            </w:r>
          </w:p>
        </w:tc>
        <w:tc>
          <w:tcPr>
            <w:tcW w:w="2324" w:type="dxa"/>
            <w:vAlign w:val="center"/>
          </w:tcPr>
          <w:p w14:paraId="43A779FF"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0.59</w:t>
            </w:r>
          </w:p>
        </w:tc>
      </w:tr>
      <w:tr w:rsidR="00563527" w:rsidRPr="00090B94" w14:paraId="3DC585C9" w14:textId="77777777" w:rsidTr="00A65880">
        <w:trPr>
          <w:trHeight w:val="255"/>
        </w:trPr>
        <w:tc>
          <w:tcPr>
            <w:tcW w:w="4479" w:type="dxa"/>
            <w:vAlign w:val="center"/>
          </w:tcPr>
          <w:p w14:paraId="1BB0C18E" w14:textId="77777777" w:rsidR="00563527" w:rsidRPr="00090B94" w:rsidRDefault="00563527" w:rsidP="00A65880">
            <w:pPr>
              <w:rPr>
                <w:rFonts w:eastAsia="MS Mincho"/>
                <w:sz w:val="20"/>
                <w:szCs w:val="20"/>
                <w:lang w:val="en-GB"/>
              </w:rPr>
            </w:pPr>
            <w:r w:rsidRPr="00090B94">
              <w:rPr>
                <w:rFonts w:eastAsia="MS Mincho"/>
                <w:sz w:val="20"/>
                <w:szCs w:val="20"/>
                <w:lang w:val="en-GB"/>
              </w:rPr>
              <w:t>Small seeds</w:t>
            </w:r>
          </w:p>
        </w:tc>
        <w:tc>
          <w:tcPr>
            <w:tcW w:w="2324" w:type="dxa"/>
            <w:vAlign w:val="center"/>
          </w:tcPr>
          <w:p w14:paraId="66FE1DAE"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0.06</w:t>
            </w:r>
          </w:p>
        </w:tc>
      </w:tr>
      <w:tr w:rsidR="00563527" w:rsidRPr="00090B94" w14:paraId="6C937C6F" w14:textId="77777777" w:rsidTr="00A65880">
        <w:trPr>
          <w:trHeight w:val="255"/>
        </w:trPr>
        <w:tc>
          <w:tcPr>
            <w:tcW w:w="4479" w:type="dxa"/>
            <w:vAlign w:val="center"/>
          </w:tcPr>
          <w:p w14:paraId="5DAA473C" w14:textId="77777777"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687BB31E"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0.35</w:t>
            </w:r>
          </w:p>
        </w:tc>
      </w:tr>
      <w:tr w:rsidR="00563527" w:rsidRPr="00540362" w14:paraId="7D94AD77" w14:textId="77777777" w:rsidTr="00A65880">
        <w:trPr>
          <w:trHeight w:val="340"/>
        </w:trPr>
        <w:tc>
          <w:tcPr>
            <w:tcW w:w="6803" w:type="dxa"/>
            <w:gridSpan w:val="2"/>
            <w:vAlign w:val="center"/>
          </w:tcPr>
          <w:p w14:paraId="711995CC" w14:textId="77777777" w:rsidR="00563527" w:rsidRPr="00090B94" w:rsidRDefault="00563527" w:rsidP="00A65880">
            <w:pPr>
              <w:keepNext/>
              <w:jc w:val="center"/>
              <w:rPr>
                <w:rFonts w:eastAsia="MS Mincho"/>
                <w:b/>
                <w:sz w:val="20"/>
                <w:szCs w:val="20"/>
                <w:lang w:val="en-GB"/>
              </w:rPr>
            </w:pPr>
            <w:r w:rsidRPr="00090B94">
              <w:rPr>
                <w:rFonts w:eastAsia="MS Mincho"/>
                <w:b/>
                <w:sz w:val="20"/>
                <w:szCs w:val="20"/>
                <w:lang w:val="en-GB"/>
              </w:rPr>
              <w:t>Winter and spring cereals, BBCH 70-89</w:t>
            </w:r>
          </w:p>
        </w:tc>
      </w:tr>
      <w:tr w:rsidR="00563527" w:rsidRPr="00090B94" w14:paraId="6E24161B" w14:textId="77777777" w:rsidTr="00A65880">
        <w:trPr>
          <w:trHeight w:val="255"/>
        </w:trPr>
        <w:tc>
          <w:tcPr>
            <w:tcW w:w="4479" w:type="dxa"/>
            <w:vAlign w:val="center"/>
          </w:tcPr>
          <w:p w14:paraId="4BCF9FE5" w14:textId="77777777" w:rsidR="00563527" w:rsidRPr="00090B94" w:rsidRDefault="00563527" w:rsidP="00A65880">
            <w:pPr>
              <w:keepNext/>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77360328" w14:textId="77777777" w:rsidR="00563527" w:rsidRPr="00090B94" w:rsidRDefault="00563527" w:rsidP="00A65880">
            <w:pPr>
              <w:keepNext/>
              <w:jc w:val="center"/>
              <w:rPr>
                <w:rFonts w:eastAsia="MS Mincho"/>
                <w:b/>
                <w:sz w:val="20"/>
                <w:szCs w:val="20"/>
                <w:lang w:val="en-GB"/>
              </w:rPr>
            </w:pPr>
            <w:r w:rsidRPr="00090B94">
              <w:rPr>
                <w:rFonts w:eastAsia="MS Mincho"/>
                <w:b/>
                <w:sz w:val="20"/>
                <w:szCs w:val="20"/>
                <w:lang w:val="en-GB"/>
              </w:rPr>
              <w:t>PD (fresh weight)</w:t>
            </w:r>
          </w:p>
        </w:tc>
      </w:tr>
      <w:tr w:rsidR="00563527" w:rsidRPr="00090B94" w14:paraId="7850F93A" w14:textId="77777777" w:rsidTr="00A65880">
        <w:trPr>
          <w:trHeight w:val="255"/>
        </w:trPr>
        <w:tc>
          <w:tcPr>
            <w:tcW w:w="4479" w:type="dxa"/>
            <w:vAlign w:val="center"/>
          </w:tcPr>
          <w:p w14:paraId="7970FE52" w14:textId="77777777" w:rsidR="00563527" w:rsidRPr="00090B94" w:rsidRDefault="00563527" w:rsidP="00A65880">
            <w:pPr>
              <w:keepNext/>
              <w:rPr>
                <w:rFonts w:eastAsia="MS Mincho"/>
                <w:sz w:val="20"/>
                <w:szCs w:val="20"/>
                <w:lang w:val="en-GB"/>
              </w:rPr>
            </w:pPr>
            <w:r w:rsidRPr="00090B94">
              <w:rPr>
                <w:rFonts w:eastAsia="MS Mincho"/>
                <w:sz w:val="20"/>
                <w:szCs w:val="20"/>
                <w:lang w:val="en-GB"/>
              </w:rPr>
              <w:t>Cereal grain/ear on plant</w:t>
            </w:r>
          </w:p>
        </w:tc>
        <w:tc>
          <w:tcPr>
            <w:tcW w:w="2324" w:type="dxa"/>
            <w:vAlign w:val="center"/>
          </w:tcPr>
          <w:p w14:paraId="7ED97B02" w14:textId="77777777" w:rsidR="00563527" w:rsidRPr="00090B94" w:rsidRDefault="00563527" w:rsidP="00A65880">
            <w:pPr>
              <w:keepNext/>
              <w:jc w:val="center"/>
              <w:rPr>
                <w:rFonts w:eastAsia="MS Mincho"/>
                <w:sz w:val="20"/>
                <w:szCs w:val="20"/>
                <w:lang w:val="en-GB"/>
              </w:rPr>
            </w:pPr>
            <w:r w:rsidRPr="00090B94">
              <w:rPr>
                <w:rFonts w:eastAsia="MS Mincho"/>
                <w:sz w:val="20"/>
                <w:szCs w:val="20"/>
                <w:lang w:val="en-GB"/>
              </w:rPr>
              <w:t>0.75</w:t>
            </w:r>
          </w:p>
        </w:tc>
      </w:tr>
      <w:tr w:rsidR="00563527" w:rsidRPr="00090B94" w14:paraId="394C19B6" w14:textId="77777777" w:rsidTr="00A65880">
        <w:trPr>
          <w:trHeight w:val="255"/>
        </w:trPr>
        <w:tc>
          <w:tcPr>
            <w:tcW w:w="4479" w:type="dxa"/>
            <w:vAlign w:val="center"/>
          </w:tcPr>
          <w:p w14:paraId="55762FDD" w14:textId="77777777" w:rsidR="00563527" w:rsidRPr="00090B94" w:rsidRDefault="00563527" w:rsidP="00A65880">
            <w:pPr>
              <w:rPr>
                <w:rFonts w:eastAsia="MS Mincho"/>
                <w:sz w:val="20"/>
                <w:szCs w:val="20"/>
                <w:lang w:val="en-GB"/>
              </w:rPr>
            </w:pPr>
            <w:r w:rsidRPr="00090B94">
              <w:rPr>
                <w:rFonts w:eastAsia="MS Mincho"/>
                <w:sz w:val="20"/>
                <w:szCs w:val="20"/>
                <w:lang w:val="en-GB"/>
              </w:rPr>
              <w:t>Foliar arthropods</w:t>
            </w:r>
          </w:p>
        </w:tc>
        <w:tc>
          <w:tcPr>
            <w:tcW w:w="2324" w:type="dxa"/>
            <w:vAlign w:val="center"/>
          </w:tcPr>
          <w:p w14:paraId="32170CA0"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0.13</w:t>
            </w:r>
          </w:p>
        </w:tc>
      </w:tr>
      <w:tr w:rsidR="00563527" w:rsidRPr="00090B94" w14:paraId="432F1734" w14:textId="77777777" w:rsidTr="00A65880">
        <w:trPr>
          <w:trHeight w:val="255"/>
        </w:trPr>
        <w:tc>
          <w:tcPr>
            <w:tcW w:w="4479" w:type="dxa"/>
            <w:vAlign w:val="center"/>
          </w:tcPr>
          <w:p w14:paraId="37832ED0" w14:textId="77777777"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3EA7B748"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0.12</w:t>
            </w:r>
          </w:p>
        </w:tc>
      </w:tr>
      <w:tr w:rsidR="00563527" w:rsidRPr="00540362" w14:paraId="2E5C2176" w14:textId="77777777" w:rsidTr="00A65880">
        <w:trPr>
          <w:trHeight w:val="340"/>
        </w:trPr>
        <w:tc>
          <w:tcPr>
            <w:tcW w:w="6803" w:type="dxa"/>
            <w:gridSpan w:val="2"/>
            <w:vAlign w:val="center"/>
          </w:tcPr>
          <w:p w14:paraId="0099FBC3"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Winter and spring cereals, pre-harvest desiccation</w:t>
            </w:r>
          </w:p>
        </w:tc>
      </w:tr>
      <w:tr w:rsidR="00563527" w:rsidRPr="00090B94" w14:paraId="133EF8F6" w14:textId="77777777" w:rsidTr="00A65880">
        <w:trPr>
          <w:trHeight w:val="255"/>
        </w:trPr>
        <w:tc>
          <w:tcPr>
            <w:tcW w:w="4479" w:type="dxa"/>
            <w:vAlign w:val="center"/>
          </w:tcPr>
          <w:p w14:paraId="1F7C797F" w14:textId="77777777"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054DC303"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14:paraId="2C2F3300" w14:textId="77777777" w:rsidTr="00A65880">
        <w:trPr>
          <w:trHeight w:val="255"/>
        </w:trPr>
        <w:tc>
          <w:tcPr>
            <w:tcW w:w="4479" w:type="dxa"/>
            <w:vAlign w:val="center"/>
          </w:tcPr>
          <w:p w14:paraId="71E1AD4C" w14:textId="77777777" w:rsidR="00563527" w:rsidRPr="00090B94" w:rsidRDefault="00563527" w:rsidP="00A65880">
            <w:pPr>
              <w:rPr>
                <w:rFonts w:eastAsia="MS Mincho"/>
                <w:sz w:val="20"/>
                <w:szCs w:val="20"/>
                <w:lang w:val="en-GB"/>
              </w:rPr>
            </w:pPr>
            <w:r w:rsidRPr="00090B94">
              <w:rPr>
                <w:rFonts w:eastAsia="MS Mincho"/>
                <w:sz w:val="20"/>
                <w:szCs w:val="20"/>
                <w:lang w:val="en-GB"/>
              </w:rPr>
              <w:t>Cereal grain/ear on plant</w:t>
            </w:r>
          </w:p>
        </w:tc>
        <w:tc>
          <w:tcPr>
            <w:tcW w:w="2324" w:type="dxa"/>
            <w:vAlign w:val="center"/>
          </w:tcPr>
          <w:p w14:paraId="79C24071"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0.75</w:t>
            </w:r>
          </w:p>
        </w:tc>
      </w:tr>
      <w:tr w:rsidR="00563527" w:rsidRPr="00090B94" w14:paraId="21C503E7" w14:textId="77777777" w:rsidTr="00A65880">
        <w:trPr>
          <w:trHeight w:val="255"/>
        </w:trPr>
        <w:tc>
          <w:tcPr>
            <w:tcW w:w="4479" w:type="dxa"/>
            <w:vAlign w:val="center"/>
          </w:tcPr>
          <w:p w14:paraId="29C45BE5" w14:textId="77777777" w:rsidR="00563527" w:rsidRPr="00090B94" w:rsidRDefault="00563527" w:rsidP="00A65880">
            <w:pPr>
              <w:rPr>
                <w:rFonts w:eastAsia="MS Mincho"/>
                <w:sz w:val="20"/>
                <w:szCs w:val="20"/>
                <w:lang w:val="en-GB"/>
              </w:rPr>
            </w:pPr>
            <w:r w:rsidRPr="00090B94">
              <w:rPr>
                <w:rFonts w:eastAsia="MS Mincho"/>
                <w:sz w:val="20"/>
                <w:szCs w:val="20"/>
                <w:lang w:val="en-GB"/>
              </w:rPr>
              <w:t>Foliar arthropods</w:t>
            </w:r>
          </w:p>
        </w:tc>
        <w:tc>
          <w:tcPr>
            <w:tcW w:w="2324" w:type="dxa"/>
            <w:vAlign w:val="center"/>
          </w:tcPr>
          <w:p w14:paraId="6D06324F"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0.06</w:t>
            </w:r>
          </w:p>
        </w:tc>
      </w:tr>
      <w:tr w:rsidR="00563527" w:rsidRPr="00090B94" w14:paraId="6C52AA1C" w14:textId="77777777" w:rsidTr="00A65880">
        <w:trPr>
          <w:trHeight w:val="255"/>
        </w:trPr>
        <w:tc>
          <w:tcPr>
            <w:tcW w:w="4479" w:type="dxa"/>
            <w:vAlign w:val="center"/>
          </w:tcPr>
          <w:p w14:paraId="1E336A7E" w14:textId="77777777" w:rsidR="00563527" w:rsidRPr="00090B94" w:rsidRDefault="00563527" w:rsidP="00A65880">
            <w:pPr>
              <w:rPr>
                <w:rFonts w:eastAsia="MS Mincho"/>
                <w:sz w:val="20"/>
                <w:szCs w:val="20"/>
                <w:lang w:val="en-GB"/>
              </w:rPr>
            </w:pPr>
            <w:r w:rsidRPr="00090B94">
              <w:rPr>
                <w:rFonts w:eastAsia="MS Mincho"/>
                <w:sz w:val="20"/>
                <w:szCs w:val="20"/>
                <w:lang w:val="en-GB"/>
              </w:rPr>
              <w:lastRenderedPageBreak/>
              <w:t>Ground arthropods</w:t>
            </w:r>
          </w:p>
        </w:tc>
        <w:tc>
          <w:tcPr>
            <w:tcW w:w="2324" w:type="dxa"/>
            <w:vAlign w:val="center"/>
          </w:tcPr>
          <w:p w14:paraId="358938BE"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0.19</w:t>
            </w:r>
          </w:p>
        </w:tc>
      </w:tr>
      <w:tr w:rsidR="00563527" w:rsidRPr="00540362" w14:paraId="6804BA7C" w14:textId="77777777" w:rsidTr="00A65880">
        <w:trPr>
          <w:trHeight w:val="340"/>
        </w:trPr>
        <w:tc>
          <w:tcPr>
            <w:tcW w:w="6803" w:type="dxa"/>
            <w:gridSpan w:val="2"/>
            <w:vAlign w:val="center"/>
          </w:tcPr>
          <w:p w14:paraId="3A54F340"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Winter and spring cereals, post-harvest (stubble) treatments</w:t>
            </w:r>
          </w:p>
        </w:tc>
      </w:tr>
      <w:tr w:rsidR="00563527" w:rsidRPr="00090B94" w14:paraId="4695D28A" w14:textId="77777777" w:rsidTr="00A65880">
        <w:trPr>
          <w:trHeight w:val="255"/>
        </w:trPr>
        <w:tc>
          <w:tcPr>
            <w:tcW w:w="4479" w:type="dxa"/>
            <w:vAlign w:val="center"/>
          </w:tcPr>
          <w:p w14:paraId="187317E4" w14:textId="77777777"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12684E70"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14:paraId="0466B797" w14:textId="77777777" w:rsidTr="00A65880">
        <w:trPr>
          <w:trHeight w:val="255"/>
        </w:trPr>
        <w:tc>
          <w:tcPr>
            <w:tcW w:w="4479" w:type="dxa"/>
            <w:vAlign w:val="center"/>
          </w:tcPr>
          <w:p w14:paraId="7CBAC648" w14:textId="77777777" w:rsidR="00563527" w:rsidRPr="00090B94" w:rsidRDefault="00563527" w:rsidP="00A65880">
            <w:pPr>
              <w:rPr>
                <w:rFonts w:eastAsia="MS Mincho"/>
                <w:sz w:val="20"/>
                <w:szCs w:val="20"/>
                <w:lang w:val="en-GB"/>
              </w:rPr>
            </w:pPr>
            <w:r w:rsidRPr="00090B94">
              <w:rPr>
                <w:rFonts w:eastAsia="MS Mincho"/>
                <w:sz w:val="20"/>
                <w:szCs w:val="20"/>
                <w:lang w:val="en-GB"/>
              </w:rPr>
              <w:t>Large seeds on ground</w:t>
            </w:r>
          </w:p>
        </w:tc>
        <w:tc>
          <w:tcPr>
            <w:tcW w:w="2324" w:type="dxa"/>
            <w:vAlign w:val="center"/>
          </w:tcPr>
          <w:p w14:paraId="2455A34E"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0.75</w:t>
            </w:r>
          </w:p>
        </w:tc>
      </w:tr>
      <w:tr w:rsidR="00563527" w:rsidRPr="00090B94" w14:paraId="61090F99" w14:textId="77777777" w:rsidTr="00A65880">
        <w:trPr>
          <w:trHeight w:val="255"/>
        </w:trPr>
        <w:tc>
          <w:tcPr>
            <w:tcW w:w="4479" w:type="dxa"/>
            <w:vAlign w:val="center"/>
          </w:tcPr>
          <w:p w14:paraId="739DBD92" w14:textId="77777777"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057E8034"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0.25</w:t>
            </w:r>
          </w:p>
        </w:tc>
      </w:tr>
    </w:tbl>
    <w:p w14:paraId="33A85014" w14:textId="77777777" w:rsidR="00563527" w:rsidRPr="00090B94" w:rsidRDefault="00563527" w:rsidP="00563527">
      <w:pPr>
        <w:rPr>
          <w:szCs w:val="24"/>
          <w:lang w:val="en-GB"/>
        </w:rPr>
      </w:pPr>
    </w:p>
    <w:p w14:paraId="5B14CD88" w14:textId="37945DAB" w:rsidR="00563527" w:rsidRPr="00090B94" w:rsidRDefault="00563527" w:rsidP="00563527">
      <w:pPr>
        <w:rPr>
          <w:szCs w:val="24"/>
          <w:lang w:val="en-GB"/>
        </w:rPr>
      </w:pPr>
      <w:r w:rsidRPr="00090B94">
        <w:rPr>
          <w:szCs w:val="24"/>
          <w:lang w:val="en-GB"/>
        </w:rPr>
        <w:t>In risk assessment for seed treatments</w:t>
      </w:r>
      <w:r w:rsidR="00E27A35">
        <w:rPr>
          <w:szCs w:val="24"/>
          <w:lang w:val="en-GB"/>
        </w:rPr>
        <w:t>,</w:t>
      </w:r>
      <w:r w:rsidRPr="00090B94">
        <w:rPr>
          <w:szCs w:val="24"/>
          <w:lang w:val="en-GB"/>
        </w:rPr>
        <w:t xml:space="preserve"> the following values may be used (</w:t>
      </w:r>
      <w:r w:rsidRPr="00090B94">
        <w:fldChar w:fldCharType="begin"/>
      </w:r>
      <w:r w:rsidRPr="00090B94">
        <w:rPr>
          <w:lang w:val="en-US"/>
        </w:rPr>
        <w:instrText xml:space="preserve"> REF _Ref332782876 \h  \* MERGEFORMAT </w:instrText>
      </w:r>
      <w:r w:rsidRPr="00090B94">
        <w:fldChar w:fldCharType="separate"/>
      </w:r>
      <w:r w:rsidR="0061255C" w:rsidRPr="0061255C">
        <w:rPr>
          <w:noProof/>
          <w:szCs w:val="24"/>
          <w:lang w:val="en-US"/>
        </w:rPr>
        <w:t>Table</w:t>
      </w:r>
      <w:r w:rsidR="0061255C" w:rsidRPr="00090B94">
        <w:rPr>
          <w:lang w:val="en-US"/>
        </w:rPr>
        <w:t xml:space="preserve"> </w:t>
      </w:r>
      <w:r w:rsidR="0061255C">
        <w:rPr>
          <w:noProof/>
          <w:lang w:val="en-US"/>
        </w:rPr>
        <w:t>6</w:t>
      </w:r>
      <w:r w:rsidR="0061255C" w:rsidRPr="00090B94">
        <w:rPr>
          <w:noProof/>
          <w:lang w:val="en-US"/>
        </w:rPr>
        <w:t>.</w:t>
      </w:r>
      <w:r w:rsidR="0061255C">
        <w:rPr>
          <w:noProof/>
          <w:lang w:val="en-US"/>
        </w:rPr>
        <w:t>1</w:t>
      </w:r>
      <w:r w:rsidRPr="00090B94">
        <w:fldChar w:fldCharType="end"/>
      </w:r>
      <w:r w:rsidRPr="00090B94">
        <w:rPr>
          <w:szCs w:val="24"/>
          <w:lang w:val="en-GB"/>
        </w:rPr>
        <w:t>).</w:t>
      </w:r>
    </w:p>
    <w:p w14:paraId="481DB212" w14:textId="77777777" w:rsidR="00563527" w:rsidRPr="00090B94" w:rsidRDefault="00563527" w:rsidP="00563527">
      <w:pPr>
        <w:rPr>
          <w:szCs w:val="24"/>
          <w:lang w:val="en-GB"/>
        </w:rPr>
      </w:pPr>
    </w:p>
    <w:p w14:paraId="36454A4F" w14:textId="02ECD66D" w:rsidR="00563527" w:rsidRPr="00090B94" w:rsidRDefault="00563527" w:rsidP="00E67430">
      <w:pPr>
        <w:pStyle w:val="Beskrivning"/>
        <w:keepNext/>
        <w:rPr>
          <w:b w:val="0"/>
          <w:i/>
          <w:sz w:val="24"/>
          <w:szCs w:val="24"/>
          <w:lang w:val="en-GB"/>
        </w:rPr>
      </w:pPr>
      <w:bookmarkStart w:id="107" w:name="_Ref332782876"/>
      <w:r w:rsidRPr="00090B94">
        <w:rPr>
          <w:lang w:val="en-US"/>
        </w:rPr>
        <w:t xml:space="preserve">Table </w:t>
      </w:r>
      <w:r w:rsidR="00DB1CDC" w:rsidRPr="00090B94">
        <w:rPr>
          <w:lang w:val="en-US"/>
        </w:rPr>
        <w:fldChar w:fldCharType="begin"/>
      </w:r>
      <w:r w:rsidR="00DB1CDC" w:rsidRPr="00090B94">
        <w:rPr>
          <w:lang w:val="en-US"/>
        </w:rPr>
        <w:instrText xml:space="preserve"> STYLEREF 1 \s </w:instrText>
      </w:r>
      <w:r w:rsidR="00DB1CDC" w:rsidRPr="00090B94">
        <w:rPr>
          <w:lang w:val="en-US"/>
        </w:rPr>
        <w:fldChar w:fldCharType="separate"/>
      </w:r>
      <w:r w:rsidR="0061255C">
        <w:rPr>
          <w:noProof/>
          <w:lang w:val="en-US"/>
        </w:rPr>
        <w:t>6</w:t>
      </w:r>
      <w:r w:rsidR="00DB1CDC" w:rsidRPr="00090B94">
        <w:rPr>
          <w:lang w:val="en-US"/>
        </w:rPr>
        <w:fldChar w:fldCharType="end"/>
      </w:r>
      <w:r w:rsidR="00DB1CDC" w:rsidRPr="00090B94">
        <w:rPr>
          <w:lang w:val="en-US"/>
        </w:rPr>
        <w:t>.</w:t>
      </w:r>
      <w:r w:rsidR="00DB1CDC" w:rsidRPr="00090B94">
        <w:rPr>
          <w:lang w:val="en-US"/>
        </w:rPr>
        <w:fldChar w:fldCharType="begin"/>
      </w:r>
      <w:r w:rsidR="00DB1CDC" w:rsidRPr="00090B94">
        <w:rPr>
          <w:lang w:val="en-US"/>
        </w:rPr>
        <w:instrText xml:space="preserve"> SEQ Table \* ARABIC \s 1 </w:instrText>
      </w:r>
      <w:r w:rsidR="00DB1CDC" w:rsidRPr="00090B94">
        <w:rPr>
          <w:lang w:val="en-US"/>
        </w:rPr>
        <w:fldChar w:fldCharType="separate"/>
      </w:r>
      <w:r w:rsidR="0061255C">
        <w:rPr>
          <w:noProof/>
          <w:lang w:val="en-US"/>
        </w:rPr>
        <w:t>1</w:t>
      </w:r>
      <w:r w:rsidR="00DB1CDC" w:rsidRPr="00090B94">
        <w:rPr>
          <w:lang w:val="en-US"/>
        </w:rPr>
        <w:fldChar w:fldCharType="end"/>
      </w:r>
      <w:bookmarkEnd w:id="107"/>
      <w:r w:rsidRPr="00090B94">
        <w:rPr>
          <w:lang w:val="en-US"/>
        </w:rPr>
        <w:t>.</w:t>
      </w:r>
      <w:r w:rsidRPr="00090B94">
        <w:rPr>
          <w:b w:val="0"/>
          <w:i/>
          <w:lang w:val="en-US"/>
        </w:rPr>
        <w:t xml:space="preserve"> Estimated amounts of treated seed consumed by a 29 g yellowhammer fulfilling its daily requirements by feeding on freshly drilled winter or spring cereals. </w:t>
      </w:r>
      <w:r w:rsidRPr="00090B94">
        <w:rPr>
          <w:b w:val="0"/>
          <w:i/>
        </w:rPr>
        <w:t xml:space="preserve">PD for mixed diets as in </w:t>
      </w:r>
      <w:r w:rsidRPr="00090B94">
        <w:rPr>
          <w:b w:val="0"/>
          <w:i/>
        </w:rPr>
        <w:fldChar w:fldCharType="begin"/>
      </w:r>
      <w:r w:rsidRPr="00090B94">
        <w:rPr>
          <w:b w:val="0"/>
          <w:i/>
        </w:rPr>
        <w:instrText xml:space="preserve"> REF _Ref332781624 \h  \* MERGEFORMAT </w:instrText>
      </w:r>
      <w:r w:rsidRPr="00090B94">
        <w:rPr>
          <w:b w:val="0"/>
          <w:i/>
        </w:rPr>
      </w:r>
      <w:r w:rsidRPr="00090B94">
        <w:rPr>
          <w:b w:val="0"/>
          <w:i/>
        </w:rPr>
        <w:fldChar w:fldCharType="separate"/>
      </w:r>
      <w:r w:rsidR="0061255C" w:rsidRPr="0061255C">
        <w:rPr>
          <w:b w:val="0"/>
          <w:i/>
          <w:noProof/>
        </w:rPr>
        <w:t>Table</w:t>
      </w:r>
      <w:r w:rsidR="0061255C" w:rsidRPr="0061255C">
        <w:rPr>
          <w:b w:val="0"/>
          <w:i/>
          <w:lang w:val="en-US"/>
        </w:rPr>
        <w:t xml:space="preserve"> </w:t>
      </w:r>
      <w:r w:rsidR="0061255C" w:rsidRPr="0061255C">
        <w:rPr>
          <w:b w:val="0"/>
          <w:i/>
          <w:noProof/>
          <w:lang w:val="en-US"/>
        </w:rPr>
        <w:t>6.50</w:t>
      </w:r>
      <w:r w:rsidRPr="00090B94">
        <w:rPr>
          <w:b w:val="0"/>
          <w:i/>
        </w:rPr>
        <w:fldChar w:fldCharType="end"/>
      </w:r>
      <w:r w:rsidRPr="00090B94">
        <w:rPr>
          <w:b w:val="0"/>
          <w:i/>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2098"/>
        <w:gridCol w:w="2098"/>
      </w:tblGrid>
      <w:tr w:rsidR="00563527" w:rsidRPr="00090B94" w14:paraId="3F76830B" w14:textId="77777777" w:rsidTr="00A65880">
        <w:trPr>
          <w:trHeight w:val="283"/>
        </w:trPr>
        <w:tc>
          <w:tcPr>
            <w:tcW w:w="2665" w:type="dxa"/>
          </w:tcPr>
          <w:p w14:paraId="1B409683" w14:textId="77777777" w:rsidR="00563527" w:rsidRPr="00090B94" w:rsidRDefault="00563527" w:rsidP="00E67430">
            <w:pPr>
              <w:keepNext/>
              <w:rPr>
                <w:rFonts w:eastAsia="MS Mincho"/>
                <w:sz w:val="20"/>
                <w:szCs w:val="20"/>
                <w:lang w:val="en-GB"/>
              </w:rPr>
            </w:pPr>
          </w:p>
        </w:tc>
        <w:tc>
          <w:tcPr>
            <w:tcW w:w="2098" w:type="dxa"/>
            <w:vAlign w:val="center"/>
          </w:tcPr>
          <w:p w14:paraId="17DAE2F4" w14:textId="77777777" w:rsidR="00563527" w:rsidRPr="00090B94" w:rsidRDefault="00563527" w:rsidP="00E67430">
            <w:pPr>
              <w:keepNext/>
              <w:jc w:val="center"/>
              <w:rPr>
                <w:rFonts w:eastAsia="MS Mincho"/>
                <w:b/>
                <w:sz w:val="20"/>
                <w:szCs w:val="20"/>
                <w:lang w:val="en-GB"/>
              </w:rPr>
            </w:pPr>
            <w:r w:rsidRPr="00090B94">
              <w:rPr>
                <w:rFonts w:eastAsia="MS Mincho"/>
                <w:b/>
                <w:sz w:val="20"/>
                <w:szCs w:val="20"/>
                <w:lang w:val="en-GB"/>
              </w:rPr>
              <w:t>PD (fresh weight)*</w:t>
            </w:r>
          </w:p>
        </w:tc>
        <w:tc>
          <w:tcPr>
            <w:tcW w:w="2098" w:type="dxa"/>
            <w:vAlign w:val="center"/>
          </w:tcPr>
          <w:p w14:paraId="4341696E" w14:textId="77777777" w:rsidR="00563527" w:rsidRPr="00090B94" w:rsidRDefault="00563527" w:rsidP="00E67430">
            <w:pPr>
              <w:keepNext/>
              <w:jc w:val="center"/>
              <w:rPr>
                <w:rFonts w:eastAsia="MS Mincho"/>
                <w:b/>
                <w:sz w:val="20"/>
                <w:szCs w:val="20"/>
                <w:lang w:val="en-GB"/>
              </w:rPr>
            </w:pPr>
            <w:r w:rsidRPr="00090B94">
              <w:rPr>
                <w:rFonts w:eastAsia="MS Mincho"/>
                <w:b/>
                <w:sz w:val="20"/>
                <w:szCs w:val="20"/>
                <w:lang w:val="en-GB"/>
              </w:rPr>
              <w:t>Fresh weight (g)</w:t>
            </w:r>
          </w:p>
        </w:tc>
      </w:tr>
      <w:tr w:rsidR="00563527" w:rsidRPr="00090B94" w14:paraId="4080F080" w14:textId="77777777" w:rsidTr="00A65880">
        <w:tc>
          <w:tcPr>
            <w:tcW w:w="2665" w:type="dxa"/>
            <w:vMerge w:val="restart"/>
          </w:tcPr>
          <w:p w14:paraId="408E0DEB" w14:textId="77777777" w:rsidR="00563527" w:rsidRPr="00090B94" w:rsidRDefault="00563527" w:rsidP="00E67430">
            <w:pPr>
              <w:keepNext/>
              <w:rPr>
                <w:rFonts w:eastAsia="MS Mincho"/>
                <w:b/>
                <w:sz w:val="20"/>
                <w:szCs w:val="20"/>
                <w:lang w:val="en-GB"/>
              </w:rPr>
            </w:pPr>
            <w:r w:rsidRPr="00090B94">
              <w:rPr>
                <w:rFonts w:eastAsia="MS Mincho"/>
                <w:b/>
                <w:sz w:val="20"/>
                <w:szCs w:val="20"/>
                <w:lang w:val="en-GB"/>
              </w:rPr>
              <w:t xml:space="preserve">Winter cereals </w:t>
            </w:r>
          </w:p>
          <w:p w14:paraId="24B8D0CE" w14:textId="77777777" w:rsidR="00563527" w:rsidRPr="00090B94" w:rsidRDefault="00563527" w:rsidP="00E67430">
            <w:pPr>
              <w:keepNext/>
              <w:rPr>
                <w:rFonts w:eastAsia="MS Mincho"/>
                <w:sz w:val="20"/>
                <w:szCs w:val="20"/>
                <w:lang w:val="en-GB"/>
              </w:rPr>
            </w:pPr>
          </w:p>
        </w:tc>
        <w:tc>
          <w:tcPr>
            <w:tcW w:w="2098" w:type="dxa"/>
            <w:vAlign w:val="center"/>
          </w:tcPr>
          <w:p w14:paraId="612F3FE8"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1.00</w:t>
            </w:r>
          </w:p>
        </w:tc>
        <w:tc>
          <w:tcPr>
            <w:tcW w:w="2098" w:type="dxa"/>
            <w:vAlign w:val="center"/>
          </w:tcPr>
          <w:p w14:paraId="6CB395A6"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8.35</w:t>
            </w:r>
          </w:p>
        </w:tc>
      </w:tr>
      <w:tr w:rsidR="00563527" w:rsidRPr="00090B94" w14:paraId="71E2DF11" w14:textId="77777777" w:rsidTr="00A65880">
        <w:tc>
          <w:tcPr>
            <w:tcW w:w="2665" w:type="dxa"/>
            <w:vMerge/>
          </w:tcPr>
          <w:p w14:paraId="2D972742" w14:textId="77777777" w:rsidR="00563527" w:rsidRPr="00090B94" w:rsidRDefault="00563527" w:rsidP="00E67430">
            <w:pPr>
              <w:keepNext/>
              <w:rPr>
                <w:rFonts w:eastAsia="MS Mincho"/>
                <w:b/>
                <w:sz w:val="20"/>
                <w:szCs w:val="20"/>
                <w:lang w:val="en-GB"/>
              </w:rPr>
            </w:pPr>
          </w:p>
        </w:tc>
        <w:tc>
          <w:tcPr>
            <w:tcW w:w="2098" w:type="dxa"/>
            <w:vAlign w:val="center"/>
          </w:tcPr>
          <w:p w14:paraId="1AC9D0C4"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0.70</w:t>
            </w:r>
          </w:p>
        </w:tc>
        <w:tc>
          <w:tcPr>
            <w:tcW w:w="2098" w:type="dxa"/>
            <w:vAlign w:val="center"/>
          </w:tcPr>
          <w:p w14:paraId="4B5AB51C"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6.72</w:t>
            </w:r>
          </w:p>
        </w:tc>
      </w:tr>
      <w:tr w:rsidR="00563527" w:rsidRPr="00090B94" w14:paraId="708B0CF7" w14:textId="77777777" w:rsidTr="00A65880">
        <w:tc>
          <w:tcPr>
            <w:tcW w:w="2665" w:type="dxa"/>
            <w:vMerge w:val="restart"/>
          </w:tcPr>
          <w:p w14:paraId="27947E99" w14:textId="77777777" w:rsidR="00563527" w:rsidRPr="00090B94" w:rsidRDefault="00563527" w:rsidP="00E67430">
            <w:pPr>
              <w:keepNext/>
              <w:rPr>
                <w:rFonts w:eastAsia="MS Mincho"/>
                <w:b/>
                <w:sz w:val="20"/>
                <w:szCs w:val="20"/>
                <w:lang w:val="en-GB"/>
              </w:rPr>
            </w:pPr>
            <w:r w:rsidRPr="00090B94">
              <w:rPr>
                <w:rFonts w:eastAsia="MS Mincho"/>
                <w:b/>
                <w:sz w:val="20"/>
                <w:szCs w:val="20"/>
                <w:lang w:val="en-GB"/>
              </w:rPr>
              <w:t>Spring cereals</w:t>
            </w:r>
          </w:p>
        </w:tc>
        <w:tc>
          <w:tcPr>
            <w:tcW w:w="2098" w:type="dxa"/>
            <w:vAlign w:val="center"/>
          </w:tcPr>
          <w:p w14:paraId="06C96AF5"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1.00</w:t>
            </w:r>
          </w:p>
        </w:tc>
        <w:tc>
          <w:tcPr>
            <w:tcW w:w="2098" w:type="dxa"/>
            <w:vAlign w:val="center"/>
          </w:tcPr>
          <w:p w14:paraId="7818F565"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8.35</w:t>
            </w:r>
          </w:p>
        </w:tc>
      </w:tr>
      <w:tr w:rsidR="00563527" w:rsidRPr="00090B94" w14:paraId="69CF0AD5" w14:textId="77777777" w:rsidTr="00A65880">
        <w:tc>
          <w:tcPr>
            <w:tcW w:w="2665" w:type="dxa"/>
            <w:vMerge/>
          </w:tcPr>
          <w:p w14:paraId="217D4184" w14:textId="77777777" w:rsidR="00563527" w:rsidRPr="00090B94" w:rsidRDefault="00563527" w:rsidP="00E67430">
            <w:pPr>
              <w:keepNext/>
              <w:rPr>
                <w:rFonts w:eastAsia="MS Mincho"/>
                <w:sz w:val="20"/>
                <w:szCs w:val="20"/>
                <w:lang w:val="en-GB"/>
              </w:rPr>
            </w:pPr>
          </w:p>
        </w:tc>
        <w:tc>
          <w:tcPr>
            <w:tcW w:w="2098" w:type="dxa"/>
            <w:vAlign w:val="center"/>
          </w:tcPr>
          <w:p w14:paraId="5D471A13"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0.59</w:t>
            </w:r>
          </w:p>
        </w:tc>
        <w:tc>
          <w:tcPr>
            <w:tcW w:w="2098" w:type="dxa"/>
            <w:vAlign w:val="center"/>
          </w:tcPr>
          <w:p w14:paraId="0BC042CB"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6.05</w:t>
            </w:r>
          </w:p>
        </w:tc>
      </w:tr>
    </w:tbl>
    <w:p w14:paraId="46DF8A36" w14:textId="77777777" w:rsidR="00563527" w:rsidRPr="00090B94" w:rsidRDefault="00563527" w:rsidP="00563527">
      <w:pPr>
        <w:rPr>
          <w:sz w:val="20"/>
          <w:szCs w:val="20"/>
          <w:lang w:val="en-GB"/>
        </w:rPr>
      </w:pPr>
      <w:r w:rsidRPr="00090B94">
        <w:rPr>
          <w:sz w:val="20"/>
          <w:szCs w:val="20"/>
          <w:lang w:val="en-GB"/>
        </w:rPr>
        <w:t>* PD = 1 may be used in acute risk assessment, PD &lt; 1 in long-term risk assessment.</w:t>
      </w:r>
    </w:p>
    <w:p w14:paraId="08C604A0" w14:textId="77777777" w:rsidR="00563527" w:rsidRPr="00090B94" w:rsidRDefault="00563527" w:rsidP="00563527">
      <w:pPr>
        <w:rPr>
          <w:szCs w:val="24"/>
          <w:lang w:val="en-GB"/>
        </w:rPr>
      </w:pPr>
    </w:p>
    <w:p w14:paraId="2FAC1AC9" w14:textId="77777777" w:rsidR="00563527" w:rsidRPr="00090B94" w:rsidRDefault="00563527" w:rsidP="00563527">
      <w:pPr>
        <w:rPr>
          <w:szCs w:val="24"/>
          <w:lang w:val="en-GB"/>
        </w:rPr>
      </w:pPr>
      <w:r w:rsidRPr="00090B94">
        <w:rPr>
          <w:szCs w:val="24"/>
          <w:lang w:val="en-GB"/>
        </w:rPr>
        <w:t xml:space="preserve">Seeds are usually dehusked so a dehusking factor may be </w:t>
      </w:r>
      <w:r w:rsidRPr="006D6350">
        <w:rPr>
          <w:szCs w:val="24"/>
          <w:lang w:val="en-GB"/>
        </w:rPr>
        <w:t>applied (cf. section 4.7).</w:t>
      </w:r>
    </w:p>
    <w:p w14:paraId="788C4E62" w14:textId="77777777" w:rsidR="00563527" w:rsidRPr="00090B94" w:rsidRDefault="00563527" w:rsidP="00563527">
      <w:pPr>
        <w:rPr>
          <w:szCs w:val="24"/>
          <w:lang w:val="en-GB"/>
        </w:rPr>
      </w:pPr>
    </w:p>
    <w:p w14:paraId="39A7FCBD" w14:textId="77777777" w:rsidR="004D7477" w:rsidRPr="00090B94" w:rsidRDefault="00563527" w:rsidP="00563527">
      <w:pPr>
        <w:rPr>
          <w:szCs w:val="24"/>
          <w:lang w:val="en-GB"/>
        </w:rPr>
      </w:pPr>
      <w:r w:rsidRPr="00090B94">
        <w:rPr>
          <w:szCs w:val="24"/>
          <w:lang w:val="en-GB"/>
        </w:rPr>
        <w:t>PT may be refined using the information in</w:t>
      </w:r>
      <w:r w:rsidR="00BE55CA">
        <w:rPr>
          <w:szCs w:val="24"/>
          <w:lang w:val="en-GB"/>
        </w:rPr>
        <w:t xml:space="preserve"> Table 6.53 and Table 6.54</w:t>
      </w:r>
      <w:r w:rsidRPr="00090B94">
        <w:rPr>
          <w:szCs w:val="24"/>
          <w:lang w:val="en-GB"/>
        </w:rPr>
        <w:t>.</w:t>
      </w:r>
    </w:p>
    <w:p w14:paraId="7C97B14D" w14:textId="77777777" w:rsidR="000477C7" w:rsidRDefault="000477C7" w:rsidP="00563527">
      <w:pPr>
        <w:rPr>
          <w:szCs w:val="24"/>
          <w:lang w:val="en-GB"/>
        </w:rPr>
      </w:pPr>
    </w:p>
    <w:p w14:paraId="6279E496" w14:textId="77777777" w:rsidR="0049151F" w:rsidRPr="00090B94" w:rsidRDefault="0049151F" w:rsidP="00563527">
      <w:pPr>
        <w:rPr>
          <w:szCs w:val="24"/>
          <w:lang w:val="en-GB"/>
        </w:rPr>
      </w:pPr>
    </w:p>
    <w:p w14:paraId="79433404" w14:textId="77777777" w:rsidR="000477C7" w:rsidRPr="00090B94" w:rsidRDefault="000477C7" w:rsidP="000477C7">
      <w:pPr>
        <w:rPr>
          <w:b/>
          <w:bCs/>
          <w:szCs w:val="24"/>
          <w:lang w:val="en-GB"/>
        </w:rPr>
      </w:pPr>
      <w:r w:rsidRPr="00090B94">
        <w:rPr>
          <w:b/>
          <w:bCs/>
          <w:szCs w:val="24"/>
          <w:lang w:val="en-GB"/>
        </w:rPr>
        <w:t>General information</w:t>
      </w:r>
    </w:p>
    <w:p w14:paraId="222F8261" w14:textId="77777777" w:rsidR="000477C7" w:rsidRPr="004904C3" w:rsidRDefault="000477C7" w:rsidP="000477C7">
      <w:pPr>
        <w:rPr>
          <w:szCs w:val="24"/>
          <w:lang w:val="en-GB"/>
        </w:rPr>
      </w:pPr>
      <w:r w:rsidRPr="00090B94">
        <w:rPr>
          <w:szCs w:val="24"/>
          <w:lang w:val="en-GB"/>
        </w:rPr>
        <w:t xml:space="preserve">The yellowhammer is a widespread and common or abundant species throughout </w:t>
      </w:r>
      <w:r w:rsidR="00023228">
        <w:rPr>
          <w:szCs w:val="24"/>
          <w:lang w:val="en-GB"/>
        </w:rPr>
        <w:t>the Northern Zone</w:t>
      </w:r>
      <w:r w:rsidRPr="00090B94">
        <w:rPr>
          <w:szCs w:val="24"/>
          <w:lang w:val="en-GB"/>
        </w:rPr>
        <w:t xml:space="preserve">. It </w:t>
      </w:r>
      <w:r w:rsidRPr="004904C3">
        <w:rPr>
          <w:szCs w:val="24"/>
          <w:lang w:val="en-GB"/>
        </w:rPr>
        <w:t xml:space="preserve">avoids dense forest, towns and mountain areas but otherwise occurs wherever trees or scrub (including farmland hedges) alternate with open areas. In recent decades, </w:t>
      </w:r>
      <w:r w:rsidR="00E27A35" w:rsidRPr="004904C3">
        <w:rPr>
          <w:szCs w:val="24"/>
          <w:lang w:val="en-GB"/>
        </w:rPr>
        <w:t xml:space="preserve">northern </w:t>
      </w:r>
      <w:r w:rsidRPr="004904C3">
        <w:rPr>
          <w:szCs w:val="24"/>
          <w:lang w:val="en-GB"/>
        </w:rPr>
        <w:t xml:space="preserve">and </w:t>
      </w:r>
      <w:r w:rsidR="00E27A35" w:rsidRPr="004904C3">
        <w:rPr>
          <w:szCs w:val="24"/>
          <w:lang w:val="en-GB"/>
        </w:rPr>
        <w:t xml:space="preserve">western </w:t>
      </w:r>
      <w:r w:rsidRPr="004904C3">
        <w:rPr>
          <w:szCs w:val="24"/>
          <w:lang w:val="en-GB"/>
        </w:rPr>
        <w:t>European populations have generally declined</w:t>
      </w:r>
      <w:r w:rsidR="00A37DF8" w:rsidRPr="004904C3">
        <w:rPr>
          <w:szCs w:val="24"/>
          <w:lang w:val="en-GB"/>
        </w:rPr>
        <w:t>, incl. e.g. in Sweden (Wretenberg et al. 2007),</w:t>
      </w:r>
      <w:r w:rsidRPr="004904C3">
        <w:rPr>
          <w:szCs w:val="24"/>
          <w:lang w:val="en-GB"/>
        </w:rPr>
        <w:t xml:space="preserve"> while populations in central and eastern Europe have remained stable or may even have increased slightly (BirdLife International 2004).</w:t>
      </w:r>
    </w:p>
    <w:p w14:paraId="13A97FB5" w14:textId="77777777" w:rsidR="000477C7" w:rsidRPr="004904C3" w:rsidRDefault="000477C7" w:rsidP="000477C7">
      <w:pPr>
        <w:rPr>
          <w:b/>
          <w:bCs/>
          <w:szCs w:val="24"/>
          <w:lang w:val="en-GB"/>
        </w:rPr>
      </w:pPr>
    </w:p>
    <w:p w14:paraId="68950CA2" w14:textId="77777777" w:rsidR="000477C7" w:rsidRPr="004904C3" w:rsidRDefault="000477C7" w:rsidP="000477C7">
      <w:pPr>
        <w:pStyle w:val="Beskrivning"/>
        <w:rPr>
          <w:sz w:val="24"/>
          <w:szCs w:val="24"/>
          <w:lang w:val="en-GB"/>
        </w:rPr>
      </w:pPr>
      <w:bookmarkStart w:id="108" w:name="_Ref332706521"/>
      <w:r w:rsidRPr="004904C3">
        <w:rPr>
          <w:lang w:val="en-US"/>
        </w:rPr>
        <w:t>Table</w:t>
      </w:r>
      <w:r w:rsidR="00BE55CA" w:rsidRPr="004904C3">
        <w:rPr>
          <w:lang w:val="en-US"/>
        </w:rPr>
        <w:t xml:space="preserve"> 6.52</w:t>
      </w:r>
      <w:bookmarkEnd w:id="108"/>
      <w:r w:rsidRPr="004904C3">
        <w:rPr>
          <w:b w:val="0"/>
          <w:i/>
          <w:lang w:val="en-US"/>
        </w:rPr>
        <w:t xml:space="preserve"> Population size and trends of yellowhammer (breeding population) in the Nordic and Baltic countries. Sources: BirdLife International/European Bird Census Council (2000), BirdLife International (2004), Ottosson et al. </w:t>
      </w:r>
      <w:r w:rsidRPr="004904C3">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40"/>
        <w:gridCol w:w="1847"/>
        <w:gridCol w:w="1902"/>
        <w:gridCol w:w="1903"/>
      </w:tblGrid>
      <w:tr w:rsidR="000477C7" w:rsidRPr="004904C3" w14:paraId="768E69A1" w14:textId="77777777" w:rsidTr="008D3DBA">
        <w:tc>
          <w:tcPr>
            <w:tcW w:w="1134" w:type="dxa"/>
          </w:tcPr>
          <w:p w14:paraId="39128070" w14:textId="77777777" w:rsidR="000477C7" w:rsidRPr="004904C3" w:rsidRDefault="000477C7" w:rsidP="008D3DBA">
            <w:pPr>
              <w:rPr>
                <w:rFonts w:eastAsia="MS Mincho"/>
                <w:b/>
                <w:sz w:val="20"/>
                <w:szCs w:val="20"/>
                <w:lang w:val="en-GB"/>
              </w:rPr>
            </w:pPr>
            <w:r w:rsidRPr="004904C3">
              <w:rPr>
                <w:rFonts w:eastAsia="MS Mincho"/>
                <w:b/>
                <w:sz w:val="20"/>
                <w:szCs w:val="20"/>
                <w:lang w:val="en-GB"/>
              </w:rPr>
              <w:t>Country</w:t>
            </w:r>
          </w:p>
        </w:tc>
        <w:tc>
          <w:tcPr>
            <w:tcW w:w="2268" w:type="dxa"/>
          </w:tcPr>
          <w:p w14:paraId="15D61D82" w14:textId="77777777" w:rsidR="000477C7" w:rsidRPr="004904C3" w:rsidRDefault="000477C7" w:rsidP="008D3DBA">
            <w:pPr>
              <w:jc w:val="center"/>
              <w:rPr>
                <w:rFonts w:eastAsia="MS Mincho"/>
                <w:b/>
                <w:sz w:val="20"/>
                <w:szCs w:val="20"/>
                <w:lang w:val="en-GB"/>
              </w:rPr>
            </w:pPr>
            <w:r w:rsidRPr="004904C3">
              <w:rPr>
                <w:rFonts w:eastAsia="MS Mincho"/>
                <w:b/>
                <w:sz w:val="20"/>
                <w:szCs w:val="20"/>
                <w:lang w:val="en-GB"/>
              </w:rPr>
              <w:t>Population size</w:t>
            </w:r>
          </w:p>
          <w:p w14:paraId="5236CF61"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(breeding pairs)</w:t>
            </w:r>
          </w:p>
        </w:tc>
        <w:tc>
          <w:tcPr>
            <w:tcW w:w="1871" w:type="dxa"/>
          </w:tcPr>
          <w:p w14:paraId="1BBE9D33" w14:textId="77777777" w:rsidR="000477C7" w:rsidRPr="004904C3" w:rsidRDefault="000477C7" w:rsidP="008D3DBA">
            <w:pPr>
              <w:jc w:val="center"/>
              <w:rPr>
                <w:rFonts w:eastAsia="MS Mincho"/>
                <w:b/>
                <w:sz w:val="20"/>
                <w:szCs w:val="20"/>
                <w:lang w:val="en-GB"/>
              </w:rPr>
            </w:pPr>
            <w:r w:rsidRPr="004904C3">
              <w:rPr>
                <w:rFonts w:eastAsia="MS Mincho"/>
                <w:b/>
                <w:sz w:val="20"/>
                <w:szCs w:val="20"/>
                <w:lang w:val="en-GB"/>
              </w:rPr>
              <w:t>Year(s) of estimate</w:t>
            </w:r>
          </w:p>
        </w:tc>
        <w:tc>
          <w:tcPr>
            <w:tcW w:w="1928" w:type="dxa"/>
          </w:tcPr>
          <w:p w14:paraId="7AA162A6" w14:textId="77777777" w:rsidR="000477C7" w:rsidRPr="004904C3" w:rsidRDefault="000477C7" w:rsidP="008D3DBA">
            <w:pPr>
              <w:jc w:val="center"/>
              <w:rPr>
                <w:rFonts w:eastAsia="MS Mincho"/>
                <w:b/>
                <w:sz w:val="20"/>
                <w:szCs w:val="20"/>
                <w:lang w:val="en-GB"/>
              </w:rPr>
            </w:pPr>
            <w:r w:rsidRPr="004904C3">
              <w:rPr>
                <w:rFonts w:eastAsia="MS Mincho"/>
                <w:b/>
                <w:sz w:val="20"/>
                <w:szCs w:val="20"/>
                <w:lang w:val="en-GB"/>
              </w:rPr>
              <w:t>Trend</w:t>
            </w:r>
          </w:p>
          <w:p w14:paraId="1C527231" w14:textId="77777777" w:rsidR="000477C7" w:rsidRPr="004904C3" w:rsidRDefault="000477C7" w:rsidP="008D3DBA">
            <w:pPr>
              <w:jc w:val="center"/>
              <w:rPr>
                <w:rFonts w:eastAsia="MS Mincho"/>
                <w:b/>
                <w:sz w:val="20"/>
                <w:szCs w:val="20"/>
                <w:lang w:val="en-GB"/>
              </w:rPr>
            </w:pPr>
            <w:r w:rsidRPr="004904C3">
              <w:rPr>
                <w:rFonts w:eastAsia="MS Mincho"/>
                <w:sz w:val="20"/>
                <w:szCs w:val="20"/>
                <w:lang w:val="en-GB"/>
              </w:rPr>
              <w:t>(1970</w:t>
            </w:r>
            <w:r w:rsidR="00E27A35" w:rsidRPr="004904C3">
              <w:rPr>
                <w:rFonts w:eastAsia="MS Mincho"/>
                <w:sz w:val="20"/>
                <w:szCs w:val="20"/>
                <w:lang w:val="en-GB"/>
              </w:rPr>
              <w:t>-</w:t>
            </w:r>
            <w:r w:rsidRPr="004904C3">
              <w:rPr>
                <w:rFonts w:eastAsia="MS Mincho"/>
                <w:sz w:val="20"/>
                <w:szCs w:val="20"/>
                <w:lang w:val="en-GB"/>
              </w:rPr>
              <w:t>1990)</w:t>
            </w:r>
          </w:p>
        </w:tc>
        <w:tc>
          <w:tcPr>
            <w:tcW w:w="1928" w:type="dxa"/>
          </w:tcPr>
          <w:p w14:paraId="21F38D41" w14:textId="77777777" w:rsidR="000477C7" w:rsidRPr="004904C3" w:rsidRDefault="000477C7" w:rsidP="008D3DBA">
            <w:pPr>
              <w:jc w:val="center"/>
              <w:rPr>
                <w:rFonts w:eastAsia="MS Mincho"/>
                <w:b/>
                <w:sz w:val="20"/>
                <w:szCs w:val="20"/>
                <w:lang w:val="en-GB"/>
              </w:rPr>
            </w:pPr>
            <w:r w:rsidRPr="004904C3">
              <w:rPr>
                <w:rFonts w:eastAsia="MS Mincho"/>
                <w:b/>
                <w:sz w:val="20"/>
                <w:szCs w:val="20"/>
                <w:lang w:val="en-GB"/>
              </w:rPr>
              <w:t>Trend</w:t>
            </w:r>
          </w:p>
          <w:p w14:paraId="177ECD15"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(1990</w:t>
            </w:r>
            <w:r w:rsidR="00E27A35" w:rsidRPr="004904C3">
              <w:rPr>
                <w:rFonts w:eastAsia="MS Mincho"/>
                <w:sz w:val="20"/>
                <w:szCs w:val="20"/>
                <w:lang w:val="en-GB"/>
              </w:rPr>
              <w:t>-</w:t>
            </w:r>
            <w:r w:rsidRPr="004904C3">
              <w:rPr>
                <w:rFonts w:eastAsia="MS Mincho"/>
                <w:sz w:val="20"/>
                <w:szCs w:val="20"/>
                <w:lang w:val="en-GB"/>
              </w:rPr>
              <w:t>2000)</w:t>
            </w:r>
          </w:p>
        </w:tc>
      </w:tr>
      <w:tr w:rsidR="000477C7" w:rsidRPr="004904C3" w14:paraId="05E9AD63" w14:textId="77777777" w:rsidTr="008D3DBA">
        <w:tc>
          <w:tcPr>
            <w:tcW w:w="1134" w:type="dxa"/>
          </w:tcPr>
          <w:p w14:paraId="50773EDF" w14:textId="77777777" w:rsidR="000477C7" w:rsidRPr="004904C3" w:rsidRDefault="000477C7" w:rsidP="008D3DBA">
            <w:pPr>
              <w:rPr>
                <w:rFonts w:eastAsia="MS Mincho"/>
                <w:sz w:val="20"/>
                <w:szCs w:val="20"/>
                <w:lang w:val="en-GB"/>
              </w:rPr>
            </w:pPr>
            <w:r w:rsidRPr="004904C3">
              <w:rPr>
                <w:rFonts w:eastAsia="MS Mincho"/>
                <w:sz w:val="20"/>
                <w:szCs w:val="20"/>
                <w:lang w:val="en-GB"/>
              </w:rPr>
              <w:t>Denmark</w:t>
            </w:r>
          </w:p>
        </w:tc>
        <w:tc>
          <w:tcPr>
            <w:tcW w:w="2268" w:type="dxa"/>
          </w:tcPr>
          <w:p w14:paraId="09B3D4BF"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400,000</w:t>
            </w:r>
            <w:r w:rsidR="00E27A35" w:rsidRPr="004904C3">
              <w:rPr>
                <w:rFonts w:eastAsia="MS Mincho"/>
                <w:sz w:val="20"/>
                <w:szCs w:val="20"/>
                <w:lang w:val="en-GB"/>
              </w:rPr>
              <w:t>-</w:t>
            </w:r>
            <w:r w:rsidRPr="004904C3">
              <w:rPr>
                <w:rFonts w:eastAsia="MS Mincho"/>
                <w:sz w:val="20"/>
                <w:szCs w:val="20"/>
                <w:lang w:val="en-GB"/>
              </w:rPr>
              <w:t>600,000</w:t>
            </w:r>
          </w:p>
        </w:tc>
        <w:tc>
          <w:tcPr>
            <w:tcW w:w="1871" w:type="dxa"/>
          </w:tcPr>
          <w:p w14:paraId="52F54DCC"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2000</w:t>
            </w:r>
          </w:p>
        </w:tc>
        <w:tc>
          <w:tcPr>
            <w:tcW w:w="1928" w:type="dxa"/>
          </w:tcPr>
          <w:p w14:paraId="27B65D9B"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Stable</w:t>
            </w:r>
          </w:p>
        </w:tc>
        <w:tc>
          <w:tcPr>
            <w:tcW w:w="1928" w:type="dxa"/>
          </w:tcPr>
          <w:p w14:paraId="1A31DCA0" w14:textId="77777777" w:rsidR="000477C7" w:rsidRPr="004904C3" w:rsidRDefault="000477C7">
            <w:pPr>
              <w:jc w:val="center"/>
              <w:rPr>
                <w:rFonts w:eastAsia="MS Mincho"/>
                <w:sz w:val="20"/>
                <w:szCs w:val="20"/>
                <w:lang w:val="en-GB"/>
              </w:rPr>
            </w:pPr>
            <w:r w:rsidRPr="004904C3">
              <w:rPr>
                <w:rFonts w:eastAsia="MS Mincho"/>
                <w:sz w:val="20"/>
                <w:szCs w:val="20"/>
                <w:lang w:val="en-GB"/>
              </w:rPr>
              <w:t>Decline; 10</w:t>
            </w:r>
            <w:r w:rsidR="00E27A35" w:rsidRPr="004904C3">
              <w:rPr>
                <w:rFonts w:eastAsia="MS Mincho"/>
                <w:sz w:val="20"/>
                <w:szCs w:val="20"/>
                <w:lang w:val="en-GB"/>
              </w:rPr>
              <w:t>-</w:t>
            </w:r>
            <w:r w:rsidRPr="004904C3">
              <w:rPr>
                <w:rFonts w:eastAsia="MS Mincho"/>
                <w:sz w:val="20"/>
                <w:szCs w:val="20"/>
                <w:lang w:val="en-GB"/>
              </w:rPr>
              <w:t>19</w:t>
            </w:r>
            <w:r w:rsidR="006162A4" w:rsidRPr="004904C3">
              <w:rPr>
                <w:rFonts w:eastAsia="MS Mincho"/>
                <w:sz w:val="20"/>
                <w:szCs w:val="20"/>
                <w:lang w:val="en-GB"/>
              </w:rPr>
              <w:t>%</w:t>
            </w:r>
          </w:p>
        </w:tc>
      </w:tr>
      <w:tr w:rsidR="000477C7" w:rsidRPr="004904C3" w14:paraId="0224A145" w14:textId="77777777" w:rsidTr="008D3DBA">
        <w:tc>
          <w:tcPr>
            <w:tcW w:w="1134" w:type="dxa"/>
          </w:tcPr>
          <w:p w14:paraId="70AD5879" w14:textId="77777777" w:rsidR="000477C7" w:rsidRPr="004904C3" w:rsidRDefault="000477C7" w:rsidP="008D3DBA">
            <w:pPr>
              <w:rPr>
                <w:rFonts w:eastAsia="MS Mincho"/>
                <w:sz w:val="20"/>
                <w:szCs w:val="20"/>
                <w:lang w:val="en-GB"/>
              </w:rPr>
            </w:pPr>
            <w:r w:rsidRPr="004904C3">
              <w:rPr>
                <w:rFonts w:eastAsia="MS Mincho"/>
                <w:sz w:val="20"/>
                <w:szCs w:val="20"/>
                <w:lang w:val="en-GB"/>
              </w:rPr>
              <w:t>Estonia</w:t>
            </w:r>
          </w:p>
        </w:tc>
        <w:tc>
          <w:tcPr>
            <w:tcW w:w="2268" w:type="dxa"/>
          </w:tcPr>
          <w:p w14:paraId="45280BEC"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100,000</w:t>
            </w:r>
            <w:r w:rsidR="00E27A35" w:rsidRPr="004904C3">
              <w:rPr>
                <w:rFonts w:eastAsia="MS Mincho"/>
                <w:sz w:val="20"/>
                <w:szCs w:val="20"/>
                <w:lang w:val="en-GB"/>
              </w:rPr>
              <w:t>-</w:t>
            </w:r>
            <w:r w:rsidRPr="004904C3">
              <w:rPr>
                <w:rFonts w:eastAsia="MS Mincho"/>
                <w:sz w:val="20"/>
                <w:szCs w:val="20"/>
                <w:lang w:val="en-GB"/>
              </w:rPr>
              <w:t>200,000</w:t>
            </w:r>
          </w:p>
        </w:tc>
        <w:tc>
          <w:tcPr>
            <w:tcW w:w="1871" w:type="dxa"/>
          </w:tcPr>
          <w:p w14:paraId="2C5E4137"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1998</w:t>
            </w:r>
          </w:p>
        </w:tc>
        <w:tc>
          <w:tcPr>
            <w:tcW w:w="1928" w:type="dxa"/>
            <w:vAlign w:val="center"/>
          </w:tcPr>
          <w:p w14:paraId="36F8A4B6" w14:textId="77777777" w:rsidR="000477C7" w:rsidRPr="004904C3" w:rsidRDefault="000477C7" w:rsidP="008D3DBA">
            <w:pPr>
              <w:jc w:val="center"/>
              <w:rPr>
                <w:rFonts w:eastAsia="MS Mincho"/>
              </w:rPr>
            </w:pPr>
            <w:r w:rsidRPr="004904C3">
              <w:rPr>
                <w:rFonts w:eastAsia="MS Mincho"/>
                <w:sz w:val="20"/>
                <w:szCs w:val="20"/>
                <w:lang w:val="en-GB"/>
              </w:rPr>
              <w:t>Stable</w:t>
            </w:r>
          </w:p>
        </w:tc>
        <w:tc>
          <w:tcPr>
            <w:tcW w:w="1928" w:type="dxa"/>
          </w:tcPr>
          <w:p w14:paraId="7BD3A9C3" w14:textId="77777777" w:rsidR="000477C7" w:rsidRPr="004904C3" w:rsidRDefault="000477C7">
            <w:pPr>
              <w:jc w:val="center"/>
              <w:rPr>
                <w:rFonts w:eastAsia="MS Mincho"/>
                <w:sz w:val="20"/>
                <w:szCs w:val="20"/>
                <w:lang w:val="en-GB"/>
              </w:rPr>
            </w:pPr>
            <w:r w:rsidRPr="004904C3">
              <w:rPr>
                <w:rFonts w:eastAsia="MS Mincho"/>
                <w:sz w:val="20"/>
                <w:szCs w:val="20"/>
                <w:lang w:val="en-GB"/>
              </w:rPr>
              <w:t>Increase; 20</w:t>
            </w:r>
            <w:r w:rsidR="00E27A35" w:rsidRPr="004904C3">
              <w:rPr>
                <w:rFonts w:eastAsia="MS Mincho"/>
                <w:sz w:val="20"/>
                <w:szCs w:val="20"/>
                <w:lang w:val="en-GB"/>
              </w:rPr>
              <w:t>-</w:t>
            </w:r>
            <w:r w:rsidRPr="004904C3">
              <w:rPr>
                <w:rFonts w:eastAsia="MS Mincho"/>
                <w:sz w:val="20"/>
                <w:szCs w:val="20"/>
                <w:lang w:val="en-GB"/>
              </w:rPr>
              <w:t>29</w:t>
            </w:r>
            <w:r w:rsidR="006162A4" w:rsidRPr="004904C3">
              <w:rPr>
                <w:rFonts w:eastAsia="MS Mincho"/>
                <w:sz w:val="20"/>
                <w:szCs w:val="20"/>
                <w:lang w:val="en-GB"/>
              </w:rPr>
              <w:t>%</w:t>
            </w:r>
          </w:p>
        </w:tc>
      </w:tr>
      <w:tr w:rsidR="000477C7" w:rsidRPr="004904C3" w14:paraId="33536206" w14:textId="77777777" w:rsidTr="008D3DBA">
        <w:tc>
          <w:tcPr>
            <w:tcW w:w="1134" w:type="dxa"/>
          </w:tcPr>
          <w:p w14:paraId="524B7842" w14:textId="77777777" w:rsidR="000477C7" w:rsidRPr="004904C3" w:rsidRDefault="000477C7" w:rsidP="008D3DBA">
            <w:pPr>
              <w:rPr>
                <w:rFonts w:eastAsia="MS Mincho"/>
                <w:sz w:val="20"/>
                <w:szCs w:val="20"/>
                <w:lang w:val="en-GB"/>
              </w:rPr>
            </w:pPr>
            <w:r w:rsidRPr="004904C3">
              <w:rPr>
                <w:rFonts w:eastAsia="MS Mincho"/>
                <w:sz w:val="20"/>
                <w:szCs w:val="20"/>
                <w:lang w:val="en-GB"/>
              </w:rPr>
              <w:t>Finland</w:t>
            </w:r>
          </w:p>
        </w:tc>
        <w:tc>
          <w:tcPr>
            <w:tcW w:w="2268" w:type="dxa"/>
          </w:tcPr>
          <w:p w14:paraId="34514B8E"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700,000</w:t>
            </w:r>
            <w:r w:rsidR="00E27A35" w:rsidRPr="004904C3">
              <w:rPr>
                <w:rFonts w:eastAsia="MS Mincho"/>
                <w:sz w:val="20"/>
                <w:szCs w:val="20"/>
                <w:lang w:val="en-GB"/>
              </w:rPr>
              <w:t>-</w:t>
            </w:r>
            <w:r w:rsidRPr="004904C3">
              <w:rPr>
                <w:rFonts w:eastAsia="MS Mincho"/>
                <w:sz w:val="20"/>
                <w:szCs w:val="20"/>
                <w:lang w:val="en-GB"/>
              </w:rPr>
              <w:t>1,100,000</w:t>
            </w:r>
          </w:p>
        </w:tc>
        <w:tc>
          <w:tcPr>
            <w:tcW w:w="1871" w:type="dxa"/>
          </w:tcPr>
          <w:p w14:paraId="2DCC4D52"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1998</w:t>
            </w:r>
            <w:r w:rsidR="00E27A35" w:rsidRPr="004904C3">
              <w:rPr>
                <w:rFonts w:eastAsia="MS Mincho"/>
                <w:sz w:val="20"/>
                <w:szCs w:val="20"/>
                <w:lang w:val="en-GB"/>
              </w:rPr>
              <w:t>-</w:t>
            </w:r>
            <w:r w:rsidRPr="004904C3">
              <w:rPr>
                <w:rFonts w:eastAsia="MS Mincho"/>
                <w:sz w:val="20"/>
                <w:szCs w:val="20"/>
                <w:lang w:val="en-GB"/>
              </w:rPr>
              <w:t>2002</w:t>
            </w:r>
          </w:p>
        </w:tc>
        <w:tc>
          <w:tcPr>
            <w:tcW w:w="1928" w:type="dxa"/>
            <w:vAlign w:val="center"/>
          </w:tcPr>
          <w:p w14:paraId="11BF0840" w14:textId="77777777" w:rsidR="000477C7" w:rsidRPr="004904C3" w:rsidRDefault="000477C7" w:rsidP="008D3DBA">
            <w:pPr>
              <w:jc w:val="center"/>
              <w:rPr>
                <w:rFonts w:eastAsia="MS Mincho"/>
              </w:rPr>
            </w:pPr>
            <w:r w:rsidRPr="004904C3">
              <w:rPr>
                <w:rFonts w:eastAsia="MS Mincho"/>
                <w:sz w:val="20"/>
                <w:szCs w:val="20"/>
                <w:lang w:val="en-GB"/>
              </w:rPr>
              <w:t>Stable</w:t>
            </w:r>
          </w:p>
        </w:tc>
        <w:tc>
          <w:tcPr>
            <w:tcW w:w="1928" w:type="dxa"/>
          </w:tcPr>
          <w:p w14:paraId="68AC4156"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Decline; 10</w:t>
            </w:r>
            <w:r w:rsidR="006162A4" w:rsidRPr="004904C3">
              <w:rPr>
                <w:rFonts w:eastAsia="MS Mincho"/>
                <w:sz w:val="20"/>
                <w:szCs w:val="20"/>
                <w:lang w:val="en-GB"/>
              </w:rPr>
              <w:t>%</w:t>
            </w:r>
            <w:r w:rsidRPr="004904C3">
              <w:rPr>
                <w:rFonts w:eastAsia="MS Mincho"/>
                <w:sz w:val="20"/>
                <w:szCs w:val="20"/>
                <w:lang w:val="en-GB"/>
              </w:rPr>
              <w:t xml:space="preserve"> *</w:t>
            </w:r>
          </w:p>
        </w:tc>
      </w:tr>
      <w:tr w:rsidR="000477C7" w:rsidRPr="004904C3" w14:paraId="44354873" w14:textId="77777777" w:rsidTr="008D3DBA">
        <w:tc>
          <w:tcPr>
            <w:tcW w:w="1134" w:type="dxa"/>
          </w:tcPr>
          <w:p w14:paraId="20E45B98" w14:textId="77777777" w:rsidR="000477C7" w:rsidRPr="004904C3" w:rsidRDefault="000477C7" w:rsidP="008D3DBA">
            <w:pPr>
              <w:rPr>
                <w:rFonts w:eastAsia="MS Mincho"/>
                <w:sz w:val="20"/>
                <w:szCs w:val="20"/>
                <w:lang w:val="en-GB"/>
              </w:rPr>
            </w:pPr>
            <w:r w:rsidRPr="004904C3">
              <w:rPr>
                <w:rFonts w:eastAsia="MS Mincho"/>
                <w:sz w:val="20"/>
                <w:szCs w:val="20"/>
                <w:lang w:val="en-GB"/>
              </w:rPr>
              <w:t>Latvia</w:t>
            </w:r>
          </w:p>
        </w:tc>
        <w:tc>
          <w:tcPr>
            <w:tcW w:w="2268" w:type="dxa"/>
          </w:tcPr>
          <w:p w14:paraId="739AA0C5"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80,000</w:t>
            </w:r>
            <w:r w:rsidR="00E27A35" w:rsidRPr="004904C3">
              <w:rPr>
                <w:rFonts w:eastAsia="MS Mincho"/>
                <w:sz w:val="20"/>
                <w:szCs w:val="20"/>
                <w:lang w:val="en-GB"/>
              </w:rPr>
              <w:t>-</w:t>
            </w:r>
            <w:r w:rsidRPr="004904C3">
              <w:rPr>
                <w:rFonts w:eastAsia="MS Mincho"/>
                <w:sz w:val="20"/>
                <w:szCs w:val="20"/>
                <w:lang w:val="en-GB"/>
              </w:rPr>
              <w:t>160,000</w:t>
            </w:r>
          </w:p>
        </w:tc>
        <w:tc>
          <w:tcPr>
            <w:tcW w:w="1871" w:type="dxa"/>
          </w:tcPr>
          <w:p w14:paraId="0E169B82"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1990</w:t>
            </w:r>
            <w:r w:rsidR="00E27A35" w:rsidRPr="004904C3">
              <w:rPr>
                <w:rFonts w:eastAsia="MS Mincho"/>
                <w:sz w:val="20"/>
                <w:szCs w:val="20"/>
                <w:lang w:val="en-GB"/>
              </w:rPr>
              <w:t>-</w:t>
            </w:r>
            <w:r w:rsidRPr="004904C3">
              <w:rPr>
                <w:rFonts w:eastAsia="MS Mincho"/>
                <w:sz w:val="20"/>
                <w:szCs w:val="20"/>
                <w:lang w:val="en-GB"/>
              </w:rPr>
              <w:t>2000</w:t>
            </w:r>
          </w:p>
        </w:tc>
        <w:tc>
          <w:tcPr>
            <w:tcW w:w="1928" w:type="dxa"/>
            <w:vAlign w:val="center"/>
          </w:tcPr>
          <w:p w14:paraId="14587A1C" w14:textId="77777777" w:rsidR="000477C7" w:rsidRPr="004904C3" w:rsidRDefault="000477C7">
            <w:pPr>
              <w:jc w:val="center"/>
              <w:rPr>
                <w:rFonts w:eastAsia="MS Mincho"/>
              </w:rPr>
            </w:pPr>
            <w:r w:rsidRPr="004904C3">
              <w:rPr>
                <w:rFonts w:eastAsia="MS Mincho"/>
                <w:sz w:val="20"/>
                <w:szCs w:val="20"/>
                <w:lang w:val="en-GB"/>
              </w:rPr>
              <w:t>Decline; 20</w:t>
            </w:r>
            <w:r w:rsidR="00E27A35" w:rsidRPr="004904C3">
              <w:rPr>
                <w:rFonts w:eastAsia="MS Mincho"/>
                <w:sz w:val="20"/>
                <w:szCs w:val="20"/>
                <w:lang w:val="en-GB"/>
              </w:rPr>
              <w:t>-</w:t>
            </w:r>
            <w:r w:rsidRPr="004904C3">
              <w:rPr>
                <w:rFonts w:eastAsia="MS Mincho"/>
                <w:sz w:val="20"/>
                <w:szCs w:val="20"/>
                <w:lang w:val="en-GB"/>
              </w:rPr>
              <w:t>49</w:t>
            </w:r>
            <w:r w:rsidR="006162A4" w:rsidRPr="004904C3">
              <w:rPr>
                <w:rFonts w:eastAsia="MS Mincho"/>
                <w:sz w:val="20"/>
                <w:szCs w:val="20"/>
                <w:lang w:val="en-GB"/>
              </w:rPr>
              <w:t>%</w:t>
            </w:r>
          </w:p>
        </w:tc>
        <w:tc>
          <w:tcPr>
            <w:tcW w:w="1928" w:type="dxa"/>
          </w:tcPr>
          <w:p w14:paraId="21513A46"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Stable</w:t>
            </w:r>
          </w:p>
        </w:tc>
      </w:tr>
      <w:tr w:rsidR="000477C7" w:rsidRPr="00090B94" w14:paraId="51EA9C55" w14:textId="77777777" w:rsidTr="008D3DBA">
        <w:tc>
          <w:tcPr>
            <w:tcW w:w="1134" w:type="dxa"/>
          </w:tcPr>
          <w:p w14:paraId="4B294662" w14:textId="77777777" w:rsidR="000477C7" w:rsidRPr="004904C3" w:rsidRDefault="000477C7" w:rsidP="008D3DBA">
            <w:pPr>
              <w:rPr>
                <w:rFonts w:eastAsia="MS Mincho"/>
                <w:sz w:val="20"/>
                <w:szCs w:val="20"/>
                <w:lang w:val="en-GB"/>
              </w:rPr>
            </w:pPr>
            <w:r w:rsidRPr="004904C3">
              <w:rPr>
                <w:rFonts w:eastAsia="MS Mincho"/>
                <w:sz w:val="20"/>
                <w:szCs w:val="20"/>
                <w:lang w:val="en-GB"/>
              </w:rPr>
              <w:t>Lithuania</w:t>
            </w:r>
          </w:p>
        </w:tc>
        <w:tc>
          <w:tcPr>
            <w:tcW w:w="2268" w:type="dxa"/>
          </w:tcPr>
          <w:p w14:paraId="097DF8F1"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600,000</w:t>
            </w:r>
            <w:r w:rsidR="00E27A35" w:rsidRPr="004904C3">
              <w:rPr>
                <w:rFonts w:eastAsia="MS Mincho"/>
                <w:sz w:val="20"/>
                <w:szCs w:val="20"/>
                <w:lang w:val="en-GB"/>
              </w:rPr>
              <w:t>-</w:t>
            </w:r>
            <w:r w:rsidRPr="004904C3">
              <w:rPr>
                <w:rFonts w:eastAsia="MS Mincho"/>
                <w:sz w:val="20"/>
                <w:szCs w:val="20"/>
                <w:lang w:val="en-GB"/>
              </w:rPr>
              <w:t>750,000</w:t>
            </w:r>
          </w:p>
        </w:tc>
        <w:tc>
          <w:tcPr>
            <w:tcW w:w="1871" w:type="dxa"/>
          </w:tcPr>
          <w:p w14:paraId="40C3F923"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1999</w:t>
            </w:r>
            <w:r w:rsidR="00E27A35" w:rsidRPr="004904C3">
              <w:rPr>
                <w:rFonts w:eastAsia="MS Mincho"/>
                <w:sz w:val="20"/>
                <w:szCs w:val="20"/>
                <w:lang w:val="en-GB"/>
              </w:rPr>
              <w:t>-</w:t>
            </w:r>
            <w:r w:rsidRPr="004904C3">
              <w:rPr>
                <w:rFonts w:eastAsia="MS Mincho"/>
                <w:sz w:val="20"/>
                <w:szCs w:val="20"/>
                <w:lang w:val="en-GB"/>
              </w:rPr>
              <w:t>2001</w:t>
            </w:r>
          </w:p>
        </w:tc>
        <w:tc>
          <w:tcPr>
            <w:tcW w:w="1928" w:type="dxa"/>
            <w:vAlign w:val="center"/>
          </w:tcPr>
          <w:p w14:paraId="39398769" w14:textId="77777777" w:rsidR="000477C7" w:rsidRPr="004904C3" w:rsidRDefault="000477C7" w:rsidP="008D3DBA">
            <w:pPr>
              <w:jc w:val="center"/>
              <w:rPr>
                <w:rFonts w:eastAsia="MS Mincho"/>
              </w:rPr>
            </w:pPr>
            <w:r w:rsidRPr="004904C3">
              <w:rPr>
                <w:rFonts w:eastAsia="MS Mincho"/>
                <w:sz w:val="20"/>
                <w:szCs w:val="20"/>
                <w:lang w:val="en-GB"/>
              </w:rPr>
              <w:t>Stable</w:t>
            </w:r>
          </w:p>
        </w:tc>
        <w:tc>
          <w:tcPr>
            <w:tcW w:w="1928" w:type="dxa"/>
          </w:tcPr>
          <w:p w14:paraId="6F0C9CDC" w14:textId="77777777" w:rsidR="000477C7" w:rsidRPr="00090B94" w:rsidRDefault="000477C7" w:rsidP="008D3DBA">
            <w:pPr>
              <w:jc w:val="center"/>
              <w:rPr>
                <w:rFonts w:eastAsia="MS Mincho"/>
                <w:sz w:val="20"/>
                <w:szCs w:val="20"/>
                <w:lang w:val="en-GB"/>
              </w:rPr>
            </w:pPr>
            <w:r w:rsidRPr="004904C3">
              <w:rPr>
                <w:rFonts w:eastAsia="MS Mincho"/>
                <w:sz w:val="20"/>
                <w:szCs w:val="20"/>
                <w:lang w:val="en-GB"/>
              </w:rPr>
              <w:t>Stable</w:t>
            </w:r>
          </w:p>
        </w:tc>
      </w:tr>
      <w:tr w:rsidR="000477C7" w:rsidRPr="00090B94" w14:paraId="5DAF4236" w14:textId="77777777" w:rsidTr="008D3DBA">
        <w:tc>
          <w:tcPr>
            <w:tcW w:w="1134" w:type="dxa"/>
          </w:tcPr>
          <w:p w14:paraId="307C3ED3" w14:textId="77777777" w:rsidR="000477C7" w:rsidRPr="00090B94" w:rsidRDefault="000477C7" w:rsidP="008D3DBA">
            <w:pPr>
              <w:rPr>
                <w:rFonts w:eastAsia="MS Mincho"/>
                <w:sz w:val="20"/>
                <w:szCs w:val="20"/>
                <w:lang w:val="en-GB"/>
              </w:rPr>
            </w:pPr>
            <w:r w:rsidRPr="00090B94">
              <w:rPr>
                <w:rFonts w:eastAsia="MS Mincho"/>
                <w:sz w:val="20"/>
                <w:szCs w:val="20"/>
                <w:lang w:val="en-GB"/>
              </w:rPr>
              <w:t>Norway</w:t>
            </w:r>
          </w:p>
        </w:tc>
        <w:tc>
          <w:tcPr>
            <w:tcW w:w="2268" w:type="dxa"/>
          </w:tcPr>
          <w:p w14:paraId="2982E53E"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150,000</w:t>
            </w:r>
            <w:r w:rsidR="00E27A35">
              <w:rPr>
                <w:rFonts w:eastAsia="MS Mincho"/>
                <w:sz w:val="20"/>
                <w:szCs w:val="20"/>
                <w:lang w:val="en-GB"/>
              </w:rPr>
              <w:t>-</w:t>
            </w:r>
            <w:r w:rsidRPr="00090B94">
              <w:rPr>
                <w:rFonts w:eastAsia="MS Mincho"/>
                <w:sz w:val="20"/>
                <w:szCs w:val="20"/>
                <w:lang w:val="en-GB"/>
              </w:rPr>
              <w:t>500,000</w:t>
            </w:r>
          </w:p>
        </w:tc>
        <w:tc>
          <w:tcPr>
            <w:tcW w:w="1871" w:type="dxa"/>
          </w:tcPr>
          <w:p w14:paraId="1DA14508"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1995</w:t>
            </w:r>
            <w:r w:rsidR="00E27A35">
              <w:rPr>
                <w:rFonts w:eastAsia="MS Mincho"/>
                <w:sz w:val="20"/>
                <w:szCs w:val="20"/>
                <w:lang w:val="en-GB"/>
              </w:rPr>
              <w:t>-</w:t>
            </w:r>
            <w:r w:rsidRPr="00090B94">
              <w:rPr>
                <w:rFonts w:eastAsia="MS Mincho"/>
                <w:sz w:val="20"/>
                <w:szCs w:val="20"/>
                <w:lang w:val="en-GB"/>
              </w:rPr>
              <w:t>2002</w:t>
            </w:r>
          </w:p>
        </w:tc>
        <w:tc>
          <w:tcPr>
            <w:tcW w:w="1928" w:type="dxa"/>
            <w:vAlign w:val="center"/>
          </w:tcPr>
          <w:p w14:paraId="4EE1FEA6" w14:textId="77777777" w:rsidR="000477C7" w:rsidRPr="00090B94" w:rsidRDefault="000477C7" w:rsidP="008D3DBA">
            <w:pPr>
              <w:jc w:val="center"/>
              <w:rPr>
                <w:rFonts w:eastAsia="MS Mincho"/>
              </w:rPr>
            </w:pPr>
            <w:r w:rsidRPr="00090B94">
              <w:rPr>
                <w:rFonts w:eastAsia="MS Mincho"/>
                <w:sz w:val="20"/>
                <w:szCs w:val="20"/>
                <w:lang w:val="en-GB"/>
              </w:rPr>
              <w:t>Stable</w:t>
            </w:r>
          </w:p>
        </w:tc>
        <w:tc>
          <w:tcPr>
            <w:tcW w:w="1928" w:type="dxa"/>
          </w:tcPr>
          <w:p w14:paraId="4EF30FBA"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0477C7" w:rsidRPr="00090B94" w14:paraId="4D271B72" w14:textId="77777777" w:rsidTr="008D3DBA">
        <w:tc>
          <w:tcPr>
            <w:tcW w:w="1134" w:type="dxa"/>
          </w:tcPr>
          <w:p w14:paraId="278C042F" w14:textId="77777777" w:rsidR="000477C7" w:rsidRPr="00090B94" w:rsidRDefault="000477C7" w:rsidP="008D3DBA">
            <w:pPr>
              <w:rPr>
                <w:rFonts w:eastAsia="MS Mincho"/>
                <w:sz w:val="20"/>
                <w:szCs w:val="20"/>
                <w:lang w:val="en-GB"/>
              </w:rPr>
            </w:pPr>
            <w:r w:rsidRPr="00090B94">
              <w:rPr>
                <w:rFonts w:eastAsia="MS Mincho"/>
                <w:sz w:val="20"/>
                <w:szCs w:val="20"/>
                <w:lang w:val="en-GB"/>
              </w:rPr>
              <w:t>Sweden</w:t>
            </w:r>
          </w:p>
        </w:tc>
        <w:tc>
          <w:tcPr>
            <w:tcW w:w="2268" w:type="dxa"/>
          </w:tcPr>
          <w:p w14:paraId="41894E80"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900,000</w:t>
            </w:r>
          </w:p>
        </w:tc>
        <w:tc>
          <w:tcPr>
            <w:tcW w:w="1871" w:type="dxa"/>
          </w:tcPr>
          <w:p w14:paraId="4B954CA8"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2008</w:t>
            </w:r>
          </w:p>
        </w:tc>
        <w:tc>
          <w:tcPr>
            <w:tcW w:w="1928" w:type="dxa"/>
            <w:vAlign w:val="center"/>
          </w:tcPr>
          <w:p w14:paraId="39AA9FCD" w14:textId="77777777" w:rsidR="000477C7" w:rsidRPr="00090B94" w:rsidRDefault="000477C7" w:rsidP="008D3DBA">
            <w:pPr>
              <w:jc w:val="center"/>
              <w:rPr>
                <w:rFonts w:eastAsia="MS Mincho"/>
              </w:rPr>
            </w:pPr>
            <w:r w:rsidRPr="00090B94">
              <w:rPr>
                <w:rFonts w:eastAsia="MS Mincho"/>
                <w:sz w:val="20"/>
                <w:szCs w:val="20"/>
                <w:lang w:val="en-GB"/>
              </w:rPr>
              <w:t>Stable</w:t>
            </w:r>
          </w:p>
        </w:tc>
        <w:tc>
          <w:tcPr>
            <w:tcW w:w="1928" w:type="dxa"/>
          </w:tcPr>
          <w:p w14:paraId="61C13BFC"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Decline; 23</w:t>
            </w:r>
            <w:r w:rsidR="006162A4">
              <w:rPr>
                <w:rFonts w:eastAsia="MS Mincho"/>
                <w:sz w:val="20"/>
                <w:szCs w:val="20"/>
                <w:lang w:val="en-GB"/>
              </w:rPr>
              <w:t>%</w:t>
            </w:r>
          </w:p>
        </w:tc>
      </w:tr>
    </w:tbl>
    <w:p w14:paraId="7054C9A4" w14:textId="77777777" w:rsidR="000477C7" w:rsidRPr="00090B94" w:rsidRDefault="000477C7" w:rsidP="000477C7">
      <w:pPr>
        <w:rPr>
          <w:sz w:val="20"/>
          <w:szCs w:val="20"/>
          <w:lang w:val="en-GB"/>
        </w:rPr>
      </w:pPr>
      <w:r w:rsidRPr="00090B94">
        <w:rPr>
          <w:sz w:val="20"/>
          <w:szCs w:val="20"/>
          <w:lang w:val="en-GB"/>
        </w:rPr>
        <w:t>* Farmland population has been more or less stable, with a moderate increase 2001</w:t>
      </w:r>
      <w:r w:rsidR="00E27A35">
        <w:rPr>
          <w:sz w:val="20"/>
          <w:szCs w:val="20"/>
          <w:lang w:val="en-GB"/>
        </w:rPr>
        <w:t>-</w:t>
      </w:r>
      <w:r w:rsidRPr="00090B94">
        <w:rPr>
          <w:sz w:val="20"/>
          <w:szCs w:val="20"/>
          <w:lang w:val="en-GB"/>
        </w:rPr>
        <w:t>2011 (Tiainen et al. 2008, 2012b).</w:t>
      </w:r>
    </w:p>
    <w:p w14:paraId="7FC881A0" w14:textId="77777777" w:rsidR="000477C7" w:rsidRPr="00090B94" w:rsidRDefault="000477C7" w:rsidP="000477C7">
      <w:pPr>
        <w:rPr>
          <w:szCs w:val="24"/>
          <w:lang w:val="en-GB"/>
        </w:rPr>
      </w:pPr>
    </w:p>
    <w:p w14:paraId="4A21CA70" w14:textId="77777777" w:rsidR="000477C7" w:rsidRPr="00090B94" w:rsidRDefault="000477C7" w:rsidP="000477C7">
      <w:pPr>
        <w:rPr>
          <w:szCs w:val="24"/>
          <w:lang w:val="en-GB"/>
        </w:rPr>
      </w:pPr>
      <w:r w:rsidRPr="00090B94">
        <w:rPr>
          <w:szCs w:val="24"/>
          <w:lang w:val="en-GB"/>
        </w:rPr>
        <w:t xml:space="preserve">In the southern part of </w:t>
      </w:r>
      <w:r w:rsidR="00023228">
        <w:rPr>
          <w:szCs w:val="24"/>
          <w:lang w:val="en-GB"/>
        </w:rPr>
        <w:t>the Northern Zone</w:t>
      </w:r>
      <w:r w:rsidRPr="00090B94">
        <w:rPr>
          <w:szCs w:val="24"/>
          <w:lang w:val="en-GB"/>
        </w:rPr>
        <w:t xml:space="preserve">, yellowhammers are mainly resident or dispersive, usually gathering in flocks at good feeding sites during winter. Northern populations are partial migrants, wintering up to 250-500 km SW of the breeding area (Snow </w:t>
      </w:r>
      <w:r w:rsidR="009367E0">
        <w:rPr>
          <w:szCs w:val="24"/>
          <w:lang w:val="en-GB"/>
        </w:rPr>
        <w:t>and</w:t>
      </w:r>
      <w:r w:rsidRPr="00090B94">
        <w:rPr>
          <w:szCs w:val="24"/>
          <w:lang w:val="en-GB"/>
        </w:rPr>
        <w:t xml:space="preserve"> Perrins 1998). Most migrants arrive in March-April and the territories are defended from April until July. Breeding is from late April or May to July or (rarely) August. Yellowhammers usually produce two broods per year. The migrants leave September-November.</w:t>
      </w:r>
    </w:p>
    <w:p w14:paraId="0D601983" w14:textId="77777777" w:rsidR="000477C7" w:rsidRDefault="000477C7" w:rsidP="000477C7">
      <w:pPr>
        <w:rPr>
          <w:b/>
          <w:bCs/>
          <w:szCs w:val="24"/>
          <w:lang w:val="en-GB"/>
        </w:rPr>
      </w:pPr>
    </w:p>
    <w:p w14:paraId="3ABF5C81" w14:textId="77777777" w:rsidR="00C64F82" w:rsidRDefault="00C64F82" w:rsidP="000477C7">
      <w:pPr>
        <w:rPr>
          <w:b/>
          <w:bCs/>
          <w:szCs w:val="24"/>
          <w:lang w:val="en-GB"/>
        </w:rPr>
      </w:pPr>
    </w:p>
    <w:p w14:paraId="5A4C9741" w14:textId="77777777" w:rsidR="00C64F82" w:rsidRPr="00090B94" w:rsidRDefault="00C64F82" w:rsidP="000477C7">
      <w:pPr>
        <w:rPr>
          <w:b/>
          <w:bCs/>
          <w:szCs w:val="24"/>
          <w:lang w:val="en-GB"/>
        </w:rPr>
      </w:pPr>
    </w:p>
    <w:p w14:paraId="47538303" w14:textId="77777777" w:rsidR="000477C7" w:rsidRPr="00090B94" w:rsidRDefault="000477C7" w:rsidP="000477C7">
      <w:pPr>
        <w:rPr>
          <w:b/>
          <w:bCs/>
          <w:szCs w:val="24"/>
          <w:lang w:val="en-GB"/>
        </w:rPr>
      </w:pPr>
      <w:r w:rsidRPr="00090B94">
        <w:rPr>
          <w:b/>
          <w:bCs/>
          <w:szCs w:val="24"/>
          <w:lang w:val="en-GB"/>
        </w:rPr>
        <w:t>Agricultural association</w:t>
      </w:r>
    </w:p>
    <w:p w14:paraId="69D5E13B" w14:textId="77777777" w:rsidR="000477C7" w:rsidRPr="004904C3" w:rsidRDefault="000477C7" w:rsidP="000477C7">
      <w:pPr>
        <w:rPr>
          <w:szCs w:val="24"/>
          <w:lang w:val="en-GB"/>
        </w:rPr>
      </w:pPr>
      <w:r w:rsidRPr="00090B94">
        <w:rPr>
          <w:szCs w:val="24"/>
          <w:lang w:val="en-GB"/>
        </w:rPr>
        <w:t xml:space="preserve">Yellowhammers are found in arable landscapes during the breeding season as well as in winter when the species is strongly associated </w:t>
      </w:r>
      <w:r w:rsidRPr="004904C3">
        <w:rPr>
          <w:szCs w:val="24"/>
          <w:lang w:val="en-GB"/>
        </w:rPr>
        <w:t>with this habitat (Stolt 1988). Entirely open landscapes are avoided and the preferred arable landscapes consist of habitat islands, forest edges, semi-natural pastures and hedgerows or bushes (Berg and Pärt 1994; Svensson et al. 1999; Bradbury et al. 2000, Vepsäläinen et al. 2010</w:t>
      </w:r>
      <w:r w:rsidR="008B1902" w:rsidRPr="004904C3">
        <w:rPr>
          <w:szCs w:val="24"/>
          <w:lang w:val="en-GB"/>
        </w:rPr>
        <w:t>,</w:t>
      </w:r>
      <w:r w:rsidR="008B1902" w:rsidRPr="004904C3">
        <w:rPr>
          <w:lang w:val="en-GB"/>
        </w:rPr>
        <w:t xml:space="preserve"> </w:t>
      </w:r>
      <w:r w:rsidR="008B1902" w:rsidRPr="004904C3">
        <w:rPr>
          <w:szCs w:val="24"/>
          <w:lang w:val="en-GB"/>
        </w:rPr>
        <w:t>Szymkowiak et al. 2014</w:t>
      </w:r>
      <w:r w:rsidRPr="004904C3">
        <w:rPr>
          <w:szCs w:val="24"/>
          <w:lang w:val="en-GB"/>
        </w:rPr>
        <w:t>). Open fields are used for foraging (Stoate et al. 1998), but most of the foraging occurs in the vicinity of hedgerows and other kinds of cover.</w:t>
      </w:r>
    </w:p>
    <w:p w14:paraId="4D2E77CA" w14:textId="77777777" w:rsidR="000477C7" w:rsidRPr="004904C3" w:rsidRDefault="000477C7" w:rsidP="000477C7">
      <w:pPr>
        <w:rPr>
          <w:szCs w:val="24"/>
          <w:lang w:val="en-GB"/>
        </w:rPr>
      </w:pPr>
    </w:p>
    <w:p w14:paraId="0AB654AE" w14:textId="77777777" w:rsidR="000477C7" w:rsidRPr="00090B94" w:rsidRDefault="000477C7" w:rsidP="000477C7">
      <w:pPr>
        <w:rPr>
          <w:szCs w:val="24"/>
          <w:lang w:val="en-GB"/>
        </w:rPr>
      </w:pPr>
      <w:r w:rsidRPr="004904C3">
        <w:rPr>
          <w:szCs w:val="24"/>
          <w:lang w:val="en-GB"/>
        </w:rPr>
        <w:t>The mean densities of yellowhammer in Swedish farmland are according to inventories between 0.12 and 0.15 territories/ha (Robertson and Berg 1992; Söderström 2001). Territories are often linear along, e.g., a hedgerow and the territory size is usually less than</w:t>
      </w:r>
      <w:r w:rsidRPr="00090B94">
        <w:rPr>
          <w:szCs w:val="24"/>
          <w:lang w:val="en-GB"/>
        </w:rPr>
        <w:t xml:space="preserve"> 1 ha (Söderström and Pärt 2000). Foraging bouts are often done outside the territory with a mean range of 116-184 m (maximum 238 m) (Petersen et al. 1995; Stoate et al. 1998). According to Lille (1996), the foraging range is usually restricted to a radius of 250 m around the nest with a mean foraging distance of 82 m. In a Danish study, differences in foraging range where found in the breeding season with longer foraging distances in May and July compared to June, and males generally moving longer distances than females (Petersen et al. 1995). </w:t>
      </w:r>
    </w:p>
    <w:p w14:paraId="0FDB57F4" w14:textId="77777777" w:rsidR="000477C7" w:rsidRPr="00090B94" w:rsidRDefault="000477C7" w:rsidP="000477C7">
      <w:pPr>
        <w:rPr>
          <w:szCs w:val="24"/>
          <w:lang w:val="en-GB"/>
        </w:rPr>
      </w:pPr>
    </w:p>
    <w:p w14:paraId="6CC9DCB7" w14:textId="77777777" w:rsidR="000477C7" w:rsidRPr="00090B94" w:rsidRDefault="000477C7" w:rsidP="000477C7">
      <w:pPr>
        <w:pStyle w:val="Brdtext"/>
        <w:spacing w:line="240" w:lineRule="auto"/>
        <w:rPr>
          <w:sz w:val="24"/>
          <w:szCs w:val="24"/>
          <w:lang w:val="en-GB"/>
        </w:rPr>
      </w:pPr>
      <w:r w:rsidRPr="00090B94">
        <w:rPr>
          <w:sz w:val="24"/>
          <w:szCs w:val="24"/>
          <w:lang w:val="en-GB"/>
        </w:rPr>
        <w:t>In the breeding season</w:t>
      </w:r>
      <w:r w:rsidR="00E27A35">
        <w:rPr>
          <w:sz w:val="24"/>
          <w:szCs w:val="24"/>
          <w:lang w:val="en-GB"/>
        </w:rPr>
        <w:t>,</w:t>
      </w:r>
      <w:r w:rsidRPr="00090B94">
        <w:rPr>
          <w:sz w:val="24"/>
          <w:szCs w:val="24"/>
          <w:lang w:val="en-GB"/>
        </w:rPr>
        <w:t xml:space="preserve"> different crop types are used for foraging (Petersen et al. 1995; Morris et al. 2001) but in general spring cereals are preferred and grassland is avoided</w:t>
      </w:r>
      <w:r w:rsidR="0010387F">
        <w:rPr>
          <w:sz w:val="24"/>
          <w:szCs w:val="24"/>
          <w:lang w:val="en-GB"/>
        </w:rPr>
        <w:t xml:space="preserve">. </w:t>
      </w:r>
      <w:r w:rsidRPr="00090B94">
        <w:rPr>
          <w:sz w:val="24"/>
          <w:szCs w:val="24"/>
          <w:lang w:val="en-GB"/>
        </w:rPr>
        <w:t xml:space="preserve">Crop preferences change during the season, probably due to changes in crop structure and food availability. Yellowhammers are adapted to ground-feeding, leading to a preference for early growth stages of cereals and for other crops that offer access to bare soil (Petersen et al. 1995). Cereals also become important as the grains ripen (Biber 1993, Stoate et al. 1998). Beet fields may be very important feeding sites in July (Petersen et al. 1995, Esbjerg </w:t>
      </w:r>
      <w:r w:rsidR="009367E0">
        <w:rPr>
          <w:sz w:val="24"/>
          <w:szCs w:val="24"/>
          <w:lang w:val="en-GB"/>
        </w:rPr>
        <w:t>and</w:t>
      </w:r>
      <w:r w:rsidRPr="00090B94">
        <w:rPr>
          <w:sz w:val="24"/>
          <w:szCs w:val="24"/>
          <w:lang w:val="en-GB"/>
        </w:rPr>
        <w:t xml:space="preserve"> Petersen 2002). After harvest, cereal stubble is preferred.</w:t>
      </w:r>
    </w:p>
    <w:p w14:paraId="172557B6" w14:textId="77777777" w:rsidR="000477C7" w:rsidRPr="00090B94" w:rsidRDefault="000477C7" w:rsidP="000477C7">
      <w:pPr>
        <w:pStyle w:val="Brdtext"/>
        <w:spacing w:line="240" w:lineRule="auto"/>
        <w:rPr>
          <w:sz w:val="24"/>
          <w:szCs w:val="24"/>
          <w:lang w:val="en-GB"/>
        </w:rPr>
      </w:pPr>
    </w:p>
    <w:p w14:paraId="0EA2A515" w14:textId="77777777" w:rsidR="000477C7" w:rsidRPr="00090B94" w:rsidRDefault="000477C7" w:rsidP="000477C7">
      <w:pPr>
        <w:pStyle w:val="Brdtext"/>
        <w:spacing w:line="240" w:lineRule="auto"/>
        <w:rPr>
          <w:sz w:val="24"/>
          <w:szCs w:val="24"/>
          <w:lang w:val="en-GB"/>
        </w:rPr>
      </w:pPr>
      <w:r w:rsidRPr="00090B94">
        <w:rPr>
          <w:sz w:val="24"/>
          <w:szCs w:val="24"/>
          <w:lang w:val="en-GB"/>
        </w:rPr>
        <w:t xml:space="preserve">Lille (1996) studied the feeding habitat of 20 pairs of yellowhammer feeding nestlings in farmland in </w:t>
      </w:r>
      <w:r w:rsidR="00E27A35">
        <w:rPr>
          <w:sz w:val="24"/>
          <w:szCs w:val="24"/>
          <w:lang w:val="en-GB"/>
        </w:rPr>
        <w:t>n</w:t>
      </w:r>
      <w:r w:rsidR="00E27A35" w:rsidRPr="00090B94">
        <w:rPr>
          <w:sz w:val="24"/>
          <w:szCs w:val="24"/>
          <w:lang w:val="en-GB"/>
        </w:rPr>
        <w:t>orth</w:t>
      </w:r>
      <w:r w:rsidR="00E27A35">
        <w:rPr>
          <w:sz w:val="24"/>
          <w:szCs w:val="24"/>
          <w:lang w:val="en-GB"/>
        </w:rPr>
        <w:t>ern</w:t>
      </w:r>
      <w:r w:rsidR="00E27A35" w:rsidRPr="00090B94">
        <w:rPr>
          <w:sz w:val="24"/>
          <w:szCs w:val="24"/>
          <w:lang w:val="en-GB"/>
        </w:rPr>
        <w:t xml:space="preserve"> </w:t>
      </w:r>
      <w:r w:rsidRPr="00090B94">
        <w:rPr>
          <w:sz w:val="24"/>
          <w:szCs w:val="24"/>
          <w:lang w:val="en-GB"/>
        </w:rPr>
        <w:t>Germany. He found that cereal fields were most frequently visited (42.5</w:t>
      </w:r>
      <w:r w:rsidR="006162A4">
        <w:rPr>
          <w:sz w:val="24"/>
          <w:szCs w:val="24"/>
          <w:lang w:val="en-GB"/>
        </w:rPr>
        <w:t>%</w:t>
      </w:r>
      <w:r w:rsidRPr="00090B94">
        <w:rPr>
          <w:sz w:val="24"/>
          <w:szCs w:val="24"/>
          <w:lang w:val="en-GB"/>
        </w:rPr>
        <w:t xml:space="preserve"> of foraging trips), followed by set-aside (21.0</w:t>
      </w:r>
      <w:r w:rsidR="006162A4">
        <w:rPr>
          <w:sz w:val="24"/>
          <w:szCs w:val="24"/>
          <w:lang w:val="en-GB"/>
        </w:rPr>
        <w:t>%</w:t>
      </w:r>
      <w:r w:rsidRPr="00090B94">
        <w:rPr>
          <w:sz w:val="24"/>
          <w:szCs w:val="24"/>
          <w:lang w:val="en-GB"/>
        </w:rPr>
        <w:t>), hedgerows and other field border vegetation (15.7</w:t>
      </w:r>
      <w:r w:rsidR="006162A4">
        <w:rPr>
          <w:sz w:val="24"/>
          <w:szCs w:val="24"/>
          <w:lang w:val="en-GB"/>
        </w:rPr>
        <w:t>%</w:t>
      </w:r>
      <w:r w:rsidRPr="00090B94">
        <w:rPr>
          <w:sz w:val="24"/>
          <w:szCs w:val="24"/>
          <w:lang w:val="en-GB"/>
        </w:rPr>
        <w:t>), oilseed rape (12.7</w:t>
      </w:r>
      <w:r w:rsidR="006162A4">
        <w:rPr>
          <w:sz w:val="24"/>
          <w:szCs w:val="24"/>
          <w:lang w:val="en-GB"/>
        </w:rPr>
        <w:t>%</w:t>
      </w:r>
      <w:r w:rsidRPr="00090B94">
        <w:rPr>
          <w:sz w:val="24"/>
          <w:szCs w:val="24"/>
          <w:lang w:val="en-GB"/>
        </w:rPr>
        <w:t>) and wood (5.3</w:t>
      </w:r>
      <w:r w:rsidR="006162A4">
        <w:rPr>
          <w:sz w:val="24"/>
          <w:szCs w:val="24"/>
          <w:lang w:val="en-GB"/>
        </w:rPr>
        <w:t>%</w:t>
      </w:r>
      <w:r w:rsidRPr="00090B94">
        <w:rPr>
          <w:sz w:val="24"/>
          <w:szCs w:val="24"/>
          <w:lang w:val="en-GB"/>
        </w:rPr>
        <w:t>).</w:t>
      </w:r>
    </w:p>
    <w:p w14:paraId="10A3C071" w14:textId="77777777" w:rsidR="000477C7" w:rsidRPr="00090B94" w:rsidRDefault="000477C7" w:rsidP="000477C7">
      <w:pPr>
        <w:pStyle w:val="Brdtext"/>
        <w:spacing w:line="240" w:lineRule="auto"/>
        <w:rPr>
          <w:sz w:val="24"/>
          <w:szCs w:val="24"/>
          <w:lang w:val="en-GB"/>
        </w:rPr>
      </w:pPr>
    </w:p>
    <w:p w14:paraId="751A7029" w14:textId="77777777" w:rsidR="000477C7" w:rsidRPr="004904C3" w:rsidRDefault="000477C7" w:rsidP="000477C7">
      <w:pPr>
        <w:pStyle w:val="Brdtext"/>
        <w:spacing w:line="240" w:lineRule="auto"/>
        <w:rPr>
          <w:sz w:val="24"/>
          <w:szCs w:val="24"/>
          <w:lang w:val="en-GB"/>
        </w:rPr>
      </w:pPr>
      <w:r w:rsidRPr="00090B94">
        <w:rPr>
          <w:sz w:val="24"/>
          <w:szCs w:val="24"/>
          <w:lang w:val="en-GB"/>
        </w:rPr>
        <w:t>In a study in England</w:t>
      </w:r>
      <w:r w:rsidR="00E27A35">
        <w:rPr>
          <w:sz w:val="24"/>
          <w:szCs w:val="24"/>
          <w:lang w:val="en-GB"/>
        </w:rPr>
        <w:t>,</w:t>
      </w:r>
      <w:r w:rsidRPr="00090B94">
        <w:rPr>
          <w:sz w:val="24"/>
          <w:szCs w:val="24"/>
          <w:lang w:val="en-GB"/>
        </w:rPr>
        <w:t xml:space="preserve"> yellowhammers spent on average about 25% of their active time in arable crops (Crocker et al. 2002). </w:t>
      </w:r>
      <w:r w:rsidRPr="004904C3">
        <w:rPr>
          <w:sz w:val="24"/>
          <w:szCs w:val="24"/>
          <w:lang w:val="en-GB"/>
        </w:rPr>
        <w:t>However, some individuals spent almost all their active time in cropped habitats (Crocker et al. 2002). It is therefore reasonable to believe that some yellowhammers forage to a large extent in crops.</w:t>
      </w:r>
      <w:r w:rsidR="008B1902" w:rsidRPr="004904C3">
        <w:rPr>
          <w:lang w:val="en-GB"/>
        </w:rPr>
        <w:t xml:space="preserve"> </w:t>
      </w:r>
      <w:r w:rsidR="008B1902" w:rsidRPr="004904C3">
        <w:rPr>
          <w:sz w:val="24"/>
          <w:szCs w:val="24"/>
          <w:lang w:val="en-GB"/>
        </w:rPr>
        <w:t>Douglas et al. (2009) observed in the UK a significant shift of foraging habitats with season: In early summer (20 May</w:t>
      </w:r>
      <w:r w:rsidR="00E27A35" w:rsidRPr="004904C3">
        <w:rPr>
          <w:sz w:val="24"/>
          <w:szCs w:val="24"/>
          <w:lang w:val="en-GB"/>
        </w:rPr>
        <w:t>-</w:t>
      </w:r>
      <w:r w:rsidR="008B1902" w:rsidRPr="004904C3">
        <w:rPr>
          <w:sz w:val="24"/>
          <w:szCs w:val="24"/>
          <w:lang w:val="en-GB"/>
        </w:rPr>
        <w:t>2 July; 233 flights, n=10 nests), field margins were used heavily (32.4 ± 7.0% of visits per nest), with little use of cereal crops (7.9 ± 3.9%), while in late summer (3 July</w:t>
      </w:r>
      <w:r w:rsidR="007748F7" w:rsidRPr="004904C3">
        <w:rPr>
          <w:sz w:val="24"/>
          <w:szCs w:val="24"/>
          <w:lang w:val="en-GB"/>
        </w:rPr>
        <w:t>-</w:t>
      </w:r>
      <w:r w:rsidR="008B1902" w:rsidRPr="004904C3">
        <w:rPr>
          <w:sz w:val="24"/>
          <w:szCs w:val="24"/>
          <w:lang w:val="en-GB"/>
        </w:rPr>
        <w:t>14 August; 506 flights, n=20 nests), use of field margins declined markedly (15.4 ± 3.4% of visits per nest) and use of cereal fields increased (55.8 ± 7.2%).</w:t>
      </w:r>
    </w:p>
    <w:p w14:paraId="124DCF2E" w14:textId="77777777" w:rsidR="000477C7" w:rsidRPr="004904C3" w:rsidRDefault="000477C7" w:rsidP="000477C7">
      <w:pPr>
        <w:pStyle w:val="Brdtext"/>
        <w:spacing w:line="240" w:lineRule="auto"/>
        <w:rPr>
          <w:sz w:val="24"/>
          <w:szCs w:val="24"/>
          <w:lang w:val="en-GB"/>
        </w:rPr>
      </w:pPr>
    </w:p>
    <w:p w14:paraId="4E11DBF8" w14:textId="77777777" w:rsidR="000477C7" w:rsidRPr="00090B94" w:rsidRDefault="000477C7" w:rsidP="000477C7">
      <w:pPr>
        <w:pStyle w:val="Brdtext"/>
        <w:spacing w:line="240" w:lineRule="auto"/>
        <w:rPr>
          <w:sz w:val="24"/>
          <w:szCs w:val="24"/>
          <w:lang w:val="en-GB"/>
        </w:rPr>
      </w:pPr>
      <w:r w:rsidRPr="004904C3">
        <w:rPr>
          <w:sz w:val="24"/>
          <w:szCs w:val="24"/>
          <w:lang w:val="en-GB"/>
        </w:rPr>
        <w:t xml:space="preserve">The proportion of time (PT) individual yellowhammers </w:t>
      </w:r>
      <w:r w:rsidR="007748F7" w:rsidRPr="004904C3">
        <w:rPr>
          <w:sz w:val="24"/>
          <w:szCs w:val="24"/>
          <w:lang w:val="en-GB"/>
        </w:rPr>
        <w:t xml:space="preserve">spent </w:t>
      </w:r>
      <w:r w:rsidRPr="004904C3">
        <w:rPr>
          <w:sz w:val="24"/>
          <w:szCs w:val="24"/>
          <w:lang w:val="en-GB"/>
        </w:rPr>
        <w:t>in different crops has been estimated by the Food and Environment Research Agency</w:t>
      </w:r>
      <w:r w:rsidRPr="00090B94">
        <w:rPr>
          <w:sz w:val="24"/>
          <w:szCs w:val="24"/>
          <w:lang w:val="en-GB"/>
        </w:rPr>
        <w:t xml:space="preserve"> (formerly Central Science Laboratory) in the UK. The results are summarized in</w:t>
      </w:r>
      <w:r w:rsidR="00BE55CA">
        <w:rPr>
          <w:sz w:val="24"/>
          <w:szCs w:val="24"/>
          <w:lang w:val="en-GB"/>
        </w:rPr>
        <w:t xml:space="preserve"> Table 6.53</w:t>
      </w:r>
      <w:r w:rsidRPr="00090B94">
        <w:rPr>
          <w:sz w:val="24"/>
          <w:szCs w:val="24"/>
          <w:lang w:val="en-GB"/>
        </w:rPr>
        <w:t>.</w:t>
      </w:r>
    </w:p>
    <w:p w14:paraId="1E30A525" w14:textId="77777777" w:rsidR="00C64F82" w:rsidRDefault="00C64F82">
      <w:pPr>
        <w:rPr>
          <w:rFonts w:eastAsia="MS Mincho"/>
          <w:szCs w:val="24"/>
          <w:lang w:val="en-GB"/>
        </w:rPr>
      </w:pPr>
      <w:r>
        <w:rPr>
          <w:szCs w:val="24"/>
          <w:lang w:val="en-GB"/>
        </w:rPr>
        <w:br w:type="page"/>
      </w:r>
    </w:p>
    <w:p w14:paraId="4B3C2D12" w14:textId="77777777" w:rsidR="000477C7" w:rsidRPr="00090B94" w:rsidRDefault="000477C7" w:rsidP="000477C7">
      <w:pPr>
        <w:pStyle w:val="Brdtext"/>
        <w:spacing w:line="240" w:lineRule="auto"/>
        <w:rPr>
          <w:sz w:val="24"/>
          <w:szCs w:val="24"/>
          <w:lang w:val="en-GB"/>
        </w:rPr>
      </w:pPr>
    </w:p>
    <w:p w14:paraId="5E99E0F5" w14:textId="77777777" w:rsidR="000477C7" w:rsidRPr="00090B94" w:rsidRDefault="00E67430" w:rsidP="00E67430">
      <w:pPr>
        <w:pStyle w:val="Beskrivning"/>
        <w:rPr>
          <w:b w:val="0"/>
          <w:lang w:val="en-GB"/>
        </w:rPr>
      </w:pPr>
      <w:bookmarkStart w:id="109" w:name="_Ref474939066"/>
      <w:r w:rsidRPr="00FD70E6">
        <w:rPr>
          <w:lang w:val="en-GB"/>
        </w:rPr>
        <w:t>Table</w:t>
      </w:r>
      <w:r w:rsidR="00BE55CA" w:rsidRPr="00FD70E6">
        <w:rPr>
          <w:lang w:val="en-GB"/>
        </w:rPr>
        <w:t xml:space="preserve"> 6.53</w:t>
      </w:r>
      <w:bookmarkEnd w:id="109"/>
      <w:r w:rsidRPr="00FD70E6">
        <w:rPr>
          <w:lang w:val="en-GB"/>
        </w:rPr>
        <w:t xml:space="preserve">. </w:t>
      </w:r>
      <w:r w:rsidR="000477C7" w:rsidRPr="00090B94">
        <w:rPr>
          <w:b w:val="0"/>
          <w:i/>
          <w:lang w:val="en-GB"/>
        </w:rPr>
        <w:t>Percentage of active time spent by radio-tagged yellowhammers in different crops in the UK, presented as 90</w:t>
      </w:r>
      <w:r w:rsidR="000477C7" w:rsidRPr="00090B94">
        <w:rPr>
          <w:b w:val="0"/>
          <w:i/>
          <w:vertAlign w:val="superscript"/>
          <w:lang w:val="en-GB"/>
        </w:rPr>
        <w:t>th</w:t>
      </w:r>
      <w:r w:rsidR="000477C7" w:rsidRPr="00090B94">
        <w:rPr>
          <w:b w:val="0"/>
          <w:i/>
          <w:lang w:val="en-GB"/>
        </w:rPr>
        <w:t xml:space="preserve"> percentile of the modelled PT distribution. The birds were caught in the general farmland (not in specific crops); it is therefore recommende to use values for the subsample of birds who actually used the crop in question (“consumers only”) </w:t>
      </w:r>
      <w:r w:rsidRPr="00090B94">
        <w:rPr>
          <w:i/>
          <w:lang w:val="en-GB"/>
        </w:rPr>
        <w:t>(bold)</w:t>
      </w:r>
      <w:r w:rsidR="000477C7" w:rsidRPr="00090B94">
        <w:rPr>
          <w:b w:val="0"/>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1315"/>
        <w:gridCol w:w="1316"/>
        <w:gridCol w:w="1316"/>
        <w:gridCol w:w="1316"/>
        <w:gridCol w:w="1316"/>
      </w:tblGrid>
      <w:tr w:rsidR="000477C7" w:rsidRPr="00090B94" w14:paraId="073C12E7" w14:textId="77777777" w:rsidTr="008D3DBA">
        <w:trPr>
          <w:trHeight w:val="283"/>
          <w:tblHeader/>
        </w:trPr>
        <w:tc>
          <w:tcPr>
            <w:tcW w:w="1315" w:type="dxa"/>
          </w:tcPr>
          <w:p w14:paraId="5057F38A" w14:textId="77777777" w:rsidR="000477C7" w:rsidRPr="00090B94" w:rsidRDefault="000477C7" w:rsidP="008D3DBA">
            <w:pPr>
              <w:pStyle w:val="Brdtext"/>
              <w:spacing w:line="240" w:lineRule="auto"/>
              <w:rPr>
                <w:b/>
                <w:lang w:val="en-GB"/>
              </w:rPr>
            </w:pPr>
            <w:r w:rsidRPr="00090B94">
              <w:rPr>
                <w:b/>
                <w:lang w:val="en-GB"/>
              </w:rPr>
              <w:t>Crop</w:t>
            </w:r>
          </w:p>
        </w:tc>
        <w:tc>
          <w:tcPr>
            <w:tcW w:w="1315" w:type="dxa"/>
          </w:tcPr>
          <w:p w14:paraId="5926DB7C" w14:textId="77777777" w:rsidR="000477C7" w:rsidRPr="00090B94" w:rsidRDefault="000477C7" w:rsidP="008D3DBA">
            <w:pPr>
              <w:pStyle w:val="Brdtext"/>
              <w:spacing w:line="240" w:lineRule="auto"/>
              <w:rPr>
                <w:b/>
                <w:lang w:val="en-GB"/>
              </w:rPr>
            </w:pPr>
            <w:r w:rsidRPr="00090B94">
              <w:rPr>
                <w:b/>
                <w:lang w:val="en-GB"/>
              </w:rPr>
              <w:t>Period</w:t>
            </w:r>
          </w:p>
        </w:tc>
        <w:tc>
          <w:tcPr>
            <w:tcW w:w="1316" w:type="dxa"/>
          </w:tcPr>
          <w:p w14:paraId="42BF0288" w14:textId="77777777" w:rsidR="000477C7" w:rsidRPr="00090B94" w:rsidRDefault="000477C7" w:rsidP="008D3DBA">
            <w:pPr>
              <w:pStyle w:val="Brdtext"/>
              <w:spacing w:line="240" w:lineRule="auto"/>
              <w:rPr>
                <w:b/>
                <w:lang w:val="en-GB"/>
              </w:rPr>
            </w:pPr>
            <w:r w:rsidRPr="00090B94">
              <w:rPr>
                <w:b/>
                <w:lang w:val="en-GB"/>
              </w:rPr>
              <w:t>No. of birds</w:t>
            </w:r>
          </w:p>
        </w:tc>
        <w:tc>
          <w:tcPr>
            <w:tcW w:w="1316" w:type="dxa"/>
          </w:tcPr>
          <w:p w14:paraId="34D0F71F" w14:textId="77777777" w:rsidR="000477C7" w:rsidRPr="00090B94" w:rsidRDefault="000477C7" w:rsidP="008D3DBA">
            <w:pPr>
              <w:pStyle w:val="Brdtext"/>
              <w:spacing w:line="240" w:lineRule="auto"/>
              <w:rPr>
                <w:b/>
                <w:lang w:val="en-GB"/>
              </w:rPr>
            </w:pPr>
            <w:r w:rsidRPr="00090B94">
              <w:rPr>
                <w:b/>
                <w:lang w:val="en-GB"/>
              </w:rPr>
              <w:t>Mean</w:t>
            </w:r>
          </w:p>
        </w:tc>
        <w:tc>
          <w:tcPr>
            <w:tcW w:w="1316" w:type="dxa"/>
          </w:tcPr>
          <w:p w14:paraId="4FA52053" w14:textId="77777777" w:rsidR="000477C7" w:rsidRPr="00090B94" w:rsidRDefault="000477C7" w:rsidP="008D3DBA">
            <w:pPr>
              <w:pStyle w:val="Brdtext"/>
              <w:spacing w:line="240" w:lineRule="auto"/>
              <w:rPr>
                <w:b/>
                <w:lang w:val="en-GB"/>
              </w:rPr>
            </w:pPr>
            <w:r w:rsidRPr="00090B94">
              <w:rPr>
                <w:b/>
                <w:lang w:val="en-GB"/>
              </w:rPr>
              <w:t>90 percentile</w:t>
            </w:r>
          </w:p>
        </w:tc>
        <w:tc>
          <w:tcPr>
            <w:tcW w:w="1316" w:type="dxa"/>
          </w:tcPr>
          <w:p w14:paraId="0CD5F59C" w14:textId="77777777" w:rsidR="000477C7" w:rsidRPr="00090B94" w:rsidRDefault="000477C7" w:rsidP="008D3DBA">
            <w:pPr>
              <w:pStyle w:val="Brdtext"/>
              <w:spacing w:line="240" w:lineRule="auto"/>
              <w:rPr>
                <w:b/>
                <w:lang w:val="en-GB"/>
              </w:rPr>
            </w:pPr>
            <w:r w:rsidRPr="00090B94">
              <w:rPr>
                <w:b/>
                <w:lang w:val="en-GB"/>
              </w:rPr>
              <w:t>Reference</w:t>
            </w:r>
          </w:p>
        </w:tc>
      </w:tr>
      <w:tr w:rsidR="000477C7" w:rsidRPr="00090B94" w14:paraId="78B7CCFD" w14:textId="77777777" w:rsidTr="008D3DBA">
        <w:trPr>
          <w:trHeight w:val="283"/>
        </w:trPr>
        <w:tc>
          <w:tcPr>
            <w:tcW w:w="7894" w:type="dxa"/>
            <w:gridSpan w:val="6"/>
            <w:vAlign w:val="center"/>
          </w:tcPr>
          <w:p w14:paraId="26ADE85C" w14:textId="77777777" w:rsidR="000477C7" w:rsidRPr="00090B94" w:rsidRDefault="000477C7" w:rsidP="008D3DBA">
            <w:pPr>
              <w:pStyle w:val="Brdtext"/>
              <w:spacing w:line="240" w:lineRule="auto"/>
              <w:rPr>
                <w:b/>
                <w:lang w:val="en-GB"/>
              </w:rPr>
            </w:pPr>
            <w:r w:rsidRPr="00090B94">
              <w:rPr>
                <w:b/>
                <w:i/>
                <w:lang w:val="en-GB"/>
              </w:rPr>
              <w:t>All birds:</w:t>
            </w:r>
          </w:p>
        </w:tc>
      </w:tr>
      <w:tr w:rsidR="000477C7" w:rsidRPr="00090B94" w14:paraId="73101B8B" w14:textId="77777777" w:rsidTr="008D3DBA">
        <w:tc>
          <w:tcPr>
            <w:tcW w:w="1315" w:type="dxa"/>
            <w:tcBorders>
              <w:bottom w:val="nil"/>
            </w:tcBorders>
          </w:tcPr>
          <w:p w14:paraId="3E3FEF43" w14:textId="77777777" w:rsidR="000477C7" w:rsidRPr="00090B94" w:rsidRDefault="000477C7" w:rsidP="008D3DBA">
            <w:pPr>
              <w:pStyle w:val="Brdtext"/>
              <w:spacing w:line="240" w:lineRule="auto"/>
              <w:rPr>
                <w:lang w:val="en-GB"/>
              </w:rPr>
            </w:pPr>
            <w:r w:rsidRPr="00090B94">
              <w:rPr>
                <w:lang w:val="en-GB"/>
              </w:rPr>
              <w:t>Winter cereals</w:t>
            </w:r>
          </w:p>
        </w:tc>
        <w:tc>
          <w:tcPr>
            <w:tcW w:w="1315" w:type="dxa"/>
            <w:tcBorders>
              <w:bottom w:val="nil"/>
            </w:tcBorders>
          </w:tcPr>
          <w:p w14:paraId="35CA9FCD" w14:textId="77777777" w:rsidR="000477C7" w:rsidRPr="00090B94" w:rsidRDefault="000477C7" w:rsidP="008D3DBA">
            <w:pPr>
              <w:pStyle w:val="Brdtext"/>
              <w:spacing w:line="240" w:lineRule="auto"/>
              <w:rPr>
                <w:lang w:val="en-GB"/>
              </w:rPr>
            </w:pPr>
            <w:r w:rsidRPr="00090B94">
              <w:rPr>
                <w:lang w:val="en-GB"/>
              </w:rPr>
              <w:t>Winter</w:t>
            </w:r>
          </w:p>
          <w:p w14:paraId="396159BC" w14:textId="77777777" w:rsidR="000477C7" w:rsidRPr="00090B94" w:rsidRDefault="000477C7" w:rsidP="008D3DBA">
            <w:pPr>
              <w:pStyle w:val="Brdtext"/>
              <w:spacing w:line="240" w:lineRule="auto"/>
              <w:rPr>
                <w:lang w:val="en-GB"/>
              </w:rPr>
            </w:pPr>
            <w:r w:rsidRPr="00090B94">
              <w:rPr>
                <w:lang w:val="en-GB"/>
              </w:rPr>
              <w:t>(Sep</w:t>
            </w:r>
            <w:r w:rsidR="007748F7">
              <w:rPr>
                <w:lang w:val="en-GB"/>
              </w:rPr>
              <w:t>.-</w:t>
            </w:r>
            <w:r w:rsidRPr="00090B94">
              <w:rPr>
                <w:lang w:val="en-GB"/>
              </w:rPr>
              <w:t>Mar</w:t>
            </w:r>
            <w:r w:rsidR="007748F7">
              <w:rPr>
                <w:lang w:val="en-GB"/>
              </w:rPr>
              <w:t>.</w:t>
            </w:r>
            <w:r w:rsidRPr="00090B94">
              <w:rPr>
                <w:lang w:val="en-GB"/>
              </w:rPr>
              <w:t>)</w:t>
            </w:r>
          </w:p>
        </w:tc>
        <w:tc>
          <w:tcPr>
            <w:tcW w:w="1316" w:type="dxa"/>
          </w:tcPr>
          <w:p w14:paraId="66BC481A" w14:textId="77777777" w:rsidR="000477C7" w:rsidRPr="00090B94" w:rsidRDefault="000477C7" w:rsidP="008D3DBA">
            <w:pPr>
              <w:pStyle w:val="Brdtext"/>
              <w:spacing w:line="240" w:lineRule="auto"/>
              <w:rPr>
                <w:lang w:val="en-GB"/>
              </w:rPr>
            </w:pPr>
            <w:r w:rsidRPr="00090B94">
              <w:rPr>
                <w:lang w:val="en-GB"/>
              </w:rPr>
              <w:t>44</w:t>
            </w:r>
          </w:p>
        </w:tc>
        <w:tc>
          <w:tcPr>
            <w:tcW w:w="1316" w:type="dxa"/>
          </w:tcPr>
          <w:p w14:paraId="6027003C" w14:textId="77777777" w:rsidR="000477C7" w:rsidRPr="00090B94" w:rsidRDefault="000477C7" w:rsidP="008D3DBA">
            <w:pPr>
              <w:pStyle w:val="Brdtext"/>
              <w:spacing w:line="240" w:lineRule="auto"/>
              <w:rPr>
                <w:lang w:val="en-GB"/>
              </w:rPr>
            </w:pPr>
            <w:r w:rsidRPr="00090B94">
              <w:rPr>
                <w:lang w:val="en-GB"/>
              </w:rPr>
              <w:t>0.02</w:t>
            </w:r>
          </w:p>
        </w:tc>
        <w:tc>
          <w:tcPr>
            <w:tcW w:w="1316" w:type="dxa"/>
          </w:tcPr>
          <w:p w14:paraId="5340E220" w14:textId="77777777" w:rsidR="000477C7" w:rsidRPr="00090B94" w:rsidRDefault="000477C7" w:rsidP="008D3DBA">
            <w:pPr>
              <w:pStyle w:val="Brdtext"/>
              <w:spacing w:line="240" w:lineRule="auto"/>
              <w:rPr>
                <w:lang w:val="en-GB"/>
              </w:rPr>
            </w:pPr>
            <w:r w:rsidRPr="00090B94">
              <w:rPr>
                <w:lang w:val="en-GB"/>
              </w:rPr>
              <w:t>0.05</w:t>
            </w:r>
          </w:p>
        </w:tc>
        <w:tc>
          <w:tcPr>
            <w:tcW w:w="1316" w:type="dxa"/>
          </w:tcPr>
          <w:p w14:paraId="7B2FC7C7" w14:textId="77777777" w:rsidR="000477C7" w:rsidRPr="00090B94" w:rsidRDefault="000477C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7DC03CE1" w14:textId="77777777" w:rsidTr="008D3DBA">
        <w:tc>
          <w:tcPr>
            <w:tcW w:w="1315" w:type="dxa"/>
            <w:tcBorders>
              <w:top w:val="nil"/>
              <w:bottom w:val="nil"/>
            </w:tcBorders>
          </w:tcPr>
          <w:p w14:paraId="4BFDA63F" w14:textId="77777777" w:rsidR="000477C7" w:rsidRPr="00090B94" w:rsidRDefault="000477C7" w:rsidP="008D3DBA">
            <w:pPr>
              <w:pStyle w:val="Brdtext"/>
              <w:spacing w:line="240" w:lineRule="auto"/>
              <w:rPr>
                <w:lang w:val="en-GB"/>
              </w:rPr>
            </w:pPr>
          </w:p>
        </w:tc>
        <w:tc>
          <w:tcPr>
            <w:tcW w:w="1315" w:type="dxa"/>
            <w:tcBorders>
              <w:top w:val="nil"/>
            </w:tcBorders>
          </w:tcPr>
          <w:p w14:paraId="5CDF9760" w14:textId="77777777" w:rsidR="000477C7" w:rsidRPr="00090B94" w:rsidRDefault="000477C7" w:rsidP="008D3DBA">
            <w:pPr>
              <w:pStyle w:val="Brdtext"/>
              <w:spacing w:line="240" w:lineRule="auto"/>
              <w:rPr>
                <w:lang w:val="en-GB"/>
              </w:rPr>
            </w:pPr>
          </w:p>
        </w:tc>
        <w:tc>
          <w:tcPr>
            <w:tcW w:w="1316" w:type="dxa"/>
          </w:tcPr>
          <w:p w14:paraId="08BF2B93" w14:textId="77777777" w:rsidR="000477C7" w:rsidRPr="00090B94" w:rsidRDefault="000477C7" w:rsidP="008D3DBA">
            <w:pPr>
              <w:pStyle w:val="Brdtext"/>
              <w:spacing w:line="240" w:lineRule="auto"/>
              <w:rPr>
                <w:lang w:val="en-GB"/>
              </w:rPr>
            </w:pPr>
            <w:r w:rsidRPr="00090B94">
              <w:rPr>
                <w:lang w:val="en-GB"/>
              </w:rPr>
              <w:t>44</w:t>
            </w:r>
          </w:p>
        </w:tc>
        <w:tc>
          <w:tcPr>
            <w:tcW w:w="1316" w:type="dxa"/>
          </w:tcPr>
          <w:p w14:paraId="28F756E2" w14:textId="77777777" w:rsidR="000477C7" w:rsidRPr="00090B94" w:rsidRDefault="000477C7" w:rsidP="008D3DBA">
            <w:pPr>
              <w:pStyle w:val="Brdtext"/>
              <w:spacing w:line="240" w:lineRule="auto"/>
              <w:rPr>
                <w:lang w:val="en-GB"/>
              </w:rPr>
            </w:pPr>
          </w:p>
        </w:tc>
        <w:tc>
          <w:tcPr>
            <w:tcW w:w="1316" w:type="dxa"/>
          </w:tcPr>
          <w:p w14:paraId="33CCE396" w14:textId="77777777" w:rsidR="000477C7" w:rsidRPr="00090B94" w:rsidRDefault="000477C7" w:rsidP="008D3DBA">
            <w:pPr>
              <w:pStyle w:val="Brdtext"/>
              <w:spacing w:line="240" w:lineRule="auto"/>
              <w:rPr>
                <w:lang w:val="en-GB"/>
              </w:rPr>
            </w:pPr>
            <w:r w:rsidRPr="00090B94">
              <w:rPr>
                <w:lang w:val="en-GB"/>
              </w:rPr>
              <w:t>0.06</w:t>
            </w:r>
          </w:p>
        </w:tc>
        <w:tc>
          <w:tcPr>
            <w:tcW w:w="1316" w:type="dxa"/>
          </w:tcPr>
          <w:p w14:paraId="5643AFE8" w14:textId="77777777" w:rsidR="000477C7" w:rsidRPr="00090B94" w:rsidRDefault="000477C7" w:rsidP="008D3DBA">
            <w:pPr>
              <w:pStyle w:val="Brdtext"/>
              <w:spacing w:line="240" w:lineRule="auto"/>
              <w:rPr>
                <w:lang w:val="en-GB"/>
              </w:rPr>
            </w:pPr>
            <w:r w:rsidRPr="00090B94">
              <w:rPr>
                <w:lang w:val="en-GB"/>
              </w:rPr>
              <w:t>Prosser 2010</w:t>
            </w:r>
          </w:p>
        </w:tc>
      </w:tr>
      <w:tr w:rsidR="000477C7" w:rsidRPr="00090B94" w14:paraId="6E307F55" w14:textId="77777777" w:rsidTr="008D3DBA">
        <w:tc>
          <w:tcPr>
            <w:tcW w:w="1315" w:type="dxa"/>
            <w:tcBorders>
              <w:top w:val="nil"/>
              <w:bottom w:val="nil"/>
            </w:tcBorders>
          </w:tcPr>
          <w:p w14:paraId="52EC8FA1" w14:textId="77777777" w:rsidR="000477C7" w:rsidRPr="00090B94" w:rsidRDefault="000477C7" w:rsidP="008D3DBA">
            <w:pPr>
              <w:pStyle w:val="Brdtext"/>
              <w:spacing w:line="240" w:lineRule="auto"/>
              <w:rPr>
                <w:lang w:val="en-GB"/>
              </w:rPr>
            </w:pPr>
          </w:p>
        </w:tc>
        <w:tc>
          <w:tcPr>
            <w:tcW w:w="1315" w:type="dxa"/>
            <w:tcBorders>
              <w:bottom w:val="nil"/>
            </w:tcBorders>
          </w:tcPr>
          <w:p w14:paraId="584EF21F" w14:textId="77777777" w:rsidR="000477C7" w:rsidRPr="00090B94" w:rsidRDefault="000477C7" w:rsidP="008D3DBA">
            <w:pPr>
              <w:pStyle w:val="Brdtext"/>
              <w:spacing w:line="240" w:lineRule="auto"/>
              <w:rPr>
                <w:lang w:val="en-GB"/>
              </w:rPr>
            </w:pPr>
            <w:r w:rsidRPr="00090B94">
              <w:rPr>
                <w:lang w:val="en-GB"/>
              </w:rPr>
              <w:t>Summer</w:t>
            </w:r>
          </w:p>
          <w:p w14:paraId="67AB78E9" w14:textId="77777777" w:rsidR="000477C7" w:rsidRPr="00090B94" w:rsidRDefault="000477C7" w:rsidP="008D3DBA">
            <w:pPr>
              <w:pStyle w:val="Brdtext"/>
              <w:spacing w:line="240" w:lineRule="auto"/>
              <w:rPr>
                <w:lang w:val="en-GB"/>
              </w:rPr>
            </w:pPr>
            <w:r w:rsidRPr="00090B94">
              <w:rPr>
                <w:lang w:val="en-GB"/>
              </w:rPr>
              <w:t>(Apr</w:t>
            </w:r>
            <w:r w:rsidR="007748F7">
              <w:rPr>
                <w:lang w:val="en-GB"/>
              </w:rPr>
              <w:t>.-</w:t>
            </w:r>
            <w:r w:rsidRPr="00090B94">
              <w:rPr>
                <w:lang w:val="en-GB"/>
              </w:rPr>
              <w:t>Aug</w:t>
            </w:r>
            <w:r w:rsidR="007748F7">
              <w:rPr>
                <w:lang w:val="en-GB"/>
              </w:rPr>
              <w:t>.</w:t>
            </w:r>
            <w:r w:rsidRPr="00090B94">
              <w:rPr>
                <w:lang w:val="en-GB"/>
              </w:rPr>
              <w:t>)</w:t>
            </w:r>
          </w:p>
        </w:tc>
        <w:tc>
          <w:tcPr>
            <w:tcW w:w="1316" w:type="dxa"/>
          </w:tcPr>
          <w:p w14:paraId="384A60D5" w14:textId="77777777" w:rsidR="000477C7" w:rsidRPr="00090B94" w:rsidRDefault="000477C7" w:rsidP="008D3DBA">
            <w:pPr>
              <w:pStyle w:val="Brdtext"/>
              <w:spacing w:line="240" w:lineRule="auto"/>
              <w:rPr>
                <w:lang w:val="en-GB"/>
              </w:rPr>
            </w:pPr>
            <w:r w:rsidRPr="00090B94">
              <w:rPr>
                <w:lang w:val="en-GB"/>
              </w:rPr>
              <w:t>28</w:t>
            </w:r>
          </w:p>
        </w:tc>
        <w:tc>
          <w:tcPr>
            <w:tcW w:w="1316" w:type="dxa"/>
          </w:tcPr>
          <w:p w14:paraId="18718B38" w14:textId="77777777" w:rsidR="000477C7" w:rsidRPr="00090B94" w:rsidRDefault="000477C7" w:rsidP="008D3DBA">
            <w:pPr>
              <w:pStyle w:val="Brdtext"/>
              <w:spacing w:line="240" w:lineRule="auto"/>
              <w:rPr>
                <w:lang w:val="en-GB"/>
              </w:rPr>
            </w:pPr>
            <w:r w:rsidRPr="00090B94">
              <w:rPr>
                <w:lang w:val="en-GB"/>
              </w:rPr>
              <w:t>0.21</w:t>
            </w:r>
          </w:p>
        </w:tc>
        <w:tc>
          <w:tcPr>
            <w:tcW w:w="1316" w:type="dxa"/>
          </w:tcPr>
          <w:p w14:paraId="56F6B3E4" w14:textId="77777777" w:rsidR="000477C7" w:rsidRPr="00090B94" w:rsidRDefault="000477C7" w:rsidP="008D3DBA">
            <w:pPr>
              <w:pStyle w:val="Brdtext"/>
              <w:spacing w:line="240" w:lineRule="auto"/>
              <w:rPr>
                <w:lang w:val="en-GB"/>
              </w:rPr>
            </w:pPr>
            <w:r w:rsidRPr="00090B94">
              <w:rPr>
                <w:lang w:val="en-GB"/>
              </w:rPr>
              <w:t>0.77</w:t>
            </w:r>
          </w:p>
        </w:tc>
        <w:tc>
          <w:tcPr>
            <w:tcW w:w="1316" w:type="dxa"/>
          </w:tcPr>
          <w:p w14:paraId="516015C8" w14:textId="77777777" w:rsidR="000477C7" w:rsidRPr="00090B94" w:rsidRDefault="000477C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41BA91AD" w14:textId="77777777" w:rsidTr="008D3DBA">
        <w:tc>
          <w:tcPr>
            <w:tcW w:w="1315" w:type="dxa"/>
            <w:tcBorders>
              <w:top w:val="nil"/>
            </w:tcBorders>
          </w:tcPr>
          <w:p w14:paraId="5591CC60" w14:textId="77777777" w:rsidR="000477C7" w:rsidRPr="00090B94" w:rsidRDefault="000477C7" w:rsidP="008D3DBA">
            <w:pPr>
              <w:pStyle w:val="Brdtext"/>
              <w:spacing w:line="240" w:lineRule="auto"/>
              <w:rPr>
                <w:lang w:val="en-GB"/>
              </w:rPr>
            </w:pPr>
          </w:p>
        </w:tc>
        <w:tc>
          <w:tcPr>
            <w:tcW w:w="1315" w:type="dxa"/>
            <w:tcBorders>
              <w:top w:val="nil"/>
            </w:tcBorders>
          </w:tcPr>
          <w:p w14:paraId="555A5950" w14:textId="77777777" w:rsidR="000477C7" w:rsidRPr="00090B94" w:rsidRDefault="000477C7" w:rsidP="008D3DBA">
            <w:pPr>
              <w:pStyle w:val="Brdtext"/>
              <w:spacing w:line="240" w:lineRule="auto"/>
              <w:rPr>
                <w:lang w:val="en-GB"/>
              </w:rPr>
            </w:pPr>
          </w:p>
        </w:tc>
        <w:tc>
          <w:tcPr>
            <w:tcW w:w="1316" w:type="dxa"/>
          </w:tcPr>
          <w:p w14:paraId="0621351F" w14:textId="77777777" w:rsidR="000477C7" w:rsidRPr="00090B94" w:rsidRDefault="000477C7" w:rsidP="008D3DBA">
            <w:pPr>
              <w:pStyle w:val="Brdtext"/>
              <w:spacing w:line="240" w:lineRule="auto"/>
              <w:rPr>
                <w:lang w:val="en-GB"/>
              </w:rPr>
            </w:pPr>
            <w:r w:rsidRPr="00090B94">
              <w:rPr>
                <w:lang w:val="en-GB"/>
              </w:rPr>
              <w:t>28</w:t>
            </w:r>
          </w:p>
        </w:tc>
        <w:tc>
          <w:tcPr>
            <w:tcW w:w="1316" w:type="dxa"/>
          </w:tcPr>
          <w:p w14:paraId="42FF9EAF" w14:textId="77777777" w:rsidR="000477C7" w:rsidRPr="00090B94" w:rsidRDefault="000477C7" w:rsidP="008D3DBA">
            <w:pPr>
              <w:pStyle w:val="Brdtext"/>
              <w:spacing w:line="240" w:lineRule="auto"/>
              <w:rPr>
                <w:lang w:val="en-GB"/>
              </w:rPr>
            </w:pPr>
          </w:p>
        </w:tc>
        <w:tc>
          <w:tcPr>
            <w:tcW w:w="1316" w:type="dxa"/>
          </w:tcPr>
          <w:p w14:paraId="637770CB" w14:textId="77777777" w:rsidR="000477C7" w:rsidRPr="00090B94" w:rsidRDefault="000477C7" w:rsidP="008D3DBA">
            <w:pPr>
              <w:pStyle w:val="Brdtext"/>
              <w:spacing w:line="240" w:lineRule="auto"/>
              <w:rPr>
                <w:lang w:val="en-GB"/>
              </w:rPr>
            </w:pPr>
            <w:r w:rsidRPr="00090B94">
              <w:rPr>
                <w:lang w:val="en-GB"/>
              </w:rPr>
              <w:t>0.70</w:t>
            </w:r>
          </w:p>
        </w:tc>
        <w:tc>
          <w:tcPr>
            <w:tcW w:w="1316" w:type="dxa"/>
          </w:tcPr>
          <w:p w14:paraId="782F180D" w14:textId="77777777" w:rsidR="000477C7" w:rsidRPr="00090B94" w:rsidRDefault="000477C7" w:rsidP="008D3DBA">
            <w:pPr>
              <w:pStyle w:val="Brdtext"/>
              <w:spacing w:line="240" w:lineRule="auto"/>
              <w:rPr>
                <w:lang w:val="en-GB"/>
              </w:rPr>
            </w:pPr>
            <w:r w:rsidRPr="00090B94">
              <w:rPr>
                <w:lang w:val="en-GB"/>
              </w:rPr>
              <w:t>Prosser 2010</w:t>
            </w:r>
          </w:p>
        </w:tc>
      </w:tr>
      <w:tr w:rsidR="000477C7" w:rsidRPr="00090B94" w14:paraId="67E21387" w14:textId="77777777" w:rsidTr="008D3DBA">
        <w:tc>
          <w:tcPr>
            <w:tcW w:w="1315" w:type="dxa"/>
            <w:tcBorders>
              <w:bottom w:val="nil"/>
            </w:tcBorders>
          </w:tcPr>
          <w:p w14:paraId="2D736381" w14:textId="77777777" w:rsidR="000477C7" w:rsidRPr="00090B94" w:rsidRDefault="000477C7" w:rsidP="008D3DBA">
            <w:pPr>
              <w:pStyle w:val="Brdtext"/>
              <w:spacing w:line="240" w:lineRule="auto"/>
              <w:rPr>
                <w:lang w:val="en-GB"/>
              </w:rPr>
            </w:pPr>
            <w:r w:rsidRPr="00090B94">
              <w:rPr>
                <w:lang w:val="en-GB"/>
              </w:rPr>
              <w:t>Winter rape</w:t>
            </w:r>
          </w:p>
        </w:tc>
        <w:tc>
          <w:tcPr>
            <w:tcW w:w="1315" w:type="dxa"/>
            <w:tcBorders>
              <w:bottom w:val="nil"/>
            </w:tcBorders>
          </w:tcPr>
          <w:p w14:paraId="3EBD148B" w14:textId="77777777" w:rsidR="000477C7" w:rsidRPr="00090B94" w:rsidRDefault="000477C7" w:rsidP="008D3DBA">
            <w:pPr>
              <w:pStyle w:val="Brdtext"/>
              <w:spacing w:line="240" w:lineRule="auto"/>
              <w:rPr>
                <w:lang w:val="en-GB"/>
              </w:rPr>
            </w:pPr>
            <w:r w:rsidRPr="00090B94">
              <w:rPr>
                <w:lang w:val="en-GB"/>
              </w:rPr>
              <w:t>Winter</w:t>
            </w:r>
          </w:p>
          <w:p w14:paraId="76C9F9AD" w14:textId="77777777" w:rsidR="000477C7" w:rsidRPr="00090B94" w:rsidRDefault="000477C7" w:rsidP="008D3DBA">
            <w:pPr>
              <w:pStyle w:val="Brdtext"/>
              <w:spacing w:line="240" w:lineRule="auto"/>
              <w:rPr>
                <w:lang w:val="en-GB"/>
              </w:rPr>
            </w:pPr>
            <w:r w:rsidRPr="00090B94">
              <w:rPr>
                <w:lang w:val="en-GB"/>
              </w:rPr>
              <w:t>(Sep</w:t>
            </w:r>
            <w:r w:rsidR="007748F7">
              <w:rPr>
                <w:lang w:val="en-GB"/>
              </w:rPr>
              <w:t>.-</w:t>
            </w:r>
            <w:r w:rsidRPr="00090B94">
              <w:rPr>
                <w:lang w:val="en-GB"/>
              </w:rPr>
              <w:t>Mar</w:t>
            </w:r>
            <w:r w:rsidR="007748F7">
              <w:rPr>
                <w:lang w:val="en-GB"/>
              </w:rPr>
              <w:t>.</w:t>
            </w:r>
            <w:r w:rsidRPr="00090B94">
              <w:rPr>
                <w:lang w:val="en-GB"/>
              </w:rPr>
              <w:t>)</w:t>
            </w:r>
          </w:p>
        </w:tc>
        <w:tc>
          <w:tcPr>
            <w:tcW w:w="1316" w:type="dxa"/>
          </w:tcPr>
          <w:p w14:paraId="3D7C523E" w14:textId="77777777" w:rsidR="000477C7" w:rsidRPr="00090B94" w:rsidRDefault="000477C7" w:rsidP="008D3DBA">
            <w:pPr>
              <w:pStyle w:val="Brdtext"/>
              <w:spacing w:line="240" w:lineRule="auto"/>
              <w:rPr>
                <w:lang w:val="en-GB"/>
              </w:rPr>
            </w:pPr>
            <w:r w:rsidRPr="00090B94">
              <w:rPr>
                <w:lang w:val="en-GB"/>
              </w:rPr>
              <w:t>44</w:t>
            </w:r>
          </w:p>
        </w:tc>
        <w:tc>
          <w:tcPr>
            <w:tcW w:w="1316" w:type="dxa"/>
          </w:tcPr>
          <w:p w14:paraId="656BD9AE" w14:textId="77777777" w:rsidR="000477C7" w:rsidRPr="00090B94" w:rsidRDefault="000477C7" w:rsidP="008D3DBA">
            <w:pPr>
              <w:pStyle w:val="Brdtext"/>
              <w:spacing w:line="240" w:lineRule="auto"/>
              <w:rPr>
                <w:lang w:val="en-GB"/>
              </w:rPr>
            </w:pPr>
            <w:r w:rsidRPr="00090B94">
              <w:rPr>
                <w:lang w:val="en-GB"/>
              </w:rPr>
              <w:t>0.01</w:t>
            </w:r>
          </w:p>
        </w:tc>
        <w:tc>
          <w:tcPr>
            <w:tcW w:w="1316" w:type="dxa"/>
          </w:tcPr>
          <w:p w14:paraId="758ADB26" w14:textId="77777777" w:rsidR="000477C7" w:rsidRPr="00090B94" w:rsidRDefault="000477C7" w:rsidP="008D3DBA">
            <w:pPr>
              <w:pStyle w:val="Brdtext"/>
              <w:spacing w:line="240" w:lineRule="auto"/>
              <w:rPr>
                <w:lang w:val="en-GB"/>
              </w:rPr>
            </w:pPr>
            <w:r w:rsidRPr="00090B94">
              <w:rPr>
                <w:lang w:val="en-GB"/>
              </w:rPr>
              <w:t>0.00</w:t>
            </w:r>
          </w:p>
        </w:tc>
        <w:tc>
          <w:tcPr>
            <w:tcW w:w="1316" w:type="dxa"/>
          </w:tcPr>
          <w:p w14:paraId="6B063311" w14:textId="77777777" w:rsidR="000477C7" w:rsidRPr="00090B94" w:rsidRDefault="000477C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4AB7A14B" w14:textId="77777777" w:rsidTr="008D3DBA">
        <w:tc>
          <w:tcPr>
            <w:tcW w:w="1315" w:type="dxa"/>
            <w:tcBorders>
              <w:top w:val="nil"/>
              <w:bottom w:val="nil"/>
            </w:tcBorders>
          </w:tcPr>
          <w:p w14:paraId="671401B9" w14:textId="77777777" w:rsidR="000477C7" w:rsidRPr="00090B94" w:rsidRDefault="000477C7" w:rsidP="008D3DBA">
            <w:pPr>
              <w:pStyle w:val="Brdtext"/>
              <w:spacing w:line="240" w:lineRule="auto"/>
              <w:rPr>
                <w:lang w:val="en-GB"/>
              </w:rPr>
            </w:pPr>
          </w:p>
        </w:tc>
        <w:tc>
          <w:tcPr>
            <w:tcW w:w="1315" w:type="dxa"/>
            <w:tcBorders>
              <w:top w:val="nil"/>
            </w:tcBorders>
          </w:tcPr>
          <w:p w14:paraId="059314B1" w14:textId="77777777" w:rsidR="000477C7" w:rsidRPr="00090B94" w:rsidRDefault="000477C7" w:rsidP="008D3DBA">
            <w:pPr>
              <w:pStyle w:val="Brdtext"/>
              <w:spacing w:line="240" w:lineRule="auto"/>
              <w:rPr>
                <w:lang w:val="en-GB"/>
              </w:rPr>
            </w:pPr>
          </w:p>
        </w:tc>
        <w:tc>
          <w:tcPr>
            <w:tcW w:w="1316" w:type="dxa"/>
          </w:tcPr>
          <w:p w14:paraId="768D6ECA" w14:textId="77777777" w:rsidR="000477C7" w:rsidRPr="00090B94" w:rsidRDefault="000477C7" w:rsidP="008D3DBA">
            <w:pPr>
              <w:pStyle w:val="Brdtext"/>
              <w:spacing w:line="240" w:lineRule="auto"/>
              <w:rPr>
                <w:lang w:val="en-GB"/>
              </w:rPr>
            </w:pPr>
            <w:r w:rsidRPr="00090B94">
              <w:rPr>
                <w:lang w:val="en-GB"/>
              </w:rPr>
              <w:t>51</w:t>
            </w:r>
          </w:p>
        </w:tc>
        <w:tc>
          <w:tcPr>
            <w:tcW w:w="1316" w:type="dxa"/>
          </w:tcPr>
          <w:p w14:paraId="2AE026D5" w14:textId="77777777" w:rsidR="000477C7" w:rsidRPr="00090B94" w:rsidRDefault="000477C7" w:rsidP="008D3DBA">
            <w:pPr>
              <w:pStyle w:val="Brdtext"/>
              <w:spacing w:line="240" w:lineRule="auto"/>
              <w:rPr>
                <w:lang w:val="en-GB"/>
              </w:rPr>
            </w:pPr>
          </w:p>
        </w:tc>
        <w:tc>
          <w:tcPr>
            <w:tcW w:w="1316" w:type="dxa"/>
          </w:tcPr>
          <w:p w14:paraId="743E7F22" w14:textId="77777777" w:rsidR="000477C7" w:rsidRPr="00090B94" w:rsidRDefault="000477C7" w:rsidP="008D3DBA">
            <w:pPr>
              <w:pStyle w:val="Brdtext"/>
              <w:spacing w:line="240" w:lineRule="auto"/>
              <w:rPr>
                <w:lang w:val="en-GB"/>
              </w:rPr>
            </w:pPr>
            <w:r w:rsidRPr="00090B94">
              <w:rPr>
                <w:lang w:val="en-GB"/>
              </w:rPr>
              <w:t>0.00</w:t>
            </w:r>
          </w:p>
        </w:tc>
        <w:tc>
          <w:tcPr>
            <w:tcW w:w="1316" w:type="dxa"/>
          </w:tcPr>
          <w:p w14:paraId="1CA03FAD" w14:textId="77777777" w:rsidR="000477C7" w:rsidRPr="00090B94" w:rsidRDefault="000477C7" w:rsidP="008D3DBA">
            <w:pPr>
              <w:pStyle w:val="Brdtext"/>
              <w:spacing w:line="240" w:lineRule="auto"/>
              <w:rPr>
                <w:lang w:val="en-GB"/>
              </w:rPr>
            </w:pPr>
            <w:r w:rsidRPr="00090B94">
              <w:rPr>
                <w:lang w:val="en-GB"/>
              </w:rPr>
              <w:t>Prosser 2010</w:t>
            </w:r>
          </w:p>
        </w:tc>
      </w:tr>
      <w:tr w:rsidR="000477C7" w:rsidRPr="00090B94" w14:paraId="01BF5985" w14:textId="77777777" w:rsidTr="008D3DBA">
        <w:tc>
          <w:tcPr>
            <w:tcW w:w="1315" w:type="dxa"/>
            <w:tcBorders>
              <w:top w:val="nil"/>
              <w:bottom w:val="nil"/>
            </w:tcBorders>
          </w:tcPr>
          <w:p w14:paraId="01B3A519" w14:textId="77777777" w:rsidR="000477C7" w:rsidRPr="00090B94" w:rsidRDefault="000477C7" w:rsidP="008D3DBA">
            <w:pPr>
              <w:pStyle w:val="Brdtext"/>
              <w:spacing w:line="240" w:lineRule="auto"/>
              <w:rPr>
                <w:lang w:val="en-GB"/>
              </w:rPr>
            </w:pPr>
          </w:p>
        </w:tc>
        <w:tc>
          <w:tcPr>
            <w:tcW w:w="1315" w:type="dxa"/>
            <w:tcBorders>
              <w:bottom w:val="nil"/>
            </w:tcBorders>
          </w:tcPr>
          <w:p w14:paraId="63D1644E" w14:textId="77777777" w:rsidR="000477C7" w:rsidRPr="00090B94" w:rsidRDefault="000477C7" w:rsidP="008D3DBA">
            <w:pPr>
              <w:pStyle w:val="Brdtext"/>
              <w:spacing w:line="240" w:lineRule="auto"/>
              <w:rPr>
                <w:lang w:val="en-GB"/>
              </w:rPr>
            </w:pPr>
            <w:r w:rsidRPr="00090B94">
              <w:rPr>
                <w:lang w:val="en-GB"/>
              </w:rPr>
              <w:t>Summer</w:t>
            </w:r>
          </w:p>
          <w:p w14:paraId="7301F554" w14:textId="77777777" w:rsidR="000477C7" w:rsidRPr="00090B94" w:rsidRDefault="000477C7" w:rsidP="008D3DBA">
            <w:pPr>
              <w:pStyle w:val="Brdtext"/>
              <w:spacing w:line="240" w:lineRule="auto"/>
              <w:rPr>
                <w:lang w:val="en-GB"/>
              </w:rPr>
            </w:pPr>
            <w:r w:rsidRPr="00090B94">
              <w:rPr>
                <w:lang w:val="en-GB"/>
              </w:rPr>
              <w:t>(Apr</w:t>
            </w:r>
            <w:r w:rsidR="007748F7">
              <w:rPr>
                <w:lang w:val="en-GB"/>
              </w:rPr>
              <w:t>.-</w:t>
            </w:r>
            <w:r w:rsidRPr="00090B94">
              <w:rPr>
                <w:lang w:val="en-GB"/>
              </w:rPr>
              <w:t>Aug</w:t>
            </w:r>
            <w:r w:rsidR="007748F7">
              <w:rPr>
                <w:lang w:val="en-GB"/>
              </w:rPr>
              <w:t>.</w:t>
            </w:r>
            <w:r w:rsidRPr="00090B94">
              <w:rPr>
                <w:lang w:val="en-GB"/>
              </w:rPr>
              <w:t>)</w:t>
            </w:r>
          </w:p>
        </w:tc>
        <w:tc>
          <w:tcPr>
            <w:tcW w:w="1316" w:type="dxa"/>
          </w:tcPr>
          <w:p w14:paraId="2D2D8510" w14:textId="77777777" w:rsidR="000477C7" w:rsidRPr="00090B94" w:rsidRDefault="000477C7" w:rsidP="008D3DBA">
            <w:pPr>
              <w:pStyle w:val="Brdtext"/>
              <w:spacing w:line="240" w:lineRule="auto"/>
              <w:rPr>
                <w:lang w:val="en-GB"/>
              </w:rPr>
            </w:pPr>
            <w:r w:rsidRPr="00090B94">
              <w:rPr>
                <w:lang w:val="en-GB"/>
              </w:rPr>
              <w:t>28</w:t>
            </w:r>
          </w:p>
        </w:tc>
        <w:tc>
          <w:tcPr>
            <w:tcW w:w="1316" w:type="dxa"/>
          </w:tcPr>
          <w:p w14:paraId="46567FDE" w14:textId="77777777" w:rsidR="000477C7" w:rsidRPr="00090B94" w:rsidRDefault="000477C7" w:rsidP="008D3DBA">
            <w:pPr>
              <w:pStyle w:val="Brdtext"/>
              <w:spacing w:line="240" w:lineRule="auto"/>
              <w:rPr>
                <w:lang w:val="en-GB"/>
              </w:rPr>
            </w:pPr>
            <w:r w:rsidRPr="00090B94">
              <w:rPr>
                <w:lang w:val="en-GB"/>
              </w:rPr>
              <w:t>0.11</w:t>
            </w:r>
          </w:p>
        </w:tc>
        <w:tc>
          <w:tcPr>
            <w:tcW w:w="1316" w:type="dxa"/>
          </w:tcPr>
          <w:p w14:paraId="7F74454E" w14:textId="77777777" w:rsidR="000477C7" w:rsidRPr="00090B94" w:rsidRDefault="000477C7" w:rsidP="008D3DBA">
            <w:pPr>
              <w:pStyle w:val="Brdtext"/>
              <w:spacing w:line="240" w:lineRule="auto"/>
              <w:rPr>
                <w:lang w:val="en-GB"/>
              </w:rPr>
            </w:pPr>
            <w:r w:rsidRPr="00090B94">
              <w:rPr>
                <w:lang w:val="en-GB"/>
              </w:rPr>
              <w:t>0.60</w:t>
            </w:r>
          </w:p>
        </w:tc>
        <w:tc>
          <w:tcPr>
            <w:tcW w:w="1316" w:type="dxa"/>
          </w:tcPr>
          <w:p w14:paraId="2A93C37D" w14:textId="77777777" w:rsidR="000477C7" w:rsidRPr="00090B94" w:rsidRDefault="000477C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169F3650" w14:textId="77777777" w:rsidTr="008D3DBA">
        <w:tc>
          <w:tcPr>
            <w:tcW w:w="1315" w:type="dxa"/>
            <w:tcBorders>
              <w:top w:val="nil"/>
            </w:tcBorders>
          </w:tcPr>
          <w:p w14:paraId="24DA0541" w14:textId="77777777" w:rsidR="000477C7" w:rsidRPr="00090B94" w:rsidRDefault="000477C7" w:rsidP="008D3DBA">
            <w:pPr>
              <w:pStyle w:val="Brdtext"/>
              <w:spacing w:line="240" w:lineRule="auto"/>
              <w:rPr>
                <w:lang w:val="en-GB"/>
              </w:rPr>
            </w:pPr>
          </w:p>
        </w:tc>
        <w:tc>
          <w:tcPr>
            <w:tcW w:w="1315" w:type="dxa"/>
            <w:tcBorders>
              <w:top w:val="nil"/>
            </w:tcBorders>
          </w:tcPr>
          <w:p w14:paraId="5B086276" w14:textId="77777777" w:rsidR="000477C7" w:rsidRPr="00090B94" w:rsidRDefault="000477C7" w:rsidP="008D3DBA">
            <w:pPr>
              <w:pStyle w:val="Brdtext"/>
              <w:spacing w:line="240" w:lineRule="auto"/>
              <w:rPr>
                <w:lang w:val="en-GB"/>
              </w:rPr>
            </w:pPr>
          </w:p>
        </w:tc>
        <w:tc>
          <w:tcPr>
            <w:tcW w:w="1316" w:type="dxa"/>
          </w:tcPr>
          <w:p w14:paraId="6BB61D29" w14:textId="77777777" w:rsidR="000477C7" w:rsidRPr="00090B94" w:rsidRDefault="000477C7" w:rsidP="008D3DBA">
            <w:pPr>
              <w:pStyle w:val="Brdtext"/>
              <w:spacing w:line="240" w:lineRule="auto"/>
              <w:rPr>
                <w:lang w:val="en-GB"/>
              </w:rPr>
            </w:pPr>
            <w:r w:rsidRPr="00090B94">
              <w:rPr>
                <w:lang w:val="en-GB"/>
              </w:rPr>
              <w:t>21</w:t>
            </w:r>
          </w:p>
        </w:tc>
        <w:tc>
          <w:tcPr>
            <w:tcW w:w="1316" w:type="dxa"/>
          </w:tcPr>
          <w:p w14:paraId="448994FF" w14:textId="77777777" w:rsidR="000477C7" w:rsidRPr="00090B94" w:rsidRDefault="000477C7" w:rsidP="008D3DBA">
            <w:pPr>
              <w:pStyle w:val="Brdtext"/>
              <w:spacing w:line="240" w:lineRule="auto"/>
              <w:rPr>
                <w:lang w:val="en-GB"/>
              </w:rPr>
            </w:pPr>
          </w:p>
        </w:tc>
        <w:tc>
          <w:tcPr>
            <w:tcW w:w="1316" w:type="dxa"/>
          </w:tcPr>
          <w:p w14:paraId="6D25D213" w14:textId="77777777" w:rsidR="000477C7" w:rsidRPr="00090B94" w:rsidRDefault="000477C7" w:rsidP="008D3DBA">
            <w:pPr>
              <w:pStyle w:val="Brdtext"/>
              <w:spacing w:line="240" w:lineRule="auto"/>
              <w:rPr>
                <w:lang w:val="en-GB"/>
              </w:rPr>
            </w:pPr>
            <w:r w:rsidRPr="00090B94">
              <w:rPr>
                <w:lang w:val="en-GB"/>
              </w:rPr>
              <w:t>0.61</w:t>
            </w:r>
          </w:p>
        </w:tc>
        <w:tc>
          <w:tcPr>
            <w:tcW w:w="1316" w:type="dxa"/>
          </w:tcPr>
          <w:p w14:paraId="5EF92221" w14:textId="77777777" w:rsidR="000477C7" w:rsidRPr="00090B94" w:rsidRDefault="000477C7" w:rsidP="008D3DBA">
            <w:pPr>
              <w:pStyle w:val="Brdtext"/>
              <w:spacing w:line="240" w:lineRule="auto"/>
              <w:rPr>
                <w:lang w:val="en-GB"/>
              </w:rPr>
            </w:pPr>
            <w:r w:rsidRPr="00090B94">
              <w:rPr>
                <w:lang w:val="en-GB"/>
              </w:rPr>
              <w:t>Prosser 2010</w:t>
            </w:r>
          </w:p>
        </w:tc>
      </w:tr>
      <w:tr w:rsidR="000477C7" w:rsidRPr="00090B94" w14:paraId="7AFC2D2E" w14:textId="77777777" w:rsidTr="008D3DBA">
        <w:tc>
          <w:tcPr>
            <w:tcW w:w="1315" w:type="dxa"/>
            <w:tcBorders>
              <w:bottom w:val="nil"/>
            </w:tcBorders>
          </w:tcPr>
          <w:p w14:paraId="74F36B3C" w14:textId="77777777" w:rsidR="000477C7" w:rsidRPr="00090B94" w:rsidRDefault="000477C7" w:rsidP="008D3DBA">
            <w:pPr>
              <w:pStyle w:val="Brdtext"/>
              <w:spacing w:line="240" w:lineRule="auto"/>
              <w:rPr>
                <w:lang w:val="en-GB"/>
              </w:rPr>
            </w:pPr>
            <w:r w:rsidRPr="00090B94">
              <w:rPr>
                <w:lang w:val="en-GB"/>
              </w:rPr>
              <w:t>Beet</w:t>
            </w:r>
          </w:p>
          <w:p w14:paraId="3965C446" w14:textId="77777777" w:rsidR="000477C7" w:rsidRPr="00090B94" w:rsidRDefault="000477C7" w:rsidP="008D3DBA">
            <w:pPr>
              <w:pStyle w:val="Brdtext"/>
              <w:spacing w:line="240" w:lineRule="auto"/>
              <w:rPr>
                <w:lang w:val="en-GB"/>
              </w:rPr>
            </w:pPr>
            <w:r w:rsidRPr="00090B94">
              <w:rPr>
                <w:lang w:val="en-GB"/>
              </w:rPr>
              <w:t>(+ potatoes)</w:t>
            </w:r>
          </w:p>
        </w:tc>
        <w:tc>
          <w:tcPr>
            <w:tcW w:w="1315" w:type="dxa"/>
            <w:tcBorders>
              <w:bottom w:val="nil"/>
            </w:tcBorders>
          </w:tcPr>
          <w:p w14:paraId="1027856D" w14:textId="77777777" w:rsidR="000477C7" w:rsidRPr="00090B94" w:rsidRDefault="000477C7" w:rsidP="008D3DBA">
            <w:pPr>
              <w:pStyle w:val="Brdtext"/>
              <w:spacing w:line="240" w:lineRule="auto"/>
              <w:rPr>
                <w:lang w:val="en-GB"/>
              </w:rPr>
            </w:pPr>
            <w:r w:rsidRPr="00090B94">
              <w:rPr>
                <w:lang w:val="en-GB"/>
              </w:rPr>
              <w:t>Apr</w:t>
            </w:r>
            <w:r w:rsidR="007748F7">
              <w:rPr>
                <w:lang w:val="en-GB"/>
              </w:rPr>
              <w:t>.-</w:t>
            </w:r>
            <w:r w:rsidRPr="00090B94">
              <w:rPr>
                <w:lang w:val="en-GB"/>
              </w:rPr>
              <w:t>Nov</w:t>
            </w:r>
            <w:r w:rsidR="007748F7">
              <w:rPr>
                <w:lang w:val="en-GB"/>
              </w:rPr>
              <w:t>.</w:t>
            </w:r>
          </w:p>
        </w:tc>
        <w:tc>
          <w:tcPr>
            <w:tcW w:w="1316" w:type="dxa"/>
          </w:tcPr>
          <w:p w14:paraId="573671D3" w14:textId="77777777" w:rsidR="000477C7" w:rsidRPr="00090B94" w:rsidRDefault="000477C7" w:rsidP="008D3DBA">
            <w:pPr>
              <w:pStyle w:val="Brdtext"/>
              <w:spacing w:line="240" w:lineRule="auto"/>
              <w:rPr>
                <w:lang w:val="en-GB"/>
              </w:rPr>
            </w:pPr>
            <w:r w:rsidRPr="00090B94">
              <w:rPr>
                <w:lang w:val="en-GB"/>
              </w:rPr>
              <w:t>50</w:t>
            </w:r>
          </w:p>
        </w:tc>
        <w:tc>
          <w:tcPr>
            <w:tcW w:w="1316" w:type="dxa"/>
          </w:tcPr>
          <w:p w14:paraId="5EB99394" w14:textId="77777777" w:rsidR="000477C7" w:rsidRPr="00090B94" w:rsidRDefault="000477C7" w:rsidP="008D3DBA">
            <w:pPr>
              <w:pStyle w:val="Brdtext"/>
              <w:spacing w:line="240" w:lineRule="auto"/>
              <w:rPr>
                <w:lang w:val="en-GB"/>
              </w:rPr>
            </w:pPr>
            <w:r w:rsidRPr="00090B94">
              <w:rPr>
                <w:lang w:val="en-GB"/>
              </w:rPr>
              <w:t>0.12</w:t>
            </w:r>
          </w:p>
        </w:tc>
        <w:tc>
          <w:tcPr>
            <w:tcW w:w="1316" w:type="dxa"/>
          </w:tcPr>
          <w:p w14:paraId="105F6C23" w14:textId="77777777" w:rsidR="000477C7" w:rsidRPr="00090B94" w:rsidRDefault="000477C7" w:rsidP="008D3DBA">
            <w:pPr>
              <w:pStyle w:val="Brdtext"/>
              <w:spacing w:line="240" w:lineRule="auto"/>
              <w:rPr>
                <w:lang w:val="en-GB"/>
              </w:rPr>
            </w:pPr>
            <w:r w:rsidRPr="00090B94">
              <w:rPr>
                <w:lang w:val="en-GB"/>
              </w:rPr>
              <w:t>0.56</w:t>
            </w:r>
          </w:p>
        </w:tc>
        <w:tc>
          <w:tcPr>
            <w:tcW w:w="1316" w:type="dxa"/>
          </w:tcPr>
          <w:p w14:paraId="37C42640" w14:textId="77777777" w:rsidR="000477C7" w:rsidRPr="00090B94" w:rsidRDefault="000477C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375D4594" w14:textId="77777777" w:rsidTr="008D3DBA">
        <w:tc>
          <w:tcPr>
            <w:tcW w:w="1315" w:type="dxa"/>
            <w:tcBorders>
              <w:top w:val="nil"/>
            </w:tcBorders>
          </w:tcPr>
          <w:p w14:paraId="375E25F0" w14:textId="77777777" w:rsidR="000477C7" w:rsidRPr="00090B94" w:rsidRDefault="000477C7" w:rsidP="008D3DBA">
            <w:pPr>
              <w:pStyle w:val="Brdtext"/>
              <w:spacing w:line="240" w:lineRule="auto"/>
              <w:rPr>
                <w:lang w:val="en-GB"/>
              </w:rPr>
            </w:pPr>
          </w:p>
        </w:tc>
        <w:tc>
          <w:tcPr>
            <w:tcW w:w="1315" w:type="dxa"/>
            <w:tcBorders>
              <w:top w:val="nil"/>
            </w:tcBorders>
          </w:tcPr>
          <w:p w14:paraId="31E23524" w14:textId="77777777" w:rsidR="000477C7" w:rsidRPr="00090B94" w:rsidRDefault="000477C7" w:rsidP="008D3DBA">
            <w:pPr>
              <w:pStyle w:val="Brdtext"/>
              <w:spacing w:line="240" w:lineRule="auto"/>
              <w:rPr>
                <w:lang w:val="en-GB"/>
              </w:rPr>
            </w:pPr>
          </w:p>
        </w:tc>
        <w:tc>
          <w:tcPr>
            <w:tcW w:w="1316" w:type="dxa"/>
          </w:tcPr>
          <w:p w14:paraId="4E1D6E75" w14:textId="77777777" w:rsidR="000477C7" w:rsidRPr="00090B94" w:rsidRDefault="000477C7" w:rsidP="008D3DBA">
            <w:pPr>
              <w:pStyle w:val="Brdtext"/>
              <w:spacing w:line="240" w:lineRule="auto"/>
              <w:rPr>
                <w:lang w:val="en-GB"/>
              </w:rPr>
            </w:pPr>
            <w:r w:rsidRPr="00090B94">
              <w:rPr>
                <w:lang w:val="en-GB"/>
              </w:rPr>
              <w:t>50</w:t>
            </w:r>
          </w:p>
        </w:tc>
        <w:tc>
          <w:tcPr>
            <w:tcW w:w="1316" w:type="dxa"/>
          </w:tcPr>
          <w:p w14:paraId="5A236A2D" w14:textId="77777777" w:rsidR="000477C7" w:rsidRPr="00090B94" w:rsidRDefault="000477C7" w:rsidP="008D3DBA">
            <w:pPr>
              <w:pStyle w:val="Brdtext"/>
              <w:spacing w:line="240" w:lineRule="auto"/>
              <w:rPr>
                <w:lang w:val="en-GB"/>
              </w:rPr>
            </w:pPr>
          </w:p>
        </w:tc>
        <w:tc>
          <w:tcPr>
            <w:tcW w:w="1316" w:type="dxa"/>
          </w:tcPr>
          <w:p w14:paraId="1BAD1ADD" w14:textId="77777777" w:rsidR="000477C7" w:rsidRPr="00090B94" w:rsidRDefault="000477C7" w:rsidP="008D3DBA">
            <w:pPr>
              <w:pStyle w:val="Brdtext"/>
              <w:spacing w:line="240" w:lineRule="auto"/>
              <w:rPr>
                <w:lang w:val="en-GB"/>
              </w:rPr>
            </w:pPr>
            <w:r w:rsidRPr="00090B94">
              <w:rPr>
                <w:lang w:val="en-GB"/>
              </w:rPr>
              <w:t>0.55</w:t>
            </w:r>
          </w:p>
        </w:tc>
        <w:tc>
          <w:tcPr>
            <w:tcW w:w="1316" w:type="dxa"/>
          </w:tcPr>
          <w:p w14:paraId="5AEC53F2" w14:textId="77777777" w:rsidR="000477C7" w:rsidRPr="00090B94" w:rsidRDefault="000477C7" w:rsidP="008D3DBA">
            <w:pPr>
              <w:pStyle w:val="Brdtext"/>
              <w:spacing w:line="240" w:lineRule="auto"/>
              <w:rPr>
                <w:lang w:val="en-GB"/>
              </w:rPr>
            </w:pPr>
            <w:r w:rsidRPr="00090B94">
              <w:rPr>
                <w:lang w:val="en-GB"/>
              </w:rPr>
              <w:t>Prosser 2010</w:t>
            </w:r>
          </w:p>
        </w:tc>
      </w:tr>
      <w:tr w:rsidR="000477C7" w:rsidRPr="00090B94" w14:paraId="77D79234" w14:textId="77777777" w:rsidTr="008D3DBA">
        <w:trPr>
          <w:trHeight w:val="283"/>
        </w:trPr>
        <w:tc>
          <w:tcPr>
            <w:tcW w:w="7894" w:type="dxa"/>
            <w:gridSpan w:val="6"/>
            <w:vAlign w:val="center"/>
          </w:tcPr>
          <w:p w14:paraId="1043105E" w14:textId="77777777" w:rsidR="000477C7" w:rsidRPr="00090B94" w:rsidRDefault="000477C7" w:rsidP="008D3DBA">
            <w:pPr>
              <w:pStyle w:val="Brdtext"/>
              <w:spacing w:line="240" w:lineRule="auto"/>
              <w:rPr>
                <w:b/>
                <w:lang w:val="en-GB"/>
              </w:rPr>
            </w:pPr>
            <w:r w:rsidRPr="00090B94">
              <w:rPr>
                <w:b/>
                <w:i/>
                <w:lang w:val="en-GB"/>
              </w:rPr>
              <w:t>Consumers only:</w:t>
            </w:r>
          </w:p>
        </w:tc>
      </w:tr>
      <w:tr w:rsidR="000477C7" w:rsidRPr="00090B94" w14:paraId="1155946D" w14:textId="77777777" w:rsidTr="008D3DBA">
        <w:tc>
          <w:tcPr>
            <w:tcW w:w="1315" w:type="dxa"/>
            <w:tcBorders>
              <w:bottom w:val="nil"/>
            </w:tcBorders>
          </w:tcPr>
          <w:p w14:paraId="2410CD9A" w14:textId="77777777" w:rsidR="000477C7" w:rsidRPr="00090B94" w:rsidRDefault="000477C7" w:rsidP="008D3DBA">
            <w:pPr>
              <w:pStyle w:val="Brdtext"/>
              <w:spacing w:line="240" w:lineRule="auto"/>
              <w:rPr>
                <w:lang w:val="en-GB"/>
              </w:rPr>
            </w:pPr>
            <w:r w:rsidRPr="00090B94">
              <w:rPr>
                <w:lang w:val="en-GB"/>
              </w:rPr>
              <w:t>Winter cereals</w:t>
            </w:r>
          </w:p>
        </w:tc>
        <w:tc>
          <w:tcPr>
            <w:tcW w:w="1315" w:type="dxa"/>
            <w:tcBorders>
              <w:bottom w:val="nil"/>
            </w:tcBorders>
          </w:tcPr>
          <w:p w14:paraId="33AC5866" w14:textId="77777777" w:rsidR="000477C7" w:rsidRPr="00090B94" w:rsidRDefault="000477C7" w:rsidP="008D3DBA">
            <w:pPr>
              <w:pStyle w:val="Brdtext"/>
              <w:spacing w:line="240" w:lineRule="auto"/>
              <w:rPr>
                <w:lang w:val="en-GB"/>
              </w:rPr>
            </w:pPr>
            <w:r w:rsidRPr="00090B94">
              <w:rPr>
                <w:lang w:val="en-GB"/>
              </w:rPr>
              <w:t>Winter</w:t>
            </w:r>
          </w:p>
          <w:p w14:paraId="75C81785" w14:textId="77777777" w:rsidR="000477C7" w:rsidRPr="00090B94" w:rsidRDefault="000477C7" w:rsidP="008D3DBA">
            <w:pPr>
              <w:pStyle w:val="Brdtext"/>
              <w:spacing w:line="240" w:lineRule="auto"/>
              <w:rPr>
                <w:lang w:val="en-GB"/>
              </w:rPr>
            </w:pPr>
            <w:r w:rsidRPr="00090B94">
              <w:rPr>
                <w:lang w:val="en-GB"/>
              </w:rPr>
              <w:t>(Sep</w:t>
            </w:r>
            <w:r w:rsidR="007748F7">
              <w:rPr>
                <w:lang w:val="en-GB"/>
              </w:rPr>
              <w:t>.-</w:t>
            </w:r>
            <w:r w:rsidRPr="00090B94">
              <w:rPr>
                <w:lang w:val="en-GB"/>
              </w:rPr>
              <w:t>Mar</w:t>
            </w:r>
            <w:r w:rsidR="007748F7">
              <w:rPr>
                <w:lang w:val="en-GB"/>
              </w:rPr>
              <w:t>.</w:t>
            </w:r>
            <w:r w:rsidRPr="00090B94">
              <w:rPr>
                <w:lang w:val="en-GB"/>
              </w:rPr>
              <w:t>)</w:t>
            </w:r>
          </w:p>
        </w:tc>
        <w:tc>
          <w:tcPr>
            <w:tcW w:w="1316" w:type="dxa"/>
          </w:tcPr>
          <w:p w14:paraId="183B3AB0" w14:textId="77777777" w:rsidR="000477C7" w:rsidRPr="00090B94" w:rsidRDefault="000477C7" w:rsidP="008D3DBA">
            <w:pPr>
              <w:pStyle w:val="Brdtext"/>
              <w:spacing w:line="240" w:lineRule="auto"/>
              <w:rPr>
                <w:lang w:val="en-GB"/>
              </w:rPr>
            </w:pPr>
            <w:r w:rsidRPr="00090B94">
              <w:rPr>
                <w:lang w:val="en-GB"/>
              </w:rPr>
              <w:t>10</w:t>
            </w:r>
          </w:p>
        </w:tc>
        <w:tc>
          <w:tcPr>
            <w:tcW w:w="1316" w:type="dxa"/>
          </w:tcPr>
          <w:p w14:paraId="33471EAC" w14:textId="77777777" w:rsidR="000477C7" w:rsidRPr="00090B94" w:rsidRDefault="000477C7" w:rsidP="008D3DBA">
            <w:pPr>
              <w:pStyle w:val="Brdtext"/>
              <w:spacing w:line="240" w:lineRule="auto"/>
              <w:rPr>
                <w:lang w:val="en-GB"/>
              </w:rPr>
            </w:pPr>
            <w:r w:rsidRPr="00090B94">
              <w:rPr>
                <w:lang w:val="en-GB"/>
              </w:rPr>
              <w:t>0.02</w:t>
            </w:r>
          </w:p>
        </w:tc>
        <w:tc>
          <w:tcPr>
            <w:tcW w:w="1316" w:type="dxa"/>
          </w:tcPr>
          <w:p w14:paraId="4A7070D2" w14:textId="77777777" w:rsidR="000477C7" w:rsidRPr="00090B94" w:rsidRDefault="000477C7" w:rsidP="008D3DBA">
            <w:pPr>
              <w:pStyle w:val="Brdtext"/>
              <w:spacing w:line="240" w:lineRule="auto"/>
              <w:rPr>
                <w:lang w:val="en-GB"/>
              </w:rPr>
            </w:pPr>
            <w:r w:rsidRPr="00090B94">
              <w:rPr>
                <w:lang w:val="en-GB"/>
              </w:rPr>
              <w:t>0.14</w:t>
            </w:r>
          </w:p>
        </w:tc>
        <w:tc>
          <w:tcPr>
            <w:tcW w:w="1316" w:type="dxa"/>
          </w:tcPr>
          <w:p w14:paraId="56A4F4F1" w14:textId="77777777" w:rsidR="000477C7" w:rsidRPr="00090B94" w:rsidRDefault="000477C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2584470A" w14:textId="77777777" w:rsidTr="008D3DBA">
        <w:tc>
          <w:tcPr>
            <w:tcW w:w="1315" w:type="dxa"/>
            <w:tcBorders>
              <w:top w:val="nil"/>
              <w:bottom w:val="nil"/>
            </w:tcBorders>
          </w:tcPr>
          <w:p w14:paraId="1B2BC908" w14:textId="77777777" w:rsidR="000477C7" w:rsidRPr="00090B94" w:rsidRDefault="000477C7" w:rsidP="008D3DBA">
            <w:pPr>
              <w:pStyle w:val="Brdtext"/>
              <w:spacing w:line="240" w:lineRule="auto"/>
              <w:rPr>
                <w:lang w:val="en-GB"/>
              </w:rPr>
            </w:pPr>
          </w:p>
        </w:tc>
        <w:tc>
          <w:tcPr>
            <w:tcW w:w="1315" w:type="dxa"/>
            <w:tcBorders>
              <w:top w:val="nil"/>
            </w:tcBorders>
          </w:tcPr>
          <w:p w14:paraId="79CBEA8E" w14:textId="77777777" w:rsidR="000477C7" w:rsidRPr="00090B94" w:rsidRDefault="000477C7" w:rsidP="008D3DBA">
            <w:pPr>
              <w:pStyle w:val="Brdtext"/>
              <w:spacing w:line="240" w:lineRule="auto"/>
              <w:rPr>
                <w:lang w:val="en-GB"/>
              </w:rPr>
            </w:pPr>
          </w:p>
        </w:tc>
        <w:tc>
          <w:tcPr>
            <w:tcW w:w="1316" w:type="dxa"/>
          </w:tcPr>
          <w:p w14:paraId="1EF241B3" w14:textId="77777777" w:rsidR="000477C7" w:rsidRPr="00090B94" w:rsidRDefault="000477C7" w:rsidP="008D3DBA">
            <w:pPr>
              <w:pStyle w:val="Brdtext"/>
              <w:spacing w:line="240" w:lineRule="auto"/>
              <w:rPr>
                <w:lang w:val="en-GB"/>
              </w:rPr>
            </w:pPr>
            <w:r w:rsidRPr="00090B94">
              <w:rPr>
                <w:lang w:val="en-GB"/>
              </w:rPr>
              <w:t>10</w:t>
            </w:r>
          </w:p>
        </w:tc>
        <w:tc>
          <w:tcPr>
            <w:tcW w:w="1316" w:type="dxa"/>
          </w:tcPr>
          <w:p w14:paraId="4ECF2A19" w14:textId="77777777" w:rsidR="000477C7" w:rsidRPr="00090B94" w:rsidRDefault="000477C7" w:rsidP="008D3DBA">
            <w:pPr>
              <w:pStyle w:val="Brdtext"/>
              <w:spacing w:line="240" w:lineRule="auto"/>
              <w:rPr>
                <w:lang w:val="en-GB"/>
              </w:rPr>
            </w:pPr>
          </w:p>
        </w:tc>
        <w:tc>
          <w:tcPr>
            <w:tcW w:w="1316" w:type="dxa"/>
          </w:tcPr>
          <w:p w14:paraId="7C8ED227" w14:textId="77777777" w:rsidR="000477C7" w:rsidRPr="00090B94" w:rsidRDefault="000477C7" w:rsidP="008D3DBA">
            <w:pPr>
              <w:pStyle w:val="Brdtext"/>
              <w:spacing w:line="240" w:lineRule="auto"/>
              <w:rPr>
                <w:b/>
                <w:lang w:val="en-GB"/>
              </w:rPr>
            </w:pPr>
            <w:r w:rsidRPr="00090B94">
              <w:rPr>
                <w:b/>
                <w:lang w:val="en-GB"/>
              </w:rPr>
              <w:t>0.14</w:t>
            </w:r>
          </w:p>
        </w:tc>
        <w:tc>
          <w:tcPr>
            <w:tcW w:w="1316" w:type="dxa"/>
          </w:tcPr>
          <w:p w14:paraId="0E21108A" w14:textId="77777777" w:rsidR="000477C7" w:rsidRPr="00090B94" w:rsidRDefault="000477C7" w:rsidP="008D3DBA">
            <w:pPr>
              <w:pStyle w:val="Brdtext"/>
              <w:spacing w:line="240" w:lineRule="auto"/>
              <w:rPr>
                <w:lang w:val="en-GB"/>
              </w:rPr>
            </w:pPr>
            <w:r w:rsidRPr="00090B94">
              <w:rPr>
                <w:lang w:val="en-GB"/>
              </w:rPr>
              <w:t>Prosser 2010</w:t>
            </w:r>
          </w:p>
        </w:tc>
      </w:tr>
      <w:tr w:rsidR="000477C7" w:rsidRPr="00090B94" w14:paraId="6B0E51B6" w14:textId="77777777" w:rsidTr="008D3DBA">
        <w:tc>
          <w:tcPr>
            <w:tcW w:w="1315" w:type="dxa"/>
            <w:tcBorders>
              <w:top w:val="nil"/>
              <w:bottom w:val="nil"/>
            </w:tcBorders>
          </w:tcPr>
          <w:p w14:paraId="5EA61A5B" w14:textId="77777777" w:rsidR="000477C7" w:rsidRPr="00090B94" w:rsidRDefault="000477C7" w:rsidP="008D3DBA">
            <w:pPr>
              <w:pStyle w:val="Brdtext"/>
              <w:spacing w:line="240" w:lineRule="auto"/>
              <w:rPr>
                <w:lang w:val="en-GB"/>
              </w:rPr>
            </w:pPr>
          </w:p>
        </w:tc>
        <w:tc>
          <w:tcPr>
            <w:tcW w:w="1315" w:type="dxa"/>
            <w:tcBorders>
              <w:bottom w:val="nil"/>
            </w:tcBorders>
          </w:tcPr>
          <w:p w14:paraId="254DF917" w14:textId="77777777" w:rsidR="000477C7" w:rsidRPr="00090B94" w:rsidRDefault="000477C7" w:rsidP="008D3DBA">
            <w:pPr>
              <w:pStyle w:val="Brdtext"/>
              <w:spacing w:line="240" w:lineRule="auto"/>
              <w:rPr>
                <w:lang w:val="en-GB"/>
              </w:rPr>
            </w:pPr>
            <w:r w:rsidRPr="00090B94">
              <w:rPr>
                <w:lang w:val="en-GB"/>
              </w:rPr>
              <w:t>Summer</w:t>
            </w:r>
          </w:p>
          <w:p w14:paraId="3B59ADA4" w14:textId="77777777" w:rsidR="000477C7" w:rsidRPr="00090B94" w:rsidRDefault="000477C7" w:rsidP="008D3DBA">
            <w:pPr>
              <w:pStyle w:val="Brdtext"/>
              <w:spacing w:line="240" w:lineRule="auto"/>
              <w:rPr>
                <w:lang w:val="en-GB"/>
              </w:rPr>
            </w:pPr>
            <w:r w:rsidRPr="00090B94">
              <w:rPr>
                <w:lang w:val="en-GB"/>
              </w:rPr>
              <w:t>(Apr</w:t>
            </w:r>
            <w:r w:rsidR="007748F7">
              <w:rPr>
                <w:lang w:val="en-GB"/>
              </w:rPr>
              <w:t>.-</w:t>
            </w:r>
            <w:r w:rsidRPr="00090B94">
              <w:rPr>
                <w:lang w:val="en-GB"/>
              </w:rPr>
              <w:t>Aug</w:t>
            </w:r>
            <w:r w:rsidR="007748F7">
              <w:rPr>
                <w:lang w:val="en-GB"/>
              </w:rPr>
              <w:t>.</w:t>
            </w:r>
            <w:r w:rsidRPr="00090B94">
              <w:rPr>
                <w:lang w:val="en-GB"/>
              </w:rPr>
              <w:t>)</w:t>
            </w:r>
          </w:p>
        </w:tc>
        <w:tc>
          <w:tcPr>
            <w:tcW w:w="1316" w:type="dxa"/>
          </w:tcPr>
          <w:p w14:paraId="7A672E96" w14:textId="77777777" w:rsidR="000477C7" w:rsidRPr="00090B94" w:rsidRDefault="000477C7" w:rsidP="008D3DBA">
            <w:pPr>
              <w:pStyle w:val="Brdtext"/>
              <w:spacing w:line="240" w:lineRule="auto"/>
              <w:rPr>
                <w:lang w:val="en-GB"/>
              </w:rPr>
            </w:pPr>
            <w:r w:rsidRPr="00090B94">
              <w:rPr>
                <w:lang w:val="en-GB"/>
              </w:rPr>
              <w:t>17</w:t>
            </w:r>
          </w:p>
        </w:tc>
        <w:tc>
          <w:tcPr>
            <w:tcW w:w="1316" w:type="dxa"/>
          </w:tcPr>
          <w:p w14:paraId="637331AB" w14:textId="77777777" w:rsidR="000477C7" w:rsidRPr="00090B94" w:rsidRDefault="000477C7" w:rsidP="008D3DBA">
            <w:pPr>
              <w:pStyle w:val="Brdtext"/>
              <w:spacing w:line="240" w:lineRule="auto"/>
              <w:rPr>
                <w:lang w:val="en-GB"/>
              </w:rPr>
            </w:pPr>
            <w:r w:rsidRPr="00090B94">
              <w:rPr>
                <w:lang w:val="en-GB"/>
              </w:rPr>
              <w:t>0.34</w:t>
            </w:r>
          </w:p>
        </w:tc>
        <w:tc>
          <w:tcPr>
            <w:tcW w:w="1316" w:type="dxa"/>
          </w:tcPr>
          <w:p w14:paraId="55454CA7" w14:textId="77777777" w:rsidR="000477C7" w:rsidRPr="00090B94" w:rsidRDefault="000477C7" w:rsidP="008D3DBA">
            <w:pPr>
              <w:pStyle w:val="Brdtext"/>
              <w:spacing w:line="240" w:lineRule="auto"/>
              <w:rPr>
                <w:lang w:val="en-GB"/>
              </w:rPr>
            </w:pPr>
            <w:r w:rsidRPr="00090B94">
              <w:rPr>
                <w:lang w:val="en-GB"/>
              </w:rPr>
              <w:t>0.87</w:t>
            </w:r>
          </w:p>
        </w:tc>
        <w:tc>
          <w:tcPr>
            <w:tcW w:w="1316" w:type="dxa"/>
          </w:tcPr>
          <w:p w14:paraId="5E9A9335" w14:textId="77777777" w:rsidR="000477C7" w:rsidRPr="00090B94" w:rsidRDefault="000477C7" w:rsidP="007F36AE">
            <w:pPr>
              <w:pStyle w:val="Brdtex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29FF5F55" w14:textId="77777777" w:rsidTr="008D3DBA">
        <w:tc>
          <w:tcPr>
            <w:tcW w:w="1315" w:type="dxa"/>
            <w:tcBorders>
              <w:top w:val="nil"/>
            </w:tcBorders>
          </w:tcPr>
          <w:p w14:paraId="1F619DD1" w14:textId="77777777" w:rsidR="000477C7" w:rsidRPr="00090B94" w:rsidRDefault="000477C7" w:rsidP="008D3DBA">
            <w:pPr>
              <w:pStyle w:val="Brdtext"/>
              <w:spacing w:line="240" w:lineRule="auto"/>
              <w:rPr>
                <w:lang w:val="en-GB"/>
              </w:rPr>
            </w:pPr>
          </w:p>
        </w:tc>
        <w:tc>
          <w:tcPr>
            <w:tcW w:w="1315" w:type="dxa"/>
            <w:tcBorders>
              <w:top w:val="nil"/>
            </w:tcBorders>
          </w:tcPr>
          <w:p w14:paraId="7EF02793" w14:textId="77777777" w:rsidR="000477C7" w:rsidRPr="00090B94" w:rsidRDefault="000477C7" w:rsidP="008D3DBA">
            <w:pPr>
              <w:pStyle w:val="Brdtext"/>
              <w:spacing w:line="240" w:lineRule="auto"/>
              <w:rPr>
                <w:lang w:val="en-GB"/>
              </w:rPr>
            </w:pPr>
          </w:p>
        </w:tc>
        <w:tc>
          <w:tcPr>
            <w:tcW w:w="1316" w:type="dxa"/>
          </w:tcPr>
          <w:p w14:paraId="5E2B2BA3" w14:textId="77777777" w:rsidR="000477C7" w:rsidRPr="00090B94" w:rsidRDefault="000477C7" w:rsidP="008D3DBA">
            <w:pPr>
              <w:pStyle w:val="Brdtext"/>
              <w:spacing w:line="240" w:lineRule="auto"/>
              <w:rPr>
                <w:lang w:val="en-GB"/>
              </w:rPr>
            </w:pPr>
            <w:r w:rsidRPr="00090B94">
              <w:rPr>
                <w:lang w:val="en-GB"/>
              </w:rPr>
              <w:t>17</w:t>
            </w:r>
          </w:p>
        </w:tc>
        <w:tc>
          <w:tcPr>
            <w:tcW w:w="1316" w:type="dxa"/>
          </w:tcPr>
          <w:p w14:paraId="3935E229" w14:textId="77777777" w:rsidR="000477C7" w:rsidRPr="00090B94" w:rsidRDefault="000477C7" w:rsidP="008D3DBA">
            <w:pPr>
              <w:pStyle w:val="Brdtext"/>
              <w:spacing w:line="240" w:lineRule="auto"/>
              <w:rPr>
                <w:lang w:val="en-GB"/>
              </w:rPr>
            </w:pPr>
          </w:p>
        </w:tc>
        <w:tc>
          <w:tcPr>
            <w:tcW w:w="1316" w:type="dxa"/>
          </w:tcPr>
          <w:p w14:paraId="6331FF7B" w14:textId="77777777" w:rsidR="000477C7" w:rsidRPr="00090B94" w:rsidRDefault="000477C7" w:rsidP="008D3DBA">
            <w:pPr>
              <w:pStyle w:val="Brdtext"/>
              <w:spacing w:line="240" w:lineRule="auto"/>
              <w:rPr>
                <w:b/>
                <w:lang w:val="en-GB"/>
              </w:rPr>
            </w:pPr>
            <w:r w:rsidRPr="00090B94">
              <w:rPr>
                <w:b/>
                <w:lang w:val="en-GB"/>
              </w:rPr>
              <w:t>0.87</w:t>
            </w:r>
          </w:p>
        </w:tc>
        <w:tc>
          <w:tcPr>
            <w:tcW w:w="1316" w:type="dxa"/>
          </w:tcPr>
          <w:p w14:paraId="1023018E" w14:textId="77777777" w:rsidR="000477C7" w:rsidRPr="00090B94" w:rsidRDefault="000477C7" w:rsidP="008D3DBA">
            <w:pPr>
              <w:pStyle w:val="Brdtext"/>
              <w:spacing w:line="240" w:lineRule="auto"/>
              <w:rPr>
                <w:lang w:val="en-GB"/>
              </w:rPr>
            </w:pPr>
            <w:r w:rsidRPr="00090B94">
              <w:rPr>
                <w:lang w:val="en-GB"/>
              </w:rPr>
              <w:t>Prosser 2010</w:t>
            </w:r>
          </w:p>
        </w:tc>
      </w:tr>
    </w:tbl>
    <w:p w14:paraId="44F902F1" w14:textId="77777777" w:rsidR="000477C7" w:rsidRPr="00090B94" w:rsidRDefault="000477C7" w:rsidP="000477C7">
      <w:pPr>
        <w:pStyle w:val="Brdtext"/>
        <w:spacing w:line="240" w:lineRule="auto"/>
        <w:rPr>
          <w:sz w:val="24"/>
          <w:szCs w:val="24"/>
          <w:lang w:val="en-GB"/>
        </w:rPr>
      </w:pPr>
      <w:r w:rsidRPr="00090B94">
        <w:rPr>
          <w:sz w:val="24"/>
          <w:szCs w:val="24"/>
          <w:lang w:val="en-GB"/>
        </w:rPr>
        <w:t>In a Danish study, 31 and 23 radio-tagged yellowhammers were tracked on organic and conventional farms, respectively, during May-July (Petersen et al. 1995). The home ranges of birds on organic farms were dominated by grassland, winter cereals, spring cereals and various broad-leaved crops. On the conventional farms, the home ranges were dominated by winter cereals, maize, spring cereals and oil-seed rape. Results are presented as the proportion of records (fixes) in each crop type, which is supposed to be roughly equivalent to the proportion of time spent in each crop (</w:t>
      </w:r>
      <w:r w:rsidR="00BE55CA">
        <w:rPr>
          <w:sz w:val="24"/>
          <w:szCs w:val="24"/>
          <w:lang w:val="en-GB"/>
        </w:rPr>
        <w:t>Table 6.54</w:t>
      </w:r>
      <w:r w:rsidRPr="00090B94">
        <w:rPr>
          <w:sz w:val="24"/>
          <w:szCs w:val="24"/>
          <w:lang w:val="en-GB"/>
        </w:rPr>
        <w:t>). Comparison of usage and availability indicates crop preferences. Furthermore, the results illustrate how usage (PT) of a certain crop depends on availability.</w:t>
      </w:r>
    </w:p>
    <w:p w14:paraId="1FF2A0D5" w14:textId="77777777" w:rsidR="000477C7" w:rsidRDefault="000477C7" w:rsidP="000477C7">
      <w:pPr>
        <w:rPr>
          <w:rFonts w:eastAsia="MS Mincho"/>
          <w:szCs w:val="24"/>
          <w:lang w:val="en-GB"/>
        </w:rPr>
      </w:pPr>
    </w:p>
    <w:p w14:paraId="3A10D795" w14:textId="77777777" w:rsidR="00C64F82" w:rsidRPr="00090B94" w:rsidRDefault="00C64F82" w:rsidP="000477C7">
      <w:pPr>
        <w:rPr>
          <w:rFonts w:eastAsia="MS Mincho"/>
          <w:szCs w:val="24"/>
          <w:lang w:val="en-GB"/>
        </w:rPr>
      </w:pPr>
    </w:p>
    <w:p w14:paraId="332B3E8E" w14:textId="77777777" w:rsidR="000477C7" w:rsidRPr="00090B94" w:rsidRDefault="00DB1CDC" w:rsidP="00DB1CDC">
      <w:pPr>
        <w:pStyle w:val="Beskrivning"/>
        <w:rPr>
          <w:lang w:val="en-GB"/>
        </w:rPr>
      </w:pPr>
      <w:bookmarkStart w:id="110" w:name="_Ref474939223"/>
      <w:r w:rsidRPr="00FD70E6">
        <w:rPr>
          <w:lang w:val="en-GB"/>
        </w:rPr>
        <w:t>Table</w:t>
      </w:r>
      <w:r w:rsidR="00BE55CA" w:rsidRPr="00FD70E6">
        <w:rPr>
          <w:lang w:val="en-GB"/>
        </w:rPr>
        <w:t xml:space="preserve"> 6.54</w:t>
      </w:r>
      <w:bookmarkEnd w:id="110"/>
      <w:r w:rsidR="00BE55CA" w:rsidRPr="00FD70E6">
        <w:rPr>
          <w:lang w:val="en-GB"/>
        </w:rPr>
        <w:t>.</w:t>
      </w:r>
      <w:r w:rsidRPr="00090B94">
        <w:rPr>
          <w:b w:val="0"/>
          <w:i/>
          <w:lang w:val="en-GB"/>
        </w:rPr>
        <w:t xml:space="preserve"> </w:t>
      </w:r>
      <w:r w:rsidR="000477C7" w:rsidRPr="00090B94">
        <w:rPr>
          <w:b w:val="0"/>
          <w:i/>
          <w:lang w:val="en-GB"/>
        </w:rPr>
        <w:t>The use of different crops by 54 radio-tagged yellowhammers on organic and conventional farms in Denmark. Records (fixes) from off-crop habitats have been excluded</w:t>
      </w:r>
      <w:r w:rsidR="000477C7" w:rsidRPr="00090B94">
        <w:rPr>
          <w:b w:val="0"/>
          <w:lang w:val="en-GB"/>
        </w:rPr>
        <w:t xml:space="preserve"> </w:t>
      </w:r>
      <w:r w:rsidR="000477C7" w:rsidRPr="0010387F">
        <w:rPr>
          <w:b w:val="0"/>
          <w:i/>
          <w:lang w:val="en-GB"/>
        </w:rPr>
        <w:t>(Petersen et al. 1995).</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2211"/>
        <w:gridCol w:w="2211"/>
        <w:gridCol w:w="2211"/>
      </w:tblGrid>
      <w:tr w:rsidR="000477C7" w:rsidRPr="00540362" w14:paraId="5A7ECD70" w14:textId="77777777" w:rsidTr="008D3DBA">
        <w:trPr>
          <w:trHeight w:val="340"/>
        </w:trPr>
        <w:tc>
          <w:tcPr>
            <w:tcW w:w="2381" w:type="dxa"/>
            <w:vMerge w:val="restart"/>
            <w:vAlign w:val="center"/>
          </w:tcPr>
          <w:p w14:paraId="1D0B95BF" w14:textId="77777777" w:rsidR="000477C7" w:rsidRPr="00090B94" w:rsidRDefault="000477C7" w:rsidP="008D3DBA">
            <w:pPr>
              <w:pStyle w:val="Brdtext"/>
              <w:keepNext/>
              <w:keepLines/>
              <w:spacing w:line="240" w:lineRule="auto"/>
              <w:rPr>
                <w:b/>
                <w:lang w:val="en-GB"/>
              </w:rPr>
            </w:pPr>
            <w:r w:rsidRPr="00090B94">
              <w:rPr>
                <w:b/>
                <w:lang w:val="en-GB"/>
              </w:rPr>
              <w:t>Crop</w:t>
            </w:r>
          </w:p>
        </w:tc>
        <w:tc>
          <w:tcPr>
            <w:tcW w:w="2211" w:type="dxa"/>
            <w:vMerge w:val="restart"/>
            <w:vAlign w:val="center"/>
          </w:tcPr>
          <w:p w14:paraId="607C70CA" w14:textId="77777777" w:rsidR="000477C7" w:rsidRPr="00090B94" w:rsidRDefault="000477C7" w:rsidP="008D3DBA">
            <w:pPr>
              <w:pStyle w:val="Brdtext"/>
              <w:keepNext/>
              <w:keepLines/>
              <w:spacing w:line="240" w:lineRule="auto"/>
              <w:jc w:val="center"/>
              <w:rPr>
                <w:b/>
                <w:lang w:val="en-GB"/>
              </w:rPr>
            </w:pPr>
            <w:r w:rsidRPr="00090B94">
              <w:rPr>
                <w:b/>
                <w:lang w:val="en-GB"/>
              </w:rPr>
              <w:t>Availability</w:t>
            </w:r>
          </w:p>
          <w:p w14:paraId="20FFDC43" w14:textId="77777777" w:rsidR="000477C7" w:rsidRPr="00090B94" w:rsidRDefault="000477C7" w:rsidP="008D3DBA">
            <w:pPr>
              <w:pStyle w:val="Brdtext"/>
              <w:keepNext/>
              <w:keepLines/>
              <w:spacing w:line="240" w:lineRule="auto"/>
              <w:jc w:val="center"/>
              <w:rPr>
                <w:b/>
                <w:lang w:val="en-GB"/>
              </w:rPr>
            </w:pPr>
            <w:r w:rsidRPr="00090B94">
              <w:rPr>
                <w:b/>
                <w:lang w:val="en-GB"/>
              </w:rPr>
              <w:t>(proportion of</w:t>
            </w:r>
          </w:p>
          <w:p w14:paraId="12B1B8E1" w14:textId="77777777" w:rsidR="000477C7" w:rsidRPr="00090B94" w:rsidRDefault="000477C7" w:rsidP="008D3DBA">
            <w:pPr>
              <w:pStyle w:val="Brdtext"/>
              <w:keepNext/>
              <w:keepLines/>
              <w:spacing w:line="240" w:lineRule="auto"/>
              <w:jc w:val="center"/>
              <w:rPr>
                <w:b/>
                <w:lang w:val="en-GB"/>
              </w:rPr>
            </w:pPr>
            <w:r w:rsidRPr="00090B94">
              <w:rPr>
                <w:b/>
                <w:lang w:val="en-GB"/>
              </w:rPr>
              <w:t>home range)</w:t>
            </w:r>
          </w:p>
        </w:tc>
        <w:tc>
          <w:tcPr>
            <w:tcW w:w="4422" w:type="dxa"/>
            <w:gridSpan w:val="2"/>
            <w:vAlign w:val="center"/>
          </w:tcPr>
          <w:p w14:paraId="470E4E9A" w14:textId="77777777" w:rsidR="000477C7" w:rsidRPr="00090B94" w:rsidRDefault="000477C7" w:rsidP="008D3DBA">
            <w:pPr>
              <w:pStyle w:val="Brdtext"/>
              <w:keepNext/>
              <w:keepLines/>
              <w:spacing w:line="240" w:lineRule="auto"/>
              <w:jc w:val="center"/>
              <w:rPr>
                <w:b/>
                <w:lang w:val="en-GB"/>
              </w:rPr>
            </w:pPr>
            <w:r w:rsidRPr="00090B94">
              <w:rPr>
                <w:b/>
                <w:lang w:val="en-GB"/>
              </w:rPr>
              <w:t>Usage</w:t>
            </w:r>
          </w:p>
          <w:p w14:paraId="0AEA5300" w14:textId="77777777" w:rsidR="000477C7" w:rsidRPr="00090B94" w:rsidRDefault="000477C7" w:rsidP="008D3DBA">
            <w:pPr>
              <w:pStyle w:val="Brdtext"/>
              <w:keepNext/>
              <w:keepLines/>
              <w:spacing w:line="240" w:lineRule="auto"/>
              <w:jc w:val="center"/>
              <w:rPr>
                <w:b/>
                <w:lang w:val="en-GB"/>
              </w:rPr>
            </w:pPr>
            <w:r w:rsidRPr="00090B94">
              <w:rPr>
                <w:b/>
                <w:lang w:val="en-GB"/>
              </w:rPr>
              <w:t xml:space="preserve">(proportion of crop fixes) </w:t>
            </w:r>
            <w:r w:rsidRPr="00090B94">
              <w:rPr>
                <w:lang w:val="en-GB"/>
              </w:rPr>
              <w:t xml:space="preserve"> (n=260)</w:t>
            </w:r>
          </w:p>
        </w:tc>
      </w:tr>
      <w:tr w:rsidR="000477C7" w:rsidRPr="00090B94" w14:paraId="10AE15F9" w14:textId="77777777" w:rsidTr="008D3DBA">
        <w:trPr>
          <w:trHeight w:val="340"/>
        </w:trPr>
        <w:tc>
          <w:tcPr>
            <w:tcW w:w="2381" w:type="dxa"/>
            <w:vMerge/>
            <w:vAlign w:val="center"/>
          </w:tcPr>
          <w:p w14:paraId="4D9C227F" w14:textId="77777777" w:rsidR="000477C7" w:rsidRPr="00090B94" w:rsidRDefault="000477C7" w:rsidP="008D3DBA">
            <w:pPr>
              <w:pStyle w:val="Brdtext"/>
              <w:keepNext/>
              <w:keepLines/>
              <w:spacing w:line="240" w:lineRule="auto"/>
              <w:rPr>
                <w:lang w:val="en-GB"/>
              </w:rPr>
            </w:pPr>
          </w:p>
        </w:tc>
        <w:tc>
          <w:tcPr>
            <w:tcW w:w="2211" w:type="dxa"/>
            <w:vMerge/>
            <w:vAlign w:val="center"/>
          </w:tcPr>
          <w:p w14:paraId="79E42FAF" w14:textId="77777777" w:rsidR="000477C7" w:rsidRPr="00090B94" w:rsidRDefault="000477C7" w:rsidP="008D3DBA">
            <w:pPr>
              <w:pStyle w:val="Brdtext"/>
              <w:keepNext/>
              <w:keepLines/>
              <w:spacing w:line="240" w:lineRule="auto"/>
              <w:jc w:val="center"/>
              <w:rPr>
                <w:lang w:val="en-GB"/>
              </w:rPr>
            </w:pPr>
          </w:p>
        </w:tc>
        <w:tc>
          <w:tcPr>
            <w:tcW w:w="2211" w:type="dxa"/>
            <w:vAlign w:val="center"/>
          </w:tcPr>
          <w:p w14:paraId="42064CB4" w14:textId="77777777" w:rsidR="000477C7" w:rsidRPr="00090B94" w:rsidRDefault="000477C7" w:rsidP="008D3DBA">
            <w:pPr>
              <w:pStyle w:val="Brdtext"/>
              <w:keepNext/>
              <w:keepLines/>
              <w:spacing w:line="240" w:lineRule="auto"/>
              <w:jc w:val="center"/>
              <w:rPr>
                <w:b/>
                <w:lang w:val="en-GB"/>
              </w:rPr>
            </w:pPr>
            <w:r w:rsidRPr="00090B94">
              <w:rPr>
                <w:b/>
                <w:lang w:val="en-GB"/>
              </w:rPr>
              <w:t>Mean</w:t>
            </w:r>
          </w:p>
        </w:tc>
        <w:tc>
          <w:tcPr>
            <w:tcW w:w="2211" w:type="dxa"/>
            <w:vAlign w:val="center"/>
          </w:tcPr>
          <w:p w14:paraId="06B9603F" w14:textId="77777777" w:rsidR="000477C7" w:rsidRPr="00090B94" w:rsidRDefault="000477C7" w:rsidP="008D3DBA">
            <w:pPr>
              <w:pStyle w:val="Brdtext"/>
              <w:keepNext/>
              <w:keepLines/>
              <w:spacing w:line="240" w:lineRule="auto"/>
              <w:jc w:val="center"/>
              <w:rPr>
                <w:b/>
                <w:lang w:val="en-GB"/>
              </w:rPr>
            </w:pPr>
            <w:r w:rsidRPr="00090B94">
              <w:rPr>
                <w:b/>
                <w:lang w:val="en-GB"/>
              </w:rPr>
              <w:t>95</w:t>
            </w:r>
            <w:r w:rsidR="006162A4">
              <w:rPr>
                <w:b/>
                <w:lang w:val="en-GB"/>
              </w:rPr>
              <w:t>%</w:t>
            </w:r>
            <w:r w:rsidRPr="00090B94">
              <w:rPr>
                <w:b/>
                <w:lang w:val="en-GB"/>
              </w:rPr>
              <w:t xml:space="preserve"> confidence limits</w:t>
            </w:r>
          </w:p>
        </w:tc>
      </w:tr>
      <w:tr w:rsidR="000477C7" w:rsidRPr="00090B94" w14:paraId="34B4D733" w14:textId="77777777" w:rsidTr="008D3DBA">
        <w:trPr>
          <w:trHeight w:val="340"/>
        </w:trPr>
        <w:tc>
          <w:tcPr>
            <w:tcW w:w="9014" w:type="dxa"/>
            <w:gridSpan w:val="4"/>
            <w:vAlign w:val="center"/>
          </w:tcPr>
          <w:p w14:paraId="018DB712" w14:textId="77777777" w:rsidR="000477C7" w:rsidRPr="00090B94" w:rsidRDefault="000477C7" w:rsidP="008D3DBA">
            <w:pPr>
              <w:pStyle w:val="Brdtext"/>
              <w:keepNext/>
              <w:keepLines/>
              <w:spacing w:line="240" w:lineRule="auto"/>
              <w:rPr>
                <w:lang w:val="en-GB"/>
              </w:rPr>
            </w:pPr>
            <w:r w:rsidRPr="00090B94">
              <w:rPr>
                <w:b/>
                <w:i/>
                <w:lang w:val="en-GB"/>
              </w:rPr>
              <w:t>Conventional farms:</w:t>
            </w:r>
          </w:p>
        </w:tc>
      </w:tr>
      <w:tr w:rsidR="000477C7" w:rsidRPr="00090B94" w14:paraId="20B68007" w14:textId="77777777" w:rsidTr="008D3DBA">
        <w:trPr>
          <w:trHeight w:val="283"/>
        </w:trPr>
        <w:tc>
          <w:tcPr>
            <w:tcW w:w="2381" w:type="dxa"/>
            <w:vAlign w:val="center"/>
          </w:tcPr>
          <w:p w14:paraId="18B09912" w14:textId="77777777" w:rsidR="000477C7" w:rsidRPr="00090B94" w:rsidRDefault="000477C7" w:rsidP="008D3DBA">
            <w:pPr>
              <w:pStyle w:val="Brdtext"/>
              <w:keepNext/>
              <w:keepLines/>
              <w:spacing w:line="240" w:lineRule="auto"/>
              <w:rPr>
                <w:lang w:val="en-GB"/>
              </w:rPr>
            </w:pPr>
            <w:r w:rsidRPr="00090B94">
              <w:rPr>
                <w:lang w:val="en-GB"/>
              </w:rPr>
              <w:t>Winter cereals</w:t>
            </w:r>
          </w:p>
        </w:tc>
        <w:tc>
          <w:tcPr>
            <w:tcW w:w="2211" w:type="dxa"/>
            <w:vAlign w:val="center"/>
          </w:tcPr>
          <w:p w14:paraId="49ED08D7" w14:textId="77777777" w:rsidR="000477C7" w:rsidRPr="00090B94" w:rsidRDefault="000477C7" w:rsidP="008D3DBA">
            <w:pPr>
              <w:pStyle w:val="Brdtext"/>
              <w:keepNext/>
              <w:keepLines/>
              <w:spacing w:line="240" w:lineRule="auto"/>
              <w:jc w:val="center"/>
              <w:rPr>
                <w:lang w:val="en-GB"/>
              </w:rPr>
            </w:pPr>
            <w:r w:rsidRPr="00090B94">
              <w:rPr>
                <w:lang w:val="en-GB"/>
              </w:rPr>
              <w:t>0.30</w:t>
            </w:r>
          </w:p>
        </w:tc>
        <w:tc>
          <w:tcPr>
            <w:tcW w:w="2211" w:type="dxa"/>
            <w:vAlign w:val="center"/>
          </w:tcPr>
          <w:p w14:paraId="2578F244" w14:textId="77777777" w:rsidR="000477C7" w:rsidRPr="00090B94" w:rsidRDefault="000477C7" w:rsidP="008D3DBA">
            <w:pPr>
              <w:pStyle w:val="Brdtext"/>
              <w:keepNext/>
              <w:keepLines/>
              <w:spacing w:line="240" w:lineRule="auto"/>
              <w:jc w:val="center"/>
              <w:rPr>
                <w:lang w:val="en-GB"/>
              </w:rPr>
            </w:pPr>
            <w:r w:rsidRPr="00090B94">
              <w:rPr>
                <w:lang w:val="en-GB"/>
              </w:rPr>
              <w:t>0.21</w:t>
            </w:r>
          </w:p>
        </w:tc>
        <w:tc>
          <w:tcPr>
            <w:tcW w:w="2211" w:type="dxa"/>
            <w:vAlign w:val="center"/>
          </w:tcPr>
          <w:p w14:paraId="2BF2E7E1" w14:textId="77777777" w:rsidR="000477C7" w:rsidRPr="00090B94" w:rsidRDefault="000477C7" w:rsidP="008D3DBA">
            <w:pPr>
              <w:pStyle w:val="Brdtext"/>
              <w:keepNext/>
              <w:keepLines/>
              <w:spacing w:line="240" w:lineRule="auto"/>
              <w:jc w:val="center"/>
              <w:rPr>
                <w:lang w:val="en-GB"/>
              </w:rPr>
            </w:pPr>
            <w:r w:rsidRPr="00090B94">
              <w:rPr>
                <w:lang w:val="en-GB"/>
              </w:rPr>
              <w:t>0.10-0.32</w:t>
            </w:r>
          </w:p>
        </w:tc>
      </w:tr>
      <w:tr w:rsidR="000477C7" w:rsidRPr="00090B94" w14:paraId="6CC1FFB7" w14:textId="77777777" w:rsidTr="008D3DBA">
        <w:trPr>
          <w:trHeight w:val="283"/>
        </w:trPr>
        <w:tc>
          <w:tcPr>
            <w:tcW w:w="2381" w:type="dxa"/>
            <w:vAlign w:val="center"/>
          </w:tcPr>
          <w:p w14:paraId="145A457E" w14:textId="77777777" w:rsidR="000477C7" w:rsidRPr="00090B94" w:rsidRDefault="000477C7" w:rsidP="008D3DBA">
            <w:pPr>
              <w:pStyle w:val="Brdtext"/>
              <w:spacing w:line="240" w:lineRule="auto"/>
              <w:rPr>
                <w:lang w:val="en-GB"/>
              </w:rPr>
            </w:pPr>
            <w:r w:rsidRPr="00090B94">
              <w:rPr>
                <w:lang w:val="en-GB"/>
              </w:rPr>
              <w:t>Maize</w:t>
            </w:r>
          </w:p>
        </w:tc>
        <w:tc>
          <w:tcPr>
            <w:tcW w:w="2211" w:type="dxa"/>
            <w:vAlign w:val="center"/>
          </w:tcPr>
          <w:p w14:paraId="6628A80C" w14:textId="77777777" w:rsidR="000477C7" w:rsidRPr="00090B94" w:rsidRDefault="000477C7" w:rsidP="008D3DBA">
            <w:pPr>
              <w:pStyle w:val="Brdtext"/>
              <w:spacing w:line="240" w:lineRule="auto"/>
              <w:jc w:val="center"/>
              <w:rPr>
                <w:lang w:val="en-GB"/>
              </w:rPr>
            </w:pPr>
            <w:r w:rsidRPr="00090B94">
              <w:rPr>
                <w:lang w:val="en-GB"/>
              </w:rPr>
              <w:t>0.30</w:t>
            </w:r>
          </w:p>
        </w:tc>
        <w:tc>
          <w:tcPr>
            <w:tcW w:w="2211" w:type="dxa"/>
            <w:vAlign w:val="center"/>
          </w:tcPr>
          <w:p w14:paraId="40C3B3D1" w14:textId="77777777" w:rsidR="000477C7" w:rsidRPr="00090B94" w:rsidRDefault="000477C7" w:rsidP="008D3DBA">
            <w:pPr>
              <w:pStyle w:val="Brdtext"/>
              <w:spacing w:line="240" w:lineRule="auto"/>
              <w:jc w:val="center"/>
              <w:rPr>
                <w:lang w:val="en-GB"/>
              </w:rPr>
            </w:pPr>
            <w:r w:rsidRPr="00090B94">
              <w:rPr>
                <w:lang w:val="en-GB"/>
              </w:rPr>
              <w:t>0.31</w:t>
            </w:r>
          </w:p>
        </w:tc>
        <w:tc>
          <w:tcPr>
            <w:tcW w:w="2211" w:type="dxa"/>
            <w:vAlign w:val="center"/>
          </w:tcPr>
          <w:p w14:paraId="2ED64280" w14:textId="77777777" w:rsidR="000477C7" w:rsidRPr="00090B94" w:rsidRDefault="000477C7">
            <w:pPr>
              <w:pStyle w:val="Brdtext"/>
              <w:spacing w:line="240" w:lineRule="auto"/>
              <w:jc w:val="center"/>
              <w:rPr>
                <w:lang w:val="en-GB"/>
              </w:rPr>
            </w:pPr>
            <w:r w:rsidRPr="00090B94">
              <w:rPr>
                <w:lang w:val="en-GB"/>
              </w:rPr>
              <w:t>0.19-0.43</w:t>
            </w:r>
          </w:p>
        </w:tc>
      </w:tr>
      <w:tr w:rsidR="000477C7" w:rsidRPr="00090B94" w14:paraId="52232E06" w14:textId="77777777" w:rsidTr="008D3DBA">
        <w:trPr>
          <w:trHeight w:val="283"/>
        </w:trPr>
        <w:tc>
          <w:tcPr>
            <w:tcW w:w="2381" w:type="dxa"/>
            <w:vAlign w:val="center"/>
          </w:tcPr>
          <w:p w14:paraId="697BF9CD" w14:textId="77777777" w:rsidR="000477C7" w:rsidRPr="00090B94" w:rsidRDefault="000477C7" w:rsidP="008D3DBA">
            <w:pPr>
              <w:pStyle w:val="Brdtext"/>
              <w:spacing w:line="240" w:lineRule="auto"/>
              <w:rPr>
                <w:lang w:val="en-GB"/>
              </w:rPr>
            </w:pPr>
            <w:r w:rsidRPr="00090B94">
              <w:rPr>
                <w:lang w:val="en-GB"/>
              </w:rPr>
              <w:t>Spring cereals</w:t>
            </w:r>
          </w:p>
        </w:tc>
        <w:tc>
          <w:tcPr>
            <w:tcW w:w="2211" w:type="dxa"/>
            <w:vAlign w:val="center"/>
          </w:tcPr>
          <w:p w14:paraId="542B2415" w14:textId="77777777" w:rsidR="000477C7" w:rsidRPr="00090B94" w:rsidRDefault="000477C7" w:rsidP="008D3DBA">
            <w:pPr>
              <w:pStyle w:val="Brdtext"/>
              <w:spacing w:line="240" w:lineRule="auto"/>
              <w:jc w:val="center"/>
              <w:rPr>
                <w:lang w:val="en-GB"/>
              </w:rPr>
            </w:pPr>
            <w:r w:rsidRPr="00090B94">
              <w:rPr>
                <w:lang w:val="en-GB"/>
              </w:rPr>
              <w:t>0.13</w:t>
            </w:r>
          </w:p>
        </w:tc>
        <w:tc>
          <w:tcPr>
            <w:tcW w:w="2211" w:type="dxa"/>
            <w:vAlign w:val="center"/>
          </w:tcPr>
          <w:p w14:paraId="16142813" w14:textId="77777777" w:rsidR="000477C7" w:rsidRPr="00090B94" w:rsidRDefault="000477C7" w:rsidP="008D3DBA">
            <w:pPr>
              <w:pStyle w:val="Brdtext"/>
              <w:spacing w:line="240" w:lineRule="auto"/>
              <w:jc w:val="center"/>
              <w:rPr>
                <w:lang w:val="en-GB"/>
              </w:rPr>
            </w:pPr>
            <w:r w:rsidRPr="00090B94">
              <w:rPr>
                <w:lang w:val="en-GB"/>
              </w:rPr>
              <w:t>0.09</w:t>
            </w:r>
          </w:p>
        </w:tc>
        <w:tc>
          <w:tcPr>
            <w:tcW w:w="2211" w:type="dxa"/>
            <w:vAlign w:val="center"/>
          </w:tcPr>
          <w:p w14:paraId="1E5230B4" w14:textId="77777777" w:rsidR="000477C7" w:rsidRPr="00090B94" w:rsidRDefault="000477C7">
            <w:pPr>
              <w:pStyle w:val="Brdtext"/>
              <w:spacing w:line="240" w:lineRule="auto"/>
              <w:jc w:val="center"/>
              <w:rPr>
                <w:lang w:val="en-GB"/>
              </w:rPr>
            </w:pPr>
            <w:r w:rsidRPr="00090B94">
              <w:rPr>
                <w:lang w:val="en-GB"/>
              </w:rPr>
              <w:t>0.01-0.16</w:t>
            </w:r>
          </w:p>
        </w:tc>
      </w:tr>
      <w:tr w:rsidR="000477C7" w:rsidRPr="00090B94" w14:paraId="716E901A" w14:textId="77777777" w:rsidTr="008D3DBA">
        <w:trPr>
          <w:trHeight w:val="283"/>
        </w:trPr>
        <w:tc>
          <w:tcPr>
            <w:tcW w:w="2381" w:type="dxa"/>
            <w:vAlign w:val="center"/>
          </w:tcPr>
          <w:p w14:paraId="2AA984B5" w14:textId="77777777" w:rsidR="000477C7" w:rsidRPr="00090B94" w:rsidRDefault="000477C7" w:rsidP="008D3DBA">
            <w:pPr>
              <w:pStyle w:val="Brdtext"/>
              <w:spacing w:line="240" w:lineRule="auto"/>
              <w:rPr>
                <w:lang w:val="en-GB"/>
              </w:rPr>
            </w:pPr>
            <w:r w:rsidRPr="00090B94">
              <w:rPr>
                <w:lang w:val="en-GB"/>
              </w:rPr>
              <w:t>Oil-seed rape</w:t>
            </w:r>
          </w:p>
        </w:tc>
        <w:tc>
          <w:tcPr>
            <w:tcW w:w="2211" w:type="dxa"/>
            <w:vAlign w:val="center"/>
          </w:tcPr>
          <w:p w14:paraId="4454D624" w14:textId="77777777" w:rsidR="000477C7" w:rsidRPr="00090B94" w:rsidRDefault="000477C7" w:rsidP="008D3DBA">
            <w:pPr>
              <w:pStyle w:val="Brdtext"/>
              <w:spacing w:line="240" w:lineRule="auto"/>
              <w:jc w:val="center"/>
              <w:rPr>
                <w:lang w:val="en-GB"/>
              </w:rPr>
            </w:pPr>
            <w:r w:rsidRPr="00090B94">
              <w:rPr>
                <w:lang w:val="en-GB"/>
              </w:rPr>
              <w:t>0.13</w:t>
            </w:r>
          </w:p>
        </w:tc>
        <w:tc>
          <w:tcPr>
            <w:tcW w:w="2211" w:type="dxa"/>
            <w:vAlign w:val="center"/>
          </w:tcPr>
          <w:p w14:paraId="05A7FA60" w14:textId="77777777" w:rsidR="000477C7" w:rsidRPr="00090B94" w:rsidRDefault="000477C7" w:rsidP="008D3DBA">
            <w:pPr>
              <w:pStyle w:val="Brdtext"/>
              <w:spacing w:line="240" w:lineRule="auto"/>
              <w:jc w:val="center"/>
              <w:rPr>
                <w:lang w:val="en-GB"/>
              </w:rPr>
            </w:pPr>
            <w:r w:rsidRPr="00090B94">
              <w:rPr>
                <w:lang w:val="en-GB"/>
              </w:rPr>
              <w:t>0.24</w:t>
            </w:r>
          </w:p>
        </w:tc>
        <w:tc>
          <w:tcPr>
            <w:tcW w:w="2211" w:type="dxa"/>
            <w:vAlign w:val="center"/>
          </w:tcPr>
          <w:p w14:paraId="183CD971" w14:textId="77777777" w:rsidR="000477C7" w:rsidRPr="00090B94" w:rsidRDefault="000477C7">
            <w:pPr>
              <w:pStyle w:val="Brdtext"/>
              <w:spacing w:line="240" w:lineRule="auto"/>
              <w:jc w:val="center"/>
              <w:rPr>
                <w:lang w:val="en-GB"/>
              </w:rPr>
            </w:pPr>
            <w:r w:rsidRPr="00090B94">
              <w:rPr>
                <w:lang w:val="en-GB"/>
              </w:rPr>
              <w:t>0.13-0.35</w:t>
            </w:r>
          </w:p>
        </w:tc>
      </w:tr>
      <w:tr w:rsidR="000477C7" w:rsidRPr="00090B94" w14:paraId="4EC81AC7" w14:textId="77777777" w:rsidTr="008D3DBA">
        <w:trPr>
          <w:trHeight w:val="283"/>
        </w:trPr>
        <w:tc>
          <w:tcPr>
            <w:tcW w:w="2381" w:type="dxa"/>
            <w:vAlign w:val="center"/>
          </w:tcPr>
          <w:p w14:paraId="399B1D4C" w14:textId="77777777" w:rsidR="000477C7" w:rsidRPr="00090B94" w:rsidRDefault="000477C7" w:rsidP="008D3DBA">
            <w:pPr>
              <w:pStyle w:val="Brdtext"/>
              <w:spacing w:line="240" w:lineRule="auto"/>
              <w:rPr>
                <w:lang w:val="en-GB"/>
              </w:rPr>
            </w:pPr>
            <w:r w:rsidRPr="00090B94">
              <w:rPr>
                <w:lang w:val="en-GB"/>
              </w:rPr>
              <w:t>Grassland</w:t>
            </w:r>
          </w:p>
        </w:tc>
        <w:tc>
          <w:tcPr>
            <w:tcW w:w="2211" w:type="dxa"/>
            <w:vAlign w:val="center"/>
          </w:tcPr>
          <w:p w14:paraId="0EBFBD29" w14:textId="77777777" w:rsidR="000477C7" w:rsidRPr="00090B94" w:rsidRDefault="000477C7" w:rsidP="008D3DBA">
            <w:pPr>
              <w:pStyle w:val="Brdtext"/>
              <w:spacing w:line="240" w:lineRule="auto"/>
              <w:jc w:val="center"/>
              <w:rPr>
                <w:lang w:val="en-GB"/>
              </w:rPr>
            </w:pPr>
            <w:r w:rsidRPr="00090B94">
              <w:rPr>
                <w:lang w:val="en-GB"/>
              </w:rPr>
              <w:t>0.07</w:t>
            </w:r>
          </w:p>
        </w:tc>
        <w:tc>
          <w:tcPr>
            <w:tcW w:w="2211" w:type="dxa"/>
            <w:vAlign w:val="center"/>
          </w:tcPr>
          <w:p w14:paraId="6CC88B7C" w14:textId="77777777" w:rsidR="000477C7" w:rsidRPr="00090B94" w:rsidRDefault="000477C7" w:rsidP="008D3DBA">
            <w:pPr>
              <w:pStyle w:val="Brdtext"/>
              <w:spacing w:line="240" w:lineRule="auto"/>
              <w:jc w:val="center"/>
              <w:rPr>
                <w:lang w:val="en-GB"/>
              </w:rPr>
            </w:pPr>
            <w:r w:rsidRPr="00090B94">
              <w:rPr>
                <w:lang w:val="en-GB"/>
              </w:rPr>
              <w:t>0.05</w:t>
            </w:r>
          </w:p>
        </w:tc>
        <w:tc>
          <w:tcPr>
            <w:tcW w:w="2211" w:type="dxa"/>
            <w:vAlign w:val="center"/>
          </w:tcPr>
          <w:p w14:paraId="649BF9B9" w14:textId="77777777" w:rsidR="000477C7" w:rsidRPr="00090B94" w:rsidRDefault="000477C7">
            <w:pPr>
              <w:pStyle w:val="Brdtext"/>
              <w:spacing w:line="240" w:lineRule="auto"/>
              <w:jc w:val="center"/>
              <w:rPr>
                <w:lang w:val="en-GB"/>
              </w:rPr>
            </w:pPr>
            <w:r w:rsidRPr="00090B94">
              <w:rPr>
                <w:lang w:val="en-GB"/>
              </w:rPr>
              <w:t>0.00-0.10</w:t>
            </w:r>
          </w:p>
        </w:tc>
      </w:tr>
      <w:tr w:rsidR="000477C7" w:rsidRPr="00090B94" w14:paraId="58BFF89D" w14:textId="77777777" w:rsidTr="008D3DBA">
        <w:trPr>
          <w:trHeight w:val="283"/>
        </w:trPr>
        <w:tc>
          <w:tcPr>
            <w:tcW w:w="2381" w:type="dxa"/>
            <w:vAlign w:val="center"/>
          </w:tcPr>
          <w:p w14:paraId="6DB825B3" w14:textId="77777777" w:rsidR="000477C7" w:rsidRPr="00090B94" w:rsidRDefault="000477C7" w:rsidP="008D3DBA">
            <w:pPr>
              <w:pStyle w:val="Brdtext"/>
              <w:spacing w:line="240" w:lineRule="auto"/>
              <w:rPr>
                <w:lang w:val="en-GB"/>
              </w:rPr>
            </w:pPr>
            <w:r w:rsidRPr="00090B94">
              <w:rPr>
                <w:lang w:val="en-GB"/>
              </w:rPr>
              <w:t>Leafy crops</w:t>
            </w:r>
          </w:p>
        </w:tc>
        <w:tc>
          <w:tcPr>
            <w:tcW w:w="2211" w:type="dxa"/>
            <w:vAlign w:val="center"/>
          </w:tcPr>
          <w:p w14:paraId="4C8B22F6" w14:textId="77777777" w:rsidR="000477C7" w:rsidRPr="00090B94" w:rsidRDefault="000477C7" w:rsidP="008D3DBA">
            <w:pPr>
              <w:pStyle w:val="Brdtext"/>
              <w:spacing w:line="240" w:lineRule="auto"/>
              <w:jc w:val="center"/>
              <w:rPr>
                <w:lang w:val="en-GB"/>
              </w:rPr>
            </w:pPr>
            <w:r w:rsidRPr="00090B94">
              <w:rPr>
                <w:lang w:val="en-GB"/>
              </w:rPr>
              <w:t>0.05</w:t>
            </w:r>
          </w:p>
        </w:tc>
        <w:tc>
          <w:tcPr>
            <w:tcW w:w="2211" w:type="dxa"/>
            <w:vAlign w:val="center"/>
          </w:tcPr>
          <w:p w14:paraId="10C9169B" w14:textId="77777777" w:rsidR="000477C7" w:rsidRPr="00090B94" w:rsidRDefault="000477C7" w:rsidP="008D3DBA">
            <w:pPr>
              <w:pStyle w:val="Brdtext"/>
              <w:spacing w:line="240" w:lineRule="auto"/>
              <w:jc w:val="center"/>
              <w:rPr>
                <w:lang w:val="en-GB"/>
              </w:rPr>
            </w:pPr>
            <w:r w:rsidRPr="00090B94">
              <w:rPr>
                <w:lang w:val="en-GB"/>
              </w:rPr>
              <w:t>0.07</w:t>
            </w:r>
          </w:p>
        </w:tc>
        <w:tc>
          <w:tcPr>
            <w:tcW w:w="2211" w:type="dxa"/>
            <w:vAlign w:val="center"/>
          </w:tcPr>
          <w:p w14:paraId="0D74E69E" w14:textId="77777777" w:rsidR="000477C7" w:rsidRPr="00090B94" w:rsidRDefault="000477C7">
            <w:pPr>
              <w:pStyle w:val="Brdtext"/>
              <w:spacing w:line="240" w:lineRule="auto"/>
              <w:jc w:val="center"/>
              <w:rPr>
                <w:lang w:val="en-GB"/>
              </w:rPr>
            </w:pPr>
            <w:r w:rsidRPr="00090B94">
              <w:rPr>
                <w:lang w:val="en-GB"/>
              </w:rPr>
              <w:t>0.00-0.13</w:t>
            </w:r>
          </w:p>
        </w:tc>
      </w:tr>
      <w:tr w:rsidR="000477C7" w:rsidRPr="00090B94" w14:paraId="7AA69437" w14:textId="77777777" w:rsidTr="008D3DBA">
        <w:trPr>
          <w:trHeight w:val="283"/>
        </w:trPr>
        <w:tc>
          <w:tcPr>
            <w:tcW w:w="2381" w:type="dxa"/>
            <w:vAlign w:val="center"/>
          </w:tcPr>
          <w:p w14:paraId="57B1883C" w14:textId="77777777" w:rsidR="000477C7" w:rsidRPr="00090B94" w:rsidRDefault="000477C7" w:rsidP="008D3DBA">
            <w:pPr>
              <w:pStyle w:val="Brdtext"/>
              <w:spacing w:line="240" w:lineRule="auto"/>
              <w:rPr>
                <w:lang w:val="en-GB"/>
              </w:rPr>
            </w:pPr>
            <w:r w:rsidRPr="00090B94">
              <w:rPr>
                <w:lang w:val="en-GB"/>
              </w:rPr>
              <w:t>Others</w:t>
            </w:r>
          </w:p>
        </w:tc>
        <w:tc>
          <w:tcPr>
            <w:tcW w:w="2211" w:type="dxa"/>
            <w:vAlign w:val="center"/>
          </w:tcPr>
          <w:p w14:paraId="50C44089" w14:textId="77777777" w:rsidR="000477C7" w:rsidRPr="00090B94" w:rsidRDefault="000477C7" w:rsidP="008D3DBA">
            <w:pPr>
              <w:pStyle w:val="Brdtext"/>
              <w:spacing w:line="240" w:lineRule="auto"/>
              <w:jc w:val="center"/>
              <w:rPr>
                <w:lang w:val="en-GB"/>
              </w:rPr>
            </w:pPr>
            <w:r w:rsidRPr="00090B94">
              <w:rPr>
                <w:lang w:val="en-GB"/>
              </w:rPr>
              <w:t>0.03</w:t>
            </w:r>
          </w:p>
        </w:tc>
        <w:tc>
          <w:tcPr>
            <w:tcW w:w="2211" w:type="dxa"/>
            <w:vAlign w:val="center"/>
          </w:tcPr>
          <w:p w14:paraId="13ECA056" w14:textId="77777777" w:rsidR="000477C7" w:rsidRPr="00090B94" w:rsidRDefault="000477C7" w:rsidP="008D3DBA">
            <w:pPr>
              <w:pStyle w:val="Brdtext"/>
              <w:spacing w:line="240" w:lineRule="auto"/>
              <w:jc w:val="center"/>
              <w:rPr>
                <w:lang w:val="en-GB"/>
              </w:rPr>
            </w:pPr>
            <w:r w:rsidRPr="00090B94">
              <w:rPr>
                <w:lang w:val="en-GB"/>
              </w:rPr>
              <w:t>0.04</w:t>
            </w:r>
          </w:p>
        </w:tc>
        <w:tc>
          <w:tcPr>
            <w:tcW w:w="2211" w:type="dxa"/>
            <w:vAlign w:val="center"/>
          </w:tcPr>
          <w:p w14:paraId="77CFD18A" w14:textId="77777777" w:rsidR="000477C7" w:rsidRPr="00090B94" w:rsidRDefault="000477C7" w:rsidP="008D3DBA">
            <w:pPr>
              <w:pStyle w:val="Brdtext"/>
              <w:spacing w:line="240" w:lineRule="auto"/>
              <w:jc w:val="center"/>
              <w:rPr>
                <w:lang w:val="en-GB"/>
              </w:rPr>
            </w:pPr>
            <w:r w:rsidRPr="00090B94">
              <w:rPr>
                <w:lang w:val="en-GB"/>
              </w:rPr>
              <w:t>–</w:t>
            </w:r>
          </w:p>
        </w:tc>
      </w:tr>
      <w:tr w:rsidR="000477C7" w:rsidRPr="00090B94" w14:paraId="4A5BB5DC" w14:textId="77777777" w:rsidTr="008D3DBA">
        <w:trPr>
          <w:trHeight w:val="340"/>
        </w:trPr>
        <w:tc>
          <w:tcPr>
            <w:tcW w:w="9014" w:type="dxa"/>
            <w:gridSpan w:val="4"/>
            <w:vAlign w:val="center"/>
          </w:tcPr>
          <w:p w14:paraId="6390F033" w14:textId="77777777" w:rsidR="000477C7" w:rsidRPr="00090B94" w:rsidRDefault="000477C7" w:rsidP="008D3DBA">
            <w:pPr>
              <w:pStyle w:val="Brdtext"/>
              <w:spacing w:line="240" w:lineRule="auto"/>
              <w:rPr>
                <w:lang w:val="en-GB"/>
              </w:rPr>
            </w:pPr>
            <w:r w:rsidRPr="00090B94">
              <w:rPr>
                <w:b/>
                <w:i/>
                <w:lang w:val="en-GB"/>
              </w:rPr>
              <w:lastRenderedPageBreak/>
              <w:t>Organic farms:</w:t>
            </w:r>
          </w:p>
        </w:tc>
      </w:tr>
      <w:tr w:rsidR="000477C7" w:rsidRPr="00090B94" w14:paraId="321F8CAC" w14:textId="77777777" w:rsidTr="008D3DBA">
        <w:trPr>
          <w:trHeight w:val="283"/>
        </w:trPr>
        <w:tc>
          <w:tcPr>
            <w:tcW w:w="2381" w:type="dxa"/>
            <w:vAlign w:val="center"/>
          </w:tcPr>
          <w:p w14:paraId="3B5C90E3" w14:textId="77777777" w:rsidR="000477C7" w:rsidRPr="00090B94" w:rsidRDefault="000477C7" w:rsidP="008D3DBA">
            <w:pPr>
              <w:pStyle w:val="Brdtext"/>
              <w:spacing w:line="240" w:lineRule="auto"/>
              <w:rPr>
                <w:lang w:val="en-GB"/>
              </w:rPr>
            </w:pPr>
            <w:r w:rsidRPr="00090B94">
              <w:rPr>
                <w:lang w:val="en-GB"/>
              </w:rPr>
              <w:t>Grassland</w:t>
            </w:r>
          </w:p>
        </w:tc>
        <w:tc>
          <w:tcPr>
            <w:tcW w:w="2211" w:type="dxa"/>
            <w:vAlign w:val="center"/>
          </w:tcPr>
          <w:p w14:paraId="692F37BE" w14:textId="77777777" w:rsidR="000477C7" w:rsidRPr="00090B94" w:rsidRDefault="000477C7" w:rsidP="008D3DBA">
            <w:pPr>
              <w:pStyle w:val="Brdtext"/>
              <w:spacing w:line="240" w:lineRule="auto"/>
              <w:jc w:val="center"/>
              <w:rPr>
                <w:lang w:val="en-GB"/>
              </w:rPr>
            </w:pPr>
            <w:r w:rsidRPr="00090B94">
              <w:rPr>
                <w:lang w:val="en-GB"/>
              </w:rPr>
              <w:t>0.37</w:t>
            </w:r>
          </w:p>
        </w:tc>
        <w:tc>
          <w:tcPr>
            <w:tcW w:w="2211" w:type="dxa"/>
            <w:vAlign w:val="center"/>
          </w:tcPr>
          <w:p w14:paraId="537A67B6" w14:textId="77777777" w:rsidR="000477C7" w:rsidRPr="00090B94" w:rsidRDefault="000477C7" w:rsidP="008D3DBA">
            <w:pPr>
              <w:pStyle w:val="Brdtext"/>
              <w:spacing w:line="240" w:lineRule="auto"/>
              <w:jc w:val="center"/>
              <w:rPr>
                <w:lang w:val="en-GB"/>
              </w:rPr>
            </w:pPr>
            <w:r w:rsidRPr="00090B94">
              <w:rPr>
                <w:lang w:val="en-GB"/>
              </w:rPr>
              <w:t>0.15</w:t>
            </w:r>
          </w:p>
        </w:tc>
        <w:tc>
          <w:tcPr>
            <w:tcW w:w="2211" w:type="dxa"/>
            <w:vAlign w:val="center"/>
          </w:tcPr>
          <w:p w14:paraId="19E99C58" w14:textId="77777777" w:rsidR="000477C7" w:rsidRPr="00090B94" w:rsidRDefault="000477C7">
            <w:pPr>
              <w:pStyle w:val="Brdtext"/>
              <w:spacing w:line="240" w:lineRule="auto"/>
              <w:jc w:val="center"/>
              <w:rPr>
                <w:lang w:val="en-GB"/>
              </w:rPr>
            </w:pPr>
            <w:r w:rsidRPr="00090B94">
              <w:rPr>
                <w:lang w:val="en-GB"/>
              </w:rPr>
              <w:t>0.07-0.22</w:t>
            </w:r>
          </w:p>
        </w:tc>
      </w:tr>
      <w:tr w:rsidR="000477C7" w:rsidRPr="00090B94" w14:paraId="6C9FCE01" w14:textId="77777777" w:rsidTr="008D3DBA">
        <w:trPr>
          <w:trHeight w:val="283"/>
        </w:trPr>
        <w:tc>
          <w:tcPr>
            <w:tcW w:w="2381" w:type="dxa"/>
            <w:vAlign w:val="center"/>
          </w:tcPr>
          <w:p w14:paraId="7F647EDE" w14:textId="77777777" w:rsidR="000477C7" w:rsidRPr="00090B94" w:rsidRDefault="000477C7" w:rsidP="008D3DBA">
            <w:pPr>
              <w:pStyle w:val="Brdtext"/>
              <w:spacing w:line="240" w:lineRule="auto"/>
              <w:rPr>
                <w:lang w:val="en-GB"/>
              </w:rPr>
            </w:pPr>
            <w:r w:rsidRPr="00090B94">
              <w:rPr>
                <w:lang w:val="en-GB"/>
              </w:rPr>
              <w:t>Winter cereals</w:t>
            </w:r>
          </w:p>
        </w:tc>
        <w:tc>
          <w:tcPr>
            <w:tcW w:w="2211" w:type="dxa"/>
            <w:vAlign w:val="center"/>
          </w:tcPr>
          <w:p w14:paraId="4D64096D" w14:textId="77777777" w:rsidR="000477C7" w:rsidRPr="00090B94" w:rsidRDefault="000477C7" w:rsidP="008D3DBA">
            <w:pPr>
              <w:pStyle w:val="Brdtext"/>
              <w:spacing w:line="240" w:lineRule="auto"/>
              <w:jc w:val="center"/>
              <w:rPr>
                <w:lang w:val="en-GB"/>
              </w:rPr>
            </w:pPr>
            <w:r w:rsidRPr="00090B94">
              <w:rPr>
                <w:lang w:val="en-GB"/>
              </w:rPr>
              <w:t>0.22</w:t>
            </w:r>
          </w:p>
        </w:tc>
        <w:tc>
          <w:tcPr>
            <w:tcW w:w="2211" w:type="dxa"/>
            <w:vAlign w:val="center"/>
          </w:tcPr>
          <w:p w14:paraId="11CA8154" w14:textId="77777777" w:rsidR="000477C7" w:rsidRPr="00090B94" w:rsidRDefault="000477C7" w:rsidP="008D3DBA">
            <w:pPr>
              <w:pStyle w:val="Brdtext"/>
              <w:spacing w:line="240" w:lineRule="auto"/>
              <w:jc w:val="center"/>
              <w:rPr>
                <w:lang w:val="en-GB"/>
              </w:rPr>
            </w:pPr>
            <w:r w:rsidRPr="00090B94">
              <w:rPr>
                <w:lang w:val="en-GB"/>
              </w:rPr>
              <w:t>0.30</w:t>
            </w:r>
          </w:p>
        </w:tc>
        <w:tc>
          <w:tcPr>
            <w:tcW w:w="2211" w:type="dxa"/>
            <w:vAlign w:val="center"/>
          </w:tcPr>
          <w:p w14:paraId="20D0281E" w14:textId="77777777" w:rsidR="000477C7" w:rsidRPr="00090B94" w:rsidRDefault="000477C7">
            <w:pPr>
              <w:pStyle w:val="Brdtext"/>
              <w:spacing w:line="240" w:lineRule="auto"/>
              <w:jc w:val="center"/>
              <w:rPr>
                <w:lang w:val="en-GB"/>
              </w:rPr>
            </w:pPr>
            <w:r w:rsidRPr="00090B94">
              <w:rPr>
                <w:lang w:val="en-GB"/>
              </w:rPr>
              <w:t>0.20-0.40</w:t>
            </w:r>
          </w:p>
        </w:tc>
      </w:tr>
      <w:tr w:rsidR="000477C7" w:rsidRPr="00090B94" w14:paraId="6002795E" w14:textId="77777777" w:rsidTr="008D3DBA">
        <w:trPr>
          <w:trHeight w:val="283"/>
        </w:trPr>
        <w:tc>
          <w:tcPr>
            <w:tcW w:w="2381" w:type="dxa"/>
            <w:vAlign w:val="center"/>
          </w:tcPr>
          <w:p w14:paraId="49AEE4AA" w14:textId="77777777" w:rsidR="000477C7" w:rsidRPr="00090B94" w:rsidRDefault="000477C7" w:rsidP="008D3DBA">
            <w:pPr>
              <w:pStyle w:val="Brdtext"/>
              <w:spacing w:line="240" w:lineRule="auto"/>
              <w:rPr>
                <w:lang w:val="en-GB"/>
              </w:rPr>
            </w:pPr>
            <w:r w:rsidRPr="00090B94">
              <w:rPr>
                <w:lang w:val="en-GB"/>
              </w:rPr>
              <w:t>Spring cereals</w:t>
            </w:r>
          </w:p>
        </w:tc>
        <w:tc>
          <w:tcPr>
            <w:tcW w:w="2211" w:type="dxa"/>
            <w:vAlign w:val="center"/>
          </w:tcPr>
          <w:p w14:paraId="5587219A" w14:textId="77777777" w:rsidR="000477C7" w:rsidRPr="00090B94" w:rsidRDefault="000477C7" w:rsidP="008D3DBA">
            <w:pPr>
              <w:pStyle w:val="Brdtext"/>
              <w:spacing w:line="240" w:lineRule="auto"/>
              <w:jc w:val="center"/>
              <w:rPr>
                <w:lang w:val="en-GB"/>
              </w:rPr>
            </w:pPr>
            <w:r w:rsidRPr="00090B94">
              <w:rPr>
                <w:lang w:val="en-GB"/>
              </w:rPr>
              <w:t>0.20</w:t>
            </w:r>
          </w:p>
        </w:tc>
        <w:tc>
          <w:tcPr>
            <w:tcW w:w="2211" w:type="dxa"/>
            <w:vAlign w:val="center"/>
          </w:tcPr>
          <w:p w14:paraId="3C20F49A" w14:textId="77777777" w:rsidR="000477C7" w:rsidRPr="00090B94" w:rsidRDefault="000477C7" w:rsidP="008D3DBA">
            <w:pPr>
              <w:pStyle w:val="Brdtext"/>
              <w:spacing w:line="240" w:lineRule="auto"/>
              <w:jc w:val="center"/>
              <w:rPr>
                <w:lang w:val="en-GB"/>
              </w:rPr>
            </w:pPr>
            <w:r w:rsidRPr="00090B94">
              <w:rPr>
                <w:lang w:val="en-GB"/>
              </w:rPr>
              <w:t>0.22</w:t>
            </w:r>
          </w:p>
        </w:tc>
        <w:tc>
          <w:tcPr>
            <w:tcW w:w="2211" w:type="dxa"/>
            <w:vAlign w:val="center"/>
          </w:tcPr>
          <w:p w14:paraId="575481C0" w14:textId="77777777" w:rsidR="000477C7" w:rsidRPr="00090B94" w:rsidRDefault="000477C7">
            <w:pPr>
              <w:pStyle w:val="Brdtext"/>
              <w:spacing w:line="240" w:lineRule="auto"/>
              <w:jc w:val="center"/>
              <w:rPr>
                <w:lang w:val="en-GB"/>
              </w:rPr>
            </w:pPr>
            <w:r w:rsidRPr="00090B94">
              <w:rPr>
                <w:lang w:val="en-GB"/>
              </w:rPr>
              <w:t>0.13-0.31</w:t>
            </w:r>
          </w:p>
        </w:tc>
      </w:tr>
      <w:tr w:rsidR="000477C7" w:rsidRPr="00090B94" w14:paraId="6F9FD3B0" w14:textId="77777777" w:rsidTr="008D3DBA">
        <w:trPr>
          <w:trHeight w:val="283"/>
        </w:trPr>
        <w:tc>
          <w:tcPr>
            <w:tcW w:w="2381" w:type="dxa"/>
            <w:vAlign w:val="center"/>
          </w:tcPr>
          <w:p w14:paraId="59F6E416" w14:textId="77777777" w:rsidR="000477C7" w:rsidRPr="00090B94" w:rsidRDefault="000477C7" w:rsidP="008D3DBA">
            <w:pPr>
              <w:pStyle w:val="Brdtext"/>
              <w:spacing w:line="240" w:lineRule="auto"/>
              <w:rPr>
                <w:lang w:val="en-GB"/>
              </w:rPr>
            </w:pPr>
            <w:r w:rsidRPr="00090B94">
              <w:rPr>
                <w:lang w:val="en-GB"/>
              </w:rPr>
              <w:t>Leafy crops</w:t>
            </w:r>
          </w:p>
        </w:tc>
        <w:tc>
          <w:tcPr>
            <w:tcW w:w="2211" w:type="dxa"/>
            <w:vAlign w:val="center"/>
          </w:tcPr>
          <w:p w14:paraId="6F991122" w14:textId="77777777" w:rsidR="000477C7" w:rsidRPr="00090B94" w:rsidRDefault="000477C7" w:rsidP="008D3DBA">
            <w:pPr>
              <w:pStyle w:val="Brdtext"/>
              <w:spacing w:line="240" w:lineRule="auto"/>
              <w:jc w:val="center"/>
              <w:rPr>
                <w:lang w:val="en-GB"/>
              </w:rPr>
            </w:pPr>
            <w:r w:rsidRPr="00090B94">
              <w:rPr>
                <w:lang w:val="en-GB"/>
              </w:rPr>
              <w:t>0.18</w:t>
            </w:r>
          </w:p>
        </w:tc>
        <w:tc>
          <w:tcPr>
            <w:tcW w:w="2211" w:type="dxa"/>
            <w:vAlign w:val="center"/>
          </w:tcPr>
          <w:p w14:paraId="5E3329D4" w14:textId="77777777" w:rsidR="000477C7" w:rsidRPr="00090B94" w:rsidRDefault="000477C7" w:rsidP="008D3DBA">
            <w:pPr>
              <w:pStyle w:val="Brdtext"/>
              <w:spacing w:line="240" w:lineRule="auto"/>
              <w:jc w:val="center"/>
              <w:rPr>
                <w:lang w:val="en-GB"/>
              </w:rPr>
            </w:pPr>
            <w:r w:rsidRPr="00090B94">
              <w:rPr>
                <w:lang w:val="en-GB"/>
              </w:rPr>
              <w:t>0.29</w:t>
            </w:r>
          </w:p>
        </w:tc>
        <w:tc>
          <w:tcPr>
            <w:tcW w:w="2211" w:type="dxa"/>
            <w:vAlign w:val="center"/>
          </w:tcPr>
          <w:p w14:paraId="6BD89A2E" w14:textId="77777777" w:rsidR="000477C7" w:rsidRPr="00090B94" w:rsidRDefault="000477C7" w:rsidP="008D3DBA">
            <w:pPr>
              <w:pStyle w:val="Brdtext"/>
              <w:spacing w:line="240" w:lineRule="auto"/>
              <w:jc w:val="center"/>
              <w:rPr>
                <w:lang w:val="en-GB"/>
              </w:rPr>
            </w:pPr>
            <w:r w:rsidRPr="00090B94">
              <w:rPr>
                <w:lang w:val="en-GB"/>
              </w:rPr>
              <w:t>0.20-0.39</w:t>
            </w:r>
          </w:p>
        </w:tc>
      </w:tr>
      <w:tr w:rsidR="000477C7" w:rsidRPr="00090B94" w14:paraId="6D54D6F0" w14:textId="77777777" w:rsidTr="008D3DBA">
        <w:trPr>
          <w:trHeight w:val="283"/>
        </w:trPr>
        <w:tc>
          <w:tcPr>
            <w:tcW w:w="2381" w:type="dxa"/>
            <w:vAlign w:val="center"/>
          </w:tcPr>
          <w:p w14:paraId="6189063D" w14:textId="77777777" w:rsidR="000477C7" w:rsidRPr="00090B94" w:rsidRDefault="000477C7" w:rsidP="008D3DBA">
            <w:pPr>
              <w:pStyle w:val="Brdtext"/>
              <w:spacing w:line="240" w:lineRule="auto"/>
              <w:rPr>
                <w:lang w:val="en-GB"/>
              </w:rPr>
            </w:pPr>
            <w:r w:rsidRPr="00090B94">
              <w:rPr>
                <w:lang w:val="en-GB"/>
              </w:rPr>
              <w:t>Others</w:t>
            </w:r>
          </w:p>
        </w:tc>
        <w:tc>
          <w:tcPr>
            <w:tcW w:w="2211" w:type="dxa"/>
            <w:vAlign w:val="center"/>
          </w:tcPr>
          <w:p w14:paraId="60C14360" w14:textId="77777777" w:rsidR="000477C7" w:rsidRPr="00090B94" w:rsidRDefault="000477C7" w:rsidP="008D3DBA">
            <w:pPr>
              <w:pStyle w:val="Brdtext"/>
              <w:spacing w:line="240" w:lineRule="auto"/>
              <w:jc w:val="center"/>
              <w:rPr>
                <w:lang w:val="en-GB"/>
              </w:rPr>
            </w:pPr>
            <w:r w:rsidRPr="00090B94">
              <w:rPr>
                <w:lang w:val="en-GB"/>
              </w:rPr>
              <w:t>0.03</w:t>
            </w:r>
          </w:p>
        </w:tc>
        <w:tc>
          <w:tcPr>
            <w:tcW w:w="2211" w:type="dxa"/>
            <w:vAlign w:val="center"/>
          </w:tcPr>
          <w:p w14:paraId="7142A552" w14:textId="77777777" w:rsidR="000477C7" w:rsidRPr="00090B94" w:rsidRDefault="000477C7" w:rsidP="008D3DBA">
            <w:pPr>
              <w:pStyle w:val="Brdtext"/>
              <w:spacing w:line="240" w:lineRule="auto"/>
              <w:jc w:val="center"/>
              <w:rPr>
                <w:lang w:val="en-GB"/>
              </w:rPr>
            </w:pPr>
            <w:r w:rsidRPr="00090B94">
              <w:rPr>
                <w:lang w:val="en-GB"/>
              </w:rPr>
              <w:t>0.04</w:t>
            </w:r>
          </w:p>
        </w:tc>
        <w:tc>
          <w:tcPr>
            <w:tcW w:w="2211" w:type="dxa"/>
            <w:vAlign w:val="center"/>
          </w:tcPr>
          <w:p w14:paraId="24CD26C3" w14:textId="77777777" w:rsidR="000477C7" w:rsidRPr="00090B94" w:rsidRDefault="000477C7" w:rsidP="008D3DBA">
            <w:pPr>
              <w:pStyle w:val="Brdtext"/>
              <w:spacing w:line="240" w:lineRule="auto"/>
              <w:jc w:val="center"/>
              <w:rPr>
                <w:lang w:val="en-GB"/>
              </w:rPr>
            </w:pPr>
            <w:r w:rsidRPr="00090B94">
              <w:rPr>
                <w:lang w:val="en-GB"/>
              </w:rPr>
              <w:t>–</w:t>
            </w:r>
          </w:p>
        </w:tc>
      </w:tr>
    </w:tbl>
    <w:p w14:paraId="6AC695B1" w14:textId="77777777" w:rsidR="000477C7" w:rsidRPr="00090B94" w:rsidRDefault="000477C7" w:rsidP="000477C7">
      <w:pPr>
        <w:pStyle w:val="Brdtext"/>
        <w:spacing w:before="60" w:line="240" w:lineRule="auto"/>
        <w:rPr>
          <w:sz w:val="24"/>
          <w:szCs w:val="24"/>
          <w:lang w:val="en-GB"/>
        </w:rPr>
      </w:pPr>
    </w:p>
    <w:p w14:paraId="5F69A5B4" w14:textId="77777777" w:rsidR="000477C7" w:rsidRPr="00090B94" w:rsidRDefault="000477C7" w:rsidP="000477C7">
      <w:pPr>
        <w:rPr>
          <w:b/>
          <w:bCs/>
          <w:szCs w:val="24"/>
          <w:lang w:val="en-GB"/>
        </w:rPr>
      </w:pPr>
      <w:r w:rsidRPr="00090B94">
        <w:rPr>
          <w:b/>
          <w:bCs/>
          <w:szCs w:val="24"/>
          <w:lang w:val="en-GB"/>
        </w:rPr>
        <w:t>Body weight</w:t>
      </w:r>
    </w:p>
    <w:p w14:paraId="7306D4B6" w14:textId="77777777" w:rsidR="000477C7" w:rsidRPr="00090B94" w:rsidRDefault="000477C7" w:rsidP="000477C7">
      <w:pPr>
        <w:rPr>
          <w:szCs w:val="24"/>
          <w:lang w:val="en-GB"/>
        </w:rPr>
      </w:pPr>
      <w:r w:rsidRPr="00090B94">
        <w:rPr>
          <w:szCs w:val="24"/>
          <w:lang w:val="en-GB"/>
        </w:rPr>
        <w:t xml:space="preserve">Mean body weight of both sexes </w:t>
      </w:r>
      <w:r w:rsidR="007748F7">
        <w:rPr>
          <w:szCs w:val="24"/>
          <w:lang w:val="en-GB"/>
        </w:rPr>
        <w:t xml:space="preserve">is </w:t>
      </w:r>
      <w:r w:rsidRPr="00090B94">
        <w:rPr>
          <w:szCs w:val="24"/>
          <w:lang w:val="en-GB"/>
        </w:rPr>
        <w:t xml:space="preserve">27 g (24-31 g) (Buxton et al. 1998) or 25-36 g (Snow </w:t>
      </w:r>
      <w:r w:rsidR="009367E0">
        <w:rPr>
          <w:szCs w:val="24"/>
          <w:lang w:val="en-GB"/>
        </w:rPr>
        <w:t>and</w:t>
      </w:r>
      <w:r w:rsidRPr="00090B94">
        <w:rPr>
          <w:szCs w:val="24"/>
          <w:lang w:val="en-GB"/>
        </w:rPr>
        <w:t xml:space="preserve"> Perrins 1998). The mean of these values (29 g) </w:t>
      </w:r>
      <w:r w:rsidR="00F80FDF">
        <w:rPr>
          <w:szCs w:val="24"/>
          <w:lang w:val="en-GB"/>
        </w:rPr>
        <w:t>must</w:t>
      </w:r>
      <w:r w:rsidRPr="00090B94">
        <w:rPr>
          <w:szCs w:val="24"/>
          <w:lang w:val="en-GB"/>
        </w:rPr>
        <w:t xml:space="preserve"> be used for risk assessment.</w:t>
      </w:r>
    </w:p>
    <w:p w14:paraId="681B40A7" w14:textId="77777777" w:rsidR="000477C7" w:rsidRPr="00090B94" w:rsidRDefault="000477C7" w:rsidP="000477C7">
      <w:pPr>
        <w:rPr>
          <w:szCs w:val="24"/>
          <w:lang w:val="en-GB"/>
        </w:rPr>
      </w:pPr>
    </w:p>
    <w:p w14:paraId="788C2E4A" w14:textId="77777777" w:rsidR="000477C7" w:rsidRPr="00090B94" w:rsidRDefault="000477C7" w:rsidP="000477C7">
      <w:pPr>
        <w:rPr>
          <w:b/>
          <w:bCs/>
          <w:szCs w:val="24"/>
          <w:lang w:val="en-GB"/>
        </w:rPr>
      </w:pPr>
      <w:r w:rsidRPr="00090B94">
        <w:rPr>
          <w:b/>
          <w:bCs/>
          <w:szCs w:val="24"/>
          <w:lang w:val="en-GB"/>
        </w:rPr>
        <w:t>Energy expenditure</w:t>
      </w:r>
    </w:p>
    <w:p w14:paraId="34D8D51A" w14:textId="77777777" w:rsidR="000477C7" w:rsidRPr="00090B94" w:rsidRDefault="000477C7" w:rsidP="000477C7">
      <w:pPr>
        <w:rPr>
          <w:szCs w:val="24"/>
          <w:lang w:val="en-GB"/>
        </w:rPr>
      </w:pPr>
      <w:r w:rsidRPr="00090B94">
        <w:rPr>
          <w:szCs w:val="24"/>
          <w:lang w:val="en-GB"/>
        </w:rPr>
        <w:t xml:space="preserve">No </w:t>
      </w:r>
      <w:r w:rsidR="007748F7" w:rsidRPr="00090B94">
        <w:rPr>
          <w:szCs w:val="24"/>
          <w:lang w:val="en-GB"/>
        </w:rPr>
        <w:t>species</w:t>
      </w:r>
      <w:r w:rsidR="007748F7">
        <w:rPr>
          <w:szCs w:val="24"/>
          <w:lang w:val="en-GB"/>
        </w:rPr>
        <w:t>-</w:t>
      </w:r>
      <w:r w:rsidRPr="00090B94">
        <w:rPr>
          <w:szCs w:val="24"/>
          <w:lang w:val="en-GB"/>
        </w:rPr>
        <w:t>specific data available, therefore calculated allometrically using the equation for passerine birds in accordance with the formula in Appendix G of the EFSA Guidance Document (EFSA 2009).</w:t>
      </w:r>
    </w:p>
    <w:p w14:paraId="7D7428F9" w14:textId="77777777" w:rsidR="000477C7" w:rsidRPr="00090B94" w:rsidRDefault="000477C7" w:rsidP="000477C7">
      <w:pPr>
        <w:rPr>
          <w:szCs w:val="24"/>
          <w:lang w:val="en-GB"/>
        </w:rPr>
      </w:pPr>
    </w:p>
    <w:p w14:paraId="6C54D330" w14:textId="77777777" w:rsidR="000477C7" w:rsidRPr="00090B94" w:rsidRDefault="000477C7" w:rsidP="000477C7">
      <w:pPr>
        <w:rPr>
          <w:b/>
          <w:bCs/>
          <w:szCs w:val="24"/>
          <w:lang w:val="en-GB"/>
        </w:rPr>
      </w:pPr>
      <w:r w:rsidRPr="00090B94">
        <w:rPr>
          <w:b/>
          <w:bCs/>
          <w:szCs w:val="24"/>
          <w:lang w:val="en-GB"/>
        </w:rPr>
        <w:t xml:space="preserve">Diet </w:t>
      </w:r>
    </w:p>
    <w:p w14:paraId="0D36C6A9" w14:textId="77777777" w:rsidR="000477C7" w:rsidRPr="00090B94" w:rsidRDefault="000477C7" w:rsidP="000477C7">
      <w:pPr>
        <w:rPr>
          <w:szCs w:val="24"/>
          <w:lang w:val="en-GB"/>
        </w:rPr>
      </w:pPr>
      <w:r w:rsidRPr="00090B94">
        <w:rPr>
          <w:szCs w:val="24"/>
          <w:lang w:val="en-GB"/>
        </w:rPr>
        <w:t>The diet of yellowhammers consists of seeds and invertebrates in variable proportions over the year. Seeds are usually dehusked (Buxton et al. 1998, Prosser 1999).</w:t>
      </w:r>
    </w:p>
    <w:p w14:paraId="096FFC5E" w14:textId="77777777" w:rsidR="000477C7" w:rsidRPr="00090B94" w:rsidRDefault="000477C7" w:rsidP="000477C7">
      <w:pPr>
        <w:rPr>
          <w:szCs w:val="24"/>
          <w:lang w:val="en-GB"/>
        </w:rPr>
      </w:pPr>
    </w:p>
    <w:p w14:paraId="283153C1" w14:textId="77777777" w:rsidR="000477C7" w:rsidRPr="00090B94" w:rsidRDefault="000477C7" w:rsidP="000477C7">
      <w:pPr>
        <w:rPr>
          <w:szCs w:val="24"/>
          <w:lang w:val="en-GB"/>
        </w:rPr>
      </w:pPr>
      <w:r w:rsidRPr="00090B94">
        <w:rPr>
          <w:szCs w:val="24"/>
          <w:lang w:val="en-GB"/>
        </w:rPr>
        <w:t xml:space="preserve">The species is foraging in a wide range of crop types such as maize, winter and spring cereals, rape, peas and sugar beet (Petersen et al. 1995; Stoate et al. 1998; Mason </w:t>
      </w:r>
      <w:r w:rsidR="009367E0">
        <w:rPr>
          <w:szCs w:val="24"/>
          <w:lang w:val="en-GB"/>
        </w:rPr>
        <w:t>and</w:t>
      </w:r>
      <w:r w:rsidRPr="00090B94">
        <w:rPr>
          <w:szCs w:val="24"/>
          <w:lang w:val="en-GB"/>
        </w:rPr>
        <w:t xml:space="preserve"> Macdonald 2000; Morris et al. 2001). As cereal grains ripen, fields with these crops may provide food for both adults and young, although invertebrates are the major component of the nestling diet (Stoate et al. 1998). </w:t>
      </w:r>
    </w:p>
    <w:p w14:paraId="0766D009" w14:textId="77777777" w:rsidR="000477C7" w:rsidRPr="00090B94" w:rsidRDefault="000477C7" w:rsidP="000477C7">
      <w:pPr>
        <w:rPr>
          <w:szCs w:val="24"/>
          <w:lang w:val="en-GB"/>
        </w:rPr>
      </w:pPr>
    </w:p>
    <w:p w14:paraId="0E47903C" w14:textId="77777777" w:rsidR="008B1902" w:rsidRPr="004904C3" w:rsidRDefault="000477C7" w:rsidP="000477C7">
      <w:pPr>
        <w:rPr>
          <w:lang w:val="en-GB"/>
        </w:rPr>
      </w:pPr>
      <w:r w:rsidRPr="004904C3">
        <w:rPr>
          <w:szCs w:val="24"/>
          <w:lang w:val="en-GB"/>
        </w:rPr>
        <w:t>The food of adult yellowhammers may consist of 80</w:t>
      </w:r>
      <w:r w:rsidR="006162A4" w:rsidRPr="004904C3">
        <w:rPr>
          <w:szCs w:val="24"/>
          <w:lang w:val="en-GB"/>
        </w:rPr>
        <w:t>%</w:t>
      </w:r>
      <w:r w:rsidRPr="004904C3">
        <w:rPr>
          <w:szCs w:val="24"/>
          <w:lang w:val="en-GB"/>
        </w:rPr>
        <w:t xml:space="preserve"> invertebrates in May-June (Buxton et al. 1998), although faecal samples from five individuals collected in June in England revealed a diet of 100</w:t>
      </w:r>
      <w:r w:rsidR="006162A4" w:rsidRPr="004904C3">
        <w:rPr>
          <w:szCs w:val="24"/>
          <w:lang w:val="en-GB"/>
        </w:rPr>
        <w:t>%</w:t>
      </w:r>
      <w:r w:rsidRPr="004904C3">
        <w:rPr>
          <w:szCs w:val="24"/>
          <w:lang w:val="en-GB"/>
        </w:rPr>
        <w:t xml:space="preserve"> cereals (Stoate et al. 1998). In the Moscow region of Russia, the proportion of invertebrates in diet was highest (70% by number) in June; the annual average diet compo</w:t>
      </w:r>
      <w:r w:rsidRPr="004904C3">
        <w:rPr>
          <w:szCs w:val="24"/>
          <w:lang w:val="en-GB"/>
        </w:rPr>
        <w:softHyphen/>
        <w:t>sition is shown in</w:t>
      </w:r>
      <w:r w:rsidR="005E1EF0" w:rsidRPr="004904C3">
        <w:rPr>
          <w:szCs w:val="24"/>
          <w:lang w:val="en-GB"/>
        </w:rPr>
        <w:t xml:space="preserve"> Table 6.55</w:t>
      </w:r>
    </w:p>
    <w:p w14:paraId="6A7512A7" w14:textId="77777777" w:rsidR="008B1902" w:rsidRPr="004904C3" w:rsidRDefault="008B1902" w:rsidP="000477C7">
      <w:pPr>
        <w:rPr>
          <w:lang w:val="en-GB"/>
        </w:rPr>
      </w:pPr>
    </w:p>
    <w:p w14:paraId="28598E1A" w14:textId="77777777" w:rsidR="000477C7" w:rsidRPr="004904C3" w:rsidRDefault="008B1902" w:rsidP="000477C7">
      <w:pPr>
        <w:rPr>
          <w:szCs w:val="24"/>
          <w:lang w:val="en-GB"/>
        </w:rPr>
      </w:pPr>
      <w:r w:rsidRPr="004904C3">
        <w:rPr>
          <w:szCs w:val="24"/>
          <w:lang w:val="en-GB"/>
        </w:rPr>
        <w:t>The review of Holland et al. (2006) mentions 23% seeds (including large portion of cereal seeds) and 77% arthropods for adult and 35% seeds and 65% arthropods for nestling yellowhammers during the breeding season in Slovakia, Germany and UK.</w:t>
      </w:r>
    </w:p>
    <w:p w14:paraId="0EAD3179" w14:textId="77777777" w:rsidR="000477C7" w:rsidRPr="004904C3" w:rsidRDefault="000477C7" w:rsidP="000477C7">
      <w:pPr>
        <w:rPr>
          <w:szCs w:val="24"/>
          <w:lang w:val="en-GB"/>
        </w:rPr>
      </w:pPr>
    </w:p>
    <w:p w14:paraId="254FA103" w14:textId="77777777" w:rsidR="000477C7" w:rsidRPr="004904C3" w:rsidRDefault="000477C7" w:rsidP="000477C7">
      <w:pPr>
        <w:pStyle w:val="Beskrivning"/>
        <w:rPr>
          <w:i/>
          <w:szCs w:val="24"/>
          <w:lang w:val="en-GB"/>
        </w:rPr>
      </w:pPr>
      <w:bookmarkStart w:id="111" w:name="_Ref332714953"/>
      <w:bookmarkStart w:id="112" w:name="_Ref448304505"/>
      <w:r w:rsidRPr="004904C3">
        <w:rPr>
          <w:lang w:val="en-US"/>
        </w:rPr>
        <w:t>Table</w:t>
      </w:r>
      <w:r w:rsidR="005E1EF0" w:rsidRPr="004904C3">
        <w:rPr>
          <w:lang w:val="en-US"/>
        </w:rPr>
        <w:t xml:space="preserve"> 6.55</w:t>
      </w:r>
      <w:bookmarkEnd w:id="111"/>
      <w:bookmarkEnd w:id="112"/>
      <w:r w:rsidR="005E1EF0" w:rsidRPr="004904C3">
        <w:rPr>
          <w:lang w:val="en-US"/>
        </w:rPr>
        <w:t>.</w:t>
      </w:r>
      <w:r w:rsidRPr="004904C3">
        <w:rPr>
          <w:b w:val="0"/>
          <w:szCs w:val="24"/>
          <w:lang w:val="en-GB"/>
        </w:rPr>
        <w:t xml:space="preserve"> </w:t>
      </w:r>
      <w:r w:rsidRPr="004904C3">
        <w:rPr>
          <w:b w:val="0"/>
          <w:i/>
          <w:szCs w:val="24"/>
          <w:lang w:val="en-GB"/>
        </w:rPr>
        <w:t xml:space="preserve">All-year diet composition of adult yellowhammers in Moscow Region, Russia (Inozemtsev 1962 cited by Cramp </w:t>
      </w:r>
      <w:r w:rsidR="009367E0" w:rsidRPr="004904C3">
        <w:rPr>
          <w:b w:val="0"/>
          <w:i/>
          <w:szCs w:val="24"/>
          <w:lang w:val="en-GB"/>
        </w:rPr>
        <w:t>and</w:t>
      </w:r>
      <w:r w:rsidRPr="004904C3">
        <w:rPr>
          <w:b w:val="0"/>
          <w:i/>
          <w:szCs w:val="24"/>
          <w:lang w:val="en-GB"/>
        </w:rPr>
        <w:t xml:space="preserve"> Perrins 1994b).</w:t>
      </w:r>
    </w:p>
    <w:tbl>
      <w:tblPr>
        <w:tblW w:w="0" w:type="auto"/>
        <w:tblInd w:w="38" w:type="dxa"/>
        <w:tblLook w:val="01E0" w:firstRow="1" w:lastRow="1" w:firstColumn="1" w:lastColumn="1" w:noHBand="0" w:noVBand="0"/>
      </w:tblPr>
      <w:tblGrid>
        <w:gridCol w:w="3008"/>
        <w:gridCol w:w="3021"/>
        <w:gridCol w:w="3003"/>
      </w:tblGrid>
      <w:tr w:rsidR="000477C7" w:rsidRPr="004904C3" w14:paraId="1028580D" w14:textId="77777777" w:rsidTr="008D3DBA">
        <w:tc>
          <w:tcPr>
            <w:tcW w:w="3070" w:type="dxa"/>
            <w:tcBorders>
              <w:top w:val="single" w:sz="18" w:space="0" w:color="auto"/>
              <w:bottom w:val="single" w:sz="12" w:space="0" w:color="auto"/>
            </w:tcBorders>
          </w:tcPr>
          <w:p w14:paraId="7AE0B073" w14:textId="77777777" w:rsidR="000477C7" w:rsidRPr="004904C3" w:rsidRDefault="000477C7" w:rsidP="008D3DBA">
            <w:pPr>
              <w:rPr>
                <w:rFonts w:eastAsia="MS Mincho"/>
                <w:b/>
                <w:sz w:val="20"/>
                <w:szCs w:val="24"/>
                <w:lang w:val="en-GB"/>
              </w:rPr>
            </w:pPr>
            <w:r w:rsidRPr="004904C3">
              <w:rPr>
                <w:rFonts w:eastAsia="MS Mincho"/>
                <w:b/>
                <w:sz w:val="20"/>
                <w:szCs w:val="24"/>
                <w:lang w:val="en-GB"/>
              </w:rPr>
              <w:t>Time of year</w:t>
            </w:r>
          </w:p>
        </w:tc>
        <w:tc>
          <w:tcPr>
            <w:tcW w:w="3071" w:type="dxa"/>
            <w:tcBorders>
              <w:top w:val="single" w:sz="18" w:space="0" w:color="auto"/>
              <w:bottom w:val="single" w:sz="12" w:space="0" w:color="auto"/>
            </w:tcBorders>
          </w:tcPr>
          <w:p w14:paraId="18DE2D1B" w14:textId="77777777" w:rsidR="000477C7" w:rsidRPr="004904C3" w:rsidRDefault="000477C7" w:rsidP="008D3DBA">
            <w:pPr>
              <w:rPr>
                <w:rFonts w:eastAsia="MS Mincho"/>
                <w:b/>
                <w:sz w:val="20"/>
                <w:szCs w:val="24"/>
                <w:lang w:val="en-GB"/>
              </w:rPr>
            </w:pPr>
            <w:r w:rsidRPr="004904C3">
              <w:rPr>
                <w:rFonts w:eastAsia="MS Mincho"/>
                <w:b/>
                <w:sz w:val="20"/>
                <w:szCs w:val="24"/>
                <w:lang w:val="en-GB"/>
              </w:rPr>
              <w:t>Food type</w:t>
            </w:r>
          </w:p>
        </w:tc>
        <w:tc>
          <w:tcPr>
            <w:tcW w:w="3071" w:type="dxa"/>
            <w:tcBorders>
              <w:top w:val="single" w:sz="18" w:space="0" w:color="auto"/>
              <w:bottom w:val="single" w:sz="12" w:space="0" w:color="auto"/>
            </w:tcBorders>
          </w:tcPr>
          <w:p w14:paraId="1E752C11" w14:textId="77777777" w:rsidR="000477C7" w:rsidRPr="004904C3" w:rsidRDefault="000477C7" w:rsidP="008D3DBA">
            <w:pPr>
              <w:jc w:val="center"/>
              <w:rPr>
                <w:rFonts w:eastAsia="MS Mincho"/>
                <w:b/>
                <w:sz w:val="20"/>
                <w:szCs w:val="24"/>
                <w:lang w:val="en-GB"/>
              </w:rPr>
            </w:pPr>
            <w:r w:rsidRPr="004904C3">
              <w:rPr>
                <w:rFonts w:eastAsia="MS Mincho"/>
                <w:b/>
                <w:sz w:val="20"/>
                <w:szCs w:val="24"/>
                <w:lang w:val="en-GB"/>
              </w:rPr>
              <w:t>% of food items</w:t>
            </w:r>
          </w:p>
        </w:tc>
      </w:tr>
      <w:tr w:rsidR="000477C7" w:rsidRPr="004904C3" w14:paraId="41AC0BE3" w14:textId="77777777" w:rsidTr="008D3DBA">
        <w:tc>
          <w:tcPr>
            <w:tcW w:w="3070" w:type="dxa"/>
            <w:tcBorders>
              <w:top w:val="single" w:sz="12" w:space="0" w:color="auto"/>
            </w:tcBorders>
          </w:tcPr>
          <w:p w14:paraId="76C6B653" w14:textId="77777777" w:rsidR="000477C7" w:rsidRPr="004904C3" w:rsidRDefault="000477C7" w:rsidP="008D3DBA">
            <w:pPr>
              <w:rPr>
                <w:rFonts w:eastAsia="MS Mincho"/>
                <w:b/>
                <w:sz w:val="20"/>
                <w:szCs w:val="24"/>
                <w:lang w:val="en-GB"/>
              </w:rPr>
            </w:pPr>
            <w:r w:rsidRPr="004904C3">
              <w:rPr>
                <w:rFonts w:eastAsia="MS Mincho"/>
                <w:b/>
                <w:sz w:val="20"/>
                <w:szCs w:val="24"/>
                <w:lang w:val="en-GB"/>
              </w:rPr>
              <w:t>All year</w:t>
            </w:r>
          </w:p>
        </w:tc>
        <w:tc>
          <w:tcPr>
            <w:tcW w:w="3071" w:type="dxa"/>
            <w:tcBorders>
              <w:top w:val="single" w:sz="12" w:space="0" w:color="auto"/>
            </w:tcBorders>
          </w:tcPr>
          <w:p w14:paraId="404D728E"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Coleoptera img.</w:t>
            </w:r>
          </w:p>
        </w:tc>
        <w:tc>
          <w:tcPr>
            <w:tcW w:w="3071" w:type="dxa"/>
            <w:tcBorders>
              <w:top w:val="single" w:sz="12" w:space="0" w:color="auto"/>
            </w:tcBorders>
          </w:tcPr>
          <w:p w14:paraId="76309AB5"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39.3</w:t>
            </w:r>
          </w:p>
        </w:tc>
      </w:tr>
      <w:tr w:rsidR="000477C7" w:rsidRPr="004904C3" w14:paraId="17DD14A0" w14:textId="77777777" w:rsidTr="008D3DBA">
        <w:tc>
          <w:tcPr>
            <w:tcW w:w="3070" w:type="dxa"/>
          </w:tcPr>
          <w:p w14:paraId="0050E04E" w14:textId="77777777" w:rsidR="000477C7" w:rsidRPr="004904C3" w:rsidRDefault="000477C7" w:rsidP="008D3DBA">
            <w:pPr>
              <w:rPr>
                <w:rFonts w:eastAsia="MS Mincho"/>
                <w:sz w:val="20"/>
                <w:szCs w:val="24"/>
                <w:lang w:val="en-GB"/>
              </w:rPr>
            </w:pPr>
            <w:r w:rsidRPr="004904C3">
              <w:rPr>
                <w:rFonts w:eastAsia="MS Mincho"/>
                <w:sz w:val="20"/>
                <w:szCs w:val="24"/>
                <w:lang w:val="en-GB"/>
              </w:rPr>
              <w:t>(n=478)</w:t>
            </w:r>
          </w:p>
        </w:tc>
        <w:tc>
          <w:tcPr>
            <w:tcW w:w="3071" w:type="dxa"/>
          </w:tcPr>
          <w:p w14:paraId="39B9C5D6"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Lepidoptera larvae</w:t>
            </w:r>
          </w:p>
        </w:tc>
        <w:tc>
          <w:tcPr>
            <w:tcW w:w="3071" w:type="dxa"/>
          </w:tcPr>
          <w:p w14:paraId="26E770BF"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1.0</w:t>
            </w:r>
          </w:p>
        </w:tc>
      </w:tr>
      <w:tr w:rsidR="000477C7" w:rsidRPr="004904C3" w14:paraId="2CF1F294" w14:textId="77777777" w:rsidTr="008D3DBA">
        <w:tc>
          <w:tcPr>
            <w:tcW w:w="3070" w:type="dxa"/>
          </w:tcPr>
          <w:p w14:paraId="176CEB4F" w14:textId="77777777" w:rsidR="000477C7" w:rsidRPr="004904C3" w:rsidRDefault="000477C7" w:rsidP="008D3DBA">
            <w:pPr>
              <w:rPr>
                <w:rFonts w:eastAsia="MS Mincho"/>
                <w:sz w:val="20"/>
                <w:szCs w:val="24"/>
                <w:lang w:val="en-GB"/>
              </w:rPr>
            </w:pPr>
          </w:p>
        </w:tc>
        <w:tc>
          <w:tcPr>
            <w:tcW w:w="3071" w:type="dxa"/>
          </w:tcPr>
          <w:p w14:paraId="488BFD7B"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Tipulidae</w:t>
            </w:r>
          </w:p>
        </w:tc>
        <w:tc>
          <w:tcPr>
            <w:tcW w:w="3071" w:type="dxa"/>
          </w:tcPr>
          <w:p w14:paraId="3D8831F9"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1.0</w:t>
            </w:r>
          </w:p>
        </w:tc>
      </w:tr>
      <w:tr w:rsidR="000477C7" w:rsidRPr="004904C3" w14:paraId="3A49C780" w14:textId="77777777" w:rsidTr="008D3DBA">
        <w:tc>
          <w:tcPr>
            <w:tcW w:w="3070" w:type="dxa"/>
          </w:tcPr>
          <w:p w14:paraId="58F3D86D" w14:textId="77777777" w:rsidR="000477C7" w:rsidRPr="004904C3" w:rsidRDefault="000477C7" w:rsidP="008D3DBA">
            <w:pPr>
              <w:rPr>
                <w:rFonts w:eastAsia="MS Mincho"/>
                <w:sz w:val="20"/>
                <w:szCs w:val="24"/>
                <w:lang w:val="en-GB"/>
              </w:rPr>
            </w:pPr>
          </w:p>
        </w:tc>
        <w:tc>
          <w:tcPr>
            <w:tcW w:w="3071" w:type="dxa"/>
          </w:tcPr>
          <w:p w14:paraId="1DC2C470" w14:textId="77777777" w:rsidR="000477C7" w:rsidRPr="004904C3" w:rsidRDefault="000477C7" w:rsidP="008D3DBA">
            <w:pPr>
              <w:rPr>
                <w:rFonts w:eastAsia="MS Mincho"/>
                <w:i/>
                <w:sz w:val="20"/>
                <w:szCs w:val="24"/>
                <w:lang w:val="en-GB"/>
              </w:rPr>
            </w:pPr>
            <w:r w:rsidRPr="004904C3">
              <w:rPr>
                <w:rFonts w:eastAsia="MS Mincho"/>
                <w:i/>
                <w:sz w:val="20"/>
                <w:szCs w:val="24"/>
                <w:lang w:val="en-GB"/>
              </w:rPr>
              <w:t>Seeds:</w:t>
            </w:r>
          </w:p>
        </w:tc>
        <w:tc>
          <w:tcPr>
            <w:tcW w:w="3071" w:type="dxa"/>
          </w:tcPr>
          <w:p w14:paraId="53F6B34F" w14:textId="77777777" w:rsidR="000477C7" w:rsidRPr="004904C3" w:rsidRDefault="000477C7" w:rsidP="008D3DBA">
            <w:pPr>
              <w:jc w:val="center"/>
              <w:rPr>
                <w:rFonts w:eastAsia="MS Mincho"/>
                <w:sz w:val="20"/>
                <w:szCs w:val="24"/>
                <w:lang w:val="en-GB"/>
              </w:rPr>
            </w:pPr>
          </w:p>
        </w:tc>
      </w:tr>
      <w:tr w:rsidR="000477C7" w:rsidRPr="004904C3" w14:paraId="096EDDF6" w14:textId="77777777" w:rsidTr="008D3DBA">
        <w:tc>
          <w:tcPr>
            <w:tcW w:w="3070" w:type="dxa"/>
          </w:tcPr>
          <w:p w14:paraId="3B773F42" w14:textId="77777777" w:rsidR="000477C7" w:rsidRPr="004904C3" w:rsidRDefault="000477C7" w:rsidP="008D3DBA">
            <w:pPr>
              <w:rPr>
                <w:rFonts w:eastAsia="MS Mincho"/>
                <w:sz w:val="20"/>
                <w:szCs w:val="24"/>
                <w:lang w:val="en-GB"/>
              </w:rPr>
            </w:pPr>
          </w:p>
        </w:tc>
        <w:tc>
          <w:tcPr>
            <w:tcW w:w="3071" w:type="dxa"/>
          </w:tcPr>
          <w:p w14:paraId="68C2A4EF"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Wheat</w:t>
            </w:r>
          </w:p>
        </w:tc>
        <w:tc>
          <w:tcPr>
            <w:tcW w:w="3071" w:type="dxa"/>
          </w:tcPr>
          <w:p w14:paraId="0E3E5C7D"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12.3</w:t>
            </w:r>
          </w:p>
        </w:tc>
      </w:tr>
      <w:tr w:rsidR="000477C7" w:rsidRPr="004904C3" w14:paraId="138E94F8" w14:textId="77777777" w:rsidTr="008D3DBA">
        <w:tc>
          <w:tcPr>
            <w:tcW w:w="3070" w:type="dxa"/>
          </w:tcPr>
          <w:p w14:paraId="7D45E2D5" w14:textId="77777777" w:rsidR="000477C7" w:rsidRPr="004904C3" w:rsidRDefault="000477C7" w:rsidP="008D3DBA">
            <w:pPr>
              <w:rPr>
                <w:rFonts w:eastAsia="MS Mincho"/>
                <w:sz w:val="20"/>
                <w:szCs w:val="24"/>
                <w:lang w:val="en-GB"/>
              </w:rPr>
            </w:pPr>
          </w:p>
        </w:tc>
        <w:tc>
          <w:tcPr>
            <w:tcW w:w="3071" w:type="dxa"/>
          </w:tcPr>
          <w:p w14:paraId="7D1BF59E"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Oats</w:t>
            </w:r>
          </w:p>
        </w:tc>
        <w:tc>
          <w:tcPr>
            <w:tcW w:w="3071" w:type="dxa"/>
          </w:tcPr>
          <w:p w14:paraId="34AAB27F"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8.8</w:t>
            </w:r>
          </w:p>
        </w:tc>
      </w:tr>
      <w:tr w:rsidR="000477C7" w:rsidRPr="004904C3" w14:paraId="79AB2013" w14:textId="77777777" w:rsidTr="008D3DBA">
        <w:tc>
          <w:tcPr>
            <w:tcW w:w="3070" w:type="dxa"/>
          </w:tcPr>
          <w:p w14:paraId="5FF5B7F9" w14:textId="77777777" w:rsidR="000477C7" w:rsidRPr="004904C3" w:rsidRDefault="000477C7" w:rsidP="008D3DBA">
            <w:pPr>
              <w:rPr>
                <w:rFonts w:eastAsia="MS Mincho"/>
                <w:sz w:val="20"/>
                <w:szCs w:val="24"/>
                <w:lang w:val="en-GB"/>
              </w:rPr>
            </w:pPr>
          </w:p>
        </w:tc>
        <w:tc>
          <w:tcPr>
            <w:tcW w:w="3071" w:type="dxa"/>
          </w:tcPr>
          <w:p w14:paraId="709FA90A"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Pine</w:t>
            </w:r>
          </w:p>
        </w:tc>
        <w:tc>
          <w:tcPr>
            <w:tcW w:w="3071" w:type="dxa"/>
          </w:tcPr>
          <w:p w14:paraId="3824DFD1"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8.7</w:t>
            </w:r>
          </w:p>
        </w:tc>
      </w:tr>
      <w:tr w:rsidR="000477C7" w:rsidRPr="004904C3" w14:paraId="38CE482C" w14:textId="77777777" w:rsidTr="008D3DBA">
        <w:tc>
          <w:tcPr>
            <w:tcW w:w="3070" w:type="dxa"/>
          </w:tcPr>
          <w:p w14:paraId="34FA8039" w14:textId="77777777" w:rsidR="000477C7" w:rsidRPr="004904C3" w:rsidRDefault="000477C7" w:rsidP="008D3DBA">
            <w:pPr>
              <w:rPr>
                <w:rFonts w:eastAsia="MS Mincho"/>
                <w:sz w:val="20"/>
                <w:szCs w:val="24"/>
                <w:lang w:val="en-GB"/>
              </w:rPr>
            </w:pPr>
          </w:p>
        </w:tc>
        <w:tc>
          <w:tcPr>
            <w:tcW w:w="3071" w:type="dxa"/>
          </w:tcPr>
          <w:p w14:paraId="0915E659"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Spruce</w:t>
            </w:r>
          </w:p>
        </w:tc>
        <w:tc>
          <w:tcPr>
            <w:tcW w:w="3071" w:type="dxa"/>
          </w:tcPr>
          <w:p w14:paraId="28329D6E"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4.6</w:t>
            </w:r>
          </w:p>
        </w:tc>
      </w:tr>
      <w:tr w:rsidR="000477C7" w:rsidRPr="00090B94" w14:paraId="2F561DC7" w14:textId="77777777" w:rsidTr="008D3DBA">
        <w:tc>
          <w:tcPr>
            <w:tcW w:w="3070" w:type="dxa"/>
            <w:tcBorders>
              <w:bottom w:val="single" w:sz="12" w:space="0" w:color="auto"/>
            </w:tcBorders>
          </w:tcPr>
          <w:p w14:paraId="5CB39733" w14:textId="77777777" w:rsidR="000477C7" w:rsidRPr="004904C3" w:rsidRDefault="000477C7" w:rsidP="008D3DBA">
            <w:pPr>
              <w:rPr>
                <w:rFonts w:eastAsia="MS Mincho"/>
                <w:sz w:val="20"/>
                <w:szCs w:val="24"/>
                <w:lang w:val="en-GB"/>
              </w:rPr>
            </w:pPr>
          </w:p>
        </w:tc>
        <w:tc>
          <w:tcPr>
            <w:tcW w:w="3071" w:type="dxa"/>
            <w:tcBorders>
              <w:bottom w:val="single" w:sz="12" w:space="0" w:color="auto"/>
            </w:tcBorders>
          </w:tcPr>
          <w:p w14:paraId="70BC69D9"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Other seeds</w:t>
            </w:r>
          </w:p>
        </w:tc>
        <w:tc>
          <w:tcPr>
            <w:tcW w:w="3071" w:type="dxa"/>
            <w:tcBorders>
              <w:bottom w:val="single" w:sz="12" w:space="0" w:color="auto"/>
            </w:tcBorders>
          </w:tcPr>
          <w:p w14:paraId="0735A05F" w14:textId="77777777" w:rsidR="000477C7" w:rsidRPr="00090B94" w:rsidRDefault="000477C7" w:rsidP="008D3DBA">
            <w:pPr>
              <w:jc w:val="center"/>
              <w:rPr>
                <w:rFonts w:eastAsia="MS Mincho"/>
                <w:sz w:val="20"/>
                <w:szCs w:val="24"/>
                <w:lang w:val="en-GB"/>
              </w:rPr>
            </w:pPr>
            <w:r w:rsidRPr="004904C3">
              <w:rPr>
                <w:rFonts w:eastAsia="MS Mincho"/>
                <w:sz w:val="20"/>
                <w:szCs w:val="24"/>
                <w:lang w:val="en-GB"/>
              </w:rPr>
              <w:t>21.1</w:t>
            </w:r>
          </w:p>
        </w:tc>
      </w:tr>
    </w:tbl>
    <w:p w14:paraId="15C116CA" w14:textId="77777777" w:rsidR="000477C7" w:rsidRPr="00090B94" w:rsidRDefault="000477C7" w:rsidP="000477C7">
      <w:pPr>
        <w:spacing w:after="120"/>
        <w:rPr>
          <w:szCs w:val="24"/>
          <w:lang w:val="en-GB"/>
        </w:rPr>
      </w:pPr>
    </w:p>
    <w:p w14:paraId="2B93FF67" w14:textId="77777777" w:rsidR="000477C7" w:rsidRPr="00090B94" w:rsidRDefault="000477C7" w:rsidP="000477C7">
      <w:pPr>
        <w:rPr>
          <w:szCs w:val="24"/>
          <w:lang w:val="en-GB"/>
        </w:rPr>
      </w:pPr>
      <w:r w:rsidRPr="00090B94">
        <w:rPr>
          <w:szCs w:val="24"/>
          <w:lang w:val="en-GB"/>
        </w:rPr>
        <w:lastRenderedPageBreak/>
        <w:t>Prys-Jones (1977, cited in Buxton et al. 1998) studied the relative proportions of seeds and invertebrates in the diet of yellowhammers in the UK. The results are given in</w:t>
      </w:r>
      <w:r w:rsidR="005E1EF0">
        <w:rPr>
          <w:szCs w:val="24"/>
          <w:lang w:val="en-GB"/>
        </w:rPr>
        <w:t xml:space="preserve"> Table 6.56</w:t>
      </w:r>
      <w:r w:rsidRPr="00090B94">
        <w:rPr>
          <w:szCs w:val="24"/>
          <w:lang w:val="en-GB"/>
        </w:rPr>
        <w:t>.</w:t>
      </w:r>
    </w:p>
    <w:p w14:paraId="67B9D8D9" w14:textId="77777777" w:rsidR="000477C7" w:rsidRPr="00090B94" w:rsidRDefault="000477C7" w:rsidP="000477C7">
      <w:pPr>
        <w:rPr>
          <w:szCs w:val="24"/>
          <w:lang w:val="en-GB"/>
        </w:rPr>
      </w:pPr>
    </w:p>
    <w:p w14:paraId="5FC0F324" w14:textId="77777777" w:rsidR="000477C7" w:rsidRPr="00E04617" w:rsidRDefault="000477C7" w:rsidP="000477C7">
      <w:pPr>
        <w:pStyle w:val="Beskrivning"/>
        <w:rPr>
          <w:b w:val="0"/>
          <w:szCs w:val="24"/>
          <w:lang w:val="en-GB"/>
        </w:rPr>
      </w:pPr>
      <w:bookmarkStart w:id="113" w:name="_Ref332714969"/>
      <w:r w:rsidRPr="00090B94">
        <w:rPr>
          <w:lang w:val="en-US"/>
        </w:rPr>
        <w:t>Table</w:t>
      </w:r>
      <w:r w:rsidR="005E1EF0">
        <w:rPr>
          <w:lang w:val="en-US"/>
        </w:rPr>
        <w:t xml:space="preserve"> 6.56.</w:t>
      </w:r>
      <w:bookmarkEnd w:id="113"/>
      <w:r w:rsidRPr="00E04617">
        <w:rPr>
          <w:b w:val="0"/>
          <w:szCs w:val="24"/>
          <w:lang w:val="en-GB"/>
        </w:rPr>
        <w:t xml:space="preserve"> </w:t>
      </w:r>
      <w:r w:rsidRPr="00E04617">
        <w:rPr>
          <w:b w:val="0"/>
          <w:i/>
          <w:szCs w:val="24"/>
          <w:lang w:val="en-GB"/>
        </w:rPr>
        <w:t>Yellowhammer adult diet in the UK (</w:t>
      </w:r>
      <w:r w:rsidRPr="0010387F">
        <w:rPr>
          <w:b w:val="0"/>
          <w:i/>
          <w:szCs w:val="20"/>
          <w:lang w:val="en-GB"/>
        </w:rPr>
        <w:t>Prys-Jones 1977 cited by Buxton et al. 1998</w:t>
      </w:r>
      <w:r w:rsidRPr="00E04617">
        <w:rPr>
          <w:b w:val="0"/>
          <w:i/>
          <w:szCs w:val="24"/>
          <w:lang w:val="en-GB"/>
        </w:rPr>
        <w:t>).</w:t>
      </w:r>
    </w:p>
    <w:tbl>
      <w:tblPr>
        <w:tblW w:w="0" w:type="auto"/>
        <w:tblInd w:w="38" w:type="dxa"/>
        <w:tblLook w:val="01E0" w:firstRow="1" w:lastRow="1" w:firstColumn="1" w:lastColumn="1" w:noHBand="0" w:noVBand="0"/>
      </w:tblPr>
      <w:tblGrid>
        <w:gridCol w:w="3009"/>
        <w:gridCol w:w="3034"/>
        <w:gridCol w:w="2989"/>
      </w:tblGrid>
      <w:tr w:rsidR="000477C7" w:rsidRPr="00090B94" w14:paraId="05627558" w14:textId="77777777" w:rsidTr="008D3DBA">
        <w:trPr>
          <w:tblHeader/>
        </w:trPr>
        <w:tc>
          <w:tcPr>
            <w:tcW w:w="3070" w:type="dxa"/>
            <w:tcBorders>
              <w:top w:val="single" w:sz="18" w:space="0" w:color="auto"/>
              <w:bottom w:val="single" w:sz="12" w:space="0" w:color="auto"/>
            </w:tcBorders>
          </w:tcPr>
          <w:p w14:paraId="083CA504" w14:textId="77777777" w:rsidR="000477C7" w:rsidRPr="00090B94" w:rsidRDefault="000477C7" w:rsidP="008D3DBA">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9934460"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1B2DA03"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 of diet</w:t>
            </w:r>
          </w:p>
        </w:tc>
      </w:tr>
      <w:tr w:rsidR="000477C7" w:rsidRPr="00090B94" w14:paraId="7B2401C5" w14:textId="77777777" w:rsidTr="008D3DBA">
        <w:tc>
          <w:tcPr>
            <w:tcW w:w="3070" w:type="dxa"/>
            <w:tcBorders>
              <w:top w:val="single" w:sz="12" w:space="0" w:color="auto"/>
            </w:tcBorders>
          </w:tcPr>
          <w:p w14:paraId="2D3C52B0" w14:textId="77777777" w:rsidR="000477C7" w:rsidRPr="00090B94" w:rsidRDefault="000477C7" w:rsidP="008D3DBA">
            <w:pPr>
              <w:rPr>
                <w:rFonts w:eastAsia="MS Mincho"/>
                <w:b/>
                <w:sz w:val="20"/>
                <w:szCs w:val="24"/>
                <w:lang w:val="en-GB"/>
              </w:rPr>
            </w:pPr>
            <w:r w:rsidRPr="00090B94">
              <w:rPr>
                <w:rFonts w:eastAsia="MS Mincho"/>
                <w:b/>
                <w:sz w:val="20"/>
                <w:szCs w:val="24"/>
                <w:lang w:val="en-GB"/>
              </w:rPr>
              <w:t>March</w:t>
            </w:r>
            <w:r w:rsidR="007748F7">
              <w:rPr>
                <w:rFonts w:eastAsia="MS Mincho"/>
                <w:b/>
                <w:sz w:val="20"/>
                <w:szCs w:val="24"/>
                <w:lang w:val="en-GB"/>
              </w:rPr>
              <w:t>-</w:t>
            </w:r>
            <w:r w:rsidRPr="00090B94">
              <w:rPr>
                <w:rFonts w:eastAsia="MS Mincho"/>
                <w:b/>
                <w:sz w:val="20"/>
                <w:szCs w:val="24"/>
                <w:lang w:val="en-GB"/>
              </w:rPr>
              <w:t>June</w:t>
            </w:r>
          </w:p>
        </w:tc>
        <w:tc>
          <w:tcPr>
            <w:tcW w:w="3071" w:type="dxa"/>
            <w:tcBorders>
              <w:top w:val="single" w:sz="12" w:space="0" w:color="auto"/>
            </w:tcBorders>
          </w:tcPr>
          <w:p w14:paraId="7E3CF9BC"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14:paraId="04458C4C"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65</w:t>
            </w:r>
            <w:r w:rsidRPr="00090B94">
              <w:rPr>
                <w:rFonts w:eastAsia="MS Mincho"/>
                <w:sz w:val="20"/>
                <w:szCs w:val="24"/>
                <w:vertAlign w:val="superscript"/>
                <w:lang w:val="en-GB"/>
              </w:rPr>
              <w:t xml:space="preserve"> 1)</w:t>
            </w:r>
          </w:p>
        </w:tc>
      </w:tr>
      <w:tr w:rsidR="000477C7" w:rsidRPr="00090B94" w14:paraId="0CED55C4" w14:textId="77777777" w:rsidTr="008D3DBA">
        <w:tc>
          <w:tcPr>
            <w:tcW w:w="3070" w:type="dxa"/>
            <w:tcBorders>
              <w:bottom w:val="single" w:sz="12" w:space="0" w:color="auto"/>
            </w:tcBorders>
          </w:tcPr>
          <w:p w14:paraId="2F64CB51"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48D8B9DE"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3D5F5284"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35</w:t>
            </w:r>
            <w:r w:rsidRPr="00090B94">
              <w:rPr>
                <w:rFonts w:eastAsia="MS Mincho"/>
                <w:sz w:val="20"/>
                <w:szCs w:val="24"/>
                <w:vertAlign w:val="superscript"/>
                <w:lang w:val="en-GB"/>
              </w:rPr>
              <w:t xml:space="preserve"> 1)</w:t>
            </w:r>
          </w:p>
        </w:tc>
      </w:tr>
      <w:tr w:rsidR="000477C7" w:rsidRPr="00090B94" w14:paraId="7EB0A5F1" w14:textId="77777777" w:rsidTr="008D3DBA">
        <w:tc>
          <w:tcPr>
            <w:tcW w:w="3070" w:type="dxa"/>
            <w:tcBorders>
              <w:top w:val="single" w:sz="12" w:space="0" w:color="auto"/>
            </w:tcBorders>
          </w:tcPr>
          <w:p w14:paraId="08000272" w14:textId="77777777" w:rsidR="000477C7" w:rsidRPr="00090B94" w:rsidRDefault="000477C7" w:rsidP="008D3DBA">
            <w:pPr>
              <w:rPr>
                <w:rFonts w:eastAsia="MS Mincho"/>
                <w:b/>
                <w:sz w:val="20"/>
                <w:szCs w:val="24"/>
                <w:lang w:val="en-GB"/>
              </w:rPr>
            </w:pPr>
            <w:r w:rsidRPr="00090B94">
              <w:rPr>
                <w:rFonts w:eastAsia="MS Mincho"/>
                <w:b/>
                <w:sz w:val="20"/>
                <w:szCs w:val="24"/>
                <w:lang w:val="en-GB"/>
              </w:rPr>
              <w:t>July</w:t>
            </w:r>
            <w:r w:rsidR="007748F7">
              <w:rPr>
                <w:rFonts w:eastAsia="MS Mincho"/>
                <w:b/>
                <w:sz w:val="20"/>
                <w:szCs w:val="24"/>
                <w:lang w:val="en-GB"/>
              </w:rPr>
              <w:t>-</w:t>
            </w:r>
            <w:r w:rsidRPr="00090B94">
              <w:rPr>
                <w:rFonts w:eastAsia="MS Mincho"/>
                <w:b/>
                <w:sz w:val="20"/>
                <w:szCs w:val="24"/>
                <w:lang w:val="en-GB"/>
              </w:rPr>
              <w:t>October</w:t>
            </w:r>
          </w:p>
        </w:tc>
        <w:tc>
          <w:tcPr>
            <w:tcW w:w="3071" w:type="dxa"/>
            <w:tcBorders>
              <w:top w:val="single" w:sz="12" w:space="0" w:color="auto"/>
            </w:tcBorders>
          </w:tcPr>
          <w:p w14:paraId="036A7269"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14:paraId="25B3D2F4"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75</w:t>
            </w:r>
            <w:r w:rsidRPr="00090B94">
              <w:rPr>
                <w:rFonts w:eastAsia="MS Mincho"/>
                <w:sz w:val="20"/>
                <w:szCs w:val="24"/>
                <w:vertAlign w:val="superscript"/>
                <w:lang w:val="en-GB"/>
              </w:rPr>
              <w:t xml:space="preserve"> 1)</w:t>
            </w:r>
          </w:p>
        </w:tc>
      </w:tr>
      <w:tr w:rsidR="000477C7" w:rsidRPr="00090B94" w14:paraId="7631EE87" w14:textId="77777777" w:rsidTr="008D3DBA">
        <w:tc>
          <w:tcPr>
            <w:tcW w:w="3070" w:type="dxa"/>
            <w:tcBorders>
              <w:bottom w:val="single" w:sz="12" w:space="0" w:color="auto"/>
            </w:tcBorders>
          </w:tcPr>
          <w:p w14:paraId="59DAFD72"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4139D1A9"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622D12AA"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25</w:t>
            </w:r>
            <w:r w:rsidRPr="00090B94">
              <w:rPr>
                <w:rFonts w:eastAsia="MS Mincho"/>
                <w:sz w:val="20"/>
                <w:szCs w:val="24"/>
                <w:vertAlign w:val="superscript"/>
                <w:lang w:val="en-GB"/>
              </w:rPr>
              <w:t xml:space="preserve"> 1)</w:t>
            </w:r>
          </w:p>
        </w:tc>
      </w:tr>
      <w:tr w:rsidR="000477C7" w:rsidRPr="00090B94" w14:paraId="60D3C8DF" w14:textId="77777777" w:rsidTr="008D3DBA">
        <w:tc>
          <w:tcPr>
            <w:tcW w:w="3070" w:type="dxa"/>
            <w:tcBorders>
              <w:top w:val="single" w:sz="12" w:space="0" w:color="auto"/>
            </w:tcBorders>
          </w:tcPr>
          <w:p w14:paraId="7498AB06" w14:textId="77777777" w:rsidR="000477C7" w:rsidRPr="00090B94" w:rsidRDefault="000477C7">
            <w:pPr>
              <w:rPr>
                <w:rFonts w:eastAsia="MS Mincho"/>
                <w:b/>
                <w:sz w:val="20"/>
                <w:szCs w:val="24"/>
                <w:lang w:val="en-GB"/>
              </w:rPr>
            </w:pPr>
            <w:r w:rsidRPr="00090B94">
              <w:rPr>
                <w:rFonts w:eastAsia="MS Mincho"/>
                <w:b/>
                <w:sz w:val="20"/>
                <w:szCs w:val="24"/>
                <w:lang w:val="en-GB"/>
              </w:rPr>
              <w:t>November</w:t>
            </w:r>
            <w:r w:rsidR="007748F7">
              <w:rPr>
                <w:rFonts w:eastAsia="MS Mincho"/>
                <w:b/>
                <w:sz w:val="20"/>
                <w:szCs w:val="24"/>
                <w:lang w:val="en-GB"/>
              </w:rPr>
              <w:t>-</w:t>
            </w:r>
            <w:r w:rsidRPr="00090B94">
              <w:rPr>
                <w:rFonts w:eastAsia="MS Mincho"/>
                <w:b/>
                <w:sz w:val="20"/>
                <w:szCs w:val="24"/>
                <w:lang w:val="en-GB"/>
              </w:rPr>
              <w:t>February</w:t>
            </w:r>
          </w:p>
        </w:tc>
        <w:tc>
          <w:tcPr>
            <w:tcW w:w="3071" w:type="dxa"/>
            <w:tcBorders>
              <w:top w:val="single" w:sz="12" w:space="0" w:color="auto"/>
            </w:tcBorders>
          </w:tcPr>
          <w:p w14:paraId="1FE5FA4B"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14:paraId="54BFE57D"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99</w:t>
            </w:r>
            <w:r w:rsidRPr="00090B94">
              <w:rPr>
                <w:rFonts w:eastAsia="MS Mincho"/>
                <w:sz w:val="20"/>
                <w:szCs w:val="24"/>
                <w:vertAlign w:val="superscript"/>
                <w:lang w:val="en-GB"/>
              </w:rPr>
              <w:t xml:space="preserve"> 1)</w:t>
            </w:r>
          </w:p>
        </w:tc>
      </w:tr>
      <w:tr w:rsidR="000477C7" w:rsidRPr="00090B94" w14:paraId="31FA5AF0" w14:textId="77777777" w:rsidTr="008D3DBA">
        <w:tc>
          <w:tcPr>
            <w:tcW w:w="3070" w:type="dxa"/>
            <w:tcBorders>
              <w:bottom w:val="single" w:sz="12" w:space="0" w:color="auto"/>
            </w:tcBorders>
          </w:tcPr>
          <w:p w14:paraId="37CDF265"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72D8EF4B"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076111F3"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1</w:t>
            </w:r>
            <w:r w:rsidRPr="00090B94">
              <w:rPr>
                <w:rFonts w:eastAsia="MS Mincho"/>
                <w:sz w:val="20"/>
                <w:szCs w:val="24"/>
                <w:vertAlign w:val="superscript"/>
                <w:lang w:val="en-GB"/>
              </w:rPr>
              <w:t xml:space="preserve"> 1)</w:t>
            </w:r>
          </w:p>
        </w:tc>
      </w:tr>
      <w:tr w:rsidR="000477C7" w:rsidRPr="00090B94" w14:paraId="0A1794EB" w14:textId="77777777" w:rsidTr="008D3DBA">
        <w:tc>
          <w:tcPr>
            <w:tcW w:w="3070" w:type="dxa"/>
            <w:tcBorders>
              <w:top w:val="single" w:sz="12" w:space="0" w:color="auto"/>
            </w:tcBorders>
          </w:tcPr>
          <w:p w14:paraId="6C7F83D9" w14:textId="77777777" w:rsidR="000477C7" w:rsidRPr="00090B94" w:rsidRDefault="000477C7" w:rsidP="008D3DBA">
            <w:pPr>
              <w:rPr>
                <w:rFonts w:eastAsia="MS Mincho"/>
                <w:b/>
                <w:sz w:val="20"/>
                <w:szCs w:val="24"/>
                <w:lang w:val="en-GB"/>
              </w:rPr>
            </w:pPr>
          </w:p>
        </w:tc>
        <w:tc>
          <w:tcPr>
            <w:tcW w:w="3071" w:type="dxa"/>
            <w:tcBorders>
              <w:top w:val="single" w:sz="12" w:space="0" w:color="auto"/>
            </w:tcBorders>
          </w:tcPr>
          <w:p w14:paraId="72F213CA" w14:textId="77777777" w:rsidR="000477C7" w:rsidRPr="00090B94" w:rsidRDefault="000477C7" w:rsidP="0010387F">
            <w:pPr>
              <w:ind w:left="669"/>
              <w:rPr>
                <w:rFonts w:eastAsia="MS Mincho"/>
                <w:sz w:val="20"/>
                <w:szCs w:val="24"/>
                <w:lang w:val="en-GB"/>
              </w:rPr>
            </w:pPr>
          </w:p>
        </w:tc>
        <w:tc>
          <w:tcPr>
            <w:tcW w:w="3071" w:type="dxa"/>
            <w:tcBorders>
              <w:top w:val="single" w:sz="12" w:space="0" w:color="auto"/>
            </w:tcBorders>
          </w:tcPr>
          <w:p w14:paraId="4BEE253E" w14:textId="77777777" w:rsidR="000477C7" w:rsidRPr="00090B94" w:rsidRDefault="000477C7" w:rsidP="008D3DBA">
            <w:pPr>
              <w:jc w:val="center"/>
              <w:rPr>
                <w:rFonts w:eastAsia="MS Mincho"/>
                <w:sz w:val="20"/>
                <w:szCs w:val="24"/>
                <w:lang w:val="en-GB"/>
              </w:rPr>
            </w:pPr>
          </w:p>
        </w:tc>
      </w:tr>
      <w:tr w:rsidR="000477C7" w:rsidRPr="00090B94" w14:paraId="45089E69" w14:textId="77777777" w:rsidTr="008D3DBA">
        <w:tc>
          <w:tcPr>
            <w:tcW w:w="3070" w:type="dxa"/>
            <w:tcBorders>
              <w:bottom w:val="single" w:sz="12" w:space="0" w:color="auto"/>
            </w:tcBorders>
          </w:tcPr>
          <w:p w14:paraId="45B8A33C" w14:textId="77777777" w:rsidR="000477C7" w:rsidRPr="00090B94" w:rsidRDefault="000477C7" w:rsidP="008D3DBA">
            <w:pPr>
              <w:keepNext/>
              <w:rPr>
                <w:rFonts w:eastAsia="MS Mincho"/>
                <w:sz w:val="20"/>
                <w:szCs w:val="24"/>
                <w:lang w:val="en-GB"/>
              </w:rPr>
            </w:pPr>
            <w:r w:rsidRPr="00090B94">
              <w:rPr>
                <w:rFonts w:eastAsia="MS Mincho"/>
                <w:b/>
                <w:i/>
                <w:sz w:val="20"/>
                <w:szCs w:val="24"/>
                <w:lang w:val="en-GB"/>
              </w:rPr>
              <w:t>Seed composition</w:t>
            </w:r>
            <w:r w:rsidRPr="00090B94">
              <w:rPr>
                <w:rFonts w:eastAsia="MS Mincho"/>
                <w:sz w:val="20"/>
                <w:szCs w:val="24"/>
                <w:vertAlign w:val="superscript"/>
                <w:lang w:val="en-GB"/>
              </w:rPr>
              <w:t xml:space="preserve"> 3)</w:t>
            </w:r>
          </w:p>
        </w:tc>
        <w:tc>
          <w:tcPr>
            <w:tcW w:w="3071" w:type="dxa"/>
            <w:tcBorders>
              <w:bottom w:val="single" w:sz="12" w:space="0" w:color="auto"/>
            </w:tcBorders>
          </w:tcPr>
          <w:p w14:paraId="575B008C" w14:textId="77777777" w:rsidR="000477C7" w:rsidRPr="00090B94" w:rsidRDefault="000477C7" w:rsidP="0010387F">
            <w:pPr>
              <w:keepNext/>
              <w:ind w:left="669"/>
              <w:rPr>
                <w:rFonts w:eastAsia="MS Mincho"/>
                <w:sz w:val="20"/>
                <w:szCs w:val="24"/>
                <w:lang w:val="en-GB"/>
              </w:rPr>
            </w:pPr>
          </w:p>
        </w:tc>
        <w:tc>
          <w:tcPr>
            <w:tcW w:w="3071" w:type="dxa"/>
            <w:tcBorders>
              <w:bottom w:val="single" w:sz="12" w:space="0" w:color="auto"/>
            </w:tcBorders>
          </w:tcPr>
          <w:p w14:paraId="5930ED33" w14:textId="77777777" w:rsidR="000477C7" w:rsidRPr="00090B94" w:rsidRDefault="000477C7" w:rsidP="008D3DBA">
            <w:pPr>
              <w:keepNext/>
              <w:jc w:val="center"/>
              <w:rPr>
                <w:rFonts w:eastAsia="MS Mincho"/>
                <w:sz w:val="20"/>
                <w:szCs w:val="24"/>
                <w:lang w:val="en-GB"/>
              </w:rPr>
            </w:pPr>
          </w:p>
        </w:tc>
      </w:tr>
      <w:tr w:rsidR="000477C7" w:rsidRPr="00090B94" w14:paraId="4B10A8FF" w14:textId="77777777" w:rsidTr="008D3DBA">
        <w:tc>
          <w:tcPr>
            <w:tcW w:w="3070" w:type="dxa"/>
            <w:tcBorders>
              <w:top w:val="single" w:sz="12" w:space="0" w:color="auto"/>
            </w:tcBorders>
          </w:tcPr>
          <w:p w14:paraId="76B1F6A9" w14:textId="77777777" w:rsidR="000477C7" w:rsidRPr="00090B94" w:rsidRDefault="000477C7" w:rsidP="008D3DBA">
            <w:pPr>
              <w:keepNext/>
              <w:rPr>
                <w:rFonts w:eastAsia="MS Mincho"/>
                <w:b/>
                <w:sz w:val="20"/>
                <w:szCs w:val="24"/>
                <w:lang w:val="en-GB"/>
              </w:rPr>
            </w:pPr>
            <w:r w:rsidRPr="00090B94">
              <w:rPr>
                <w:rFonts w:eastAsia="MS Mincho"/>
                <w:b/>
                <w:sz w:val="20"/>
                <w:szCs w:val="24"/>
                <w:lang w:val="en-GB"/>
              </w:rPr>
              <w:t>October</w:t>
            </w:r>
            <w:r w:rsidR="007748F7">
              <w:rPr>
                <w:rFonts w:eastAsia="MS Mincho"/>
                <w:b/>
                <w:sz w:val="20"/>
                <w:szCs w:val="24"/>
                <w:lang w:val="en-GB"/>
              </w:rPr>
              <w:t>-</w:t>
            </w:r>
            <w:r w:rsidRPr="00090B94">
              <w:rPr>
                <w:rFonts w:eastAsia="MS Mincho"/>
                <w:b/>
                <w:sz w:val="20"/>
                <w:szCs w:val="24"/>
                <w:lang w:val="en-GB"/>
              </w:rPr>
              <w:t>November</w:t>
            </w:r>
          </w:p>
        </w:tc>
        <w:tc>
          <w:tcPr>
            <w:tcW w:w="3071" w:type="dxa"/>
            <w:tcBorders>
              <w:top w:val="single" w:sz="12" w:space="0" w:color="auto"/>
            </w:tcBorders>
          </w:tcPr>
          <w:p w14:paraId="2450AD67" w14:textId="77777777" w:rsidR="000477C7" w:rsidRPr="00090B94" w:rsidRDefault="000477C7" w:rsidP="0010387F">
            <w:pPr>
              <w:keepNext/>
              <w:ind w:left="669"/>
              <w:rPr>
                <w:rFonts w:eastAsia="MS Mincho"/>
                <w:sz w:val="20"/>
                <w:szCs w:val="24"/>
                <w:lang w:val="en-GB"/>
              </w:rPr>
            </w:pPr>
            <w:r w:rsidRPr="00090B94">
              <w:rPr>
                <w:rFonts w:eastAsia="MS Mincho"/>
                <w:sz w:val="20"/>
                <w:szCs w:val="24"/>
                <w:lang w:val="en-GB"/>
              </w:rPr>
              <w:t>Cereal</w:t>
            </w:r>
          </w:p>
        </w:tc>
        <w:tc>
          <w:tcPr>
            <w:tcW w:w="3071" w:type="dxa"/>
            <w:tcBorders>
              <w:top w:val="single" w:sz="12" w:space="0" w:color="auto"/>
            </w:tcBorders>
          </w:tcPr>
          <w:p w14:paraId="46191392" w14:textId="77777777" w:rsidR="000477C7" w:rsidRPr="00090B94" w:rsidRDefault="000477C7" w:rsidP="008D3DBA">
            <w:pPr>
              <w:keepNext/>
              <w:jc w:val="center"/>
              <w:rPr>
                <w:rFonts w:eastAsia="MS Mincho"/>
                <w:sz w:val="20"/>
                <w:szCs w:val="24"/>
                <w:lang w:val="en-GB"/>
              </w:rPr>
            </w:pPr>
            <w:r w:rsidRPr="00090B94">
              <w:rPr>
                <w:rFonts w:eastAsia="MS Mincho"/>
                <w:sz w:val="20"/>
                <w:szCs w:val="24"/>
                <w:lang w:val="en-GB"/>
              </w:rPr>
              <w:t>93</w:t>
            </w:r>
            <w:r w:rsidRPr="00090B94">
              <w:rPr>
                <w:rFonts w:eastAsia="MS Mincho"/>
                <w:sz w:val="20"/>
                <w:szCs w:val="24"/>
                <w:vertAlign w:val="superscript"/>
                <w:lang w:val="en-GB"/>
              </w:rPr>
              <w:t xml:space="preserve"> 2)</w:t>
            </w:r>
          </w:p>
        </w:tc>
      </w:tr>
      <w:tr w:rsidR="000477C7" w:rsidRPr="00090B94" w14:paraId="5459EA71" w14:textId="77777777" w:rsidTr="008D3DBA">
        <w:tc>
          <w:tcPr>
            <w:tcW w:w="3070" w:type="dxa"/>
            <w:tcBorders>
              <w:bottom w:val="single" w:sz="12" w:space="0" w:color="auto"/>
            </w:tcBorders>
          </w:tcPr>
          <w:p w14:paraId="59301A1F" w14:textId="77777777" w:rsidR="000477C7" w:rsidRPr="00090B94" w:rsidRDefault="000477C7" w:rsidP="008D3DBA">
            <w:pPr>
              <w:keepNext/>
              <w:rPr>
                <w:rFonts w:eastAsia="MS Mincho"/>
                <w:sz w:val="20"/>
                <w:szCs w:val="24"/>
                <w:lang w:val="en-GB"/>
              </w:rPr>
            </w:pPr>
          </w:p>
        </w:tc>
        <w:tc>
          <w:tcPr>
            <w:tcW w:w="3071" w:type="dxa"/>
            <w:tcBorders>
              <w:bottom w:val="single" w:sz="12" w:space="0" w:color="auto"/>
            </w:tcBorders>
          </w:tcPr>
          <w:p w14:paraId="25670F26" w14:textId="77777777" w:rsidR="000477C7" w:rsidRPr="00090B94" w:rsidRDefault="000477C7" w:rsidP="0010387F">
            <w:pPr>
              <w:keepNext/>
              <w:ind w:left="669"/>
              <w:rPr>
                <w:rFonts w:eastAsia="MS Mincho"/>
                <w:sz w:val="20"/>
                <w:szCs w:val="24"/>
                <w:lang w:val="en-GB"/>
              </w:rPr>
            </w:pPr>
            <w:r w:rsidRPr="00090B94">
              <w:rPr>
                <w:rFonts w:eastAsia="MS Mincho"/>
                <w:sz w:val="20"/>
                <w:szCs w:val="24"/>
                <w:lang w:val="en-GB"/>
              </w:rPr>
              <w:t>Grass</w:t>
            </w:r>
          </w:p>
        </w:tc>
        <w:tc>
          <w:tcPr>
            <w:tcW w:w="3071" w:type="dxa"/>
            <w:tcBorders>
              <w:bottom w:val="single" w:sz="12" w:space="0" w:color="auto"/>
            </w:tcBorders>
          </w:tcPr>
          <w:p w14:paraId="7DBCF041" w14:textId="77777777" w:rsidR="000477C7" w:rsidRPr="00090B94" w:rsidRDefault="000477C7" w:rsidP="008D3DBA">
            <w:pPr>
              <w:keepNext/>
              <w:jc w:val="center"/>
              <w:rPr>
                <w:rFonts w:eastAsia="MS Mincho"/>
                <w:sz w:val="20"/>
                <w:szCs w:val="24"/>
                <w:lang w:val="en-GB"/>
              </w:rPr>
            </w:pPr>
            <w:r w:rsidRPr="00090B94">
              <w:rPr>
                <w:rFonts w:eastAsia="MS Mincho"/>
                <w:sz w:val="20"/>
                <w:szCs w:val="24"/>
                <w:lang w:val="en-GB"/>
              </w:rPr>
              <w:t xml:space="preserve">   7</w:t>
            </w:r>
            <w:r w:rsidRPr="00090B94">
              <w:rPr>
                <w:rFonts w:eastAsia="MS Mincho"/>
                <w:sz w:val="20"/>
                <w:szCs w:val="24"/>
                <w:vertAlign w:val="superscript"/>
                <w:lang w:val="en-GB"/>
              </w:rPr>
              <w:t xml:space="preserve"> 2)</w:t>
            </w:r>
          </w:p>
        </w:tc>
      </w:tr>
      <w:tr w:rsidR="000477C7" w:rsidRPr="00090B94" w14:paraId="43615221" w14:textId="77777777" w:rsidTr="008D3DBA">
        <w:tc>
          <w:tcPr>
            <w:tcW w:w="3070" w:type="dxa"/>
            <w:tcBorders>
              <w:top w:val="single" w:sz="12" w:space="0" w:color="auto"/>
            </w:tcBorders>
          </w:tcPr>
          <w:p w14:paraId="1883E292" w14:textId="77777777" w:rsidR="000477C7" w:rsidRPr="00090B94" w:rsidRDefault="000477C7">
            <w:pPr>
              <w:rPr>
                <w:rFonts w:eastAsia="MS Mincho"/>
                <w:b/>
                <w:sz w:val="20"/>
                <w:szCs w:val="24"/>
                <w:lang w:val="en-GB"/>
              </w:rPr>
            </w:pPr>
            <w:r w:rsidRPr="00090B94">
              <w:rPr>
                <w:rFonts w:eastAsia="MS Mincho"/>
                <w:b/>
                <w:sz w:val="20"/>
                <w:szCs w:val="24"/>
                <w:lang w:val="en-GB"/>
              </w:rPr>
              <w:t>December</w:t>
            </w:r>
            <w:r w:rsidR="007748F7">
              <w:rPr>
                <w:rFonts w:eastAsia="MS Mincho"/>
                <w:b/>
                <w:sz w:val="20"/>
                <w:szCs w:val="24"/>
                <w:lang w:val="en-GB"/>
              </w:rPr>
              <w:t>-</w:t>
            </w:r>
            <w:r w:rsidRPr="00090B94">
              <w:rPr>
                <w:rFonts w:eastAsia="MS Mincho"/>
                <w:b/>
                <w:sz w:val="20"/>
                <w:szCs w:val="24"/>
                <w:lang w:val="en-GB"/>
              </w:rPr>
              <w:t>February</w:t>
            </w:r>
          </w:p>
        </w:tc>
        <w:tc>
          <w:tcPr>
            <w:tcW w:w="3071" w:type="dxa"/>
            <w:tcBorders>
              <w:top w:val="single" w:sz="12" w:space="0" w:color="auto"/>
            </w:tcBorders>
          </w:tcPr>
          <w:p w14:paraId="1697B5A3"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Cereal</w:t>
            </w:r>
          </w:p>
        </w:tc>
        <w:tc>
          <w:tcPr>
            <w:tcW w:w="3071" w:type="dxa"/>
            <w:tcBorders>
              <w:top w:val="single" w:sz="12" w:space="0" w:color="auto"/>
            </w:tcBorders>
          </w:tcPr>
          <w:p w14:paraId="551FE357"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66</w:t>
            </w:r>
            <w:r w:rsidRPr="00090B94">
              <w:rPr>
                <w:rFonts w:eastAsia="MS Mincho"/>
                <w:sz w:val="20"/>
                <w:szCs w:val="24"/>
                <w:vertAlign w:val="superscript"/>
                <w:lang w:val="en-GB"/>
              </w:rPr>
              <w:t xml:space="preserve"> 2)</w:t>
            </w:r>
          </w:p>
        </w:tc>
      </w:tr>
      <w:tr w:rsidR="000477C7" w:rsidRPr="00090B94" w14:paraId="25B5A1D0" w14:textId="77777777" w:rsidTr="008D3DBA">
        <w:tc>
          <w:tcPr>
            <w:tcW w:w="3070" w:type="dxa"/>
            <w:tcBorders>
              <w:bottom w:val="single" w:sz="12" w:space="0" w:color="auto"/>
            </w:tcBorders>
          </w:tcPr>
          <w:p w14:paraId="07988772"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0190D086"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Grass</w:t>
            </w:r>
          </w:p>
        </w:tc>
        <w:tc>
          <w:tcPr>
            <w:tcW w:w="3071" w:type="dxa"/>
            <w:tcBorders>
              <w:bottom w:val="single" w:sz="12" w:space="0" w:color="auto"/>
            </w:tcBorders>
          </w:tcPr>
          <w:p w14:paraId="2B9C4952"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34</w:t>
            </w:r>
            <w:r w:rsidRPr="00090B94">
              <w:rPr>
                <w:rFonts w:eastAsia="MS Mincho"/>
                <w:sz w:val="20"/>
                <w:szCs w:val="24"/>
                <w:vertAlign w:val="superscript"/>
                <w:lang w:val="en-GB"/>
              </w:rPr>
              <w:t xml:space="preserve"> 2)</w:t>
            </w:r>
          </w:p>
        </w:tc>
      </w:tr>
      <w:tr w:rsidR="000477C7" w:rsidRPr="00090B94" w14:paraId="5C2FD9C0" w14:textId="77777777" w:rsidTr="008D3DBA">
        <w:tc>
          <w:tcPr>
            <w:tcW w:w="3070" w:type="dxa"/>
            <w:tcBorders>
              <w:top w:val="single" w:sz="12" w:space="0" w:color="auto"/>
            </w:tcBorders>
          </w:tcPr>
          <w:p w14:paraId="440D716E" w14:textId="77777777" w:rsidR="000477C7" w:rsidRPr="00090B94" w:rsidRDefault="000477C7" w:rsidP="008D3DBA">
            <w:pPr>
              <w:rPr>
                <w:rFonts w:eastAsia="MS Mincho"/>
                <w:b/>
                <w:sz w:val="20"/>
                <w:szCs w:val="24"/>
                <w:lang w:val="en-GB"/>
              </w:rPr>
            </w:pPr>
            <w:r w:rsidRPr="00090B94">
              <w:rPr>
                <w:rFonts w:eastAsia="MS Mincho"/>
                <w:b/>
                <w:sz w:val="20"/>
                <w:szCs w:val="24"/>
                <w:lang w:val="en-GB"/>
              </w:rPr>
              <w:t>March</w:t>
            </w:r>
            <w:r w:rsidR="007748F7">
              <w:rPr>
                <w:rFonts w:eastAsia="MS Mincho"/>
                <w:b/>
                <w:sz w:val="20"/>
                <w:szCs w:val="24"/>
                <w:lang w:val="en-GB"/>
              </w:rPr>
              <w:t>-</w:t>
            </w:r>
            <w:r w:rsidRPr="00090B94">
              <w:rPr>
                <w:rFonts w:eastAsia="MS Mincho"/>
                <w:b/>
                <w:sz w:val="20"/>
                <w:szCs w:val="24"/>
                <w:lang w:val="en-GB"/>
              </w:rPr>
              <w:t>April</w:t>
            </w:r>
          </w:p>
        </w:tc>
        <w:tc>
          <w:tcPr>
            <w:tcW w:w="3071" w:type="dxa"/>
            <w:tcBorders>
              <w:top w:val="single" w:sz="12" w:space="0" w:color="auto"/>
            </w:tcBorders>
          </w:tcPr>
          <w:p w14:paraId="52C56862"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Cereal</w:t>
            </w:r>
          </w:p>
        </w:tc>
        <w:tc>
          <w:tcPr>
            <w:tcW w:w="3071" w:type="dxa"/>
            <w:tcBorders>
              <w:top w:val="single" w:sz="12" w:space="0" w:color="auto"/>
            </w:tcBorders>
          </w:tcPr>
          <w:p w14:paraId="7A424A78"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91</w:t>
            </w:r>
            <w:r w:rsidRPr="00090B94">
              <w:rPr>
                <w:rFonts w:eastAsia="MS Mincho"/>
                <w:sz w:val="20"/>
                <w:szCs w:val="24"/>
                <w:vertAlign w:val="superscript"/>
                <w:lang w:val="en-GB"/>
              </w:rPr>
              <w:t xml:space="preserve"> 2)</w:t>
            </w:r>
          </w:p>
        </w:tc>
      </w:tr>
      <w:tr w:rsidR="000477C7" w:rsidRPr="00090B94" w14:paraId="02845887" w14:textId="77777777" w:rsidTr="008D3DBA">
        <w:tc>
          <w:tcPr>
            <w:tcW w:w="3070" w:type="dxa"/>
            <w:tcBorders>
              <w:bottom w:val="single" w:sz="12" w:space="0" w:color="auto"/>
            </w:tcBorders>
          </w:tcPr>
          <w:p w14:paraId="32C173D7"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4285D7D2"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Grass</w:t>
            </w:r>
          </w:p>
        </w:tc>
        <w:tc>
          <w:tcPr>
            <w:tcW w:w="3071" w:type="dxa"/>
            <w:tcBorders>
              <w:bottom w:val="single" w:sz="12" w:space="0" w:color="auto"/>
            </w:tcBorders>
          </w:tcPr>
          <w:p w14:paraId="23B56F87"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9</w:t>
            </w:r>
            <w:r w:rsidRPr="00090B94">
              <w:rPr>
                <w:rFonts w:eastAsia="MS Mincho"/>
                <w:sz w:val="20"/>
                <w:szCs w:val="24"/>
                <w:vertAlign w:val="superscript"/>
                <w:lang w:val="en-GB"/>
              </w:rPr>
              <w:t xml:space="preserve"> 2)</w:t>
            </w:r>
          </w:p>
        </w:tc>
      </w:tr>
    </w:tbl>
    <w:p w14:paraId="2A44D549" w14:textId="77777777" w:rsidR="000477C7" w:rsidRPr="00090B94" w:rsidRDefault="000477C7" w:rsidP="000477C7">
      <w:pPr>
        <w:rPr>
          <w:sz w:val="20"/>
          <w:szCs w:val="20"/>
          <w:lang w:val="en-GB"/>
        </w:rPr>
      </w:pPr>
      <w:r w:rsidRPr="00090B94">
        <w:rPr>
          <w:sz w:val="20"/>
          <w:szCs w:val="20"/>
          <w:vertAlign w:val="superscript"/>
          <w:lang w:val="en-GB"/>
        </w:rPr>
        <w:t xml:space="preserve">1) </w:t>
      </w:r>
      <w:r w:rsidRPr="00090B94">
        <w:rPr>
          <w:sz w:val="20"/>
          <w:szCs w:val="20"/>
          <w:lang w:val="en-GB"/>
        </w:rPr>
        <w:t xml:space="preserve"> by volume</w:t>
      </w:r>
    </w:p>
    <w:p w14:paraId="2DB72BBD" w14:textId="77777777" w:rsidR="000477C7" w:rsidRPr="00090B94" w:rsidRDefault="000477C7" w:rsidP="000477C7">
      <w:pPr>
        <w:rPr>
          <w:sz w:val="20"/>
          <w:szCs w:val="20"/>
          <w:lang w:val="en-GB"/>
        </w:rPr>
      </w:pPr>
      <w:r w:rsidRPr="00090B94">
        <w:rPr>
          <w:sz w:val="20"/>
          <w:szCs w:val="20"/>
          <w:vertAlign w:val="superscript"/>
          <w:lang w:val="en-GB"/>
        </w:rPr>
        <w:t xml:space="preserve">2) </w:t>
      </w:r>
      <w:r w:rsidRPr="00090B94">
        <w:rPr>
          <w:sz w:val="20"/>
          <w:szCs w:val="20"/>
          <w:lang w:val="en-GB"/>
        </w:rPr>
        <w:t xml:space="preserve"> by dry weight </w:t>
      </w:r>
    </w:p>
    <w:p w14:paraId="6715B073" w14:textId="77777777" w:rsidR="000477C7" w:rsidRPr="00090B94" w:rsidRDefault="000477C7" w:rsidP="000477C7">
      <w:pPr>
        <w:rPr>
          <w:sz w:val="20"/>
          <w:szCs w:val="20"/>
          <w:lang w:val="en-GB"/>
        </w:rPr>
      </w:pPr>
      <w:r w:rsidRPr="00090B94">
        <w:rPr>
          <w:sz w:val="20"/>
          <w:szCs w:val="20"/>
          <w:vertAlign w:val="superscript"/>
          <w:lang w:val="en-GB"/>
        </w:rPr>
        <w:t xml:space="preserve">3) </w:t>
      </w:r>
      <w:r w:rsidRPr="00090B94">
        <w:rPr>
          <w:sz w:val="20"/>
          <w:szCs w:val="20"/>
          <w:lang w:val="en-GB"/>
        </w:rPr>
        <w:t xml:space="preserve"> seeds of dicotyledons also found, especially in April, but negligible in terms of weight.</w:t>
      </w:r>
    </w:p>
    <w:p w14:paraId="461F0DDC" w14:textId="77777777" w:rsidR="000477C7" w:rsidRPr="00090B94" w:rsidRDefault="000477C7" w:rsidP="000477C7">
      <w:pPr>
        <w:spacing w:after="120"/>
        <w:rPr>
          <w:szCs w:val="24"/>
          <w:lang w:val="en-GB"/>
        </w:rPr>
      </w:pPr>
    </w:p>
    <w:p w14:paraId="306381D9" w14:textId="77777777" w:rsidR="000477C7" w:rsidRPr="00090B94" w:rsidRDefault="000477C7" w:rsidP="000477C7">
      <w:pPr>
        <w:rPr>
          <w:szCs w:val="24"/>
          <w:lang w:val="en-GB"/>
        </w:rPr>
      </w:pPr>
      <w:r w:rsidRPr="00090B94">
        <w:rPr>
          <w:szCs w:val="24"/>
          <w:lang w:val="en-GB"/>
        </w:rPr>
        <w:t>Some data on the diet of yellowhammer nestlings and the composition of invertebrates in the nestling diet are given in</w:t>
      </w:r>
      <w:r w:rsidR="005E1EF0">
        <w:rPr>
          <w:szCs w:val="24"/>
          <w:lang w:val="en-GB"/>
        </w:rPr>
        <w:t xml:space="preserve"> Table 6.57 and Table 6.58.</w:t>
      </w:r>
    </w:p>
    <w:p w14:paraId="74791BE6" w14:textId="77777777" w:rsidR="000477C7" w:rsidRPr="00090B94" w:rsidRDefault="000477C7" w:rsidP="000477C7">
      <w:pPr>
        <w:rPr>
          <w:szCs w:val="24"/>
          <w:lang w:val="en-GB"/>
        </w:rPr>
      </w:pPr>
    </w:p>
    <w:p w14:paraId="65303DFD" w14:textId="77777777" w:rsidR="000477C7" w:rsidRPr="00090B94" w:rsidRDefault="000477C7" w:rsidP="000477C7">
      <w:pPr>
        <w:rPr>
          <w:szCs w:val="24"/>
          <w:lang w:val="en-GB"/>
        </w:rPr>
      </w:pPr>
      <w:r w:rsidRPr="00090B94">
        <w:rPr>
          <w:szCs w:val="24"/>
          <w:lang w:val="en-GB"/>
        </w:rPr>
        <w:t>Stoate et al. (1998) studied yellowhammer during three years in a 292 ha mixed arable landscape in central England. The diet composition of nestlings was calculated from 144 faecal sacs from 56 broods (</w:t>
      </w:r>
      <w:r w:rsidR="005E1EF0">
        <w:rPr>
          <w:szCs w:val="24"/>
          <w:lang w:val="en-GB"/>
        </w:rPr>
        <w:t>Table 6.57</w:t>
      </w:r>
      <w:r w:rsidRPr="00090B94">
        <w:rPr>
          <w:szCs w:val="24"/>
          <w:lang w:val="en-GB"/>
        </w:rPr>
        <w:t>).</w:t>
      </w:r>
    </w:p>
    <w:p w14:paraId="06C7016F" w14:textId="77777777" w:rsidR="000477C7" w:rsidRPr="00090B94" w:rsidRDefault="000477C7" w:rsidP="000477C7">
      <w:pPr>
        <w:rPr>
          <w:szCs w:val="24"/>
          <w:lang w:val="en-GB"/>
        </w:rPr>
      </w:pPr>
    </w:p>
    <w:p w14:paraId="1B8EAFBB" w14:textId="77777777" w:rsidR="000477C7" w:rsidRPr="00090B94" w:rsidRDefault="000477C7" w:rsidP="000477C7">
      <w:pPr>
        <w:pStyle w:val="Beskrivning"/>
        <w:rPr>
          <w:b w:val="0"/>
          <w:szCs w:val="24"/>
          <w:lang w:val="nb-NO"/>
        </w:rPr>
      </w:pPr>
      <w:bookmarkStart w:id="114" w:name="_Ref332714997"/>
      <w:r w:rsidRPr="00090B94">
        <w:rPr>
          <w:lang w:val="en-US"/>
        </w:rPr>
        <w:t>Table</w:t>
      </w:r>
      <w:r w:rsidR="005E1EF0">
        <w:rPr>
          <w:lang w:val="en-US"/>
        </w:rPr>
        <w:t xml:space="preserve"> 6.57.</w:t>
      </w:r>
      <w:bookmarkEnd w:id="114"/>
      <w:r w:rsidRPr="00090B94">
        <w:rPr>
          <w:b w:val="0"/>
          <w:szCs w:val="24"/>
          <w:lang w:val="nb-NO"/>
        </w:rPr>
        <w:t xml:space="preserve"> </w:t>
      </w:r>
      <w:r w:rsidRPr="00090B94">
        <w:rPr>
          <w:b w:val="0"/>
          <w:i/>
          <w:szCs w:val="24"/>
          <w:lang w:val="nb-NO"/>
        </w:rPr>
        <w:t xml:space="preserve">Yellowhammer nestling diet in the UK </w:t>
      </w:r>
      <w:r w:rsidRPr="0010387F">
        <w:rPr>
          <w:b w:val="0"/>
          <w:i/>
          <w:szCs w:val="24"/>
          <w:lang w:val="nb-NO"/>
        </w:rPr>
        <w:t>(Stoate et al. 1998)</w:t>
      </w:r>
      <w:r w:rsidRPr="007748F7">
        <w:rPr>
          <w:b w:val="0"/>
          <w:i/>
          <w:szCs w:val="24"/>
          <w:lang w:val="nb-NO"/>
        </w:rPr>
        <w:t>.</w:t>
      </w:r>
    </w:p>
    <w:tbl>
      <w:tblPr>
        <w:tblW w:w="0" w:type="auto"/>
        <w:tblInd w:w="38" w:type="dxa"/>
        <w:tblLook w:val="01E0" w:firstRow="1" w:lastRow="1" w:firstColumn="1" w:lastColumn="1" w:noHBand="0" w:noVBand="0"/>
      </w:tblPr>
      <w:tblGrid>
        <w:gridCol w:w="3013"/>
        <w:gridCol w:w="3029"/>
        <w:gridCol w:w="2990"/>
      </w:tblGrid>
      <w:tr w:rsidR="000477C7" w:rsidRPr="00090B94" w14:paraId="722244EE" w14:textId="77777777" w:rsidTr="008D3DBA">
        <w:trPr>
          <w:tblHeader/>
        </w:trPr>
        <w:tc>
          <w:tcPr>
            <w:tcW w:w="3070" w:type="dxa"/>
            <w:tcBorders>
              <w:top w:val="single" w:sz="18" w:space="0" w:color="auto"/>
              <w:bottom w:val="single" w:sz="12" w:space="0" w:color="auto"/>
            </w:tcBorders>
          </w:tcPr>
          <w:p w14:paraId="4BF85972" w14:textId="77777777" w:rsidR="000477C7" w:rsidRPr="00090B94" w:rsidRDefault="000477C7" w:rsidP="008D3DBA">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18C5351"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F65094A"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 of diet</w:t>
            </w:r>
          </w:p>
        </w:tc>
      </w:tr>
      <w:tr w:rsidR="000477C7" w:rsidRPr="00090B94" w14:paraId="2D50CB88" w14:textId="77777777" w:rsidTr="008D3DBA">
        <w:tc>
          <w:tcPr>
            <w:tcW w:w="3070" w:type="dxa"/>
            <w:tcBorders>
              <w:top w:val="single" w:sz="12" w:space="0" w:color="auto"/>
            </w:tcBorders>
          </w:tcPr>
          <w:p w14:paraId="27BB51A1" w14:textId="77777777" w:rsidR="000477C7" w:rsidRPr="00090B94" w:rsidRDefault="000477C7" w:rsidP="008D3DBA">
            <w:pPr>
              <w:rPr>
                <w:rFonts w:eastAsia="MS Mincho"/>
                <w:b/>
                <w:sz w:val="20"/>
                <w:szCs w:val="24"/>
                <w:lang w:val="en-GB"/>
              </w:rPr>
            </w:pPr>
            <w:r w:rsidRPr="00090B94">
              <w:rPr>
                <w:rFonts w:eastAsia="MS Mincho"/>
                <w:b/>
                <w:sz w:val="20"/>
                <w:szCs w:val="24"/>
                <w:lang w:val="en-GB"/>
              </w:rPr>
              <w:t>May-July</w:t>
            </w:r>
          </w:p>
        </w:tc>
        <w:tc>
          <w:tcPr>
            <w:tcW w:w="3071" w:type="dxa"/>
            <w:tcBorders>
              <w:top w:val="single" w:sz="12" w:space="0" w:color="auto"/>
            </w:tcBorders>
          </w:tcPr>
          <w:p w14:paraId="58374802"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Cereal seeds</w:t>
            </w:r>
          </w:p>
        </w:tc>
        <w:tc>
          <w:tcPr>
            <w:tcW w:w="3071" w:type="dxa"/>
            <w:tcBorders>
              <w:top w:val="single" w:sz="12" w:space="0" w:color="auto"/>
            </w:tcBorders>
          </w:tcPr>
          <w:p w14:paraId="5BD2493F"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38</w:t>
            </w:r>
            <w:r w:rsidRPr="00090B94">
              <w:rPr>
                <w:rFonts w:eastAsia="MS Mincho"/>
                <w:sz w:val="20"/>
                <w:szCs w:val="24"/>
                <w:vertAlign w:val="superscript"/>
                <w:lang w:val="en-GB"/>
              </w:rPr>
              <w:t xml:space="preserve"> 1</w:t>
            </w:r>
          </w:p>
        </w:tc>
      </w:tr>
      <w:tr w:rsidR="000477C7" w:rsidRPr="00090B94" w14:paraId="73F29EE2" w14:textId="77777777" w:rsidTr="008D3DBA">
        <w:tc>
          <w:tcPr>
            <w:tcW w:w="3070" w:type="dxa"/>
          </w:tcPr>
          <w:p w14:paraId="0F9CEB7D" w14:textId="77777777" w:rsidR="000477C7" w:rsidRPr="00090B94" w:rsidRDefault="000477C7" w:rsidP="008D3DBA">
            <w:pPr>
              <w:rPr>
                <w:rFonts w:eastAsia="MS Mincho"/>
                <w:sz w:val="20"/>
                <w:szCs w:val="24"/>
                <w:lang w:val="en-GB"/>
              </w:rPr>
            </w:pPr>
          </w:p>
        </w:tc>
        <w:tc>
          <w:tcPr>
            <w:tcW w:w="3071" w:type="dxa"/>
          </w:tcPr>
          <w:p w14:paraId="1202CE0A"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Invertebrates</w:t>
            </w:r>
          </w:p>
        </w:tc>
        <w:tc>
          <w:tcPr>
            <w:tcW w:w="3071" w:type="dxa"/>
          </w:tcPr>
          <w:p w14:paraId="10A70EE2"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62</w:t>
            </w:r>
            <w:r w:rsidRPr="00090B94">
              <w:rPr>
                <w:rFonts w:eastAsia="MS Mincho"/>
                <w:sz w:val="20"/>
                <w:szCs w:val="24"/>
                <w:vertAlign w:val="superscript"/>
                <w:lang w:val="en-GB"/>
              </w:rPr>
              <w:t xml:space="preserve"> 1</w:t>
            </w:r>
          </w:p>
        </w:tc>
      </w:tr>
      <w:tr w:rsidR="000477C7" w:rsidRPr="00090B94" w14:paraId="6306E7A7" w14:textId="77777777" w:rsidTr="008D3DBA">
        <w:tc>
          <w:tcPr>
            <w:tcW w:w="3070" w:type="dxa"/>
            <w:tcBorders>
              <w:bottom w:val="single" w:sz="12" w:space="0" w:color="auto"/>
            </w:tcBorders>
          </w:tcPr>
          <w:p w14:paraId="3DC63971"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789668E8" w14:textId="77777777" w:rsidR="000477C7" w:rsidRPr="00090B94" w:rsidRDefault="000477C7" w:rsidP="0010387F">
            <w:pPr>
              <w:ind w:left="385"/>
              <w:rPr>
                <w:rFonts w:eastAsia="MS Mincho"/>
                <w:sz w:val="20"/>
                <w:szCs w:val="24"/>
                <w:lang w:val="en-GB"/>
              </w:rPr>
            </w:pPr>
          </w:p>
        </w:tc>
        <w:tc>
          <w:tcPr>
            <w:tcW w:w="3071" w:type="dxa"/>
            <w:tcBorders>
              <w:bottom w:val="single" w:sz="12" w:space="0" w:color="auto"/>
            </w:tcBorders>
          </w:tcPr>
          <w:p w14:paraId="3D4389B6" w14:textId="77777777" w:rsidR="000477C7" w:rsidRPr="00090B94" w:rsidRDefault="000477C7" w:rsidP="008D3DBA">
            <w:pPr>
              <w:jc w:val="center"/>
              <w:rPr>
                <w:rFonts w:eastAsia="MS Mincho"/>
                <w:sz w:val="20"/>
                <w:szCs w:val="24"/>
                <w:lang w:val="en-GB"/>
              </w:rPr>
            </w:pPr>
          </w:p>
        </w:tc>
      </w:tr>
      <w:tr w:rsidR="000477C7" w:rsidRPr="00090B94" w14:paraId="3ED21700" w14:textId="77777777" w:rsidTr="008D3DBA">
        <w:tc>
          <w:tcPr>
            <w:tcW w:w="3070" w:type="dxa"/>
            <w:tcBorders>
              <w:top w:val="single" w:sz="12" w:space="0" w:color="auto"/>
            </w:tcBorders>
          </w:tcPr>
          <w:p w14:paraId="1AF1D806" w14:textId="77777777" w:rsidR="000477C7" w:rsidRPr="00090B94" w:rsidRDefault="000477C7" w:rsidP="008D3DBA">
            <w:pPr>
              <w:keepNext/>
              <w:rPr>
                <w:rFonts w:eastAsia="MS Mincho"/>
                <w:b/>
                <w:sz w:val="20"/>
                <w:szCs w:val="24"/>
                <w:lang w:val="en-GB"/>
              </w:rPr>
            </w:pPr>
            <w:r w:rsidRPr="00090B94">
              <w:rPr>
                <w:rFonts w:eastAsia="MS Mincho"/>
                <w:b/>
                <w:sz w:val="20"/>
                <w:szCs w:val="24"/>
                <w:lang w:val="en-GB"/>
              </w:rPr>
              <w:t>Invertebrate composition</w:t>
            </w:r>
          </w:p>
        </w:tc>
        <w:tc>
          <w:tcPr>
            <w:tcW w:w="3071" w:type="dxa"/>
            <w:tcBorders>
              <w:top w:val="single" w:sz="12" w:space="0" w:color="auto"/>
            </w:tcBorders>
          </w:tcPr>
          <w:p w14:paraId="4AF9164D" w14:textId="77777777" w:rsidR="000477C7" w:rsidRPr="00090B94" w:rsidRDefault="000477C7" w:rsidP="0010387F">
            <w:pPr>
              <w:keepNext/>
              <w:ind w:left="385"/>
              <w:rPr>
                <w:rFonts w:eastAsia="MS Mincho"/>
                <w:sz w:val="20"/>
                <w:szCs w:val="24"/>
                <w:lang w:val="en-GB"/>
              </w:rPr>
            </w:pPr>
            <w:r w:rsidRPr="00090B94">
              <w:rPr>
                <w:rFonts w:eastAsia="MS Mincho"/>
                <w:sz w:val="20"/>
                <w:szCs w:val="24"/>
                <w:lang w:val="en-GB"/>
              </w:rPr>
              <w:t>Coleoptera</w:t>
            </w:r>
            <w:r w:rsidRPr="00090B94">
              <w:rPr>
                <w:rFonts w:eastAsia="MS Mincho"/>
                <w:sz w:val="20"/>
                <w:szCs w:val="24"/>
                <w:vertAlign w:val="superscript"/>
                <w:lang w:val="en-GB"/>
              </w:rPr>
              <w:t>3 4</w:t>
            </w:r>
          </w:p>
        </w:tc>
        <w:tc>
          <w:tcPr>
            <w:tcW w:w="3071" w:type="dxa"/>
            <w:tcBorders>
              <w:top w:val="single" w:sz="12" w:space="0" w:color="auto"/>
            </w:tcBorders>
          </w:tcPr>
          <w:p w14:paraId="50D963AF" w14:textId="77777777" w:rsidR="000477C7" w:rsidRPr="00090B94" w:rsidRDefault="000477C7" w:rsidP="008D3DBA">
            <w:pPr>
              <w:keepNext/>
              <w:jc w:val="center"/>
              <w:rPr>
                <w:rFonts w:eastAsia="MS Mincho"/>
                <w:sz w:val="20"/>
                <w:szCs w:val="24"/>
                <w:lang w:val="en-GB"/>
              </w:rPr>
            </w:pPr>
            <w:r w:rsidRPr="00090B94">
              <w:rPr>
                <w:rFonts w:eastAsia="MS Mincho"/>
                <w:sz w:val="20"/>
                <w:szCs w:val="24"/>
                <w:lang w:val="en-GB"/>
              </w:rPr>
              <w:t>40</w:t>
            </w:r>
            <w:r w:rsidRPr="00090B94">
              <w:rPr>
                <w:rFonts w:eastAsia="MS Mincho"/>
                <w:sz w:val="20"/>
                <w:szCs w:val="24"/>
                <w:vertAlign w:val="superscript"/>
                <w:lang w:val="en-GB"/>
              </w:rPr>
              <w:t xml:space="preserve"> 2</w:t>
            </w:r>
          </w:p>
        </w:tc>
      </w:tr>
      <w:tr w:rsidR="000477C7" w:rsidRPr="00090B94" w14:paraId="37CCCB3B" w14:textId="77777777" w:rsidTr="008D3DBA">
        <w:tc>
          <w:tcPr>
            <w:tcW w:w="3070" w:type="dxa"/>
          </w:tcPr>
          <w:p w14:paraId="1CC94075" w14:textId="77777777" w:rsidR="000477C7" w:rsidRPr="00090B94" w:rsidRDefault="000477C7" w:rsidP="008D3DBA">
            <w:pPr>
              <w:rPr>
                <w:rFonts w:eastAsia="MS Mincho"/>
                <w:sz w:val="20"/>
                <w:szCs w:val="24"/>
                <w:lang w:val="en-GB"/>
              </w:rPr>
            </w:pPr>
          </w:p>
        </w:tc>
        <w:tc>
          <w:tcPr>
            <w:tcW w:w="3071" w:type="dxa"/>
          </w:tcPr>
          <w:p w14:paraId="6FBA79BB"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Diptera (adults)</w:t>
            </w:r>
            <w:r w:rsidRPr="00090B94">
              <w:rPr>
                <w:rFonts w:eastAsia="MS Mincho"/>
                <w:sz w:val="20"/>
                <w:szCs w:val="24"/>
                <w:vertAlign w:val="superscript"/>
                <w:lang w:val="en-GB"/>
              </w:rPr>
              <w:t xml:space="preserve"> 3</w:t>
            </w:r>
          </w:p>
        </w:tc>
        <w:tc>
          <w:tcPr>
            <w:tcW w:w="3071" w:type="dxa"/>
          </w:tcPr>
          <w:p w14:paraId="5FDCE1BC"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17</w:t>
            </w:r>
            <w:r w:rsidRPr="00090B94">
              <w:rPr>
                <w:rFonts w:eastAsia="MS Mincho"/>
                <w:sz w:val="20"/>
                <w:szCs w:val="24"/>
                <w:vertAlign w:val="superscript"/>
                <w:lang w:val="en-GB"/>
              </w:rPr>
              <w:t xml:space="preserve"> 2</w:t>
            </w:r>
          </w:p>
        </w:tc>
      </w:tr>
      <w:tr w:rsidR="000477C7" w:rsidRPr="00090B94" w14:paraId="1ABD8F20" w14:textId="77777777" w:rsidTr="008D3DBA">
        <w:tc>
          <w:tcPr>
            <w:tcW w:w="3070" w:type="dxa"/>
          </w:tcPr>
          <w:p w14:paraId="469D596B" w14:textId="77777777" w:rsidR="000477C7" w:rsidRPr="00090B94" w:rsidRDefault="000477C7" w:rsidP="008D3DBA">
            <w:pPr>
              <w:rPr>
                <w:rFonts w:eastAsia="MS Mincho"/>
                <w:sz w:val="20"/>
                <w:szCs w:val="24"/>
                <w:lang w:val="en-GB"/>
              </w:rPr>
            </w:pPr>
          </w:p>
        </w:tc>
        <w:tc>
          <w:tcPr>
            <w:tcW w:w="3071" w:type="dxa"/>
          </w:tcPr>
          <w:p w14:paraId="1D7C468C"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Lepidoptera larvae</w:t>
            </w:r>
            <w:r w:rsidRPr="00090B94">
              <w:rPr>
                <w:rFonts w:eastAsia="MS Mincho"/>
                <w:sz w:val="20"/>
                <w:szCs w:val="24"/>
                <w:vertAlign w:val="superscript"/>
                <w:lang w:val="en-GB"/>
              </w:rPr>
              <w:t>3</w:t>
            </w:r>
          </w:p>
        </w:tc>
        <w:tc>
          <w:tcPr>
            <w:tcW w:w="3071" w:type="dxa"/>
          </w:tcPr>
          <w:p w14:paraId="43AB392F"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13</w:t>
            </w:r>
            <w:r w:rsidRPr="00090B94">
              <w:rPr>
                <w:rFonts w:eastAsia="MS Mincho"/>
                <w:sz w:val="20"/>
                <w:szCs w:val="24"/>
                <w:vertAlign w:val="superscript"/>
                <w:lang w:val="en-GB"/>
              </w:rPr>
              <w:t xml:space="preserve"> 2</w:t>
            </w:r>
          </w:p>
        </w:tc>
      </w:tr>
      <w:tr w:rsidR="000477C7" w:rsidRPr="00090B94" w14:paraId="25D5D779" w14:textId="77777777" w:rsidTr="008D3DBA">
        <w:tc>
          <w:tcPr>
            <w:tcW w:w="3070" w:type="dxa"/>
          </w:tcPr>
          <w:p w14:paraId="75288A4D" w14:textId="77777777" w:rsidR="000477C7" w:rsidRPr="00090B94" w:rsidRDefault="000477C7" w:rsidP="008D3DBA">
            <w:pPr>
              <w:rPr>
                <w:rFonts w:eastAsia="MS Mincho"/>
                <w:sz w:val="20"/>
                <w:szCs w:val="24"/>
                <w:lang w:val="en-GB"/>
              </w:rPr>
            </w:pPr>
          </w:p>
        </w:tc>
        <w:tc>
          <w:tcPr>
            <w:tcW w:w="3071" w:type="dxa"/>
          </w:tcPr>
          <w:p w14:paraId="2F4E9759"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Aranea</w:t>
            </w:r>
            <w:r w:rsidRPr="00090B94">
              <w:rPr>
                <w:rFonts w:eastAsia="MS Mincho"/>
                <w:sz w:val="20"/>
                <w:szCs w:val="24"/>
                <w:vertAlign w:val="superscript"/>
                <w:lang w:val="en-GB"/>
              </w:rPr>
              <w:t>3 4</w:t>
            </w:r>
          </w:p>
        </w:tc>
        <w:tc>
          <w:tcPr>
            <w:tcW w:w="3071" w:type="dxa"/>
          </w:tcPr>
          <w:p w14:paraId="7510F00B"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10</w:t>
            </w:r>
            <w:r w:rsidRPr="00090B94">
              <w:rPr>
                <w:rFonts w:eastAsia="MS Mincho"/>
                <w:sz w:val="20"/>
                <w:szCs w:val="24"/>
                <w:vertAlign w:val="superscript"/>
                <w:lang w:val="en-GB"/>
              </w:rPr>
              <w:t xml:space="preserve"> 2</w:t>
            </w:r>
          </w:p>
        </w:tc>
      </w:tr>
      <w:tr w:rsidR="000477C7" w:rsidRPr="00090B94" w14:paraId="25A5009C" w14:textId="77777777" w:rsidTr="008D3DBA">
        <w:tc>
          <w:tcPr>
            <w:tcW w:w="3070" w:type="dxa"/>
          </w:tcPr>
          <w:p w14:paraId="17B81201" w14:textId="77777777" w:rsidR="000477C7" w:rsidRPr="00090B94" w:rsidRDefault="000477C7" w:rsidP="008D3DBA">
            <w:pPr>
              <w:rPr>
                <w:rFonts w:eastAsia="MS Mincho"/>
                <w:sz w:val="20"/>
                <w:szCs w:val="24"/>
                <w:lang w:val="en-GB"/>
              </w:rPr>
            </w:pPr>
          </w:p>
        </w:tc>
        <w:tc>
          <w:tcPr>
            <w:tcW w:w="3071" w:type="dxa"/>
          </w:tcPr>
          <w:p w14:paraId="0B976A10"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Hemiptera</w:t>
            </w:r>
            <w:r w:rsidRPr="00090B94">
              <w:rPr>
                <w:rFonts w:eastAsia="MS Mincho"/>
                <w:sz w:val="20"/>
                <w:szCs w:val="24"/>
                <w:vertAlign w:val="superscript"/>
                <w:lang w:val="en-GB"/>
              </w:rPr>
              <w:t>3</w:t>
            </w:r>
          </w:p>
        </w:tc>
        <w:tc>
          <w:tcPr>
            <w:tcW w:w="3071" w:type="dxa"/>
          </w:tcPr>
          <w:p w14:paraId="4ACC960B"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7</w:t>
            </w:r>
            <w:r w:rsidRPr="00090B94">
              <w:rPr>
                <w:rFonts w:eastAsia="MS Mincho"/>
                <w:sz w:val="20"/>
                <w:szCs w:val="24"/>
                <w:vertAlign w:val="superscript"/>
                <w:lang w:val="en-GB"/>
              </w:rPr>
              <w:t xml:space="preserve"> 2</w:t>
            </w:r>
          </w:p>
        </w:tc>
      </w:tr>
      <w:tr w:rsidR="000477C7" w:rsidRPr="00090B94" w14:paraId="6927C50F" w14:textId="77777777" w:rsidTr="008D3DBA">
        <w:tc>
          <w:tcPr>
            <w:tcW w:w="3070" w:type="dxa"/>
            <w:tcBorders>
              <w:bottom w:val="single" w:sz="12" w:space="0" w:color="auto"/>
            </w:tcBorders>
          </w:tcPr>
          <w:p w14:paraId="461527A1"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349E25DA"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Hymenoptera</w:t>
            </w:r>
            <w:r w:rsidRPr="00090B94">
              <w:rPr>
                <w:rFonts w:eastAsia="MS Mincho"/>
                <w:sz w:val="20"/>
                <w:szCs w:val="24"/>
                <w:vertAlign w:val="superscript"/>
                <w:lang w:val="en-GB"/>
              </w:rPr>
              <w:t>3 4</w:t>
            </w:r>
          </w:p>
        </w:tc>
        <w:tc>
          <w:tcPr>
            <w:tcW w:w="3071" w:type="dxa"/>
            <w:tcBorders>
              <w:bottom w:val="single" w:sz="12" w:space="0" w:color="auto"/>
            </w:tcBorders>
          </w:tcPr>
          <w:p w14:paraId="321EF849"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2</w:t>
            </w:r>
            <w:r w:rsidRPr="00090B94">
              <w:rPr>
                <w:rFonts w:eastAsia="MS Mincho"/>
                <w:sz w:val="20"/>
                <w:szCs w:val="24"/>
                <w:vertAlign w:val="superscript"/>
                <w:lang w:val="en-GB"/>
              </w:rPr>
              <w:t xml:space="preserve"> 2</w:t>
            </w:r>
          </w:p>
        </w:tc>
      </w:tr>
    </w:tbl>
    <w:p w14:paraId="35BFC7A9" w14:textId="77777777" w:rsidR="000477C7" w:rsidRPr="00090B94" w:rsidRDefault="000477C7" w:rsidP="000477C7">
      <w:pPr>
        <w:rPr>
          <w:sz w:val="20"/>
          <w:szCs w:val="20"/>
          <w:lang w:val="en-GB"/>
        </w:rPr>
      </w:pPr>
      <w:r w:rsidRPr="00090B94">
        <w:rPr>
          <w:sz w:val="20"/>
          <w:szCs w:val="20"/>
          <w:vertAlign w:val="superscript"/>
          <w:lang w:val="en-GB"/>
        </w:rPr>
        <w:t>1</w:t>
      </w:r>
      <w:r w:rsidRPr="00090B94">
        <w:rPr>
          <w:sz w:val="20"/>
          <w:szCs w:val="20"/>
          <w:lang w:val="en-GB"/>
        </w:rPr>
        <w:t xml:space="preserve"> by volume</w:t>
      </w:r>
    </w:p>
    <w:p w14:paraId="195B77DD" w14:textId="77777777" w:rsidR="000477C7" w:rsidRPr="00090B94" w:rsidRDefault="000477C7" w:rsidP="000477C7">
      <w:pPr>
        <w:rPr>
          <w:sz w:val="20"/>
          <w:szCs w:val="20"/>
          <w:lang w:val="en-GB"/>
        </w:rPr>
      </w:pPr>
      <w:r w:rsidRPr="00090B94">
        <w:rPr>
          <w:sz w:val="20"/>
          <w:szCs w:val="20"/>
          <w:vertAlign w:val="superscript"/>
          <w:lang w:val="en-GB"/>
        </w:rPr>
        <w:t>2</w:t>
      </w:r>
      <w:r w:rsidRPr="00090B94">
        <w:rPr>
          <w:sz w:val="20"/>
          <w:szCs w:val="20"/>
          <w:lang w:val="en-GB"/>
        </w:rPr>
        <w:t xml:space="preserve"> by number.</w:t>
      </w:r>
    </w:p>
    <w:p w14:paraId="6512081D" w14:textId="77777777" w:rsidR="000477C7" w:rsidRPr="00090B94" w:rsidRDefault="000477C7" w:rsidP="000477C7">
      <w:pPr>
        <w:rPr>
          <w:sz w:val="20"/>
          <w:szCs w:val="20"/>
          <w:lang w:val="en-GB"/>
        </w:rPr>
      </w:pPr>
      <w:r w:rsidRPr="00090B94">
        <w:rPr>
          <w:sz w:val="20"/>
          <w:szCs w:val="20"/>
          <w:vertAlign w:val="superscript"/>
          <w:lang w:val="en-GB"/>
        </w:rPr>
        <w:t>3</w:t>
      </w:r>
      <w:r w:rsidRPr="00090B94">
        <w:rPr>
          <w:sz w:val="20"/>
          <w:szCs w:val="20"/>
          <w:lang w:val="en-GB"/>
        </w:rPr>
        <w:t xml:space="preserve"> foliar arthropods</w:t>
      </w:r>
    </w:p>
    <w:p w14:paraId="7FCE2E87" w14:textId="77777777" w:rsidR="000477C7" w:rsidRPr="00090B94" w:rsidRDefault="000477C7" w:rsidP="000477C7">
      <w:pPr>
        <w:rPr>
          <w:sz w:val="20"/>
          <w:szCs w:val="20"/>
          <w:lang w:val="en-GB"/>
        </w:rPr>
      </w:pPr>
      <w:r w:rsidRPr="00090B94">
        <w:rPr>
          <w:sz w:val="20"/>
          <w:szCs w:val="20"/>
          <w:vertAlign w:val="superscript"/>
          <w:lang w:val="en-GB"/>
        </w:rPr>
        <w:t>4</w:t>
      </w:r>
      <w:r w:rsidRPr="00090B94">
        <w:rPr>
          <w:sz w:val="20"/>
          <w:szCs w:val="20"/>
          <w:lang w:val="en-GB"/>
        </w:rPr>
        <w:t xml:space="preserve"> ground-dwelling arthropods.</w:t>
      </w:r>
    </w:p>
    <w:p w14:paraId="23DBE3C3" w14:textId="77777777" w:rsidR="000477C7" w:rsidRDefault="000477C7" w:rsidP="00DB1CDC">
      <w:pPr>
        <w:spacing w:before="40"/>
        <w:rPr>
          <w:szCs w:val="24"/>
          <w:lang w:val="en-GB"/>
        </w:rPr>
      </w:pPr>
    </w:p>
    <w:p w14:paraId="45BD66EA" w14:textId="77777777" w:rsidR="00C64F82" w:rsidRPr="00090B94" w:rsidRDefault="00C64F82" w:rsidP="00DB1CDC">
      <w:pPr>
        <w:spacing w:before="40"/>
        <w:rPr>
          <w:szCs w:val="24"/>
          <w:lang w:val="en-GB"/>
        </w:rPr>
      </w:pPr>
    </w:p>
    <w:p w14:paraId="0E21E5E5" w14:textId="77777777" w:rsidR="000477C7" w:rsidRPr="00090B94" w:rsidRDefault="000477C7" w:rsidP="000477C7">
      <w:pPr>
        <w:rPr>
          <w:szCs w:val="24"/>
          <w:lang w:val="en-GB"/>
        </w:rPr>
      </w:pPr>
      <w:r w:rsidRPr="00090B94">
        <w:rPr>
          <w:szCs w:val="24"/>
          <w:lang w:val="en-GB"/>
        </w:rPr>
        <w:t>Lille (1996) studied the diet of yellowhammer nestlings in farmland</w:t>
      </w:r>
      <w:r w:rsidR="007748F7" w:rsidRPr="007748F7">
        <w:rPr>
          <w:szCs w:val="24"/>
          <w:lang w:val="en-GB"/>
        </w:rPr>
        <w:t xml:space="preserve"> </w:t>
      </w:r>
      <w:r w:rsidR="007748F7">
        <w:rPr>
          <w:szCs w:val="24"/>
          <w:lang w:val="en-GB"/>
        </w:rPr>
        <w:t>of n</w:t>
      </w:r>
      <w:r w:rsidR="007748F7" w:rsidRPr="00090B94">
        <w:rPr>
          <w:szCs w:val="24"/>
          <w:lang w:val="en-GB"/>
        </w:rPr>
        <w:t>orth</w:t>
      </w:r>
      <w:r w:rsidR="007748F7">
        <w:rPr>
          <w:szCs w:val="24"/>
          <w:lang w:val="en-GB"/>
        </w:rPr>
        <w:t>ern</w:t>
      </w:r>
      <w:r w:rsidR="007748F7" w:rsidRPr="00090B94">
        <w:rPr>
          <w:szCs w:val="24"/>
          <w:lang w:val="en-GB"/>
        </w:rPr>
        <w:t xml:space="preserve"> German</w:t>
      </w:r>
      <w:r w:rsidR="007748F7">
        <w:rPr>
          <w:szCs w:val="24"/>
          <w:lang w:val="en-GB"/>
        </w:rPr>
        <w:t>y</w:t>
      </w:r>
      <w:r w:rsidRPr="00090B94">
        <w:rPr>
          <w:szCs w:val="24"/>
          <w:lang w:val="en-GB"/>
        </w:rPr>
        <w:t>. The diet composition was calculated from identification of 4</w:t>
      </w:r>
      <w:r w:rsidR="007748F7">
        <w:rPr>
          <w:szCs w:val="24"/>
          <w:lang w:val="en-GB"/>
        </w:rPr>
        <w:t>,</w:t>
      </w:r>
      <w:r w:rsidRPr="00090B94">
        <w:rPr>
          <w:szCs w:val="24"/>
          <w:lang w:val="en-GB"/>
        </w:rPr>
        <w:t>764 food items brought to 12 broods (</w:t>
      </w:r>
      <w:r w:rsidR="005E1EF0" w:rsidRPr="00FD70E6">
        <w:rPr>
          <w:lang w:val="en-GB"/>
        </w:rPr>
        <w:t>see below</w:t>
      </w:r>
      <w:r w:rsidRPr="00090B94">
        <w:rPr>
          <w:szCs w:val="24"/>
          <w:lang w:val="en-GB"/>
        </w:rPr>
        <w:t>).</w:t>
      </w:r>
    </w:p>
    <w:p w14:paraId="457D2F39" w14:textId="77777777" w:rsidR="000477C7" w:rsidRDefault="000477C7" w:rsidP="000477C7">
      <w:pPr>
        <w:rPr>
          <w:szCs w:val="24"/>
          <w:lang w:val="en-GB"/>
        </w:rPr>
      </w:pPr>
    </w:p>
    <w:p w14:paraId="6E897DEA" w14:textId="77777777" w:rsidR="00C64F82" w:rsidRDefault="00C64F82" w:rsidP="000477C7">
      <w:pPr>
        <w:rPr>
          <w:szCs w:val="24"/>
          <w:lang w:val="en-GB"/>
        </w:rPr>
      </w:pPr>
    </w:p>
    <w:p w14:paraId="2BB05C8A" w14:textId="77777777" w:rsidR="00C64F82" w:rsidRDefault="00C64F82" w:rsidP="000477C7">
      <w:pPr>
        <w:rPr>
          <w:szCs w:val="24"/>
          <w:lang w:val="en-GB"/>
        </w:rPr>
      </w:pPr>
    </w:p>
    <w:p w14:paraId="27DAEE94" w14:textId="77777777" w:rsidR="00C64F82" w:rsidRPr="00090B94" w:rsidRDefault="00C64F82" w:rsidP="000477C7">
      <w:pPr>
        <w:rPr>
          <w:szCs w:val="24"/>
          <w:lang w:val="en-GB"/>
        </w:rPr>
      </w:pPr>
    </w:p>
    <w:p w14:paraId="14FF7271" w14:textId="77777777" w:rsidR="000477C7" w:rsidRPr="00090B94" w:rsidRDefault="000477C7" w:rsidP="000477C7">
      <w:pPr>
        <w:pStyle w:val="Beskrivning"/>
        <w:rPr>
          <w:b w:val="0"/>
          <w:szCs w:val="24"/>
          <w:lang w:val="en-US"/>
        </w:rPr>
      </w:pPr>
      <w:bookmarkStart w:id="115" w:name="_Ref332715009"/>
      <w:r w:rsidRPr="00090B94">
        <w:rPr>
          <w:lang w:val="en-US"/>
        </w:rPr>
        <w:t>Table</w:t>
      </w:r>
      <w:r w:rsidR="005E1EF0">
        <w:rPr>
          <w:lang w:val="en-US"/>
        </w:rPr>
        <w:t xml:space="preserve"> 6.58.</w:t>
      </w:r>
      <w:bookmarkEnd w:id="115"/>
      <w:r w:rsidRPr="00090B94">
        <w:rPr>
          <w:b w:val="0"/>
          <w:szCs w:val="24"/>
          <w:lang w:val="en-US"/>
        </w:rPr>
        <w:t xml:space="preserve"> </w:t>
      </w:r>
      <w:r w:rsidRPr="00090B94">
        <w:rPr>
          <w:b w:val="0"/>
          <w:i/>
          <w:szCs w:val="24"/>
          <w:lang w:val="en-US"/>
        </w:rPr>
        <w:t xml:space="preserve">Yellowhammer nestling diet in North German farmland </w:t>
      </w:r>
      <w:r w:rsidRPr="0010387F">
        <w:rPr>
          <w:b w:val="0"/>
          <w:i/>
          <w:szCs w:val="24"/>
          <w:lang w:val="en-US"/>
        </w:rPr>
        <w:t>(Lille 1996)</w:t>
      </w:r>
      <w:r w:rsidRPr="007748F7">
        <w:rPr>
          <w:b w:val="0"/>
          <w:i/>
          <w:szCs w:val="24"/>
          <w:lang w:val="en-US"/>
        </w:rPr>
        <w:t>.</w:t>
      </w:r>
    </w:p>
    <w:tbl>
      <w:tblPr>
        <w:tblW w:w="0" w:type="auto"/>
        <w:tblInd w:w="38" w:type="dxa"/>
        <w:tblLook w:val="01E0" w:firstRow="1" w:lastRow="1" w:firstColumn="1" w:lastColumn="1" w:noHBand="0" w:noVBand="0"/>
      </w:tblPr>
      <w:tblGrid>
        <w:gridCol w:w="2256"/>
        <w:gridCol w:w="2429"/>
        <w:gridCol w:w="2128"/>
        <w:gridCol w:w="2219"/>
      </w:tblGrid>
      <w:tr w:rsidR="000477C7" w:rsidRPr="00090B94" w14:paraId="3DB5DD43" w14:textId="77777777" w:rsidTr="008D3DBA">
        <w:trPr>
          <w:tblHeader/>
        </w:trPr>
        <w:tc>
          <w:tcPr>
            <w:tcW w:w="2317" w:type="dxa"/>
            <w:tcBorders>
              <w:top w:val="single" w:sz="18" w:space="0" w:color="auto"/>
              <w:bottom w:val="single" w:sz="12" w:space="0" w:color="auto"/>
            </w:tcBorders>
          </w:tcPr>
          <w:p w14:paraId="26D62840" w14:textId="77777777" w:rsidR="000477C7" w:rsidRPr="00090B94" w:rsidRDefault="000477C7" w:rsidP="008D3DBA">
            <w:pPr>
              <w:rPr>
                <w:rFonts w:eastAsia="MS Mincho"/>
                <w:b/>
                <w:sz w:val="20"/>
                <w:szCs w:val="24"/>
                <w:lang w:val="en-GB"/>
              </w:rPr>
            </w:pPr>
            <w:r w:rsidRPr="00090B94">
              <w:rPr>
                <w:rFonts w:eastAsia="MS Mincho"/>
                <w:b/>
                <w:sz w:val="20"/>
                <w:szCs w:val="24"/>
                <w:lang w:val="en-GB"/>
              </w:rPr>
              <w:t>Time of year</w:t>
            </w:r>
          </w:p>
        </w:tc>
        <w:tc>
          <w:tcPr>
            <w:tcW w:w="2478" w:type="dxa"/>
            <w:tcBorders>
              <w:top w:val="single" w:sz="18" w:space="0" w:color="auto"/>
              <w:bottom w:val="single" w:sz="12" w:space="0" w:color="auto"/>
            </w:tcBorders>
          </w:tcPr>
          <w:p w14:paraId="00D2F8DE"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Food type</w:t>
            </w:r>
          </w:p>
        </w:tc>
        <w:tc>
          <w:tcPr>
            <w:tcW w:w="4453" w:type="dxa"/>
            <w:gridSpan w:val="2"/>
            <w:tcBorders>
              <w:top w:val="single" w:sz="18" w:space="0" w:color="auto"/>
              <w:bottom w:val="single" w:sz="12" w:space="0" w:color="auto"/>
            </w:tcBorders>
          </w:tcPr>
          <w:p w14:paraId="38A2196B"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 of diet</w:t>
            </w:r>
          </w:p>
        </w:tc>
      </w:tr>
      <w:tr w:rsidR="000477C7" w:rsidRPr="00090B94" w14:paraId="558E65FB" w14:textId="77777777" w:rsidTr="008D3DBA">
        <w:trPr>
          <w:tblHeader/>
        </w:trPr>
        <w:tc>
          <w:tcPr>
            <w:tcW w:w="2317" w:type="dxa"/>
            <w:tcBorders>
              <w:top w:val="single" w:sz="12" w:space="0" w:color="auto"/>
            </w:tcBorders>
          </w:tcPr>
          <w:p w14:paraId="04F62BE9" w14:textId="77777777" w:rsidR="000477C7" w:rsidRPr="00090B94" w:rsidRDefault="000477C7" w:rsidP="008D3DBA">
            <w:pPr>
              <w:rPr>
                <w:rFonts w:eastAsia="MS Mincho"/>
                <w:b/>
                <w:sz w:val="20"/>
                <w:szCs w:val="24"/>
                <w:lang w:val="en-GB"/>
              </w:rPr>
            </w:pPr>
          </w:p>
        </w:tc>
        <w:tc>
          <w:tcPr>
            <w:tcW w:w="2478" w:type="dxa"/>
            <w:tcBorders>
              <w:top w:val="single" w:sz="12" w:space="0" w:color="auto"/>
            </w:tcBorders>
          </w:tcPr>
          <w:p w14:paraId="72FF3194" w14:textId="77777777" w:rsidR="000477C7" w:rsidRPr="00090B94" w:rsidRDefault="000477C7" w:rsidP="008D3DBA">
            <w:pPr>
              <w:rPr>
                <w:rFonts w:eastAsia="MS Mincho"/>
                <w:sz w:val="20"/>
                <w:szCs w:val="24"/>
                <w:lang w:val="en-GB"/>
              </w:rPr>
            </w:pPr>
          </w:p>
        </w:tc>
        <w:tc>
          <w:tcPr>
            <w:tcW w:w="2177" w:type="dxa"/>
            <w:tcBorders>
              <w:top w:val="single" w:sz="12" w:space="0" w:color="auto"/>
            </w:tcBorders>
          </w:tcPr>
          <w:p w14:paraId="431DF3DA"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by number</w:t>
            </w:r>
          </w:p>
        </w:tc>
        <w:tc>
          <w:tcPr>
            <w:tcW w:w="2276" w:type="dxa"/>
            <w:tcBorders>
              <w:top w:val="single" w:sz="12" w:space="0" w:color="auto"/>
            </w:tcBorders>
          </w:tcPr>
          <w:p w14:paraId="6F20BA0D"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by fresh weight</w:t>
            </w:r>
          </w:p>
        </w:tc>
      </w:tr>
      <w:tr w:rsidR="000477C7" w:rsidRPr="004904C3" w14:paraId="0248CECC" w14:textId="77777777" w:rsidTr="008D3DBA">
        <w:tc>
          <w:tcPr>
            <w:tcW w:w="2317" w:type="dxa"/>
            <w:tcBorders>
              <w:top w:val="single" w:sz="12" w:space="0" w:color="auto"/>
            </w:tcBorders>
          </w:tcPr>
          <w:p w14:paraId="52EB1F55" w14:textId="77777777" w:rsidR="000477C7" w:rsidRPr="004904C3" w:rsidRDefault="000477C7" w:rsidP="008D3DBA">
            <w:pPr>
              <w:rPr>
                <w:rFonts w:eastAsia="MS Mincho"/>
                <w:b/>
                <w:sz w:val="20"/>
                <w:szCs w:val="24"/>
                <w:lang w:val="en-GB"/>
              </w:rPr>
            </w:pPr>
            <w:r w:rsidRPr="004904C3">
              <w:rPr>
                <w:rFonts w:eastAsia="MS Mincho"/>
                <w:b/>
                <w:sz w:val="20"/>
                <w:szCs w:val="24"/>
                <w:lang w:val="en-GB"/>
              </w:rPr>
              <w:t>June-July</w:t>
            </w:r>
          </w:p>
        </w:tc>
        <w:tc>
          <w:tcPr>
            <w:tcW w:w="2478" w:type="dxa"/>
            <w:tcBorders>
              <w:top w:val="single" w:sz="12" w:space="0" w:color="auto"/>
            </w:tcBorders>
          </w:tcPr>
          <w:p w14:paraId="211DCEDB" w14:textId="77777777" w:rsidR="000477C7" w:rsidRPr="004904C3" w:rsidRDefault="000477C7" w:rsidP="008D3DBA">
            <w:pPr>
              <w:rPr>
                <w:rFonts w:eastAsia="MS Mincho"/>
                <w:sz w:val="20"/>
                <w:szCs w:val="24"/>
                <w:lang w:val="en-GB"/>
              </w:rPr>
            </w:pPr>
            <w:r w:rsidRPr="004904C3">
              <w:rPr>
                <w:rFonts w:eastAsia="MS Mincho"/>
                <w:sz w:val="20"/>
                <w:szCs w:val="24"/>
                <w:lang w:val="en-GB"/>
              </w:rPr>
              <w:t>Cereal grain</w:t>
            </w:r>
          </w:p>
        </w:tc>
        <w:tc>
          <w:tcPr>
            <w:tcW w:w="2177" w:type="dxa"/>
            <w:tcBorders>
              <w:top w:val="single" w:sz="12" w:space="0" w:color="auto"/>
            </w:tcBorders>
          </w:tcPr>
          <w:p w14:paraId="0F956C45"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15.6</w:t>
            </w:r>
          </w:p>
        </w:tc>
        <w:tc>
          <w:tcPr>
            <w:tcW w:w="2276" w:type="dxa"/>
            <w:tcBorders>
              <w:top w:val="single" w:sz="12" w:space="0" w:color="auto"/>
            </w:tcBorders>
          </w:tcPr>
          <w:p w14:paraId="72675C32"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6.7</w:t>
            </w:r>
          </w:p>
        </w:tc>
      </w:tr>
      <w:tr w:rsidR="000477C7" w:rsidRPr="004904C3" w14:paraId="62EF9C42" w14:textId="77777777" w:rsidTr="008D3DBA">
        <w:tc>
          <w:tcPr>
            <w:tcW w:w="2317" w:type="dxa"/>
          </w:tcPr>
          <w:p w14:paraId="3E32197D" w14:textId="77777777" w:rsidR="000477C7" w:rsidRPr="004904C3" w:rsidRDefault="000477C7" w:rsidP="008D3DBA">
            <w:pPr>
              <w:rPr>
                <w:rFonts w:eastAsia="MS Mincho"/>
                <w:sz w:val="20"/>
                <w:szCs w:val="24"/>
                <w:lang w:val="en-GB"/>
              </w:rPr>
            </w:pPr>
          </w:p>
        </w:tc>
        <w:tc>
          <w:tcPr>
            <w:tcW w:w="2478" w:type="dxa"/>
          </w:tcPr>
          <w:p w14:paraId="23089ECA" w14:textId="77777777" w:rsidR="000477C7" w:rsidRPr="004904C3" w:rsidRDefault="000477C7" w:rsidP="008D3DBA">
            <w:pPr>
              <w:rPr>
                <w:rFonts w:eastAsia="MS Mincho"/>
                <w:sz w:val="20"/>
                <w:szCs w:val="24"/>
                <w:lang w:val="en-GB"/>
              </w:rPr>
            </w:pPr>
            <w:r w:rsidRPr="004904C3">
              <w:rPr>
                <w:rFonts w:eastAsia="MS Mincho"/>
                <w:sz w:val="20"/>
                <w:szCs w:val="24"/>
                <w:lang w:val="en-GB"/>
              </w:rPr>
              <w:t>Lepidoptera larvae</w:t>
            </w:r>
            <w:r w:rsidRPr="004904C3">
              <w:rPr>
                <w:rFonts w:eastAsia="MS Mincho"/>
                <w:sz w:val="20"/>
                <w:szCs w:val="24"/>
                <w:vertAlign w:val="superscript"/>
                <w:lang w:val="en-GB"/>
              </w:rPr>
              <w:t>1</w:t>
            </w:r>
          </w:p>
        </w:tc>
        <w:tc>
          <w:tcPr>
            <w:tcW w:w="2177" w:type="dxa"/>
          </w:tcPr>
          <w:p w14:paraId="1CC075B7"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12.0</w:t>
            </w:r>
          </w:p>
        </w:tc>
        <w:tc>
          <w:tcPr>
            <w:tcW w:w="2276" w:type="dxa"/>
          </w:tcPr>
          <w:p w14:paraId="1E70A827"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46.2</w:t>
            </w:r>
          </w:p>
        </w:tc>
      </w:tr>
      <w:tr w:rsidR="000477C7" w:rsidRPr="004904C3" w14:paraId="2AAADF00" w14:textId="77777777" w:rsidTr="008D3DBA">
        <w:tc>
          <w:tcPr>
            <w:tcW w:w="2317" w:type="dxa"/>
          </w:tcPr>
          <w:p w14:paraId="1D4A83BE" w14:textId="77777777" w:rsidR="000477C7" w:rsidRPr="004904C3" w:rsidRDefault="000477C7" w:rsidP="008D3DBA">
            <w:pPr>
              <w:rPr>
                <w:rFonts w:eastAsia="MS Mincho"/>
                <w:sz w:val="20"/>
                <w:szCs w:val="24"/>
                <w:lang w:val="en-GB"/>
              </w:rPr>
            </w:pPr>
          </w:p>
        </w:tc>
        <w:tc>
          <w:tcPr>
            <w:tcW w:w="2478" w:type="dxa"/>
          </w:tcPr>
          <w:p w14:paraId="4EACDBDA" w14:textId="77777777" w:rsidR="000477C7" w:rsidRPr="004904C3" w:rsidRDefault="000477C7" w:rsidP="008D3DBA">
            <w:pPr>
              <w:rPr>
                <w:rFonts w:eastAsia="MS Mincho"/>
                <w:sz w:val="20"/>
                <w:szCs w:val="24"/>
                <w:lang w:val="en-GB"/>
              </w:rPr>
            </w:pPr>
            <w:r w:rsidRPr="004904C3">
              <w:rPr>
                <w:rFonts w:eastAsia="MS Mincho"/>
                <w:sz w:val="20"/>
                <w:szCs w:val="24"/>
                <w:lang w:val="en-GB"/>
              </w:rPr>
              <w:t>Lepidoptera img.</w:t>
            </w:r>
            <w:r w:rsidRPr="004904C3">
              <w:rPr>
                <w:rFonts w:eastAsia="MS Mincho"/>
                <w:sz w:val="20"/>
                <w:szCs w:val="24"/>
                <w:vertAlign w:val="superscript"/>
                <w:lang w:val="en-GB"/>
              </w:rPr>
              <w:t xml:space="preserve"> 1</w:t>
            </w:r>
          </w:p>
        </w:tc>
        <w:tc>
          <w:tcPr>
            <w:tcW w:w="2177" w:type="dxa"/>
          </w:tcPr>
          <w:p w14:paraId="587B0D24"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2.1</w:t>
            </w:r>
          </w:p>
        </w:tc>
        <w:tc>
          <w:tcPr>
            <w:tcW w:w="2276" w:type="dxa"/>
          </w:tcPr>
          <w:p w14:paraId="03B3FAD8"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4.4</w:t>
            </w:r>
          </w:p>
        </w:tc>
      </w:tr>
      <w:tr w:rsidR="000477C7" w:rsidRPr="004904C3" w14:paraId="015BDE1D" w14:textId="77777777" w:rsidTr="008D3DBA">
        <w:tc>
          <w:tcPr>
            <w:tcW w:w="2317" w:type="dxa"/>
          </w:tcPr>
          <w:p w14:paraId="7839D51E" w14:textId="77777777" w:rsidR="000477C7" w:rsidRPr="004904C3" w:rsidRDefault="000477C7" w:rsidP="008D3DBA">
            <w:pPr>
              <w:rPr>
                <w:rFonts w:eastAsia="MS Mincho"/>
                <w:sz w:val="20"/>
                <w:szCs w:val="24"/>
                <w:lang w:val="en-GB"/>
              </w:rPr>
            </w:pPr>
          </w:p>
        </w:tc>
        <w:tc>
          <w:tcPr>
            <w:tcW w:w="2478" w:type="dxa"/>
          </w:tcPr>
          <w:p w14:paraId="5DB1E319" w14:textId="77777777" w:rsidR="000477C7" w:rsidRPr="004904C3" w:rsidRDefault="000477C7" w:rsidP="008D3DBA">
            <w:pPr>
              <w:rPr>
                <w:rFonts w:eastAsia="MS Mincho"/>
                <w:sz w:val="20"/>
                <w:szCs w:val="24"/>
                <w:lang w:val="en-GB"/>
              </w:rPr>
            </w:pPr>
            <w:r w:rsidRPr="004904C3">
              <w:rPr>
                <w:rFonts w:eastAsia="MS Mincho"/>
                <w:sz w:val="20"/>
                <w:szCs w:val="24"/>
                <w:lang w:val="en-GB"/>
              </w:rPr>
              <w:t>Diptera larvae</w:t>
            </w:r>
            <w:r w:rsidRPr="004904C3">
              <w:rPr>
                <w:rFonts w:eastAsia="MS Mincho"/>
                <w:sz w:val="20"/>
                <w:szCs w:val="24"/>
                <w:vertAlign w:val="superscript"/>
                <w:lang w:val="en-GB"/>
              </w:rPr>
              <w:t>1 2</w:t>
            </w:r>
          </w:p>
        </w:tc>
        <w:tc>
          <w:tcPr>
            <w:tcW w:w="2177" w:type="dxa"/>
          </w:tcPr>
          <w:p w14:paraId="0C621206"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46.9</w:t>
            </w:r>
          </w:p>
        </w:tc>
        <w:tc>
          <w:tcPr>
            <w:tcW w:w="2276" w:type="dxa"/>
          </w:tcPr>
          <w:p w14:paraId="295A1EC9"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25.7</w:t>
            </w:r>
          </w:p>
        </w:tc>
      </w:tr>
      <w:tr w:rsidR="000477C7" w:rsidRPr="004904C3" w14:paraId="00B462C2" w14:textId="77777777" w:rsidTr="008D3DBA">
        <w:tc>
          <w:tcPr>
            <w:tcW w:w="2317" w:type="dxa"/>
          </w:tcPr>
          <w:p w14:paraId="3C64B0E3" w14:textId="77777777" w:rsidR="000477C7" w:rsidRPr="004904C3" w:rsidRDefault="000477C7" w:rsidP="008D3DBA">
            <w:pPr>
              <w:rPr>
                <w:rFonts w:eastAsia="MS Mincho"/>
                <w:sz w:val="20"/>
                <w:szCs w:val="24"/>
                <w:lang w:val="en-GB"/>
              </w:rPr>
            </w:pPr>
          </w:p>
        </w:tc>
        <w:tc>
          <w:tcPr>
            <w:tcW w:w="2478" w:type="dxa"/>
          </w:tcPr>
          <w:p w14:paraId="7DE2D0B3" w14:textId="77777777" w:rsidR="000477C7" w:rsidRPr="004904C3" w:rsidRDefault="000477C7" w:rsidP="008D3DBA">
            <w:pPr>
              <w:rPr>
                <w:rFonts w:eastAsia="MS Mincho"/>
                <w:sz w:val="20"/>
                <w:szCs w:val="24"/>
                <w:lang w:val="en-GB"/>
              </w:rPr>
            </w:pPr>
            <w:r w:rsidRPr="004904C3">
              <w:rPr>
                <w:rFonts w:eastAsia="MS Mincho"/>
                <w:sz w:val="20"/>
                <w:szCs w:val="24"/>
                <w:lang w:val="en-GB"/>
              </w:rPr>
              <w:t>Diptera img.</w:t>
            </w:r>
            <w:r w:rsidRPr="004904C3">
              <w:rPr>
                <w:rFonts w:eastAsia="MS Mincho"/>
                <w:sz w:val="20"/>
                <w:szCs w:val="24"/>
                <w:vertAlign w:val="superscript"/>
                <w:lang w:val="en-GB"/>
              </w:rPr>
              <w:t xml:space="preserve"> 1</w:t>
            </w:r>
          </w:p>
        </w:tc>
        <w:tc>
          <w:tcPr>
            <w:tcW w:w="2177" w:type="dxa"/>
          </w:tcPr>
          <w:p w14:paraId="016D5F56"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3.7</w:t>
            </w:r>
          </w:p>
        </w:tc>
        <w:tc>
          <w:tcPr>
            <w:tcW w:w="2276" w:type="dxa"/>
          </w:tcPr>
          <w:p w14:paraId="5BEF26E7"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2.6</w:t>
            </w:r>
          </w:p>
        </w:tc>
      </w:tr>
      <w:tr w:rsidR="000477C7" w:rsidRPr="004904C3" w14:paraId="1B475C13" w14:textId="77777777" w:rsidTr="008D3DBA">
        <w:tc>
          <w:tcPr>
            <w:tcW w:w="2317" w:type="dxa"/>
          </w:tcPr>
          <w:p w14:paraId="233D6E91" w14:textId="77777777" w:rsidR="000477C7" w:rsidRPr="004904C3" w:rsidRDefault="000477C7" w:rsidP="008D3DBA">
            <w:pPr>
              <w:rPr>
                <w:rFonts w:eastAsia="MS Mincho"/>
                <w:sz w:val="20"/>
                <w:szCs w:val="24"/>
                <w:lang w:val="en-GB"/>
              </w:rPr>
            </w:pPr>
          </w:p>
        </w:tc>
        <w:tc>
          <w:tcPr>
            <w:tcW w:w="2478" w:type="dxa"/>
          </w:tcPr>
          <w:p w14:paraId="06C76C19" w14:textId="77777777" w:rsidR="000477C7" w:rsidRPr="004904C3" w:rsidRDefault="000477C7" w:rsidP="008D3DBA">
            <w:pPr>
              <w:rPr>
                <w:rFonts w:eastAsia="MS Mincho"/>
                <w:sz w:val="20"/>
                <w:szCs w:val="24"/>
                <w:lang w:val="en-GB"/>
              </w:rPr>
            </w:pPr>
            <w:r w:rsidRPr="004904C3">
              <w:rPr>
                <w:rFonts w:eastAsia="MS Mincho"/>
                <w:sz w:val="20"/>
                <w:szCs w:val="24"/>
                <w:lang w:val="en-GB"/>
              </w:rPr>
              <w:t>Coleoptera</w:t>
            </w:r>
            <w:r w:rsidRPr="004904C3">
              <w:rPr>
                <w:rFonts w:eastAsia="MS Mincho"/>
                <w:sz w:val="20"/>
                <w:szCs w:val="24"/>
                <w:vertAlign w:val="superscript"/>
                <w:lang w:val="en-GB"/>
              </w:rPr>
              <w:t>1 2</w:t>
            </w:r>
          </w:p>
        </w:tc>
        <w:tc>
          <w:tcPr>
            <w:tcW w:w="2177" w:type="dxa"/>
          </w:tcPr>
          <w:p w14:paraId="2B8ABBA2"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6.2</w:t>
            </w:r>
          </w:p>
        </w:tc>
        <w:tc>
          <w:tcPr>
            <w:tcW w:w="2276" w:type="dxa"/>
          </w:tcPr>
          <w:p w14:paraId="044D0F0F"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7.1</w:t>
            </w:r>
          </w:p>
        </w:tc>
      </w:tr>
      <w:tr w:rsidR="000477C7" w:rsidRPr="004904C3" w14:paraId="50E24F06" w14:textId="77777777" w:rsidTr="008D3DBA">
        <w:tc>
          <w:tcPr>
            <w:tcW w:w="2317" w:type="dxa"/>
          </w:tcPr>
          <w:p w14:paraId="1BA407C7" w14:textId="77777777" w:rsidR="000477C7" w:rsidRPr="004904C3" w:rsidRDefault="000477C7" w:rsidP="008D3DBA">
            <w:pPr>
              <w:rPr>
                <w:rFonts w:eastAsia="MS Mincho"/>
                <w:sz w:val="20"/>
                <w:szCs w:val="24"/>
                <w:lang w:val="en-GB"/>
              </w:rPr>
            </w:pPr>
          </w:p>
        </w:tc>
        <w:tc>
          <w:tcPr>
            <w:tcW w:w="2478" w:type="dxa"/>
          </w:tcPr>
          <w:p w14:paraId="7ECB2855" w14:textId="77777777" w:rsidR="000477C7" w:rsidRPr="004904C3" w:rsidRDefault="000477C7" w:rsidP="008D3DBA">
            <w:pPr>
              <w:rPr>
                <w:rFonts w:eastAsia="MS Mincho"/>
                <w:sz w:val="20"/>
                <w:szCs w:val="24"/>
                <w:lang w:val="en-GB"/>
              </w:rPr>
            </w:pPr>
            <w:r w:rsidRPr="004904C3">
              <w:rPr>
                <w:rFonts w:eastAsia="MS Mincho"/>
                <w:sz w:val="20"/>
                <w:szCs w:val="24"/>
                <w:lang w:val="en-GB"/>
              </w:rPr>
              <w:t>Arachnidae</w:t>
            </w:r>
            <w:r w:rsidRPr="004904C3">
              <w:rPr>
                <w:rFonts w:eastAsia="MS Mincho"/>
                <w:sz w:val="20"/>
                <w:szCs w:val="24"/>
                <w:vertAlign w:val="superscript"/>
                <w:lang w:val="en-GB"/>
              </w:rPr>
              <w:t>1 2</w:t>
            </w:r>
          </w:p>
        </w:tc>
        <w:tc>
          <w:tcPr>
            <w:tcW w:w="2177" w:type="dxa"/>
          </w:tcPr>
          <w:p w14:paraId="52D72E90"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8.3</w:t>
            </w:r>
          </w:p>
        </w:tc>
        <w:tc>
          <w:tcPr>
            <w:tcW w:w="2276" w:type="dxa"/>
          </w:tcPr>
          <w:p w14:paraId="24223F47"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3.3</w:t>
            </w:r>
          </w:p>
        </w:tc>
      </w:tr>
      <w:tr w:rsidR="000477C7" w:rsidRPr="004904C3" w14:paraId="58230381" w14:textId="77777777" w:rsidTr="008D3DBA">
        <w:tc>
          <w:tcPr>
            <w:tcW w:w="2317" w:type="dxa"/>
            <w:tcBorders>
              <w:bottom w:val="single" w:sz="12" w:space="0" w:color="auto"/>
            </w:tcBorders>
          </w:tcPr>
          <w:p w14:paraId="14FE76EB" w14:textId="77777777" w:rsidR="000477C7" w:rsidRPr="004904C3" w:rsidRDefault="000477C7" w:rsidP="008D3DBA">
            <w:pPr>
              <w:rPr>
                <w:rFonts w:eastAsia="MS Mincho"/>
                <w:sz w:val="20"/>
                <w:szCs w:val="24"/>
                <w:lang w:val="en-GB"/>
              </w:rPr>
            </w:pPr>
          </w:p>
        </w:tc>
        <w:tc>
          <w:tcPr>
            <w:tcW w:w="2478" w:type="dxa"/>
            <w:tcBorders>
              <w:bottom w:val="single" w:sz="12" w:space="0" w:color="auto"/>
            </w:tcBorders>
          </w:tcPr>
          <w:p w14:paraId="0124D1C4" w14:textId="77777777" w:rsidR="000477C7" w:rsidRPr="004904C3" w:rsidRDefault="000477C7" w:rsidP="008D3DBA">
            <w:pPr>
              <w:rPr>
                <w:rFonts w:eastAsia="MS Mincho"/>
                <w:sz w:val="20"/>
                <w:szCs w:val="24"/>
                <w:lang w:val="en-GB"/>
              </w:rPr>
            </w:pPr>
            <w:r w:rsidRPr="004904C3">
              <w:rPr>
                <w:rFonts w:eastAsia="MS Mincho"/>
                <w:sz w:val="20"/>
                <w:szCs w:val="24"/>
                <w:lang w:val="en-GB"/>
              </w:rPr>
              <w:t>Others</w:t>
            </w:r>
          </w:p>
        </w:tc>
        <w:tc>
          <w:tcPr>
            <w:tcW w:w="2177" w:type="dxa"/>
            <w:tcBorders>
              <w:bottom w:val="single" w:sz="12" w:space="0" w:color="auto"/>
            </w:tcBorders>
          </w:tcPr>
          <w:p w14:paraId="7C900F1C"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5.3</w:t>
            </w:r>
          </w:p>
        </w:tc>
        <w:tc>
          <w:tcPr>
            <w:tcW w:w="2276" w:type="dxa"/>
            <w:tcBorders>
              <w:bottom w:val="single" w:sz="12" w:space="0" w:color="auto"/>
            </w:tcBorders>
          </w:tcPr>
          <w:p w14:paraId="3DA0AD3E"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4.0</w:t>
            </w:r>
          </w:p>
        </w:tc>
      </w:tr>
    </w:tbl>
    <w:p w14:paraId="524A5FDA" w14:textId="77777777" w:rsidR="000477C7" w:rsidRPr="004904C3" w:rsidRDefault="000477C7" w:rsidP="000477C7">
      <w:pPr>
        <w:rPr>
          <w:sz w:val="20"/>
          <w:szCs w:val="20"/>
          <w:lang w:val="en-GB"/>
        </w:rPr>
      </w:pPr>
      <w:r w:rsidRPr="004904C3">
        <w:rPr>
          <w:sz w:val="20"/>
          <w:szCs w:val="20"/>
          <w:vertAlign w:val="superscript"/>
          <w:lang w:val="en-GB"/>
        </w:rPr>
        <w:t>1</w:t>
      </w:r>
      <w:r w:rsidRPr="004904C3">
        <w:rPr>
          <w:sz w:val="20"/>
          <w:szCs w:val="20"/>
          <w:lang w:val="en-GB"/>
        </w:rPr>
        <w:t xml:space="preserve"> foliar arthropods</w:t>
      </w:r>
    </w:p>
    <w:p w14:paraId="0A4C0EEE" w14:textId="77777777" w:rsidR="000477C7" w:rsidRPr="004904C3" w:rsidRDefault="000477C7" w:rsidP="000477C7">
      <w:pPr>
        <w:rPr>
          <w:lang w:val="en-GB"/>
        </w:rPr>
      </w:pPr>
      <w:r w:rsidRPr="004904C3">
        <w:rPr>
          <w:sz w:val="20"/>
          <w:szCs w:val="20"/>
          <w:vertAlign w:val="superscript"/>
          <w:lang w:val="en-GB"/>
        </w:rPr>
        <w:t>2</w:t>
      </w:r>
      <w:r w:rsidRPr="004904C3">
        <w:rPr>
          <w:sz w:val="20"/>
          <w:szCs w:val="20"/>
          <w:lang w:val="en-GB"/>
        </w:rPr>
        <w:t xml:space="preserve"> ground-dwelling arthropods.</w:t>
      </w:r>
    </w:p>
    <w:p w14:paraId="22E5870C" w14:textId="77777777" w:rsidR="000477C7" w:rsidRDefault="000477C7" w:rsidP="000477C7">
      <w:pPr>
        <w:rPr>
          <w:szCs w:val="24"/>
          <w:lang w:val="en-GB"/>
        </w:rPr>
      </w:pPr>
    </w:p>
    <w:p w14:paraId="5A7A8EE1" w14:textId="77777777" w:rsidR="008B1902" w:rsidRPr="004904C3" w:rsidRDefault="008B1902" w:rsidP="000477C7">
      <w:pPr>
        <w:rPr>
          <w:szCs w:val="24"/>
          <w:lang w:val="en-GB"/>
        </w:rPr>
      </w:pPr>
    </w:p>
    <w:p w14:paraId="2AC83E6F" w14:textId="77777777" w:rsidR="008B1902" w:rsidRPr="00974667" w:rsidRDefault="008B1902" w:rsidP="008B1902">
      <w:pPr>
        <w:keepNext/>
        <w:numPr>
          <w:ilvl w:val="2"/>
          <w:numId w:val="19"/>
        </w:numPr>
        <w:tabs>
          <w:tab w:val="num" w:pos="360"/>
          <w:tab w:val="left" w:pos="520"/>
        </w:tabs>
        <w:ind w:left="0" w:firstLine="0"/>
        <w:outlineLvl w:val="2"/>
        <w:rPr>
          <w:rFonts w:eastAsia="MS Mincho"/>
          <w:bCs/>
          <w:szCs w:val="20"/>
        </w:rPr>
      </w:pPr>
      <w:bookmarkStart w:id="116" w:name="_Toc35331487"/>
      <w:r w:rsidRPr="00974667">
        <w:rPr>
          <w:rFonts w:eastAsia="MS Mincho"/>
          <w:bCs/>
          <w:szCs w:val="20"/>
        </w:rPr>
        <w:t xml:space="preserve">Ortolan bunting </w:t>
      </w:r>
      <w:r w:rsidRPr="00974667">
        <w:rPr>
          <w:rFonts w:eastAsia="MS Mincho"/>
          <w:bCs/>
          <w:i/>
          <w:szCs w:val="20"/>
        </w:rPr>
        <w:t xml:space="preserve">Emberiza hortulana </w:t>
      </w:r>
      <w:r w:rsidRPr="00974667">
        <w:rPr>
          <w:rFonts w:eastAsia="MS Mincho"/>
          <w:bCs/>
          <w:szCs w:val="20"/>
        </w:rPr>
        <w:t>(omnivore)</w:t>
      </w:r>
      <w:bookmarkEnd w:id="116"/>
    </w:p>
    <w:p w14:paraId="5F0FE2FE" w14:textId="77777777" w:rsidR="008B1902" w:rsidRPr="004904C3" w:rsidRDefault="008B1902" w:rsidP="008B1902"/>
    <w:p w14:paraId="7F840CBA" w14:textId="77777777" w:rsidR="005E1EF0" w:rsidRPr="004904C3" w:rsidRDefault="005E1EF0" w:rsidP="008B1902">
      <w:r>
        <w:rPr>
          <w:noProof/>
          <w:lang w:val="da-DK" w:eastAsia="da-DK"/>
        </w:rPr>
        <w:drawing>
          <wp:inline distT="0" distB="0" distL="0" distR="0" wp14:anchorId="6CC2C3E2" wp14:editId="484A45A6">
            <wp:extent cx="2892880" cy="1928693"/>
            <wp:effectExtent l="0" t="0" r="3175"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pic:nvPicPr>
                  <pic:blipFill>
                    <a:blip r:embed="rId38">
                      <a:extLst>
                        <a:ext uri="{28A0092B-C50C-407E-A947-70E740481C1C}">
                          <a14:useLocalDpi xmlns:a14="http://schemas.microsoft.com/office/drawing/2010/main"/>
                        </a:ext>
                      </a:extLst>
                    </a:blip>
                    <a:stretch>
                      <a:fillRect/>
                    </a:stretch>
                  </pic:blipFill>
                  <pic:spPr>
                    <a:xfrm>
                      <a:off x="0" y="0"/>
                      <a:ext cx="2892880" cy="1928693"/>
                    </a:xfrm>
                    <a:prstGeom prst="rect">
                      <a:avLst/>
                    </a:prstGeom>
                  </pic:spPr>
                </pic:pic>
              </a:graphicData>
            </a:graphic>
          </wp:inline>
        </w:drawing>
      </w:r>
    </w:p>
    <w:p w14:paraId="07E92F57" w14:textId="77777777" w:rsidR="005E1EF0" w:rsidRPr="004904C3" w:rsidRDefault="005E1EF0" w:rsidP="005E1EF0">
      <w:pPr>
        <w:rPr>
          <w:bCs/>
          <w:sz w:val="18"/>
          <w:szCs w:val="24"/>
          <w:lang w:val="en-GB"/>
        </w:rPr>
      </w:pPr>
      <w:r w:rsidRPr="004904C3">
        <w:rPr>
          <w:bCs/>
          <w:sz w:val="18"/>
          <w:szCs w:val="24"/>
          <w:lang w:val="en-GB"/>
        </w:rPr>
        <w:t>Ortolan bunting (</w:t>
      </w:r>
      <w:r w:rsidRPr="004904C3">
        <w:rPr>
          <w:bCs/>
          <w:i/>
          <w:sz w:val="18"/>
          <w:szCs w:val="24"/>
          <w:lang w:val="en-GB"/>
        </w:rPr>
        <w:t>Emberiza hortulana</w:t>
      </w:r>
      <w:r w:rsidRPr="004904C3">
        <w:rPr>
          <w:bCs/>
          <w:sz w:val="18"/>
          <w:szCs w:val="24"/>
          <w:lang w:val="en-GB"/>
        </w:rPr>
        <w:t>), Photo: M. Schäf</w:t>
      </w:r>
    </w:p>
    <w:p w14:paraId="17C9C226" w14:textId="77777777" w:rsidR="005E1EF0" w:rsidRPr="004904C3" w:rsidRDefault="005E1EF0" w:rsidP="008B1902">
      <w:pPr>
        <w:rPr>
          <w:lang w:val="en-GB"/>
        </w:rPr>
      </w:pPr>
    </w:p>
    <w:p w14:paraId="3229DF5B" w14:textId="77777777" w:rsidR="008B1902" w:rsidRPr="004904C3" w:rsidRDefault="008B1902" w:rsidP="008B1902">
      <w:pPr>
        <w:keepNext/>
        <w:rPr>
          <w:szCs w:val="24"/>
          <w:lang w:val="en-GB"/>
        </w:rPr>
      </w:pPr>
      <w:r w:rsidRPr="004904C3">
        <w:rPr>
          <w:b/>
          <w:szCs w:val="24"/>
          <w:lang w:val="en-GB"/>
        </w:rPr>
        <w:t>Risk assessment</w:t>
      </w:r>
    </w:p>
    <w:p w14:paraId="0B6A7EB4" w14:textId="77777777" w:rsidR="008B1902" w:rsidRPr="004904C3" w:rsidRDefault="008B1902" w:rsidP="008B1902">
      <w:pPr>
        <w:rPr>
          <w:szCs w:val="24"/>
          <w:lang w:val="en-GB"/>
        </w:rPr>
      </w:pPr>
      <w:r w:rsidRPr="004904C3">
        <w:rPr>
          <w:szCs w:val="24"/>
          <w:lang w:val="en-GB"/>
        </w:rPr>
        <w:t xml:space="preserve">The ortolan bunting is relevant for the following scenarios: </w:t>
      </w:r>
    </w:p>
    <w:p w14:paraId="0F8B6E4D" w14:textId="77777777" w:rsidR="008B1902" w:rsidRPr="004904C3" w:rsidRDefault="008B1902" w:rsidP="008B1902">
      <w:pPr>
        <w:numPr>
          <w:ilvl w:val="0"/>
          <w:numId w:val="8"/>
        </w:numPr>
        <w:ind w:left="284" w:hanging="284"/>
        <w:rPr>
          <w:szCs w:val="24"/>
        </w:rPr>
      </w:pPr>
      <w:r w:rsidRPr="004904C3">
        <w:rPr>
          <w:szCs w:val="24"/>
        </w:rPr>
        <w:t>beets, spring/summer/autumn</w:t>
      </w:r>
    </w:p>
    <w:p w14:paraId="73132835" w14:textId="77777777" w:rsidR="008B1902" w:rsidRPr="004904C3" w:rsidRDefault="008B1902" w:rsidP="008B1902">
      <w:pPr>
        <w:numPr>
          <w:ilvl w:val="0"/>
          <w:numId w:val="8"/>
        </w:numPr>
        <w:ind w:left="284" w:hanging="284"/>
        <w:rPr>
          <w:szCs w:val="24"/>
        </w:rPr>
      </w:pPr>
      <w:r w:rsidRPr="004904C3">
        <w:rPr>
          <w:szCs w:val="24"/>
        </w:rPr>
        <w:t>cereals, spring/summer/autumn</w:t>
      </w:r>
    </w:p>
    <w:p w14:paraId="40FA67D9" w14:textId="77777777" w:rsidR="008B1902" w:rsidRPr="004904C3" w:rsidRDefault="008B1902" w:rsidP="008B1902">
      <w:pPr>
        <w:numPr>
          <w:ilvl w:val="0"/>
          <w:numId w:val="8"/>
        </w:numPr>
        <w:ind w:left="284" w:hanging="284"/>
        <w:rPr>
          <w:szCs w:val="24"/>
        </w:rPr>
      </w:pPr>
      <w:r w:rsidRPr="004904C3">
        <w:rPr>
          <w:szCs w:val="24"/>
        </w:rPr>
        <w:t>orchards, spring/summer</w:t>
      </w:r>
    </w:p>
    <w:p w14:paraId="616ECD91" w14:textId="77777777" w:rsidR="008B1902" w:rsidRPr="004904C3" w:rsidRDefault="008B1902" w:rsidP="008B1902">
      <w:pPr>
        <w:numPr>
          <w:ilvl w:val="0"/>
          <w:numId w:val="8"/>
        </w:numPr>
        <w:ind w:left="284" w:hanging="284"/>
        <w:rPr>
          <w:szCs w:val="24"/>
        </w:rPr>
      </w:pPr>
      <w:r w:rsidRPr="004904C3">
        <w:rPr>
          <w:szCs w:val="24"/>
        </w:rPr>
        <w:t>grass, spring/summer/autumn</w:t>
      </w:r>
    </w:p>
    <w:p w14:paraId="72D1166E" w14:textId="77777777" w:rsidR="008B1902" w:rsidRPr="004904C3" w:rsidRDefault="008B1902" w:rsidP="008B1902">
      <w:pPr>
        <w:numPr>
          <w:ilvl w:val="0"/>
          <w:numId w:val="8"/>
        </w:numPr>
        <w:ind w:left="284" w:hanging="284"/>
        <w:rPr>
          <w:szCs w:val="24"/>
        </w:rPr>
      </w:pPr>
      <w:r w:rsidRPr="004904C3">
        <w:rPr>
          <w:szCs w:val="24"/>
        </w:rPr>
        <w:t>maize, spring/summer/autumn</w:t>
      </w:r>
    </w:p>
    <w:p w14:paraId="5A56633C" w14:textId="77777777" w:rsidR="008B1902" w:rsidRPr="004904C3" w:rsidRDefault="008B1902" w:rsidP="008B1902">
      <w:pPr>
        <w:numPr>
          <w:ilvl w:val="0"/>
          <w:numId w:val="8"/>
        </w:numPr>
        <w:ind w:left="284" w:hanging="284"/>
        <w:rPr>
          <w:szCs w:val="24"/>
        </w:rPr>
      </w:pPr>
      <w:r w:rsidRPr="004904C3">
        <w:rPr>
          <w:szCs w:val="24"/>
        </w:rPr>
        <w:t>oilseed rape, spring/summer/autumn</w:t>
      </w:r>
    </w:p>
    <w:p w14:paraId="3F29D694" w14:textId="77777777" w:rsidR="008B1902" w:rsidRPr="004904C3" w:rsidRDefault="008B1902" w:rsidP="008B1902">
      <w:pPr>
        <w:numPr>
          <w:ilvl w:val="0"/>
          <w:numId w:val="8"/>
        </w:numPr>
        <w:ind w:left="284" w:hanging="284"/>
        <w:rPr>
          <w:szCs w:val="24"/>
        </w:rPr>
      </w:pPr>
      <w:r w:rsidRPr="004904C3">
        <w:rPr>
          <w:szCs w:val="24"/>
        </w:rPr>
        <w:t>potatoes, spring/summer/autumn</w:t>
      </w:r>
    </w:p>
    <w:p w14:paraId="4319C72E" w14:textId="77777777" w:rsidR="008B1902" w:rsidRPr="004904C3" w:rsidRDefault="008B1902" w:rsidP="008B1902">
      <w:pPr>
        <w:numPr>
          <w:ilvl w:val="0"/>
          <w:numId w:val="8"/>
        </w:numPr>
        <w:ind w:left="284" w:hanging="284"/>
        <w:rPr>
          <w:szCs w:val="24"/>
        </w:rPr>
      </w:pPr>
      <w:r w:rsidRPr="004904C3">
        <w:rPr>
          <w:szCs w:val="24"/>
        </w:rPr>
        <w:t>pulses, spring/summer/autumn</w:t>
      </w:r>
    </w:p>
    <w:p w14:paraId="4EFAFA44" w14:textId="77777777" w:rsidR="008B1902" w:rsidRDefault="008B1902" w:rsidP="008B1902">
      <w:pPr>
        <w:rPr>
          <w:szCs w:val="24"/>
        </w:rPr>
      </w:pPr>
    </w:p>
    <w:p w14:paraId="0D5FD248" w14:textId="77777777" w:rsidR="00C64F82" w:rsidRDefault="00F80FDF" w:rsidP="008B1902">
      <w:pPr>
        <w:rPr>
          <w:szCs w:val="24"/>
        </w:rPr>
      </w:pPr>
      <w:r w:rsidRPr="00F80FDF">
        <w:rPr>
          <w:szCs w:val="24"/>
        </w:rPr>
        <w:t xml:space="preserve">A body weight of </w:t>
      </w:r>
      <w:r>
        <w:rPr>
          <w:szCs w:val="24"/>
        </w:rPr>
        <w:t>23.3</w:t>
      </w:r>
      <w:r w:rsidRPr="00F80FDF">
        <w:rPr>
          <w:szCs w:val="24"/>
        </w:rPr>
        <w:t xml:space="preserve"> g must be used in risk assessment (see section on body weight below).</w:t>
      </w:r>
    </w:p>
    <w:p w14:paraId="3012C3E3" w14:textId="77777777" w:rsidR="00F80FDF" w:rsidRPr="004904C3" w:rsidRDefault="00F80FDF" w:rsidP="008B1902">
      <w:pPr>
        <w:rPr>
          <w:szCs w:val="24"/>
        </w:rPr>
      </w:pPr>
    </w:p>
    <w:p w14:paraId="5AF1A9FD"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diet is composed of invertebrates and seeds. It may vary with the season, but seeds are often consumed throughout spring and summer, cf. </w:t>
      </w:r>
      <w:r w:rsidRPr="004904C3">
        <w:rPr>
          <w:color w:val="000000" w:themeColor="text1"/>
          <w:lang w:val="en-GB"/>
        </w:rPr>
        <w:t xml:space="preserve">Table </w:t>
      </w:r>
      <w:r w:rsidR="005E1EF0" w:rsidRPr="004904C3">
        <w:rPr>
          <w:color w:val="000000" w:themeColor="text1"/>
          <w:lang w:val="en-GB"/>
        </w:rPr>
        <w:t>6</w:t>
      </w:r>
      <w:r w:rsidRPr="004904C3">
        <w:rPr>
          <w:color w:val="000000" w:themeColor="text1"/>
          <w:lang w:val="en-GB"/>
        </w:rPr>
        <w:t>.</w:t>
      </w:r>
      <w:r w:rsidR="005E1EF0" w:rsidRPr="004904C3">
        <w:rPr>
          <w:color w:val="000000" w:themeColor="text1"/>
          <w:lang w:val="en-GB"/>
        </w:rPr>
        <w:t>63</w:t>
      </w:r>
      <w:r w:rsidRPr="004904C3">
        <w:rPr>
          <w:color w:val="000000" w:themeColor="text1"/>
          <w:szCs w:val="24"/>
          <w:lang w:val="en-GB"/>
        </w:rPr>
        <w:t xml:space="preserve"> and Table </w:t>
      </w:r>
      <w:r w:rsidR="005E1EF0" w:rsidRPr="004904C3">
        <w:rPr>
          <w:color w:val="000000" w:themeColor="text1"/>
          <w:szCs w:val="24"/>
          <w:lang w:val="en-GB"/>
        </w:rPr>
        <w:t>6</w:t>
      </w:r>
      <w:r w:rsidRPr="004904C3">
        <w:rPr>
          <w:color w:val="000000" w:themeColor="text1"/>
          <w:szCs w:val="24"/>
          <w:lang w:val="en-GB"/>
        </w:rPr>
        <w:t>.6</w:t>
      </w:r>
      <w:r w:rsidR="005E1EF0" w:rsidRPr="004904C3">
        <w:rPr>
          <w:color w:val="000000" w:themeColor="text1"/>
          <w:szCs w:val="24"/>
          <w:lang w:val="en-GB"/>
        </w:rPr>
        <w:t>4</w:t>
      </w:r>
      <w:r w:rsidRPr="004904C3">
        <w:rPr>
          <w:color w:val="000000" w:themeColor="text1"/>
          <w:szCs w:val="24"/>
          <w:lang w:val="en-GB"/>
        </w:rPr>
        <w:t>. It is proposed that the diets specified below (</w:t>
      </w:r>
      <w:r w:rsidR="005E1EF0" w:rsidRPr="004904C3">
        <w:rPr>
          <w:color w:val="000000" w:themeColor="text1"/>
          <w:szCs w:val="24"/>
          <w:lang w:val="en-GB"/>
        </w:rPr>
        <w:t>Table 6.59</w:t>
      </w:r>
      <w:r w:rsidRPr="004904C3">
        <w:rPr>
          <w:color w:val="000000" w:themeColor="text1"/>
          <w:szCs w:val="24"/>
          <w:lang w:val="en-GB"/>
        </w:rPr>
        <w:t>) are used in higher tier risk assessment, unless crop-specific data from Nordic countries are available.</w:t>
      </w:r>
    </w:p>
    <w:p w14:paraId="0413368A" w14:textId="77777777" w:rsidR="008B1902" w:rsidRDefault="008B1902" w:rsidP="008B1902">
      <w:pPr>
        <w:rPr>
          <w:color w:val="000000" w:themeColor="text1"/>
          <w:szCs w:val="24"/>
          <w:lang w:val="en-GB"/>
        </w:rPr>
      </w:pPr>
    </w:p>
    <w:p w14:paraId="702007A0" w14:textId="77777777" w:rsidR="00C64F82" w:rsidRDefault="00C64F82" w:rsidP="008B1902">
      <w:pPr>
        <w:rPr>
          <w:color w:val="000000" w:themeColor="text1"/>
          <w:szCs w:val="24"/>
          <w:lang w:val="en-GB"/>
        </w:rPr>
      </w:pPr>
    </w:p>
    <w:p w14:paraId="17D16782" w14:textId="77777777" w:rsidR="00C64F82" w:rsidRDefault="00C64F82" w:rsidP="008B1902">
      <w:pPr>
        <w:rPr>
          <w:color w:val="000000" w:themeColor="text1"/>
          <w:szCs w:val="24"/>
          <w:lang w:val="en-GB"/>
        </w:rPr>
      </w:pPr>
    </w:p>
    <w:p w14:paraId="577CACBC" w14:textId="77777777" w:rsidR="00C64F82" w:rsidRPr="004904C3" w:rsidRDefault="00C64F82" w:rsidP="008B1902">
      <w:pPr>
        <w:rPr>
          <w:color w:val="000000" w:themeColor="text1"/>
          <w:szCs w:val="24"/>
          <w:lang w:val="en-GB"/>
        </w:rPr>
      </w:pPr>
    </w:p>
    <w:p w14:paraId="64FB7F36" w14:textId="77777777" w:rsidR="008B1902" w:rsidRPr="004904C3" w:rsidRDefault="008B1902" w:rsidP="008B1902">
      <w:pPr>
        <w:spacing w:after="40"/>
        <w:rPr>
          <w:b/>
          <w:bCs/>
          <w:i/>
          <w:color w:val="000000" w:themeColor="text1"/>
          <w:sz w:val="20"/>
          <w:szCs w:val="20"/>
          <w:lang w:val="en-GB"/>
        </w:rPr>
      </w:pPr>
      <w:r w:rsidRPr="004904C3">
        <w:rPr>
          <w:b/>
          <w:bCs/>
          <w:color w:val="000000" w:themeColor="text1"/>
          <w:sz w:val="20"/>
          <w:lang w:val="en-US"/>
        </w:rPr>
        <w:lastRenderedPageBreak/>
        <w:t xml:space="preserve">Table </w:t>
      </w:r>
      <w:r w:rsidR="005E1EF0" w:rsidRPr="004904C3">
        <w:rPr>
          <w:b/>
          <w:bCs/>
          <w:color w:val="000000" w:themeColor="text1"/>
          <w:sz w:val="20"/>
          <w:lang w:val="en-US"/>
        </w:rPr>
        <w:t>6.59</w:t>
      </w:r>
      <w:r w:rsidRPr="004904C3">
        <w:rPr>
          <w:bCs/>
          <w:color w:val="000000" w:themeColor="text1"/>
          <w:sz w:val="20"/>
          <w:szCs w:val="20"/>
          <w:lang w:val="en-US"/>
        </w:rPr>
        <w:t>.</w:t>
      </w:r>
      <w:r w:rsidRPr="004904C3">
        <w:rPr>
          <w:bCs/>
          <w:i/>
          <w:color w:val="000000" w:themeColor="text1"/>
          <w:sz w:val="20"/>
          <w:szCs w:val="20"/>
          <w:lang w:val="en-US"/>
        </w:rPr>
        <w:t xml:space="preserve"> Estimated general diet composition of ortolan buntings feeding in field crops and orchards (expert judgement based mainly upon</w:t>
      </w:r>
      <w:r w:rsidR="005E1EF0" w:rsidRPr="004904C3">
        <w:rPr>
          <w:bCs/>
          <w:i/>
          <w:color w:val="000000" w:themeColor="text1"/>
          <w:sz w:val="20"/>
          <w:szCs w:val="20"/>
          <w:lang w:val="en-US"/>
        </w:rPr>
        <w:t xml:space="preserve"> Table</w:t>
      </w:r>
      <w:r w:rsidRPr="004904C3">
        <w:rPr>
          <w:bCs/>
          <w:i/>
          <w:color w:val="000000" w:themeColor="text1"/>
          <w:sz w:val="20"/>
          <w:szCs w:val="20"/>
          <w:lang w:val="en-GB"/>
        </w:rPr>
        <w:t xml:space="preserve"> </w:t>
      </w:r>
      <w:r w:rsidR="005E1EF0" w:rsidRPr="004904C3">
        <w:rPr>
          <w:bCs/>
          <w:i/>
          <w:color w:val="000000" w:themeColor="text1"/>
          <w:sz w:val="20"/>
          <w:szCs w:val="20"/>
          <w:lang w:val="en-GB"/>
        </w:rPr>
        <w:t xml:space="preserve">6.63 </w:t>
      </w:r>
      <w:r w:rsidRPr="004904C3">
        <w:rPr>
          <w:bCs/>
          <w:i/>
          <w:color w:val="000000" w:themeColor="text1"/>
          <w:sz w:val="20"/>
          <w:lang w:val="en-GB"/>
        </w:rPr>
        <w:t>and information on foraging habitats and habits</w:t>
      </w:r>
      <w:r w:rsidRPr="004904C3">
        <w:rPr>
          <w:bCs/>
          <w:i/>
          <w:color w:val="000000" w:themeColor="text1"/>
          <w:sz w:val="20"/>
          <w:szCs w:val="20"/>
          <w:lang w:val="en-GB"/>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8B1902" w:rsidRPr="00540362" w14:paraId="48C46F9E" w14:textId="77777777" w:rsidTr="008B1902">
        <w:trPr>
          <w:trHeight w:val="340"/>
        </w:trPr>
        <w:tc>
          <w:tcPr>
            <w:tcW w:w="6803" w:type="dxa"/>
            <w:gridSpan w:val="2"/>
            <w:vAlign w:val="center"/>
          </w:tcPr>
          <w:p w14:paraId="1F4C2F6F"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Field crops (May to August)</w:t>
            </w:r>
          </w:p>
        </w:tc>
      </w:tr>
      <w:tr w:rsidR="008B1902" w:rsidRPr="004904C3" w14:paraId="5CFAF20E" w14:textId="77777777" w:rsidTr="008B1902">
        <w:trPr>
          <w:trHeight w:val="255"/>
        </w:trPr>
        <w:tc>
          <w:tcPr>
            <w:tcW w:w="4479" w:type="dxa"/>
            <w:vAlign w:val="center"/>
          </w:tcPr>
          <w:p w14:paraId="32FAE661" w14:textId="77777777"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Food category</w:t>
            </w:r>
          </w:p>
        </w:tc>
        <w:tc>
          <w:tcPr>
            <w:tcW w:w="2324" w:type="dxa"/>
            <w:vAlign w:val="center"/>
          </w:tcPr>
          <w:p w14:paraId="5E64D2E1"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r>
      <w:tr w:rsidR="008B1902" w:rsidRPr="004904C3" w14:paraId="6B092252" w14:textId="77777777" w:rsidTr="008B1902">
        <w:trPr>
          <w:trHeight w:val="255"/>
        </w:trPr>
        <w:tc>
          <w:tcPr>
            <w:tcW w:w="4479" w:type="dxa"/>
            <w:vAlign w:val="center"/>
          </w:tcPr>
          <w:p w14:paraId="2224E7A4"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Foliar arthropods</w:t>
            </w:r>
          </w:p>
        </w:tc>
        <w:tc>
          <w:tcPr>
            <w:tcW w:w="2324" w:type="dxa"/>
            <w:vAlign w:val="center"/>
          </w:tcPr>
          <w:p w14:paraId="7CD74F46"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0.50</w:t>
            </w:r>
          </w:p>
        </w:tc>
      </w:tr>
      <w:tr w:rsidR="008B1902" w:rsidRPr="004904C3" w14:paraId="52F2C7E8" w14:textId="77777777" w:rsidTr="008B1902">
        <w:trPr>
          <w:trHeight w:val="255"/>
        </w:trPr>
        <w:tc>
          <w:tcPr>
            <w:tcW w:w="4479" w:type="dxa"/>
            <w:vAlign w:val="center"/>
          </w:tcPr>
          <w:p w14:paraId="58768139"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Weed seeds</w:t>
            </w:r>
          </w:p>
        </w:tc>
        <w:tc>
          <w:tcPr>
            <w:tcW w:w="2324" w:type="dxa"/>
            <w:vAlign w:val="center"/>
          </w:tcPr>
          <w:p w14:paraId="55485507"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0.50</w:t>
            </w:r>
          </w:p>
        </w:tc>
      </w:tr>
      <w:tr w:rsidR="008B1902" w:rsidRPr="00540362" w14:paraId="63B1580D" w14:textId="77777777" w:rsidTr="008B1902">
        <w:trPr>
          <w:trHeight w:val="340"/>
        </w:trPr>
        <w:tc>
          <w:tcPr>
            <w:tcW w:w="6803" w:type="dxa"/>
            <w:gridSpan w:val="2"/>
            <w:vAlign w:val="center"/>
          </w:tcPr>
          <w:p w14:paraId="46EBEB5E"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Field crops (September to October)</w:t>
            </w:r>
          </w:p>
        </w:tc>
      </w:tr>
      <w:tr w:rsidR="008B1902" w:rsidRPr="004904C3" w14:paraId="53F25713" w14:textId="77777777" w:rsidTr="008B1902">
        <w:trPr>
          <w:trHeight w:val="255"/>
        </w:trPr>
        <w:tc>
          <w:tcPr>
            <w:tcW w:w="4479" w:type="dxa"/>
            <w:vAlign w:val="center"/>
          </w:tcPr>
          <w:p w14:paraId="258BE1EF" w14:textId="77777777"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Food category</w:t>
            </w:r>
          </w:p>
        </w:tc>
        <w:tc>
          <w:tcPr>
            <w:tcW w:w="2324" w:type="dxa"/>
            <w:vAlign w:val="center"/>
          </w:tcPr>
          <w:p w14:paraId="0267674B"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r>
      <w:tr w:rsidR="008B1902" w:rsidRPr="004904C3" w14:paraId="4E0399F0" w14:textId="77777777" w:rsidTr="008B1902">
        <w:trPr>
          <w:trHeight w:val="255"/>
        </w:trPr>
        <w:tc>
          <w:tcPr>
            <w:tcW w:w="4479" w:type="dxa"/>
            <w:vAlign w:val="center"/>
          </w:tcPr>
          <w:p w14:paraId="130361E7"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Weed seeds</w:t>
            </w:r>
          </w:p>
        </w:tc>
        <w:tc>
          <w:tcPr>
            <w:tcW w:w="2324" w:type="dxa"/>
            <w:vAlign w:val="center"/>
          </w:tcPr>
          <w:p w14:paraId="03CF97EA"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1.0</w:t>
            </w:r>
          </w:p>
        </w:tc>
      </w:tr>
      <w:tr w:rsidR="008B1902" w:rsidRPr="004904C3" w14:paraId="4C94B553" w14:textId="77777777" w:rsidTr="008B1902">
        <w:trPr>
          <w:trHeight w:val="340"/>
        </w:trPr>
        <w:tc>
          <w:tcPr>
            <w:tcW w:w="6803" w:type="dxa"/>
            <w:gridSpan w:val="2"/>
            <w:vAlign w:val="center"/>
          </w:tcPr>
          <w:p w14:paraId="7B357349"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Orchards (May to August)</w:t>
            </w:r>
          </w:p>
        </w:tc>
      </w:tr>
      <w:tr w:rsidR="008B1902" w:rsidRPr="004904C3" w14:paraId="22D4BDC4" w14:textId="77777777" w:rsidTr="008B1902">
        <w:trPr>
          <w:trHeight w:val="255"/>
        </w:trPr>
        <w:tc>
          <w:tcPr>
            <w:tcW w:w="4479" w:type="dxa"/>
            <w:vAlign w:val="center"/>
          </w:tcPr>
          <w:p w14:paraId="7FFD0A17" w14:textId="77777777"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Food category</w:t>
            </w:r>
          </w:p>
        </w:tc>
        <w:tc>
          <w:tcPr>
            <w:tcW w:w="2324" w:type="dxa"/>
            <w:vAlign w:val="center"/>
          </w:tcPr>
          <w:p w14:paraId="29790580"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r>
      <w:tr w:rsidR="008B1902" w:rsidRPr="004904C3" w14:paraId="472327AE" w14:textId="77777777" w:rsidTr="008B1902">
        <w:trPr>
          <w:trHeight w:val="255"/>
        </w:trPr>
        <w:tc>
          <w:tcPr>
            <w:tcW w:w="4479" w:type="dxa"/>
            <w:vAlign w:val="center"/>
          </w:tcPr>
          <w:p w14:paraId="5680DFDE"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Foliar arthropods</w:t>
            </w:r>
          </w:p>
        </w:tc>
        <w:tc>
          <w:tcPr>
            <w:tcW w:w="2324" w:type="dxa"/>
            <w:vAlign w:val="center"/>
          </w:tcPr>
          <w:p w14:paraId="2919356C"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1.0</w:t>
            </w:r>
          </w:p>
        </w:tc>
      </w:tr>
    </w:tbl>
    <w:p w14:paraId="2AB627F0" w14:textId="77777777" w:rsidR="008B1902" w:rsidRPr="004904C3" w:rsidRDefault="008B1902" w:rsidP="008B1902">
      <w:pPr>
        <w:spacing w:before="60"/>
        <w:rPr>
          <w:color w:val="000000" w:themeColor="text1"/>
          <w:szCs w:val="24"/>
          <w:lang w:val="en-GB"/>
        </w:rPr>
      </w:pPr>
    </w:p>
    <w:p w14:paraId="2926E0FB" w14:textId="77777777" w:rsidR="008B1902" w:rsidRPr="004904C3" w:rsidRDefault="008B1902" w:rsidP="008B1902">
      <w:pPr>
        <w:rPr>
          <w:color w:val="000000" w:themeColor="text1"/>
          <w:szCs w:val="24"/>
          <w:lang w:val="en-GB"/>
        </w:rPr>
      </w:pPr>
      <w:r w:rsidRPr="004904C3">
        <w:rPr>
          <w:color w:val="000000" w:themeColor="text1"/>
          <w:szCs w:val="24"/>
          <w:lang w:val="en-GB"/>
        </w:rPr>
        <w:t>For seeds picked from the ground</w:t>
      </w:r>
      <w:r w:rsidR="006B32BE" w:rsidRPr="004904C3">
        <w:rPr>
          <w:color w:val="000000" w:themeColor="text1"/>
          <w:szCs w:val="24"/>
          <w:lang w:val="en-GB"/>
        </w:rPr>
        <w:t>,</w:t>
      </w:r>
      <w:r w:rsidRPr="004904C3">
        <w:rPr>
          <w:color w:val="000000" w:themeColor="text1"/>
          <w:szCs w:val="24"/>
          <w:lang w:val="en-GB"/>
        </w:rPr>
        <w:t xml:space="preserve"> an interception factor shall be applied as appropriate for the crop and growth stage in question.</w:t>
      </w:r>
    </w:p>
    <w:p w14:paraId="5391B8E7" w14:textId="77777777" w:rsidR="008B1902" w:rsidRPr="004904C3" w:rsidRDefault="008B1902" w:rsidP="008B1902">
      <w:pPr>
        <w:rPr>
          <w:color w:val="000000" w:themeColor="text1"/>
          <w:szCs w:val="24"/>
          <w:lang w:val="en-GB"/>
        </w:rPr>
      </w:pPr>
    </w:p>
    <w:p w14:paraId="186F46D8" w14:textId="77777777" w:rsidR="008B1902" w:rsidRPr="004904C3" w:rsidRDefault="008B1902" w:rsidP="008B1902">
      <w:pPr>
        <w:rPr>
          <w:color w:val="000000" w:themeColor="text1"/>
          <w:szCs w:val="24"/>
          <w:lang w:val="en-GB"/>
        </w:rPr>
      </w:pPr>
      <w:r w:rsidRPr="004904C3">
        <w:rPr>
          <w:color w:val="000000" w:themeColor="text1"/>
          <w:szCs w:val="24"/>
          <w:lang w:val="en-GB"/>
        </w:rPr>
        <w:t>In risk assessment for seed treatments the following values may be used (</w:t>
      </w:r>
      <w:r w:rsidR="005E1EF0" w:rsidRPr="004904C3">
        <w:rPr>
          <w:color w:val="000000" w:themeColor="text1"/>
          <w:szCs w:val="24"/>
          <w:lang w:val="en-GB"/>
        </w:rPr>
        <w:t>Table 6.60</w:t>
      </w:r>
      <w:r w:rsidRPr="004904C3">
        <w:rPr>
          <w:color w:val="000000" w:themeColor="text1"/>
          <w:szCs w:val="24"/>
          <w:lang w:val="en-GB"/>
        </w:rPr>
        <w:t>).</w:t>
      </w:r>
    </w:p>
    <w:p w14:paraId="7FFD8689" w14:textId="77777777" w:rsidR="008B1902" w:rsidRPr="004904C3" w:rsidRDefault="008B1902" w:rsidP="008B1902">
      <w:pPr>
        <w:rPr>
          <w:color w:val="000000" w:themeColor="text1"/>
          <w:szCs w:val="24"/>
          <w:lang w:val="en-GB"/>
        </w:rPr>
      </w:pPr>
    </w:p>
    <w:p w14:paraId="3C1F2D35" w14:textId="77777777" w:rsidR="008B1902" w:rsidRPr="004904C3" w:rsidRDefault="008B1902" w:rsidP="008B1902">
      <w:pPr>
        <w:keepNext/>
        <w:spacing w:after="40"/>
        <w:rPr>
          <w:bCs/>
          <w:i/>
          <w:color w:val="000000" w:themeColor="text1"/>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6.60</w:t>
      </w:r>
      <w:r w:rsidRPr="004904C3">
        <w:rPr>
          <w:b/>
          <w:bCs/>
          <w:color w:val="000000" w:themeColor="text1"/>
          <w:sz w:val="20"/>
          <w:lang w:val="en-US"/>
        </w:rPr>
        <w:t>.</w:t>
      </w:r>
      <w:r w:rsidRPr="004904C3">
        <w:rPr>
          <w:bCs/>
          <w:i/>
          <w:color w:val="000000" w:themeColor="text1"/>
          <w:sz w:val="20"/>
          <w:lang w:val="en-US"/>
        </w:rPr>
        <w:t xml:space="preserve"> Estimated amounts of treated seed consumed by a 23.3 g ortolan bunting fulfilling its daily requirements by feeding on freshly drilled spring cereals. </w:t>
      </w:r>
      <w:r w:rsidRPr="004904C3">
        <w:rPr>
          <w:bCs/>
          <w:i/>
          <w:color w:val="000000" w:themeColor="text1"/>
          <w:sz w:val="20"/>
        </w:rPr>
        <w:t>PD for mixed diets as in</w:t>
      </w:r>
      <w:r w:rsidR="005E1EF0" w:rsidRPr="004904C3">
        <w:rPr>
          <w:bCs/>
          <w:i/>
          <w:color w:val="000000" w:themeColor="text1"/>
          <w:sz w:val="20"/>
        </w:rPr>
        <w:t xml:space="preserve"> Table 6.59.</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2098"/>
        <w:gridCol w:w="2098"/>
      </w:tblGrid>
      <w:tr w:rsidR="008B1902" w:rsidRPr="004904C3" w14:paraId="573CC037" w14:textId="77777777" w:rsidTr="008B1902">
        <w:trPr>
          <w:trHeight w:val="283"/>
        </w:trPr>
        <w:tc>
          <w:tcPr>
            <w:tcW w:w="2665" w:type="dxa"/>
          </w:tcPr>
          <w:p w14:paraId="1316126A" w14:textId="77777777" w:rsidR="008B1902" w:rsidRPr="004904C3" w:rsidRDefault="008B1902" w:rsidP="008B1902">
            <w:pPr>
              <w:keepNext/>
              <w:rPr>
                <w:rFonts w:eastAsia="MS Mincho"/>
                <w:color w:val="000000" w:themeColor="text1"/>
                <w:sz w:val="20"/>
                <w:szCs w:val="20"/>
                <w:lang w:val="en-GB"/>
              </w:rPr>
            </w:pPr>
          </w:p>
        </w:tc>
        <w:tc>
          <w:tcPr>
            <w:tcW w:w="2098" w:type="dxa"/>
            <w:vAlign w:val="center"/>
          </w:tcPr>
          <w:p w14:paraId="50CD1CE9" w14:textId="77777777" w:rsidR="008B1902" w:rsidRPr="004904C3" w:rsidRDefault="008B1902" w:rsidP="008B1902">
            <w:pPr>
              <w:keepNext/>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c>
          <w:tcPr>
            <w:tcW w:w="2098" w:type="dxa"/>
            <w:vAlign w:val="center"/>
          </w:tcPr>
          <w:p w14:paraId="67DAFD85" w14:textId="77777777" w:rsidR="008B1902" w:rsidRPr="004904C3" w:rsidRDefault="008B1902" w:rsidP="008B1902">
            <w:pPr>
              <w:keepNext/>
              <w:jc w:val="center"/>
              <w:rPr>
                <w:rFonts w:eastAsia="MS Mincho"/>
                <w:b/>
                <w:color w:val="000000" w:themeColor="text1"/>
                <w:sz w:val="20"/>
                <w:szCs w:val="20"/>
                <w:lang w:val="en-GB"/>
              </w:rPr>
            </w:pPr>
            <w:r w:rsidRPr="004904C3">
              <w:rPr>
                <w:rFonts w:eastAsia="MS Mincho"/>
                <w:b/>
                <w:color w:val="000000" w:themeColor="text1"/>
                <w:sz w:val="20"/>
                <w:szCs w:val="20"/>
                <w:lang w:val="en-GB"/>
              </w:rPr>
              <w:t>Fresh weight (g)</w:t>
            </w:r>
          </w:p>
        </w:tc>
      </w:tr>
      <w:tr w:rsidR="00910AF9" w:rsidRPr="004904C3" w14:paraId="71712185" w14:textId="77777777" w:rsidTr="004904C3">
        <w:tc>
          <w:tcPr>
            <w:tcW w:w="2665" w:type="dxa"/>
            <w:vMerge w:val="restart"/>
          </w:tcPr>
          <w:p w14:paraId="50A6E335" w14:textId="77777777" w:rsidR="00910AF9" w:rsidRPr="004904C3" w:rsidRDefault="00910AF9" w:rsidP="008B1902">
            <w:pPr>
              <w:keepNext/>
              <w:rPr>
                <w:rFonts w:eastAsia="MS Mincho"/>
                <w:b/>
                <w:color w:val="000000" w:themeColor="text1"/>
                <w:sz w:val="20"/>
                <w:szCs w:val="20"/>
                <w:lang w:val="en-GB"/>
              </w:rPr>
            </w:pPr>
            <w:r w:rsidRPr="004904C3">
              <w:rPr>
                <w:rFonts w:eastAsia="MS Mincho"/>
                <w:b/>
                <w:color w:val="000000" w:themeColor="text1"/>
                <w:sz w:val="20"/>
                <w:szCs w:val="20"/>
                <w:lang w:val="en-GB"/>
              </w:rPr>
              <w:t>Spring cereals</w:t>
            </w:r>
          </w:p>
        </w:tc>
        <w:tc>
          <w:tcPr>
            <w:tcW w:w="2098" w:type="dxa"/>
            <w:shd w:val="clear" w:color="auto" w:fill="auto"/>
            <w:vAlign w:val="center"/>
          </w:tcPr>
          <w:p w14:paraId="2D67514E" w14:textId="77777777" w:rsidR="00910AF9" w:rsidRPr="004904C3" w:rsidRDefault="00910AF9" w:rsidP="008B1902">
            <w:pPr>
              <w:keepNext/>
              <w:jc w:val="center"/>
              <w:rPr>
                <w:rFonts w:eastAsia="MS Mincho"/>
                <w:color w:val="000000" w:themeColor="text1"/>
                <w:sz w:val="20"/>
                <w:szCs w:val="20"/>
                <w:lang w:val="en-GB"/>
              </w:rPr>
            </w:pPr>
            <w:r w:rsidRPr="004904C3">
              <w:rPr>
                <w:rFonts w:eastAsia="MS Mincho"/>
                <w:color w:val="000000" w:themeColor="text1"/>
                <w:sz w:val="20"/>
                <w:szCs w:val="20"/>
                <w:lang w:val="en-GB"/>
              </w:rPr>
              <w:t>1.00</w:t>
            </w:r>
          </w:p>
        </w:tc>
        <w:tc>
          <w:tcPr>
            <w:tcW w:w="2098" w:type="dxa"/>
            <w:shd w:val="clear" w:color="auto" w:fill="auto"/>
            <w:vAlign w:val="center"/>
          </w:tcPr>
          <w:p w14:paraId="6FA6EA23" w14:textId="77777777" w:rsidR="00910AF9" w:rsidRPr="004904C3" w:rsidRDefault="00910AF9" w:rsidP="008B1902">
            <w:pPr>
              <w:keepNext/>
              <w:jc w:val="center"/>
              <w:rPr>
                <w:rFonts w:eastAsia="MS Mincho"/>
                <w:color w:val="000000" w:themeColor="text1"/>
                <w:sz w:val="20"/>
                <w:szCs w:val="20"/>
                <w:lang w:val="en-GB"/>
              </w:rPr>
            </w:pPr>
            <w:r w:rsidRPr="004904C3">
              <w:rPr>
                <w:rFonts w:eastAsia="MS Mincho"/>
                <w:color w:val="000000" w:themeColor="text1"/>
                <w:sz w:val="20"/>
                <w:szCs w:val="20"/>
                <w:lang w:val="en-GB"/>
              </w:rPr>
              <w:t>8.35</w:t>
            </w:r>
          </w:p>
        </w:tc>
      </w:tr>
      <w:tr w:rsidR="00910AF9" w:rsidRPr="004904C3" w14:paraId="7ECEC5D5" w14:textId="77777777" w:rsidTr="004904C3">
        <w:tc>
          <w:tcPr>
            <w:tcW w:w="2665" w:type="dxa"/>
            <w:vMerge/>
          </w:tcPr>
          <w:p w14:paraId="1C1FDF3C" w14:textId="77777777" w:rsidR="00910AF9" w:rsidRPr="004904C3" w:rsidRDefault="00910AF9" w:rsidP="008B1902">
            <w:pPr>
              <w:keepNext/>
              <w:rPr>
                <w:rFonts w:eastAsia="MS Mincho"/>
                <w:b/>
                <w:color w:val="000000" w:themeColor="text1"/>
                <w:sz w:val="20"/>
                <w:szCs w:val="20"/>
                <w:lang w:val="en-GB"/>
              </w:rPr>
            </w:pPr>
          </w:p>
        </w:tc>
        <w:tc>
          <w:tcPr>
            <w:tcW w:w="2098" w:type="dxa"/>
            <w:shd w:val="clear" w:color="auto" w:fill="auto"/>
            <w:vAlign w:val="center"/>
          </w:tcPr>
          <w:p w14:paraId="0DC3B447" w14:textId="77777777" w:rsidR="00910AF9" w:rsidRPr="004904C3" w:rsidRDefault="00910AF9" w:rsidP="008B1902">
            <w:pPr>
              <w:keepNext/>
              <w:jc w:val="center"/>
              <w:rPr>
                <w:rFonts w:eastAsia="MS Mincho"/>
                <w:color w:val="000000" w:themeColor="text1"/>
                <w:sz w:val="20"/>
                <w:szCs w:val="20"/>
                <w:lang w:val="en-GB"/>
              </w:rPr>
            </w:pPr>
            <w:r>
              <w:rPr>
                <w:rFonts w:eastAsia="MS Mincho"/>
                <w:color w:val="000000" w:themeColor="text1"/>
                <w:sz w:val="20"/>
                <w:szCs w:val="20"/>
                <w:lang w:val="en-GB"/>
              </w:rPr>
              <w:t>0.59</w:t>
            </w:r>
          </w:p>
        </w:tc>
        <w:tc>
          <w:tcPr>
            <w:tcW w:w="2098" w:type="dxa"/>
            <w:shd w:val="clear" w:color="auto" w:fill="auto"/>
            <w:vAlign w:val="center"/>
          </w:tcPr>
          <w:p w14:paraId="27E7B31A" w14:textId="77777777" w:rsidR="00910AF9" w:rsidRPr="004904C3" w:rsidRDefault="00910AF9" w:rsidP="008B1902">
            <w:pPr>
              <w:keepNext/>
              <w:jc w:val="center"/>
              <w:rPr>
                <w:rFonts w:eastAsia="MS Mincho"/>
                <w:color w:val="000000" w:themeColor="text1"/>
                <w:sz w:val="20"/>
                <w:szCs w:val="20"/>
                <w:lang w:val="en-GB"/>
              </w:rPr>
            </w:pPr>
            <w:r>
              <w:rPr>
                <w:rFonts w:eastAsia="MS Mincho"/>
                <w:color w:val="000000" w:themeColor="text1"/>
                <w:sz w:val="20"/>
                <w:szCs w:val="20"/>
                <w:lang w:val="en-GB"/>
              </w:rPr>
              <w:t>5.84</w:t>
            </w:r>
          </w:p>
        </w:tc>
      </w:tr>
    </w:tbl>
    <w:p w14:paraId="5D8870F7" w14:textId="77777777" w:rsidR="008B1902" w:rsidRPr="004904C3" w:rsidRDefault="008B1902" w:rsidP="008B1902">
      <w:pPr>
        <w:rPr>
          <w:color w:val="000000" w:themeColor="text1"/>
          <w:sz w:val="20"/>
          <w:szCs w:val="20"/>
          <w:lang w:val="en-GB"/>
        </w:rPr>
      </w:pPr>
      <w:r w:rsidRPr="004904C3">
        <w:rPr>
          <w:color w:val="000000" w:themeColor="text1"/>
          <w:sz w:val="20"/>
          <w:szCs w:val="20"/>
          <w:lang w:val="en-GB"/>
        </w:rPr>
        <w:t>* PD = 1 may be used in acute risk assessment, PD &lt; 1 in long-term risk assessment.</w:t>
      </w:r>
    </w:p>
    <w:p w14:paraId="5662A5D8" w14:textId="77777777" w:rsidR="008B1902" w:rsidRPr="004904C3" w:rsidRDefault="008B1902" w:rsidP="008B1902">
      <w:pPr>
        <w:rPr>
          <w:color w:val="000000" w:themeColor="text1"/>
          <w:szCs w:val="24"/>
          <w:lang w:val="en-GB"/>
        </w:rPr>
      </w:pPr>
    </w:p>
    <w:p w14:paraId="218141D0" w14:textId="77777777" w:rsidR="0099556D" w:rsidRPr="004904C3" w:rsidRDefault="0099556D" w:rsidP="0099556D">
      <w:pPr>
        <w:rPr>
          <w:color w:val="000000" w:themeColor="text1"/>
          <w:szCs w:val="24"/>
          <w:lang w:val="en-GB"/>
        </w:rPr>
      </w:pPr>
      <w:r w:rsidRPr="004904C3">
        <w:rPr>
          <w:color w:val="000000" w:themeColor="text1"/>
          <w:szCs w:val="24"/>
          <w:lang w:val="en-GB"/>
        </w:rPr>
        <w:t>Cereal seeds are usually dehusked so a dehusking factor may be applied (cf. section 4.7)</w:t>
      </w:r>
      <w:r w:rsidR="00A50194" w:rsidRPr="004904C3">
        <w:rPr>
          <w:color w:val="000000" w:themeColor="text1"/>
          <w:szCs w:val="24"/>
          <w:lang w:val="en-GB"/>
        </w:rPr>
        <w:t>, based on quantitative data from appropriate studies. Case-specific evidence must be provided that dehusking actually plays a role</w:t>
      </w:r>
      <w:r w:rsidRPr="004904C3">
        <w:rPr>
          <w:color w:val="000000" w:themeColor="text1"/>
          <w:szCs w:val="24"/>
          <w:lang w:val="en-GB"/>
        </w:rPr>
        <w:t>.</w:t>
      </w:r>
    </w:p>
    <w:p w14:paraId="76C68314" w14:textId="77777777" w:rsidR="0099556D" w:rsidRPr="004904C3" w:rsidRDefault="0099556D" w:rsidP="0099556D">
      <w:pPr>
        <w:rPr>
          <w:color w:val="000000" w:themeColor="text1"/>
          <w:szCs w:val="24"/>
          <w:lang w:val="en-GB"/>
        </w:rPr>
      </w:pPr>
    </w:p>
    <w:p w14:paraId="389F9126" w14:textId="77777777" w:rsidR="0099556D" w:rsidRPr="004904C3" w:rsidRDefault="0099556D" w:rsidP="0099556D">
      <w:pPr>
        <w:rPr>
          <w:color w:val="000000" w:themeColor="text1"/>
          <w:szCs w:val="24"/>
          <w:lang w:val="en-GB"/>
        </w:rPr>
      </w:pPr>
      <w:r w:rsidRPr="004904C3">
        <w:rPr>
          <w:color w:val="000000" w:themeColor="text1"/>
          <w:szCs w:val="24"/>
          <w:lang w:val="en-GB"/>
        </w:rPr>
        <w:t xml:space="preserve">PT may be reduced to 0.88 in higher tier reproductive risk assessment based on the information in </w:t>
      </w:r>
      <w:r w:rsidRPr="004904C3">
        <w:rPr>
          <w:color w:val="000000" w:themeColor="text1"/>
          <w:lang w:val="en-GB"/>
        </w:rPr>
        <w:t xml:space="preserve">Table 7.61, </w:t>
      </w:r>
      <w:r w:rsidRPr="004904C3">
        <w:rPr>
          <w:color w:val="000000" w:themeColor="text1"/>
          <w:szCs w:val="24"/>
          <w:lang w:val="en-GB"/>
        </w:rPr>
        <w:t>unless crop-specific data from Nordic countries are available.</w:t>
      </w:r>
    </w:p>
    <w:p w14:paraId="5C903472" w14:textId="77777777" w:rsidR="008B1902" w:rsidRPr="004904C3" w:rsidRDefault="008B1902" w:rsidP="008B1902">
      <w:pPr>
        <w:rPr>
          <w:color w:val="000000" w:themeColor="text1"/>
          <w:szCs w:val="24"/>
          <w:lang w:val="en-GB"/>
        </w:rPr>
      </w:pPr>
    </w:p>
    <w:p w14:paraId="2338EADC"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t>General information</w:t>
      </w:r>
    </w:p>
    <w:p w14:paraId="5996AD8C"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w:t>
      </w:r>
      <w:r w:rsidRPr="00837813">
        <w:rPr>
          <w:color w:val="000000" w:themeColor="text1"/>
          <w:szCs w:val="24"/>
          <w:lang w:val="en-GB"/>
        </w:rPr>
        <w:t>ortolan bunting is a rather widespread but declining species throughout the Northern Zone (</w:t>
      </w:r>
      <w:r w:rsidR="0099556D" w:rsidRPr="00837813">
        <w:rPr>
          <w:color w:val="000000" w:themeColor="text1"/>
          <w:szCs w:val="24"/>
          <w:lang w:val="en-GB"/>
        </w:rPr>
        <w:t>except Denmark, where the species is already extinct</w:t>
      </w:r>
      <w:r w:rsidR="00F879FB" w:rsidRPr="00837813">
        <w:rPr>
          <w:color w:val="000000" w:themeColor="text1"/>
          <w:szCs w:val="24"/>
          <w:lang w:val="en-GB"/>
        </w:rPr>
        <w:t>, but nevertheless should be considered as focal species for reasons of harmonization within Nordic Zone</w:t>
      </w:r>
      <w:r w:rsidRPr="00837813">
        <w:rPr>
          <w:color w:val="000000" w:themeColor="text1"/>
          <w:szCs w:val="24"/>
          <w:lang w:val="en-GB"/>
        </w:rPr>
        <w:t>). It is included in the Red Lists of four countries within the Northern Zone (</w:t>
      </w:r>
      <w:r w:rsidR="002B1B2D">
        <w:rPr>
          <w:color w:val="000000" w:themeColor="text1"/>
          <w:szCs w:val="24"/>
          <w:lang w:val="en-GB"/>
        </w:rPr>
        <w:t>Northern Zone 2020</w:t>
      </w:r>
      <w:r w:rsidR="00676A48" w:rsidRPr="00676A48">
        <w:rPr>
          <w:color w:val="000000" w:themeColor="text1"/>
          <w:szCs w:val="24"/>
          <w:lang w:val="en-GB"/>
        </w:rPr>
        <w:t>)</w:t>
      </w:r>
      <w:r w:rsidRPr="00837813">
        <w:rPr>
          <w:color w:val="000000" w:themeColor="text1"/>
          <w:szCs w:val="24"/>
          <w:lang w:val="en-GB"/>
        </w:rPr>
        <w:t xml:space="preserve"> and therefore, and due to it’s low body weight, needs to be addressed in the risk assessment.</w:t>
      </w:r>
      <w:r w:rsidRPr="004904C3">
        <w:rPr>
          <w:color w:val="000000" w:themeColor="text1"/>
          <w:szCs w:val="24"/>
          <w:lang w:val="en-GB"/>
        </w:rPr>
        <w:t xml:space="preserve"> In the northern part of its range, it occurs mainly in cultivated land, preferring low-intensity, mixed farmland on light soils in dry climate, with sparsely vegetated spots and scattered or lines of trees or bushes, wires etc. In forested areas of Fenno</w:t>
      </w:r>
      <w:r w:rsidR="006B32BE" w:rsidRPr="004904C3">
        <w:rPr>
          <w:color w:val="000000" w:themeColor="text1"/>
          <w:szCs w:val="24"/>
          <w:lang w:val="en-GB"/>
        </w:rPr>
        <w:t>s</w:t>
      </w:r>
      <w:r w:rsidRPr="004904C3">
        <w:rPr>
          <w:color w:val="000000" w:themeColor="text1"/>
          <w:szCs w:val="24"/>
          <w:lang w:val="en-GB"/>
        </w:rPr>
        <w:t xml:space="preserve">candia, it occupies forest margins, clearings and clear fells, even without access to arable land. In previous decades, </w:t>
      </w:r>
      <w:r w:rsidR="006B32BE" w:rsidRPr="004904C3">
        <w:rPr>
          <w:color w:val="000000" w:themeColor="text1"/>
          <w:szCs w:val="24"/>
          <w:lang w:val="en-GB"/>
        </w:rPr>
        <w:t xml:space="preserve">northern </w:t>
      </w:r>
      <w:r w:rsidRPr="004904C3">
        <w:rPr>
          <w:color w:val="000000" w:themeColor="text1"/>
          <w:szCs w:val="24"/>
          <w:lang w:val="en-GB"/>
        </w:rPr>
        <w:t xml:space="preserve">and </w:t>
      </w:r>
      <w:r w:rsidR="006B32BE" w:rsidRPr="004904C3">
        <w:rPr>
          <w:color w:val="000000" w:themeColor="text1"/>
          <w:szCs w:val="24"/>
          <w:lang w:val="en-GB"/>
        </w:rPr>
        <w:t xml:space="preserve">western </w:t>
      </w:r>
      <w:r w:rsidRPr="004904C3">
        <w:rPr>
          <w:color w:val="000000" w:themeColor="text1"/>
          <w:szCs w:val="24"/>
          <w:lang w:val="en-GB"/>
        </w:rPr>
        <w:t>European populations have generally declined while populations in southern Europe have remained stable or may even have increased considerably (Jiguet et al. 2016,</w:t>
      </w:r>
      <w:r w:rsidR="005E1EF0" w:rsidRPr="004904C3">
        <w:rPr>
          <w:color w:val="000000" w:themeColor="text1"/>
          <w:szCs w:val="24"/>
          <w:lang w:val="en-GB"/>
        </w:rPr>
        <w:t xml:space="preserve"> Table 6.61</w:t>
      </w:r>
      <w:r w:rsidRPr="004904C3">
        <w:rPr>
          <w:color w:val="000000" w:themeColor="text1"/>
          <w:szCs w:val="24"/>
          <w:lang w:val="en-GB"/>
        </w:rPr>
        <w:t>).</w:t>
      </w:r>
    </w:p>
    <w:p w14:paraId="048CB379" w14:textId="77777777" w:rsidR="008B1902" w:rsidRDefault="008B1902" w:rsidP="008B1902">
      <w:pPr>
        <w:rPr>
          <w:b/>
          <w:bCs/>
          <w:color w:val="000000" w:themeColor="text1"/>
          <w:szCs w:val="24"/>
          <w:lang w:val="en-GB"/>
        </w:rPr>
      </w:pPr>
    </w:p>
    <w:p w14:paraId="24CDD3BE" w14:textId="77777777" w:rsidR="00C64F82" w:rsidRDefault="00C64F82">
      <w:pPr>
        <w:rPr>
          <w:b/>
          <w:bCs/>
          <w:color w:val="000000" w:themeColor="text1"/>
          <w:szCs w:val="24"/>
          <w:lang w:val="en-GB"/>
        </w:rPr>
      </w:pPr>
      <w:r>
        <w:rPr>
          <w:b/>
          <w:bCs/>
          <w:color w:val="000000" w:themeColor="text1"/>
          <w:szCs w:val="24"/>
          <w:lang w:val="en-GB"/>
        </w:rPr>
        <w:br w:type="page"/>
      </w:r>
    </w:p>
    <w:p w14:paraId="0740EF00" w14:textId="77777777" w:rsidR="008B1902" w:rsidRPr="004904C3" w:rsidRDefault="008B1902" w:rsidP="008B1902">
      <w:pPr>
        <w:spacing w:after="40"/>
        <w:rPr>
          <w:b/>
          <w:bCs/>
          <w:color w:val="000000" w:themeColor="text1"/>
          <w:szCs w:val="24"/>
          <w:lang w:val="en-GB"/>
        </w:rPr>
      </w:pPr>
      <w:r w:rsidRPr="004904C3">
        <w:rPr>
          <w:b/>
          <w:bCs/>
          <w:color w:val="000000" w:themeColor="text1"/>
          <w:sz w:val="20"/>
          <w:lang w:val="en-US"/>
        </w:rPr>
        <w:lastRenderedPageBreak/>
        <w:t>Table</w:t>
      </w:r>
      <w:r w:rsidR="005E1EF0" w:rsidRPr="004904C3">
        <w:rPr>
          <w:b/>
          <w:bCs/>
          <w:color w:val="000000" w:themeColor="text1"/>
          <w:sz w:val="20"/>
          <w:lang w:val="en-US"/>
        </w:rPr>
        <w:t xml:space="preserve"> 6.61.</w:t>
      </w:r>
      <w:r w:rsidRPr="004904C3">
        <w:rPr>
          <w:bCs/>
          <w:i/>
          <w:color w:val="000000" w:themeColor="text1"/>
          <w:sz w:val="20"/>
          <w:lang w:val="en-US"/>
        </w:rPr>
        <w:t xml:space="preserve"> Population size and trends of ortolan bunting (breeding population) in the Nordic and Baltic countries. </w:t>
      </w:r>
      <w:r w:rsidRPr="004904C3">
        <w:rPr>
          <w:bCs/>
          <w:color w:val="000000" w:themeColor="text1"/>
          <w:sz w:val="20"/>
          <w:lang w:val="en-US"/>
        </w:rPr>
        <w:t>Sources: BirdLife International (2004), Jiguet et al. (2016</w:t>
      </w:r>
      <w:r w:rsidRPr="004904C3">
        <w:rPr>
          <w:bCs/>
          <w:color w:val="000000" w:themeColor="text1"/>
          <w:sz w:val="20"/>
        </w:rPr>
        <w:t>).</w:t>
      </w:r>
    </w:p>
    <w:tbl>
      <w:tblPr>
        <w:tblW w:w="908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241"/>
        <w:gridCol w:w="1848"/>
        <w:gridCol w:w="1967"/>
        <w:gridCol w:w="1900"/>
      </w:tblGrid>
      <w:tr w:rsidR="008B1902" w:rsidRPr="004904C3" w14:paraId="54F3BCA7" w14:textId="77777777" w:rsidTr="005E1EF0">
        <w:tc>
          <w:tcPr>
            <w:tcW w:w="1131" w:type="dxa"/>
          </w:tcPr>
          <w:p w14:paraId="611D97B5" w14:textId="77777777"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Country</w:t>
            </w:r>
          </w:p>
        </w:tc>
        <w:tc>
          <w:tcPr>
            <w:tcW w:w="2241" w:type="dxa"/>
          </w:tcPr>
          <w:p w14:paraId="4751EA3F"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Population size</w:t>
            </w:r>
          </w:p>
          <w:p w14:paraId="2C945784"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(breeding pairs)</w:t>
            </w:r>
          </w:p>
        </w:tc>
        <w:tc>
          <w:tcPr>
            <w:tcW w:w="1848" w:type="dxa"/>
          </w:tcPr>
          <w:p w14:paraId="51EE3A9E"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Year(s) of estimate</w:t>
            </w:r>
          </w:p>
        </w:tc>
        <w:tc>
          <w:tcPr>
            <w:tcW w:w="1967" w:type="dxa"/>
          </w:tcPr>
          <w:p w14:paraId="3B4BAD2B"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Trend</w:t>
            </w:r>
          </w:p>
          <w:p w14:paraId="613F286E"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color w:val="000000" w:themeColor="text1"/>
                <w:sz w:val="20"/>
                <w:szCs w:val="20"/>
                <w:lang w:val="en-GB"/>
              </w:rPr>
              <w:t>(1990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2000)</w:t>
            </w:r>
          </w:p>
        </w:tc>
        <w:tc>
          <w:tcPr>
            <w:tcW w:w="1900" w:type="dxa"/>
          </w:tcPr>
          <w:p w14:paraId="4EFEEDAF"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Trend</w:t>
            </w:r>
          </w:p>
          <w:p w14:paraId="24F137BB"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(2004</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2014)</w:t>
            </w:r>
          </w:p>
        </w:tc>
      </w:tr>
      <w:tr w:rsidR="008B1902" w:rsidRPr="004904C3" w14:paraId="203C3B38" w14:textId="77777777" w:rsidTr="005E1EF0">
        <w:tc>
          <w:tcPr>
            <w:tcW w:w="1131" w:type="dxa"/>
          </w:tcPr>
          <w:p w14:paraId="25992398"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Denmark</w:t>
            </w:r>
          </w:p>
        </w:tc>
        <w:tc>
          <w:tcPr>
            <w:tcW w:w="2241" w:type="dxa"/>
          </w:tcPr>
          <w:p w14:paraId="7EF73849"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w:t>
            </w:r>
          </w:p>
        </w:tc>
        <w:tc>
          <w:tcPr>
            <w:tcW w:w="1848" w:type="dxa"/>
          </w:tcPr>
          <w:p w14:paraId="6D373FF4" w14:textId="77777777" w:rsidR="008B1902" w:rsidRPr="004904C3" w:rsidRDefault="008B1902" w:rsidP="008B1902">
            <w:pPr>
              <w:jc w:val="center"/>
              <w:rPr>
                <w:rFonts w:eastAsia="MS Mincho"/>
                <w:color w:val="000000" w:themeColor="text1"/>
                <w:sz w:val="20"/>
                <w:szCs w:val="20"/>
                <w:lang w:val="en-GB"/>
              </w:rPr>
            </w:pPr>
          </w:p>
        </w:tc>
        <w:tc>
          <w:tcPr>
            <w:tcW w:w="1967" w:type="dxa"/>
          </w:tcPr>
          <w:p w14:paraId="7B9D6228" w14:textId="77777777" w:rsidR="008B1902" w:rsidRPr="004904C3" w:rsidRDefault="008B1902" w:rsidP="008B1902">
            <w:pPr>
              <w:jc w:val="center"/>
              <w:rPr>
                <w:rFonts w:eastAsia="MS Mincho"/>
                <w:color w:val="000000" w:themeColor="text1"/>
                <w:sz w:val="20"/>
                <w:szCs w:val="20"/>
                <w:lang w:val="en-GB"/>
              </w:rPr>
            </w:pPr>
          </w:p>
        </w:tc>
        <w:tc>
          <w:tcPr>
            <w:tcW w:w="1900" w:type="dxa"/>
          </w:tcPr>
          <w:p w14:paraId="5FCB95BC" w14:textId="77777777" w:rsidR="008B1902" w:rsidRPr="004904C3" w:rsidRDefault="008B1902" w:rsidP="008B1902">
            <w:pPr>
              <w:jc w:val="center"/>
              <w:rPr>
                <w:rFonts w:eastAsia="MS Mincho"/>
                <w:color w:val="000000" w:themeColor="text1"/>
                <w:sz w:val="20"/>
                <w:szCs w:val="20"/>
                <w:lang w:val="en-GB"/>
              </w:rPr>
            </w:pPr>
          </w:p>
        </w:tc>
      </w:tr>
      <w:tr w:rsidR="008B1902" w:rsidRPr="004904C3" w14:paraId="4467740F" w14:textId="77777777" w:rsidTr="005E1EF0">
        <w:tc>
          <w:tcPr>
            <w:tcW w:w="1131" w:type="dxa"/>
          </w:tcPr>
          <w:p w14:paraId="41B898BA"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Estonia</w:t>
            </w:r>
          </w:p>
        </w:tc>
        <w:tc>
          <w:tcPr>
            <w:tcW w:w="2241" w:type="dxa"/>
          </w:tcPr>
          <w:p w14:paraId="61C7F90D"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400</w:t>
            </w:r>
          </w:p>
        </w:tc>
        <w:tc>
          <w:tcPr>
            <w:tcW w:w="1848" w:type="dxa"/>
          </w:tcPr>
          <w:p w14:paraId="4FAA4DA0"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2014</w:t>
            </w:r>
          </w:p>
        </w:tc>
        <w:tc>
          <w:tcPr>
            <w:tcW w:w="1967" w:type="dxa"/>
            <w:vAlign w:val="center"/>
          </w:tcPr>
          <w:p w14:paraId="5370CE29" w14:textId="77777777" w:rsidR="008B1902" w:rsidRPr="004904C3" w:rsidRDefault="006B32BE" w:rsidP="008B1902">
            <w:pPr>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20</w:t>
            </w:r>
            <w:r w:rsidRPr="004904C3">
              <w:rPr>
                <w:rFonts w:eastAsia="MS Mincho"/>
                <w:color w:val="000000" w:themeColor="text1"/>
                <w:sz w:val="20"/>
                <w:szCs w:val="20"/>
                <w:lang w:val="en-GB"/>
              </w:rPr>
              <w:t>-</w:t>
            </w:r>
            <w:r w:rsidR="008B1902" w:rsidRPr="004904C3">
              <w:rPr>
                <w:rFonts w:eastAsia="MS Mincho"/>
                <w:color w:val="000000" w:themeColor="text1"/>
                <w:sz w:val="20"/>
                <w:szCs w:val="20"/>
              </w:rPr>
              <w:t>29%</w:t>
            </w:r>
          </w:p>
        </w:tc>
        <w:tc>
          <w:tcPr>
            <w:tcW w:w="1900" w:type="dxa"/>
          </w:tcPr>
          <w:p w14:paraId="29A1EF56" w14:textId="77777777"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80</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95%</w:t>
            </w:r>
          </w:p>
        </w:tc>
      </w:tr>
      <w:tr w:rsidR="008B1902" w:rsidRPr="004904C3" w14:paraId="45997C11" w14:textId="77777777" w:rsidTr="005E1EF0">
        <w:tc>
          <w:tcPr>
            <w:tcW w:w="1131" w:type="dxa"/>
          </w:tcPr>
          <w:p w14:paraId="4FDC37AB"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Finland</w:t>
            </w:r>
          </w:p>
        </w:tc>
        <w:tc>
          <w:tcPr>
            <w:tcW w:w="2241" w:type="dxa"/>
          </w:tcPr>
          <w:p w14:paraId="4E507B41"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7,000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19,000</w:t>
            </w:r>
          </w:p>
        </w:tc>
        <w:tc>
          <w:tcPr>
            <w:tcW w:w="1848" w:type="dxa"/>
          </w:tcPr>
          <w:p w14:paraId="0095482E"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2014</w:t>
            </w:r>
          </w:p>
        </w:tc>
        <w:tc>
          <w:tcPr>
            <w:tcW w:w="1967" w:type="dxa"/>
            <w:vAlign w:val="center"/>
          </w:tcPr>
          <w:p w14:paraId="79FEBED6" w14:textId="77777777" w:rsidR="008B1902" w:rsidRPr="004904C3" w:rsidRDefault="006B32BE">
            <w:pPr>
              <w:jc w:val="center"/>
              <w:rPr>
                <w:rFonts w:eastAsia="MS Mincho"/>
                <w:color w:val="000000" w:themeColor="text1"/>
                <w:sz w:val="20"/>
                <w:szCs w:val="20"/>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75%</w:t>
            </w:r>
          </w:p>
        </w:tc>
        <w:tc>
          <w:tcPr>
            <w:tcW w:w="1900" w:type="dxa"/>
            <w:vAlign w:val="center"/>
          </w:tcPr>
          <w:p w14:paraId="3CEC0570" w14:textId="77777777"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37</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86%)</w:t>
            </w:r>
          </w:p>
        </w:tc>
      </w:tr>
      <w:tr w:rsidR="008B1902" w:rsidRPr="004904C3" w14:paraId="0E0D920B" w14:textId="77777777" w:rsidTr="005E1EF0">
        <w:tc>
          <w:tcPr>
            <w:tcW w:w="1131" w:type="dxa"/>
          </w:tcPr>
          <w:p w14:paraId="2C3984F9"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Latvia</w:t>
            </w:r>
          </w:p>
        </w:tc>
        <w:tc>
          <w:tcPr>
            <w:tcW w:w="2241" w:type="dxa"/>
          </w:tcPr>
          <w:p w14:paraId="35AF1468"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144</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7,744</w:t>
            </w:r>
          </w:p>
        </w:tc>
        <w:tc>
          <w:tcPr>
            <w:tcW w:w="1848" w:type="dxa"/>
          </w:tcPr>
          <w:p w14:paraId="18AEAC5B"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2004</w:t>
            </w:r>
          </w:p>
        </w:tc>
        <w:tc>
          <w:tcPr>
            <w:tcW w:w="1967" w:type="dxa"/>
            <w:vAlign w:val="center"/>
          </w:tcPr>
          <w:p w14:paraId="0016D8FB" w14:textId="77777777" w:rsidR="008B1902" w:rsidRPr="004904C3" w:rsidRDefault="006B32BE">
            <w:pPr>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0</w:t>
            </w:r>
            <w:r w:rsidRPr="004904C3">
              <w:rPr>
                <w:rFonts w:eastAsia="MS Mincho"/>
                <w:color w:val="000000" w:themeColor="text1"/>
                <w:sz w:val="20"/>
                <w:szCs w:val="20"/>
                <w:lang w:val="en-GB"/>
              </w:rPr>
              <w:t>-</w:t>
            </w:r>
            <w:r w:rsidR="008B1902" w:rsidRPr="004904C3">
              <w:rPr>
                <w:rFonts w:eastAsia="MS Mincho"/>
                <w:color w:val="000000" w:themeColor="text1"/>
                <w:sz w:val="20"/>
                <w:szCs w:val="20"/>
              </w:rPr>
              <w:t>19%</w:t>
            </w:r>
          </w:p>
        </w:tc>
        <w:tc>
          <w:tcPr>
            <w:tcW w:w="1900" w:type="dxa"/>
            <w:vAlign w:val="center"/>
          </w:tcPr>
          <w:p w14:paraId="078ED853"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w:t>
            </w:r>
          </w:p>
        </w:tc>
      </w:tr>
      <w:tr w:rsidR="008B1902" w:rsidRPr="004904C3" w14:paraId="5FDBE4B7" w14:textId="77777777" w:rsidTr="005E1EF0">
        <w:tc>
          <w:tcPr>
            <w:tcW w:w="1131" w:type="dxa"/>
          </w:tcPr>
          <w:p w14:paraId="39A85F5F"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Lithuania</w:t>
            </w:r>
          </w:p>
        </w:tc>
        <w:tc>
          <w:tcPr>
            <w:tcW w:w="2241" w:type="dxa"/>
          </w:tcPr>
          <w:p w14:paraId="0B5F89B7"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60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100</w:t>
            </w:r>
          </w:p>
        </w:tc>
        <w:tc>
          <w:tcPr>
            <w:tcW w:w="1848" w:type="dxa"/>
          </w:tcPr>
          <w:p w14:paraId="6B32D658"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2012</w:t>
            </w:r>
          </w:p>
        </w:tc>
        <w:tc>
          <w:tcPr>
            <w:tcW w:w="1967" w:type="dxa"/>
            <w:vAlign w:val="center"/>
          </w:tcPr>
          <w:p w14:paraId="1855D5E6" w14:textId="77777777" w:rsidR="008B1902" w:rsidRPr="004904C3" w:rsidRDefault="006B32BE" w:rsidP="008B1902">
            <w:pPr>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0</w:t>
            </w:r>
            <w:r w:rsidRPr="004904C3">
              <w:rPr>
                <w:rFonts w:eastAsia="MS Mincho"/>
                <w:color w:val="000000" w:themeColor="text1"/>
                <w:sz w:val="20"/>
                <w:szCs w:val="20"/>
                <w:lang w:val="en-GB"/>
              </w:rPr>
              <w:t>-</w:t>
            </w:r>
            <w:r w:rsidR="008B1902" w:rsidRPr="004904C3">
              <w:rPr>
                <w:rFonts w:eastAsia="MS Mincho"/>
                <w:color w:val="000000" w:themeColor="text1"/>
                <w:sz w:val="20"/>
                <w:szCs w:val="20"/>
              </w:rPr>
              <w:t>19</w:t>
            </w:r>
          </w:p>
        </w:tc>
        <w:tc>
          <w:tcPr>
            <w:tcW w:w="1900" w:type="dxa"/>
            <w:vAlign w:val="center"/>
          </w:tcPr>
          <w:p w14:paraId="2FFB89A2" w14:textId="77777777"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88</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92%</w:t>
            </w:r>
          </w:p>
        </w:tc>
      </w:tr>
      <w:tr w:rsidR="008B1902" w:rsidRPr="004904C3" w14:paraId="53D94443" w14:textId="77777777" w:rsidTr="005E1EF0">
        <w:tc>
          <w:tcPr>
            <w:tcW w:w="1131" w:type="dxa"/>
          </w:tcPr>
          <w:p w14:paraId="11E22AA8"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Norway</w:t>
            </w:r>
          </w:p>
        </w:tc>
        <w:tc>
          <w:tcPr>
            <w:tcW w:w="2241" w:type="dxa"/>
          </w:tcPr>
          <w:p w14:paraId="2C8B3145"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w:t>
            </w:r>
          </w:p>
        </w:tc>
        <w:tc>
          <w:tcPr>
            <w:tcW w:w="1848" w:type="dxa"/>
          </w:tcPr>
          <w:p w14:paraId="72EDED6B"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2014</w:t>
            </w:r>
          </w:p>
        </w:tc>
        <w:tc>
          <w:tcPr>
            <w:tcW w:w="1967" w:type="dxa"/>
            <w:vAlign w:val="center"/>
          </w:tcPr>
          <w:p w14:paraId="2CBA1B68" w14:textId="77777777" w:rsidR="008B1902" w:rsidRPr="004904C3" w:rsidRDefault="006B32BE">
            <w:pPr>
              <w:ind w:left="360"/>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30</w:t>
            </w:r>
            <w:r w:rsidRPr="004904C3">
              <w:rPr>
                <w:rFonts w:eastAsia="MS Mincho"/>
                <w:color w:val="000000" w:themeColor="text1"/>
                <w:sz w:val="20"/>
                <w:szCs w:val="20"/>
                <w:lang w:val="en-GB"/>
              </w:rPr>
              <w:t>-</w:t>
            </w:r>
            <w:r w:rsidR="008B1902" w:rsidRPr="004904C3">
              <w:rPr>
                <w:rFonts w:eastAsia="MS Mincho"/>
                <w:color w:val="000000" w:themeColor="text1"/>
                <w:sz w:val="20"/>
                <w:szCs w:val="20"/>
              </w:rPr>
              <w:t>49%</w:t>
            </w:r>
          </w:p>
        </w:tc>
        <w:tc>
          <w:tcPr>
            <w:tcW w:w="1900" w:type="dxa"/>
            <w:vAlign w:val="center"/>
          </w:tcPr>
          <w:p w14:paraId="7ABA303B" w14:textId="77777777"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87</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88%</w:t>
            </w:r>
          </w:p>
        </w:tc>
      </w:tr>
      <w:tr w:rsidR="008B1902" w:rsidRPr="004904C3" w14:paraId="70153606" w14:textId="77777777" w:rsidTr="005E1EF0">
        <w:tc>
          <w:tcPr>
            <w:tcW w:w="1131" w:type="dxa"/>
          </w:tcPr>
          <w:p w14:paraId="511CAFDB"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Sweden</w:t>
            </w:r>
          </w:p>
        </w:tc>
        <w:tc>
          <w:tcPr>
            <w:tcW w:w="2241" w:type="dxa"/>
          </w:tcPr>
          <w:p w14:paraId="54934584"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2,600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5,000</w:t>
            </w:r>
          </w:p>
        </w:tc>
        <w:tc>
          <w:tcPr>
            <w:tcW w:w="1848" w:type="dxa"/>
          </w:tcPr>
          <w:p w14:paraId="30DEB471"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2012</w:t>
            </w:r>
          </w:p>
        </w:tc>
        <w:tc>
          <w:tcPr>
            <w:tcW w:w="1967" w:type="dxa"/>
            <w:vAlign w:val="center"/>
          </w:tcPr>
          <w:p w14:paraId="6ABD2492" w14:textId="77777777" w:rsidR="008B1902" w:rsidRPr="004904C3" w:rsidRDefault="006B32BE" w:rsidP="008B1902">
            <w:pPr>
              <w:jc w:val="center"/>
              <w:rPr>
                <w:rFonts w:eastAsia="MS Mincho"/>
                <w:color w:val="000000" w:themeColor="text1"/>
                <w:sz w:val="20"/>
                <w:szCs w:val="20"/>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&gt;80%</w:t>
            </w:r>
          </w:p>
        </w:tc>
        <w:tc>
          <w:tcPr>
            <w:tcW w:w="1900" w:type="dxa"/>
            <w:vAlign w:val="center"/>
          </w:tcPr>
          <w:p w14:paraId="7530E6DA" w14:textId="77777777" w:rsidR="008B1902" w:rsidRPr="004904C3" w:rsidRDefault="006B32BE">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0</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63%</w:t>
            </w:r>
          </w:p>
        </w:tc>
      </w:tr>
    </w:tbl>
    <w:p w14:paraId="78C675B1" w14:textId="77777777" w:rsidR="008B1902" w:rsidRPr="004904C3" w:rsidRDefault="008B1902" w:rsidP="008B1902">
      <w:pPr>
        <w:rPr>
          <w:color w:val="000000" w:themeColor="text1"/>
          <w:szCs w:val="24"/>
          <w:lang w:val="en-GB"/>
        </w:rPr>
      </w:pPr>
    </w:p>
    <w:p w14:paraId="709E0EB2" w14:textId="77777777" w:rsidR="008B1902" w:rsidRPr="004904C3" w:rsidRDefault="008B1902" w:rsidP="008B1902">
      <w:pPr>
        <w:rPr>
          <w:color w:val="000000" w:themeColor="text1"/>
          <w:szCs w:val="24"/>
          <w:lang w:val="en-GB"/>
        </w:rPr>
      </w:pPr>
      <w:r w:rsidRPr="004904C3">
        <w:rPr>
          <w:color w:val="000000" w:themeColor="text1"/>
          <w:szCs w:val="24"/>
          <w:lang w:val="en-GB"/>
        </w:rPr>
        <w:t>Ortolan buntings are migratory with wintering grounds in West Africa (Selstam et al. 2015). Most migrants arrive in May and leave again in August. In Sweden, 85% of clutches are completed between 20 May and 20 June, in the northern parts of breeding range one brood per year (Cramp and Perrins 1994</w:t>
      </w:r>
      <w:r w:rsidR="00D87F4D">
        <w:rPr>
          <w:color w:val="000000" w:themeColor="text1"/>
          <w:szCs w:val="24"/>
          <w:lang w:val="en-GB"/>
        </w:rPr>
        <w:t>b</w:t>
      </w:r>
      <w:r w:rsidRPr="004904C3">
        <w:rPr>
          <w:color w:val="000000" w:themeColor="text1"/>
          <w:szCs w:val="24"/>
          <w:lang w:val="en-GB"/>
        </w:rPr>
        <w:t>).</w:t>
      </w:r>
    </w:p>
    <w:p w14:paraId="7AA6A531" w14:textId="77777777" w:rsidR="008B1902" w:rsidRPr="004904C3" w:rsidRDefault="008B1902" w:rsidP="008B1902">
      <w:pPr>
        <w:rPr>
          <w:b/>
          <w:bCs/>
          <w:color w:val="000000" w:themeColor="text1"/>
          <w:szCs w:val="24"/>
          <w:lang w:val="en-GB"/>
        </w:rPr>
      </w:pPr>
    </w:p>
    <w:p w14:paraId="661C439B"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t>Agricultural association</w:t>
      </w:r>
    </w:p>
    <w:p w14:paraId="655A866B" w14:textId="77777777" w:rsidR="008B1902" w:rsidRPr="004904C3" w:rsidRDefault="008B1902" w:rsidP="008B1902">
      <w:pPr>
        <w:rPr>
          <w:color w:val="000000" w:themeColor="text1"/>
          <w:szCs w:val="24"/>
          <w:lang w:val="en-GB"/>
        </w:rPr>
      </w:pPr>
      <w:r w:rsidRPr="004904C3">
        <w:rPr>
          <w:color w:val="000000" w:themeColor="text1"/>
          <w:szCs w:val="24"/>
          <w:lang w:val="en-GB"/>
        </w:rPr>
        <w:t>In the northern parts of the European breeding range, the ortolan bunting favours small scale agricultural land and, as a speciality, it occurs frequently in burnt forest clear-cuts in Sweden and Norway. The agricultural association is less influenced by particular crops, but rather by not crop-specific habitat characteristics as not or sparsely vegetaged non-irrigated dry open soil (foraging) combined with structural elements like rocky outcrops, single trees or bushes, tree lines, wire posts and lines, roof ridges of isolated buildings (song posts, shelter and partly foraging</w:t>
      </w:r>
      <w:r w:rsidR="00AC5700" w:rsidRPr="004904C3">
        <w:rPr>
          <w:color w:val="000000" w:themeColor="text1"/>
          <w:szCs w:val="24"/>
          <w:lang w:val="en-GB"/>
        </w:rPr>
        <w:t xml:space="preserve">, see </w:t>
      </w:r>
      <w:r w:rsidRPr="004904C3">
        <w:rPr>
          <w:color w:val="000000" w:themeColor="text1"/>
          <w:szCs w:val="24"/>
          <w:lang w:val="en-GB"/>
        </w:rPr>
        <w:t xml:space="preserve">e.g. Kosicki and </w:t>
      </w:r>
      <w:r w:rsidRPr="004904C3">
        <w:rPr>
          <w:szCs w:val="24"/>
          <w:lang w:val="en-GB"/>
        </w:rPr>
        <w:t>Chylarecki</w:t>
      </w:r>
      <w:r w:rsidRPr="004904C3">
        <w:rPr>
          <w:color w:val="000000" w:themeColor="text1"/>
          <w:szCs w:val="24"/>
          <w:lang w:val="en-GB"/>
        </w:rPr>
        <w:t xml:space="preserve"> 2012). These are essential prerequisites of suitable habitat, which are usually found in less intensively cultivated small scale agricultural areas. Occupied areas in Estland contained significantly more tall broadleaf trees, crop types, structural elements (trees, bushes, roads, overhead power lines and buildings) and spring wheat, but also had lower crop drilling densities</w:t>
      </w:r>
      <w:r w:rsidR="00AC5700" w:rsidRPr="004904C3">
        <w:rPr>
          <w:color w:val="000000" w:themeColor="text1"/>
          <w:szCs w:val="24"/>
          <w:lang w:val="en-GB"/>
        </w:rPr>
        <w:t xml:space="preserve"> than not-occupied areas. A</w:t>
      </w:r>
      <w:r w:rsidRPr="004904C3">
        <w:rPr>
          <w:color w:val="000000" w:themeColor="text1"/>
          <w:szCs w:val="24"/>
          <w:lang w:val="en-GB"/>
        </w:rPr>
        <w:t xml:space="preserve">mount of structural point elements, length of power lines, amount of tall broadleaf trees and number of different crops have a positive effect, whereas crop density and area of autumn-sown crops have a negative effect (Elts et al. 2015). Ortolan bunting territories in Sweden are strongly associated with arable fields under less intensive land use (fields containing unsown rows are essential), including unmanaged field borders or shrubby edges, set-asides and field islets, electric wires and barns (Berg 2008, Sondell et al. 2019). But Ortolan buntings inhabit also more intensively used areas as long as habitat requirements </w:t>
      </w:r>
      <w:r w:rsidR="006B32BE" w:rsidRPr="004904C3">
        <w:rPr>
          <w:color w:val="000000" w:themeColor="text1"/>
          <w:szCs w:val="24"/>
          <w:lang w:val="en-GB"/>
        </w:rPr>
        <w:t xml:space="preserve">exist </w:t>
      </w:r>
      <w:r w:rsidRPr="004904C3">
        <w:rPr>
          <w:color w:val="000000" w:themeColor="text1"/>
          <w:szCs w:val="24"/>
          <w:lang w:val="en-GB"/>
        </w:rPr>
        <w:t>(e.g. unsown rows, discontinuities or wide crop spacing in-field and availability of song posts in- and/or off-crop). All Ortolan bunting territories within three study areas in Poland contained arable land (63% of total area within territory) and 60-100% (average 92.7% of territories) contained woods (25%</w:t>
      </w:r>
      <w:r w:rsidR="00AC5700" w:rsidRPr="004904C3">
        <w:rPr>
          <w:color w:val="000000" w:themeColor="text1"/>
          <w:szCs w:val="24"/>
          <w:lang w:val="en-GB"/>
        </w:rPr>
        <w:t xml:space="preserve">; </w:t>
      </w:r>
      <w:r w:rsidRPr="004904C3">
        <w:rPr>
          <w:color w:val="000000" w:themeColor="text1"/>
          <w:szCs w:val="24"/>
          <w:lang w:val="en-GB"/>
        </w:rPr>
        <w:t>Goławski and Dombrowski 2002). The optimum of occurrence of Ortolan buntings is achieved in more heterogeneous landscapes (Szymkowiak et al. 2014).</w:t>
      </w:r>
    </w:p>
    <w:p w14:paraId="5CE3B367" w14:textId="77777777" w:rsidR="00605B8E" w:rsidRPr="004904C3" w:rsidRDefault="00605B8E" w:rsidP="00605B8E">
      <w:pPr>
        <w:rPr>
          <w:color w:val="000000" w:themeColor="text1"/>
          <w:szCs w:val="24"/>
          <w:lang w:val="en-GB"/>
        </w:rPr>
      </w:pPr>
    </w:p>
    <w:p w14:paraId="26664BEA" w14:textId="77777777" w:rsidR="00605B8E" w:rsidRPr="004904C3" w:rsidRDefault="00605B8E" w:rsidP="00605B8E">
      <w:pPr>
        <w:rPr>
          <w:color w:val="000000" w:themeColor="text1"/>
          <w:szCs w:val="24"/>
          <w:lang w:val="en-GB"/>
        </w:rPr>
      </w:pPr>
      <w:r w:rsidRPr="004904C3">
        <w:rPr>
          <w:color w:val="000000" w:themeColor="text1"/>
          <w:szCs w:val="24"/>
          <w:lang w:val="en-GB"/>
        </w:rPr>
        <w:t xml:space="preserve">The mean densities of ortolan buntings in Finnish farmland are on average 0.5 breeding pairs/10 ha, in more densely populated areas 0.9 bp/10 ha, but can be as high as 15 bp/10 ha locally (Glutz and Bauer 1997). Berg (2008) found 1.3 territories/km² of farmland in central Sweden. In agricultural areas of Poland, 0.7-3.3 bp/km², up to 1 bp/km² and up to 1,5 bp/km² were observed regionally (Tomiałojć 1990, Kuźniak 1994 cited by Glutz and Bauer 1997). Depending on location of the nesting area, foraging may take place outside the territory with a mean range of 1,074 m (maximum 2,700 m) for birds nesting on forest clear-cuts but foraging in farmland (Dale and Olsen 2002). Birds nesting in farmland usually forage up to 100 m around the nest, depending on season attractive food resources are exploited also 200 m distant from the nest (Conrads 1969). In a Swedish study area, average distances from </w:t>
      </w:r>
      <w:r w:rsidRPr="004904C3">
        <w:rPr>
          <w:color w:val="000000" w:themeColor="text1"/>
          <w:szCs w:val="24"/>
          <w:lang w:val="en-GB"/>
        </w:rPr>
        <w:lastRenderedPageBreak/>
        <w:t>different nests varied between 47-114 m (max. 250 m; Sondell et al. 2019). Particularly productive foraging areas are visited repeatedly by foraging individuals.</w:t>
      </w:r>
    </w:p>
    <w:p w14:paraId="3D7B0D26" w14:textId="77777777" w:rsidR="00605B8E" w:rsidRPr="004904C3" w:rsidRDefault="00605B8E" w:rsidP="00605B8E">
      <w:pPr>
        <w:rPr>
          <w:color w:val="000000" w:themeColor="text1"/>
          <w:szCs w:val="24"/>
          <w:lang w:val="en-GB"/>
        </w:rPr>
      </w:pPr>
    </w:p>
    <w:p w14:paraId="34B44D09" w14:textId="77777777" w:rsidR="008B1902" w:rsidRPr="004904C3" w:rsidRDefault="008B1902" w:rsidP="008B1902">
      <w:pPr>
        <w:rPr>
          <w:rFonts w:eastAsia="MS Mincho"/>
          <w:color w:val="000000" w:themeColor="text1"/>
          <w:szCs w:val="24"/>
          <w:lang w:val="en-GB"/>
        </w:rPr>
      </w:pPr>
      <w:r w:rsidRPr="004904C3">
        <w:rPr>
          <w:rFonts w:eastAsia="MS Mincho"/>
          <w:color w:val="000000" w:themeColor="text1"/>
          <w:szCs w:val="24"/>
          <w:lang w:val="en-GB"/>
        </w:rPr>
        <w:t>In the breeding season</w:t>
      </w:r>
      <w:r w:rsidR="00A7477F" w:rsidRPr="004904C3">
        <w:rPr>
          <w:rFonts w:eastAsia="MS Mincho"/>
          <w:color w:val="000000" w:themeColor="text1"/>
          <w:szCs w:val="24"/>
          <w:lang w:val="en-GB"/>
        </w:rPr>
        <w:t>,</w:t>
      </w:r>
      <w:r w:rsidRPr="004904C3">
        <w:rPr>
          <w:rFonts w:eastAsia="MS Mincho"/>
          <w:color w:val="000000" w:themeColor="text1"/>
          <w:szCs w:val="24"/>
          <w:lang w:val="en-GB"/>
        </w:rPr>
        <w:t xml:space="preserve"> different crop types are used for foraging as long as tracks, discontinuities or wide crop spacing provide acces</w:t>
      </w:r>
      <w:r w:rsidR="00A7477F" w:rsidRPr="004904C3">
        <w:rPr>
          <w:rFonts w:eastAsia="MS Mincho"/>
          <w:color w:val="000000" w:themeColor="text1"/>
          <w:szCs w:val="24"/>
          <w:lang w:val="en-GB"/>
        </w:rPr>
        <w:t>s</w:t>
      </w:r>
      <w:r w:rsidRPr="004904C3">
        <w:rPr>
          <w:rFonts w:eastAsia="MS Mincho"/>
          <w:color w:val="000000" w:themeColor="text1"/>
          <w:szCs w:val="24"/>
          <w:lang w:val="en-GB"/>
        </w:rPr>
        <w:t xml:space="preserve"> to bare or sparsely vegetated ground. In northern and central Europe foraging ortolan buntings were recorded on spring/autumn-sown cereals (rye, oat, wheat, barley, triticale), oilseed rape, stubble fields, cultivated grassland, set-aside, maize, potatoes, peas, sunflower, alfalfa, peet, mustard (Golawski and </w:t>
      </w:r>
      <w:r w:rsidR="00A7477F" w:rsidRPr="004904C3">
        <w:rPr>
          <w:rFonts w:eastAsia="MS Mincho"/>
          <w:color w:val="000000" w:themeColor="text1"/>
          <w:szCs w:val="24"/>
          <w:lang w:val="en-GB"/>
        </w:rPr>
        <w:t xml:space="preserve">Dombrowski </w:t>
      </w:r>
      <w:r w:rsidRPr="004904C3">
        <w:rPr>
          <w:rFonts w:eastAsia="MS Mincho"/>
          <w:color w:val="000000" w:themeColor="text1"/>
          <w:szCs w:val="24"/>
          <w:lang w:val="en-GB"/>
        </w:rPr>
        <w:t xml:space="preserve">2002, Berg 2008, Menz et al. 2009, Elts et al. 2015, Sondell et al. 2019). There is </w:t>
      </w:r>
      <w:r w:rsidR="00A7477F" w:rsidRPr="004904C3">
        <w:rPr>
          <w:rFonts w:eastAsia="MS Mincho"/>
          <w:color w:val="000000" w:themeColor="text1"/>
          <w:szCs w:val="24"/>
          <w:lang w:val="en-GB"/>
        </w:rPr>
        <w:t xml:space="preserve">no </w:t>
      </w:r>
      <w:r w:rsidRPr="004904C3">
        <w:rPr>
          <w:rFonts w:eastAsia="MS Mincho"/>
          <w:color w:val="000000" w:themeColor="text1"/>
          <w:szCs w:val="24"/>
          <w:lang w:val="en-GB"/>
        </w:rPr>
        <w:t>specific crop preference detectable but crops offering suitable foraging areas on a general basis are more frequently used than others. Ortolan buntings forage mainly on the ground within short vegetation or on sparsely vegetated soil. Trees within territories are not just used as song posts but also for foraging (e.g. oak and fruit trees during insect calamities). Insects are collected from vegetation or in flight (Conrads 1969).</w:t>
      </w:r>
    </w:p>
    <w:p w14:paraId="03FC3122" w14:textId="77777777" w:rsidR="008B1902" w:rsidRPr="004904C3" w:rsidRDefault="008B1902" w:rsidP="008B1902">
      <w:pPr>
        <w:rPr>
          <w:rFonts w:eastAsia="MS Mincho"/>
          <w:color w:val="000000" w:themeColor="text1"/>
          <w:szCs w:val="24"/>
          <w:lang w:val="en-GB"/>
        </w:rPr>
      </w:pPr>
    </w:p>
    <w:p w14:paraId="7CF5972D" w14:textId="77777777" w:rsidR="008B1902" w:rsidRPr="004904C3" w:rsidRDefault="008B1902" w:rsidP="008B1902">
      <w:pPr>
        <w:rPr>
          <w:rFonts w:eastAsia="MS Mincho"/>
          <w:color w:val="000000" w:themeColor="text1"/>
          <w:szCs w:val="24"/>
          <w:lang w:val="en-GB"/>
        </w:rPr>
      </w:pPr>
      <w:r w:rsidRPr="004904C3">
        <w:rPr>
          <w:rFonts w:eastAsia="MS Mincho"/>
          <w:color w:val="000000" w:themeColor="text1"/>
          <w:szCs w:val="24"/>
          <w:lang w:val="en-GB"/>
        </w:rPr>
        <w:t xml:space="preserve">In Sweden, in radio-tagged birds only 18% of all foraging observed was outside of crop fields, i.e. in natural grass, at oat feeders and in tree canopies, while majority of foraging happened </w:t>
      </w:r>
      <w:r w:rsidR="00A7477F" w:rsidRPr="004904C3">
        <w:rPr>
          <w:rFonts w:eastAsia="MS Mincho"/>
          <w:color w:val="000000" w:themeColor="text1"/>
          <w:szCs w:val="24"/>
          <w:lang w:val="en-GB"/>
        </w:rPr>
        <w:t xml:space="preserve">inside </w:t>
      </w:r>
      <w:r w:rsidRPr="004904C3">
        <w:rPr>
          <w:rFonts w:eastAsia="MS Mincho"/>
          <w:color w:val="000000" w:themeColor="text1"/>
          <w:szCs w:val="24"/>
          <w:lang w:val="en-GB"/>
        </w:rPr>
        <w:t xml:space="preserve">crop fields, i.e. spring-sown cereals (Sondell et al. 2019). </w:t>
      </w:r>
    </w:p>
    <w:p w14:paraId="74B59188" w14:textId="77777777" w:rsidR="008B1902" w:rsidRPr="004904C3" w:rsidRDefault="008B1902" w:rsidP="008B1902">
      <w:pPr>
        <w:rPr>
          <w:rFonts w:eastAsia="MS Mincho"/>
          <w:color w:val="000000" w:themeColor="text1"/>
          <w:szCs w:val="24"/>
          <w:lang w:val="en-GB"/>
        </w:rPr>
      </w:pPr>
    </w:p>
    <w:p w14:paraId="749CF5BB" w14:textId="77777777" w:rsidR="008B1902" w:rsidRPr="004904C3" w:rsidRDefault="008B1902" w:rsidP="008B1902">
      <w:pPr>
        <w:rPr>
          <w:rFonts w:eastAsia="MS Mincho"/>
          <w:color w:val="000000" w:themeColor="text1"/>
          <w:szCs w:val="24"/>
          <w:lang w:val="en-GB"/>
        </w:rPr>
      </w:pPr>
      <w:r w:rsidRPr="004904C3">
        <w:rPr>
          <w:rFonts w:eastAsia="MS Mincho"/>
          <w:color w:val="000000" w:themeColor="text1"/>
          <w:szCs w:val="24"/>
          <w:lang w:val="en-GB"/>
        </w:rPr>
        <w:t>Radio-tagged ortolan buntings in Switzerland showed clear preference for maize fields (treated with herbicides) compared to cereal fields, meadows, luzerne fields or untreated maize fields as indicated by comparison of usage and availability of crop habitats</w:t>
      </w:r>
      <w:r w:rsidR="00823AFD" w:rsidRPr="004904C3">
        <w:rPr>
          <w:rFonts w:eastAsia="MS Mincho"/>
          <w:color w:val="000000" w:themeColor="text1"/>
          <w:szCs w:val="24"/>
          <w:lang w:val="en-GB"/>
        </w:rPr>
        <w:t>, and probably due to the availability of sparsely vegetated open soil areas</w:t>
      </w:r>
      <w:r w:rsidRPr="004904C3">
        <w:rPr>
          <w:rFonts w:eastAsia="MS Mincho"/>
          <w:color w:val="000000" w:themeColor="text1"/>
          <w:szCs w:val="24"/>
          <w:lang w:val="en-GB"/>
        </w:rPr>
        <w:t xml:space="preserve"> (Menz et al. 2009;</w:t>
      </w:r>
      <w:r w:rsidR="005E1EF0" w:rsidRPr="004904C3">
        <w:rPr>
          <w:rFonts w:eastAsia="MS Mincho"/>
          <w:color w:val="000000" w:themeColor="text1"/>
          <w:szCs w:val="24"/>
          <w:lang w:val="en-GB"/>
        </w:rPr>
        <w:t xml:space="preserve"> Table 6.62</w:t>
      </w:r>
      <w:r w:rsidRPr="004904C3">
        <w:rPr>
          <w:rFonts w:eastAsia="MS Mincho"/>
          <w:color w:val="000000" w:themeColor="text1"/>
          <w:szCs w:val="24"/>
          <w:lang w:val="en-GB"/>
        </w:rPr>
        <w:t>).</w:t>
      </w:r>
    </w:p>
    <w:p w14:paraId="448BF35B" w14:textId="77777777" w:rsidR="008B1902" w:rsidRPr="004904C3" w:rsidRDefault="008B1902" w:rsidP="008B1902">
      <w:pPr>
        <w:rPr>
          <w:rFonts w:eastAsia="MS Mincho"/>
          <w:color w:val="000000" w:themeColor="text1"/>
          <w:szCs w:val="24"/>
          <w:lang w:val="en-GB"/>
        </w:rPr>
      </w:pPr>
    </w:p>
    <w:p w14:paraId="4803BD9A" w14:textId="77777777" w:rsidR="008B1902" w:rsidRPr="004904C3" w:rsidRDefault="008B1902" w:rsidP="008B1902">
      <w:pPr>
        <w:spacing w:after="40"/>
        <w:rPr>
          <w:b/>
          <w:bCs/>
          <w:color w:val="000000" w:themeColor="text1"/>
          <w:sz w:val="20"/>
          <w:lang w:val="en-GB"/>
        </w:rPr>
      </w:pPr>
      <w:r w:rsidRPr="004904C3">
        <w:rPr>
          <w:b/>
          <w:bCs/>
          <w:color w:val="000000" w:themeColor="text1"/>
          <w:sz w:val="20"/>
          <w:lang w:val="en-GB"/>
        </w:rPr>
        <w:t>Table</w:t>
      </w:r>
      <w:r w:rsidR="005E1EF0" w:rsidRPr="004904C3">
        <w:rPr>
          <w:b/>
          <w:bCs/>
          <w:color w:val="000000" w:themeColor="text1"/>
          <w:sz w:val="20"/>
          <w:lang w:val="en-GB"/>
        </w:rPr>
        <w:t xml:space="preserve"> 6.62.</w:t>
      </w:r>
      <w:r w:rsidRPr="004904C3">
        <w:rPr>
          <w:bCs/>
          <w:i/>
          <w:color w:val="000000" w:themeColor="text1"/>
          <w:sz w:val="20"/>
          <w:lang w:val="en-GB"/>
        </w:rPr>
        <w:t xml:space="preserve"> Habitat availability and usage of different habitats within foraging area of 3-4 radio-tagged ortolan buntings on intensively cultivated area in western Switzerland (Menz 2008, Menz et al. 2009).</w:t>
      </w:r>
    </w:p>
    <w:tbl>
      <w:tblPr>
        <w:tblW w:w="914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9"/>
        <w:gridCol w:w="2211"/>
        <w:gridCol w:w="2211"/>
        <w:gridCol w:w="2211"/>
      </w:tblGrid>
      <w:tr w:rsidR="008B1902" w:rsidRPr="00540362" w14:paraId="177B44CC" w14:textId="77777777" w:rsidTr="008B1902">
        <w:trPr>
          <w:trHeight w:val="340"/>
        </w:trPr>
        <w:tc>
          <w:tcPr>
            <w:tcW w:w="2509" w:type="dxa"/>
            <w:vMerge w:val="restart"/>
            <w:vAlign w:val="center"/>
          </w:tcPr>
          <w:p w14:paraId="528DAB17" w14:textId="77777777" w:rsidR="008B1902" w:rsidRPr="004904C3" w:rsidRDefault="008B1902" w:rsidP="008B1902">
            <w:pPr>
              <w:keepNext/>
              <w:keepLines/>
              <w:rPr>
                <w:rFonts w:eastAsia="MS Mincho"/>
                <w:b/>
                <w:color w:val="000000" w:themeColor="text1"/>
                <w:sz w:val="20"/>
                <w:szCs w:val="20"/>
                <w:lang w:val="en-GB"/>
              </w:rPr>
            </w:pPr>
            <w:r w:rsidRPr="004904C3">
              <w:rPr>
                <w:rFonts w:eastAsia="MS Mincho"/>
                <w:b/>
                <w:color w:val="000000" w:themeColor="text1"/>
                <w:sz w:val="20"/>
                <w:szCs w:val="20"/>
                <w:lang w:val="en-GB"/>
              </w:rPr>
              <w:t>Crop</w:t>
            </w:r>
          </w:p>
        </w:tc>
        <w:tc>
          <w:tcPr>
            <w:tcW w:w="2211" w:type="dxa"/>
            <w:vMerge w:val="restart"/>
            <w:vAlign w:val="center"/>
          </w:tcPr>
          <w:p w14:paraId="1FE96BA5"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Availability</w:t>
            </w:r>
          </w:p>
          <w:p w14:paraId="58D36E0F"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(proportion of habitat within foraging area)</w:t>
            </w:r>
          </w:p>
        </w:tc>
        <w:tc>
          <w:tcPr>
            <w:tcW w:w="4422" w:type="dxa"/>
            <w:gridSpan w:val="2"/>
            <w:vAlign w:val="center"/>
          </w:tcPr>
          <w:p w14:paraId="42321C7A"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 xml:space="preserve">Foraging locations of 3 males </w:t>
            </w:r>
            <w:r w:rsidRPr="004904C3">
              <w:rPr>
                <w:rFonts w:eastAsia="MS Mincho"/>
                <w:color w:val="000000" w:themeColor="text1"/>
                <w:sz w:val="20"/>
                <w:szCs w:val="20"/>
                <w:lang w:val="en-GB"/>
              </w:rPr>
              <w:t xml:space="preserve"> (n=120 fixes)</w:t>
            </w:r>
          </w:p>
        </w:tc>
      </w:tr>
      <w:tr w:rsidR="008B1902" w:rsidRPr="004904C3" w14:paraId="56D8C1A8" w14:textId="77777777" w:rsidTr="008B1902">
        <w:trPr>
          <w:trHeight w:val="340"/>
        </w:trPr>
        <w:tc>
          <w:tcPr>
            <w:tcW w:w="2509" w:type="dxa"/>
            <w:vMerge/>
            <w:vAlign w:val="center"/>
          </w:tcPr>
          <w:p w14:paraId="6F0AFCBB" w14:textId="77777777" w:rsidR="008B1902" w:rsidRPr="004904C3" w:rsidRDefault="008B1902" w:rsidP="008B1902">
            <w:pPr>
              <w:keepNext/>
              <w:keepLines/>
              <w:rPr>
                <w:rFonts w:eastAsia="MS Mincho"/>
                <w:color w:val="000000" w:themeColor="text1"/>
                <w:sz w:val="20"/>
                <w:szCs w:val="20"/>
                <w:lang w:val="en-GB"/>
              </w:rPr>
            </w:pPr>
          </w:p>
        </w:tc>
        <w:tc>
          <w:tcPr>
            <w:tcW w:w="2211" w:type="dxa"/>
            <w:vMerge/>
            <w:vAlign w:val="center"/>
          </w:tcPr>
          <w:p w14:paraId="138E7BBC" w14:textId="77777777" w:rsidR="008B1902" w:rsidRPr="004904C3" w:rsidRDefault="008B1902" w:rsidP="008B1902">
            <w:pPr>
              <w:keepNext/>
              <w:keepLines/>
              <w:jc w:val="center"/>
              <w:rPr>
                <w:rFonts w:eastAsia="MS Mincho"/>
                <w:color w:val="000000" w:themeColor="text1"/>
                <w:sz w:val="20"/>
                <w:szCs w:val="20"/>
                <w:lang w:val="en-GB"/>
              </w:rPr>
            </w:pPr>
          </w:p>
        </w:tc>
        <w:tc>
          <w:tcPr>
            <w:tcW w:w="2211" w:type="dxa"/>
            <w:vAlign w:val="center"/>
          </w:tcPr>
          <w:p w14:paraId="5C2DA10E"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Proportion of locations</w:t>
            </w:r>
          </w:p>
        </w:tc>
        <w:tc>
          <w:tcPr>
            <w:tcW w:w="2211" w:type="dxa"/>
            <w:vAlign w:val="center"/>
          </w:tcPr>
          <w:p w14:paraId="5D88740B"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95% Confidence limits</w:t>
            </w:r>
          </w:p>
        </w:tc>
      </w:tr>
      <w:tr w:rsidR="008B1902" w:rsidRPr="004904C3" w14:paraId="1CACCEF6" w14:textId="77777777" w:rsidTr="008B1902">
        <w:trPr>
          <w:trHeight w:val="283"/>
        </w:trPr>
        <w:tc>
          <w:tcPr>
            <w:tcW w:w="2509" w:type="dxa"/>
            <w:vAlign w:val="center"/>
          </w:tcPr>
          <w:p w14:paraId="548A26F1" w14:textId="77777777" w:rsidR="008B1902" w:rsidRPr="004904C3" w:rsidRDefault="008B1902" w:rsidP="008B1902">
            <w:pPr>
              <w:keepNext/>
              <w:keepLines/>
              <w:rPr>
                <w:rFonts w:eastAsia="MS Mincho"/>
                <w:color w:val="000000" w:themeColor="text1"/>
                <w:sz w:val="20"/>
                <w:szCs w:val="20"/>
                <w:lang w:val="en-GB"/>
              </w:rPr>
            </w:pPr>
            <w:r w:rsidRPr="004904C3">
              <w:rPr>
                <w:rFonts w:eastAsia="MS Mincho"/>
                <w:color w:val="000000" w:themeColor="text1"/>
                <w:sz w:val="20"/>
                <w:szCs w:val="20"/>
                <w:lang w:val="en-GB"/>
              </w:rPr>
              <w:t>Corn (herbicide use)</w:t>
            </w:r>
          </w:p>
        </w:tc>
        <w:tc>
          <w:tcPr>
            <w:tcW w:w="2211" w:type="dxa"/>
            <w:vAlign w:val="center"/>
          </w:tcPr>
          <w:p w14:paraId="5304CE61" w14:textId="77777777" w:rsidR="008B1902" w:rsidRPr="004904C3" w:rsidRDefault="008B1902" w:rsidP="008B1902">
            <w:pPr>
              <w:keepNext/>
              <w:keepLines/>
              <w:jc w:val="center"/>
              <w:rPr>
                <w:rFonts w:eastAsia="MS Mincho"/>
                <w:color w:val="0070C0"/>
                <w:sz w:val="20"/>
                <w:szCs w:val="20"/>
                <w:lang w:val="en-GB"/>
              </w:rPr>
            </w:pPr>
            <w:r w:rsidRPr="004904C3">
              <w:rPr>
                <w:rFonts w:eastAsia="MS Mincho"/>
                <w:color w:val="000000" w:themeColor="text1"/>
                <w:sz w:val="20"/>
                <w:szCs w:val="20"/>
                <w:lang w:val="en-GB"/>
              </w:rPr>
              <w:t>0.249</w:t>
            </w:r>
          </w:p>
        </w:tc>
        <w:tc>
          <w:tcPr>
            <w:tcW w:w="2211" w:type="dxa"/>
            <w:vAlign w:val="center"/>
          </w:tcPr>
          <w:p w14:paraId="7A6E4F7A" w14:textId="77777777"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0.883</w:t>
            </w:r>
          </w:p>
        </w:tc>
        <w:tc>
          <w:tcPr>
            <w:tcW w:w="2211" w:type="dxa"/>
            <w:vAlign w:val="center"/>
          </w:tcPr>
          <w:p w14:paraId="74EBFF44" w14:textId="77777777"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0.762-1.004</w:t>
            </w:r>
          </w:p>
        </w:tc>
      </w:tr>
      <w:tr w:rsidR="008B1902" w:rsidRPr="004904C3" w14:paraId="20EE1A55" w14:textId="77777777" w:rsidTr="008B1902">
        <w:trPr>
          <w:trHeight w:val="283"/>
        </w:trPr>
        <w:tc>
          <w:tcPr>
            <w:tcW w:w="2509" w:type="dxa"/>
            <w:vAlign w:val="center"/>
          </w:tcPr>
          <w:p w14:paraId="2C8C8591" w14:textId="77777777" w:rsidR="008B1902" w:rsidRPr="004904C3" w:rsidRDefault="008B1902" w:rsidP="008B1902">
            <w:pPr>
              <w:keepNext/>
              <w:keepLines/>
              <w:rPr>
                <w:rFonts w:eastAsia="MS Mincho"/>
                <w:color w:val="000000" w:themeColor="text1"/>
                <w:sz w:val="20"/>
                <w:szCs w:val="20"/>
                <w:lang w:val="en-GB"/>
              </w:rPr>
            </w:pPr>
            <w:r w:rsidRPr="004904C3">
              <w:rPr>
                <w:rFonts w:eastAsia="MS Mincho"/>
                <w:color w:val="000000" w:themeColor="text1"/>
                <w:sz w:val="20"/>
                <w:szCs w:val="20"/>
                <w:lang w:val="en-GB"/>
              </w:rPr>
              <w:t>Corn (untreated)</w:t>
            </w:r>
          </w:p>
        </w:tc>
        <w:tc>
          <w:tcPr>
            <w:tcW w:w="2211" w:type="dxa"/>
            <w:vAlign w:val="center"/>
          </w:tcPr>
          <w:p w14:paraId="25ECC91E" w14:textId="77777777" w:rsidR="008B1902" w:rsidRPr="004904C3" w:rsidRDefault="008B1902" w:rsidP="008B1902">
            <w:pPr>
              <w:keepNext/>
              <w:keepLines/>
              <w:jc w:val="center"/>
              <w:rPr>
                <w:rFonts w:eastAsia="MS Mincho"/>
                <w:color w:val="0070C0"/>
                <w:sz w:val="20"/>
                <w:szCs w:val="20"/>
                <w:lang w:val="en-GB"/>
              </w:rPr>
            </w:pPr>
            <w:r w:rsidRPr="004904C3">
              <w:rPr>
                <w:rFonts w:eastAsia="MS Mincho"/>
                <w:color w:val="000000" w:themeColor="text1"/>
                <w:sz w:val="20"/>
                <w:szCs w:val="20"/>
                <w:lang w:val="en-GB"/>
              </w:rPr>
              <w:t>0.083</w:t>
            </w:r>
          </w:p>
        </w:tc>
        <w:tc>
          <w:tcPr>
            <w:tcW w:w="2211" w:type="dxa"/>
            <w:vAlign w:val="center"/>
          </w:tcPr>
          <w:p w14:paraId="07EC5BA5" w14:textId="77777777"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0.025</w:t>
            </w:r>
          </w:p>
        </w:tc>
        <w:tc>
          <w:tcPr>
            <w:tcW w:w="2211" w:type="dxa"/>
            <w:vAlign w:val="center"/>
          </w:tcPr>
          <w:p w14:paraId="118470F5" w14:textId="77777777"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-0.039-0.114</w:t>
            </w:r>
          </w:p>
        </w:tc>
      </w:tr>
      <w:tr w:rsidR="008B1902" w:rsidRPr="004904C3" w14:paraId="5F0A4710" w14:textId="77777777" w:rsidTr="008B1902">
        <w:trPr>
          <w:trHeight w:val="283"/>
        </w:trPr>
        <w:tc>
          <w:tcPr>
            <w:tcW w:w="2509" w:type="dxa"/>
            <w:vAlign w:val="center"/>
          </w:tcPr>
          <w:p w14:paraId="6974F29D"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Meadow, lucerne</w:t>
            </w:r>
          </w:p>
        </w:tc>
        <w:tc>
          <w:tcPr>
            <w:tcW w:w="2211" w:type="dxa"/>
            <w:vAlign w:val="center"/>
          </w:tcPr>
          <w:p w14:paraId="468C52AB" w14:textId="77777777"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0.385</w:t>
            </w:r>
          </w:p>
        </w:tc>
        <w:tc>
          <w:tcPr>
            <w:tcW w:w="2211" w:type="dxa"/>
            <w:vAlign w:val="center"/>
          </w:tcPr>
          <w:p w14:paraId="104C379A"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0.025</w:t>
            </w:r>
          </w:p>
        </w:tc>
        <w:tc>
          <w:tcPr>
            <w:tcW w:w="2211" w:type="dxa"/>
            <w:vAlign w:val="center"/>
          </w:tcPr>
          <w:p w14:paraId="56FDBB60"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-0.032-0.182</w:t>
            </w:r>
          </w:p>
        </w:tc>
      </w:tr>
      <w:tr w:rsidR="008B1902" w:rsidRPr="004904C3" w14:paraId="39103646" w14:textId="77777777" w:rsidTr="008B1902">
        <w:trPr>
          <w:trHeight w:val="283"/>
        </w:trPr>
        <w:tc>
          <w:tcPr>
            <w:tcW w:w="2509" w:type="dxa"/>
            <w:vAlign w:val="center"/>
          </w:tcPr>
          <w:p w14:paraId="28550DF3"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Riparian vegetation</w:t>
            </w:r>
          </w:p>
        </w:tc>
        <w:tc>
          <w:tcPr>
            <w:tcW w:w="2211" w:type="dxa"/>
            <w:vAlign w:val="center"/>
          </w:tcPr>
          <w:p w14:paraId="6204F4A6" w14:textId="77777777"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0.083</w:t>
            </w:r>
          </w:p>
        </w:tc>
        <w:tc>
          <w:tcPr>
            <w:tcW w:w="2211" w:type="dxa"/>
            <w:vAlign w:val="center"/>
          </w:tcPr>
          <w:p w14:paraId="732A682E"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0.000</w:t>
            </w:r>
          </w:p>
        </w:tc>
        <w:tc>
          <w:tcPr>
            <w:tcW w:w="2211" w:type="dxa"/>
            <w:vAlign w:val="center"/>
          </w:tcPr>
          <w:p w14:paraId="3CEBB1C9"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w:t>
            </w:r>
          </w:p>
        </w:tc>
      </w:tr>
      <w:tr w:rsidR="008B1902" w:rsidRPr="004904C3" w14:paraId="292BD523" w14:textId="77777777" w:rsidTr="008B1902">
        <w:trPr>
          <w:trHeight w:val="283"/>
        </w:trPr>
        <w:tc>
          <w:tcPr>
            <w:tcW w:w="2509" w:type="dxa"/>
            <w:vAlign w:val="center"/>
          </w:tcPr>
          <w:p w14:paraId="3DFEF57E"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Cereals (rye, oat, ploughed)</w:t>
            </w:r>
          </w:p>
        </w:tc>
        <w:tc>
          <w:tcPr>
            <w:tcW w:w="2211" w:type="dxa"/>
            <w:vAlign w:val="center"/>
          </w:tcPr>
          <w:p w14:paraId="791CC959" w14:textId="77777777"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0.121</w:t>
            </w:r>
          </w:p>
        </w:tc>
        <w:tc>
          <w:tcPr>
            <w:tcW w:w="2211" w:type="dxa"/>
            <w:vAlign w:val="center"/>
          </w:tcPr>
          <w:p w14:paraId="60654EB8"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0.067</w:t>
            </w:r>
          </w:p>
        </w:tc>
        <w:tc>
          <w:tcPr>
            <w:tcW w:w="2211" w:type="dxa"/>
            <w:vAlign w:val="center"/>
          </w:tcPr>
          <w:p w14:paraId="2989DE8F"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-0.012-0.220</w:t>
            </w:r>
          </w:p>
        </w:tc>
      </w:tr>
      <w:tr w:rsidR="008B1902" w:rsidRPr="004904C3" w14:paraId="1B8774CC" w14:textId="77777777" w:rsidTr="008B1902">
        <w:trPr>
          <w:trHeight w:val="283"/>
        </w:trPr>
        <w:tc>
          <w:tcPr>
            <w:tcW w:w="2509" w:type="dxa"/>
            <w:vAlign w:val="center"/>
          </w:tcPr>
          <w:p w14:paraId="119C7A9B"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Others (infrastructure, road works, river)</w:t>
            </w:r>
          </w:p>
        </w:tc>
        <w:tc>
          <w:tcPr>
            <w:tcW w:w="2211" w:type="dxa"/>
            <w:vAlign w:val="center"/>
          </w:tcPr>
          <w:p w14:paraId="3B184C73" w14:textId="77777777"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0.218</w:t>
            </w:r>
          </w:p>
        </w:tc>
        <w:tc>
          <w:tcPr>
            <w:tcW w:w="2211" w:type="dxa"/>
            <w:vAlign w:val="center"/>
          </w:tcPr>
          <w:p w14:paraId="2E399DD6"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0.000</w:t>
            </w:r>
          </w:p>
        </w:tc>
        <w:tc>
          <w:tcPr>
            <w:tcW w:w="2211" w:type="dxa"/>
            <w:vAlign w:val="center"/>
          </w:tcPr>
          <w:p w14:paraId="7368EE36"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w:t>
            </w:r>
          </w:p>
        </w:tc>
      </w:tr>
    </w:tbl>
    <w:p w14:paraId="36986E3B" w14:textId="77777777" w:rsidR="008B1902" w:rsidRPr="004904C3" w:rsidRDefault="008B1902" w:rsidP="008B1902">
      <w:pPr>
        <w:spacing w:before="60"/>
        <w:rPr>
          <w:rFonts w:eastAsia="MS Mincho"/>
          <w:color w:val="000000" w:themeColor="text1"/>
          <w:szCs w:val="24"/>
          <w:lang w:val="en-GB"/>
        </w:rPr>
      </w:pPr>
    </w:p>
    <w:p w14:paraId="10C9A926"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t>Body weight</w:t>
      </w:r>
    </w:p>
    <w:p w14:paraId="236AD6DF" w14:textId="77777777" w:rsidR="008B1902" w:rsidRPr="004904C3" w:rsidRDefault="008B1902" w:rsidP="008B1902">
      <w:pPr>
        <w:rPr>
          <w:color w:val="000000" w:themeColor="text1"/>
          <w:szCs w:val="24"/>
          <w:lang w:val="en-GB"/>
        </w:rPr>
      </w:pPr>
      <w:r w:rsidRPr="004904C3">
        <w:rPr>
          <w:color w:val="000000" w:themeColor="text1"/>
          <w:szCs w:val="24"/>
          <w:lang w:val="en-GB"/>
        </w:rPr>
        <w:t>Mean body weight of males 22.7 g (16-30 g), of females 22.5 g (17-31 g) and of unsexed birds or both sexes combined 24.8 g (18.8-36 g) (Cramp and Perrins 1994</w:t>
      </w:r>
      <w:r w:rsidR="00D87F4D">
        <w:rPr>
          <w:color w:val="000000" w:themeColor="text1"/>
          <w:szCs w:val="24"/>
          <w:lang w:val="en-GB"/>
        </w:rPr>
        <w:t>b</w:t>
      </w:r>
      <w:r w:rsidRPr="004904C3">
        <w:rPr>
          <w:color w:val="000000" w:themeColor="text1"/>
          <w:szCs w:val="24"/>
          <w:lang w:val="en-GB"/>
        </w:rPr>
        <w:t xml:space="preserve">). The mean of these values (23.3 g) </w:t>
      </w:r>
      <w:r w:rsidR="00F80FDF">
        <w:rPr>
          <w:color w:val="000000" w:themeColor="text1"/>
          <w:szCs w:val="24"/>
          <w:lang w:val="en-GB"/>
        </w:rPr>
        <w:t>must</w:t>
      </w:r>
      <w:r w:rsidRPr="004904C3">
        <w:rPr>
          <w:color w:val="000000" w:themeColor="text1"/>
          <w:szCs w:val="24"/>
          <w:lang w:val="en-GB"/>
        </w:rPr>
        <w:t xml:space="preserve"> be used for risk assessment.</w:t>
      </w:r>
    </w:p>
    <w:p w14:paraId="54C1E81A" w14:textId="77777777" w:rsidR="00E67976" w:rsidRPr="004904C3" w:rsidRDefault="00E67976" w:rsidP="008B1902">
      <w:pPr>
        <w:rPr>
          <w:color w:val="000000" w:themeColor="text1"/>
          <w:szCs w:val="24"/>
          <w:lang w:val="en-GB"/>
        </w:rPr>
      </w:pPr>
    </w:p>
    <w:p w14:paraId="2DF2050A"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t>Energy expenditure</w:t>
      </w:r>
    </w:p>
    <w:p w14:paraId="38B81112"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No </w:t>
      </w:r>
      <w:r w:rsidR="00A7477F" w:rsidRPr="004904C3">
        <w:rPr>
          <w:color w:val="000000" w:themeColor="text1"/>
          <w:szCs w:val="24"/>
          <w:lang w:val="en-GB"/>
        </w:rPr>
        <w:t>species-</w:t>
      </w:r>
      <w:r w:rsidRPr="004904C3">
        <w:rPr>
          <w:color w:val="000000" w:themeColor="text1"/>
          <w:szCs w:val="24"/>
          <w:lang w:val="en-GB"/>
        </w:rPr>
        <w:t>specific data available, therefore calculated allometrically using the equation for passerine birds in accordance with the formula in Appendix G of the EFSA Guidance Document (EFSA 2009).</w:t>
      </w:r>
    </w:p>
    <w:p w14:paraId="0873C179" w14:textId="77777777" w:rsidR="00C64F82" w:rsidRDefault="00C64F82" w:rsidP="008B1902">
      <w:pPr>
        <w:rPr>
          <w:color w:val="000000" w:themeColor="text1"/>
          <w:szCs w:val="24"/>
          <w:lang w:val="en-GB"/>
        </w:rPr>
      </w:pPr>
    </w:p>
    <w:p w14:paraId="5BD201F1" w14:textId="77777777" w:rsidR="00C64F82" w:rsidRDefault="00C64F82" w:rsidP="008B1902">
      <w:pPr>
        <w:rPr>
          <w:color w:val="000000" w:themeColor="text1"/>
          <w:szCs w:val="24"/>
          <w:lang w:val="en-GB"/>
        </w:rPr>
      </w:pPr>
    </w:p>
    <w:p w14:paraId="22A1633A" w14:textId="77777777" w:rsidR="00C64F82" w:rsidRDefault="00C64F82" w:rsidP="008B1902">
      <w:pPr>
        <w:rPr>
          <w:color w:val="000000" w:themeColor="text1"/>
          <w:szCs w:val="24"/>
          <w:lang w:val="en-GB"/>
        </w:rPr>
      </w:pPr>
    </w:p>
    <w:p w14:paraId="24687865" w14:textId="77777777" w:rsidR="00C64F82" w:rsidRPr="004904C3" w:rsidRDefault="00C64F82" w:rsidP="008B1902">
      <w:pPr>
        <w:rPr>
          <w:color w:val="000000" w:themeColor="text1"/>
          <w:szCs w:val="24"/>
          <w:lang w:val="en-GB"/>
        </w:rPr>
      </w:pPr>
    </w:p>
    <w:p w14:paraId="56DF89BD"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lastRenderedPageBreak/>
        <w:t xml:space="preserve">Diet </w:t>
      </w:r>
    </w:p>
    <w:p w14:paraId="58B409B3" w14:textId="77777777" w:rsidR="008B1902" w:rsidRPr="004904C3" w:rsidRDefault="008B1902" w:rsidP="008B1902">
      <w:pPr>
        <w:rPr>
          <w:color w:val="000000" w:themeColor="text1"/>
          <w:szCs w:val="24"/>
          <w:lang w:val="en-GB"/>
        </w:rPr>
      </w:pPr>
      <w:r w:rsidRPr="004904C3">
        <w:rPr>
          <w:color w:val="000000" w:themeColor="text1"/>
          <w:szCs w:val="24"/>
          <w:lang w:val="en-GB"/>
        </w:rPr>
        <w:t>The diet of ortolan buntings consists of invertebrates and seeds in variable proportions over the year, the latter mainly taken outside the breeding season (Cramp and Perrins 1994</w:t>
      </w:r>
      <w:r w:rsidR="00D87F4D">
        <w:rPr>
          <w:color w:val="000000" w:themeColor="text1"/>
          <w:szCs w:val="24"/>
          <w:lang w:val="en-GB"/>
        </w:rPr>
        <w:t>b</w:t>
      </w:r>
      <w:r w:rsidRPr="004904C3">
        <w:rPr>
          <w:color w:val="000000" w:themeColor="text1"/>
          <w:szCs w:val="24"/>
          <w:lang w:val="en-GB"/>
        </w:rPr>
        <w:t>). Oat seeds at least are dehusked (Glutz and Bauer 1997).</w:t>
      </w:r>
    </w:p>
    <w:p w14:paraId="0DE50367" w14:textId="77777777" w:rsidR="008B1902" w:rsidRPr="004904C3" w:rsidRDefault="008B1902" w:rsidP="008B1902">
      <w:pPr>
        <w:rPr>
          <w:color w:val="000000" w:themeColor="text1"/>
          <w:szCs w:val="24"/>
          <w:lang w:val="en-GB"/>
        </w:rPr>
      </w:pPr>
    </w:p>
    <w:p w14:paraId="25C0450F"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species is foraging in a wide range of crop types such as spring/autumn-sown cereals (rye, oat, wheat, barley, triticale), oilseed rape, stubble fields, cultivated grassland, set-aside, maize, potatoes, peas, sunflower, alfalfa, peet, mustard (Golawski and </w:t>
      </w:r>
      <w:r w:rsidR="00A7477F" w:rsidRPr="004904C3">
        <w:rPr>
          <w:color w:val="000000" w:themeColor="text1"/>
          <w:szCs w:val="24"/>
          <w:lang w:val="en-GB"/>
        </w:rPr>
        <w:t xml:space="preserve">Dombrowski </w:t>
      </w:r>
      <w:r w:rsidRPr="004904C3">
        <w:rPr>
          <w:color w:val="000000" w:themeColor="text1"/>
          <w:szCs w:val="24"/>
          <w:lang w:val="en-GB"/>
        </w:rPr>
        <w:t>2002, Berg 2008, Menz et al. 2009, Elts et al. 2015, Sondell et al. 2019) and burnt forest clear-cuts, the latter particularly in Sweden and Norway (Starholm 2007, Lucas 2014, Percival 2014). Farmland is very important as foraging habitat, also for birds breeding in burnt forest clear-cuts (Dale and Olsen 2002), except parts of Sweden (Lucas 2014).</w:t>
      </w:r>
    </w:p>
    <w:p w14:paraId="5C262498" w14:textId="77777777" w:rsidR="008B1902" w:rsidRPr="004904C3" w:rsidRDefault="008B1902" w:rsidP="008B1902">
      <w:pPr>
        <w:rPr>
          <w:color w:val="000000" w:themeColor="text1"/>
          <w:szCs w:val="24"/>
          <w:lang w:val="en-GB"/>
        </w:rPr>
      </w:pPr>
    </w:p>
    <w:p w14:paraId="3E56B462"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food of adult </w:t>
      </w:r>
      <w:r w:rsidR="00823AFD" w:rsidRPr="004904C3">
        <w:rPr>
          <w:color w:val="000000" w:themeColor="text1"/>
          <w:szCs w:val="24"/>
          <w:lang w:val="en-GB"/>
        </w:rPr>
        <w:t xml:space="preserve">ortolan </w:t>
      </w:r>
      <w:r w:rsidR="00A7477F" w:rsidRPr="004904C3">
        <w:rPr>
          <w:color w:val="000000" w:themeColor="text1"/>
          <w:szCs w:val="24"/>
          <w:lang w:val="en-GB"/>
        </w:rPr>
        <w:t xml:space="preserve">buntings </w:t>
      </w:r>
      <w:r w:rsidRPr="004904C3">
        <w:rPr>
          <w:color w:val="000000" w:themeColor="text1"/>
          <w:szCs w:val="24"/>
          <w:lang w:val="en-GB"/>
        </w:rPr>
        <w:t>may consist exclusively of invertebrates during spring and summer, although seeds are also taken regularly in small numbers at least throughout spring and summer (Cramp and Perrins 1994</w:t>
      </w:r>
      <w:r w:rsidR="00D87F4D">
        <w:rPr>
          <w:color w:val="000000" w:themeColor="text1"/>
          <w:szCs w:val="24"/>
          <w:lang w:val="en-GB"/>
        </w:rPr>
        <w:t>b</w:t>
      </w:r>
      <w:r w:rsidRPr="004904C3">
        <w:rPr>
          <w:color w:val="000000" w:themeColor="text1"/>
          <w:szCs w:val="24"/>
          <w:lang w:val="en-GB"/>
        </w:rPr>
        <w:t>). In the Ukraine, the proportion of invertebrates in diet comprised 43.1% (by number based on 34 stomachs) May to August as shown in</w:t>
      </w:r>
      <w:r w:rsidR="005E1EF0" w:rsidRPr="004904C3">
        <w:rPr>
          <w:color w:val="000000" w:themeColor="text1"/>
          <w:szCs w:val="24"/>
          <w:lang w:val="en-GB"/>
        </w:rPr>
        <w:t xml:space="preserve"> Table 6.63</w:t>
      </w:r>
      <w:r w:rsidRPr="004904C3">
        <w:rPr>
          <w:color w:val="000000" w:themeColor="text1"/>
          <w:szCs w:val="24"/>
          <w:lang w:val="en-GB"/>
        </w:rPr>
        <w:t>.</w:t>
      </w:r>
    </w:p>
    <w:p w14:paraId="1F52F34A" w14:textId="77777777" w:rsidR="008B1902" w:rsidRPr="004904C3" w:rsidRDefault="008B1902" w:rsidP="008B1902">
      <w:pPr>
        <w:rPr>
          <w:color w:val="000000" w:themeColor="text1"/>
          <w:szCs w:val="24"/>
          <w:lang w:val="en-GB"/>
        </w:rPr>
      </w:pPr>
    </w:p>
    <w:p w14:paraId="4C4C0FA3" w14:textId="77777777" w:rsidR="008B1902" w:rsidRPr="004904C3" w:rsidRDefault="008B1902" w:rsidP="008B1902">
      <w:pPr>
        <w:spacing w:after="40"/>
        <w:rPr>
          <w:b/>
          <w:bCs/>
          <w:i/>
          <w:color w:val="000000" w:themeColor="text1"/>
          <w:sz w:val="20"/>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6.63.</w:t>
      </w:r>
      <w:r w:rsidRPr="004904C3">
        <w:rPr>
          <w:bCs/>
          <w:color w:val="000000" w:themeColor="text1"/>
          <w:sz w:val="20"/>
          <w:szCs w:val="24"/>
          <w:lang w:val="en-GB"/>
        </w:rPr>
        <w:t xml:space="preserve"> S</w:t>
      </w:r>
      <w:r w:rsidRPr="004904C3">
        <w:rPr>
          <w:bCs/>
          <w:i/>
          <w:color w:val="000000" w:themeColor="text1"/>
          <w:sz w:val="20"/>
          <w:szCs w:val="24"/>
          <w:lang w:val="en-GB"/>
        </w:rPr>
        <w:t>ummer diet composition of adult ortolan buntings in Ukraine (Tarashchuk 1953 cited by Cramp and Perrins 1994</w:t>
      </w:r>
      <w:r w:rsidR="00D87F4D">
        <w:rPr>
          <w:bCs/>
          <w:i/>
          <w:color w:val="000000" w:themeColor="text1"/>
          <w:sz w:val="20"/>
          <w:szCs w:val="24"/>
          <w:lang w:val="en-GB"/>
        </w:rPr>
        <w:t>b</w:t>
      </w:r>
      <w:r w:rsidRPr="004904C3">
        <w:rPr>
          <w:bCs/>
          <w:i/>
          <w:color w:val="000000" w:themeColor="text1"/>
          <w:sz w:val="20"/>
          <w:szCs w:val="24"/>
          <w:lang w:val="en-GB"/>
        </w:rPr>
        <w:t>).</w:t>
      </w:r>
    </w:p>
    <w:tbl>
      <w:tblPr>
        <w:tblW w:w="0" w:type="auto"/>
        <w:tblInd w:w="38" w:type="dxa"/>
        <w:tblLook w:val="01E0" w:firstRow="1" w:lastRow="1" w:firstColumn="1" w:lastColumn="1" w:noHBand="0" w:noVBand="0"/>
      </w:tblPr>
      <w:tblGrid>
        <w:gridCol w:w="2089"/>
        <w:gridCol w:w="3827"/>
        <w:gridCol w:w="3005"/>
      </w:tblGrid>
      <w:tr w:rsidR="008B1902" w:rsidRPr="004904C3" w14:paraId="66772551" w14:textId="77777777" w:rsidTr="008B1902">
        <w:tc>
          <w:tcPr>
            <w:tcW w:w="2089" w:type="dxa"/>
            <w:tcBorders>
              <w:top w:val="single" w:sz="12" w:space="0" w:color="auto"/>
              <w:bottom w:val="single" w:sz="12" w:space="0" w:color="auto"/>
            </w:tcBorders>
          </w:tcPr>
          <w:p w14:paraId="1D00AB12"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Time of year</w:t>
            </w:r>
          </w:p>
        </w:tc>
        <w:tc>
          <w:tcPr>
            <w:tcW w:w="3827" w:type="dxa"/>
            <w:tcBorders>
              <w:top w:val="single" w:sz="12" w:space="0" w:color="auto"/>
              <w:bottom w:val="single" w:sz="12" w:space="0" w:color="auto"/>
            </w:tcBorders>
          </w:tcPr>
          <w:p w14:paraId="3DAF96A0"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Food type</w:t>
            </w:r>
          </w:p>
        </w:tc>
        <w:tc>
          <w:tcPr>
            <w:tcW w:w="3005" w:type="dxa"/>
            <w:tcBorders>
              <w:top w:val="single" w:sz="12" w:space="0" w:color="auto"/>
              <w:bottom w:val="single" w:sz="12" w:space="0" w:color="auto"/>
            </w:tcBorders>
          </w:tcPr>
          <w:p w14:paraId="14323DBD" w14:textId="77777777" w:rsidR="008B1902" w:rsidRPr="004904C3" w:rsidRDefault="008B1902" w:rsidP="008B1902">
            <w:pPr>
              <w:jc w:val="center"/>
              <w:rPr>
                <w:rFonts w:eastAsia="MS Mincho"/>
                <w:b/>
                <w:color w:val="000000" w:themeColor="text1"/>
                <w:sz w:val="20"/>
                <w:szCs w:val="24"/>
                <w:lang w:val="en-GB"/>
              </w:rPr>
            </w:pPr>
            <w:r w:rsidRPr="004904C3">
              <w:rPr>
                <w:rFonts w:eastAsia="MS Mincho"/>
                <w:b/>
                <w:color w:val="000000" w:themeColor="text1"/>
                <w:sz w:val="20"/>
                <w:szCs w:val="24"/>
                <w:lang w:val="en-GB"/>
              </w:rPr>
              <w:t>Portion of food items</w:t>
            </w:r>
          </w:p>
        </w:tc>
      </w:tr>
      <w:tr w:rsidR="008B1902" w:rsidRPr="004904C3" w14:paraId="152AA9F0" w14:textId="77777777" w:rsidTr="008B1902">
        <w:tc>
          <w:tcPr>
            <w:tcW w:w="2089" w:type="dxa"/>
            <w:tcBorders>
              <w:top w:val="single" w:sz="12" w:space="0" w:color="auto"/>
            </w:tcBorders>
          </w:tcPr>
          <w:p w14:paraId="03DF9455" w14:textId="77777777" w:rsidR="008B1902" w:rsidRPr="004904C3" w:rsidRDefault="008B1902">
            <w:pPr>
              <w:rPr>
                <w:rFonts w:eastAsia="MS Mincho"/>
                <w:b/>
                <w:color w:val="000000" w:themeColor="text1"/>
                <w:sz w:val="20"/>
                <w:szCs w:val="24"/>
                <w:lang w:val="en-GB"/>
              </w:rPr>
            </w:pPr>
            <w:r w:rsidRPr="004904C3">
              <w:rPr>
                <w:rFonts w:eastAsia="MS Mincho"/>
                <w:b/>
                <w:color w:val="000000" w:themeColor="text1"/>
                <w:sz w:val="20"/>
                <w:szCs w:val="24"/>
                <w:lang w:val="en-GB"/>
              </w:rPr>
              <w:t>May-</w:t>
            </w:r>
            <w:r w:rsidR="00A7477F" w:rsidRPr="004904C3">
              <w:rPr>
                <w:rFonts w:eastAsia="MS Mincho"/>
                <w:b/>
                <w:color w:val="000000" w:themeColor="text1"/>
                <w:sz w:val="20"/>
                <w:szCs w:val="24"/>
                <w:lang w:val="en-GB"/>
              </w:rPr>
              <w:t>August</w:t>
            </w:r>
          </w:p>
        </w:tc>
        <w:tc>
          <w:tcPr>
            <w:tcW w:w="3827" w:type="dxa"/>
            <w:tcBorders>
              <w:top w:val="single" w:sz="12" w:space="0" w:color="auto"/>
            </w:tcBorders>
          </w:tcPr>
          <w:p w14:paraId="334A36AE"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Invertebrates</w:t>
            </w:r>
          </w:p>
        </w:tc>
        <w:tc>
          <w:tcPr>
            <w:tcW w:w="3005" w:type="dxa"/>
            <w:tcBorders>
              <w:top w:val="single" w:sz="12" w:space="0" w:color="auto"/>
            </w:tcBorders>
          </w:tcPr>
          <w:p w14:paraId="412074B9"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43.1%</w:t>
            </w:r>
          </w:p>
        </w:tc>
      </w:tr>
      <w:tr w:rsidR="008B1902" w:rsidRPr="004904C3" w14:paraId="176659EC" w14:textId="77777777" w:rsidTr="008B1902">
        <w:tc>
          <w:tcPr>
            <w:tcW w:w="2089" w:type="dxa"/>
          </w:tcPr>
          <w:p w14:paraId="20C60FAA" w14:textId="77777777" w:rsidR="008B1902" w:rsidRPr="004904C3" w:rsidRDefault="008B1902" w:rsidP="008B1902">
            <w:pPr>
              <w:rPr>
                <w:rFonts w:eastAsia="MS Mincho"/>
                <w:color w:val="000000" w:themeColor="text1"/>
                <w:sz w:val="20"/>
                <w:szCs w:val="24"/>
                <w:lang w:val="en-GB"/>
              </w:rPr>
            </w:pPr>
            <w:r w:rsidRPr="004904C3">
              <w:rPr>
                <w:rFonts w:eastAsia="MS Mincho"/>
                <w:color w:val="000000" w:themeColor="text1"/>
                <w:sz w:val="20"/>
                <w:szCs w:val="24"/>
                <w:lang w:val="en-GB"/>
              </w:rPr>
              <w:t>(n=872)</w:t>
            </w:r>
          </w:p>
        </w:tc>
        <w:tc>
          <w:tcPr>
            <w:tcW w:w="3827" w:type="dxa"/>
          </w:tcPr>
          <w:p w14:paraId="6953BE6D"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Hymenoptera (mainly ants)</w:t>
            </w:r>
          </w:p>
        </w:tc>
        <w:tc>
          <w:tcPr>
            <w:tcW w:w="3005" w:type="dxa"/>
          </w:tcPr>
          <w:p w14:paraId="4CBD5B5A"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17.2%</w:t>
            </w:r>
          </w:p>
        </w:tc>
      </w:tr>
      <w:tr w:rsidR="008B1902" w:rsidRPr="004904C3" w14:paraId="3804EC6D" w14:textId="77777777" w:rsidTr="008B1902">
        <w:tc>
          <w:tcPr>
            <w:tcW w:w="2089" w:type="dxa"/>
          </w:tcPr>
          <w:p w14:paraId="4C947E7D" w14:textId="77777777" w:rsidR="008B1902" w:rsidRPr="004904C3" w:rsidRDefault="008B1902" w:rsidP="008B1902">
            <w:pPr>
              <w:rPr>
                <w:rFonts w:eastAsia="MS Mincho"/>
                <w:color w:val="000000" w:themeColor="text1"/>
                <w:sz w:val="20"/>
                <w:szCs w:val="24"/>
                <w:lang w:val="en-GB"/>
              </w:rPr>
            </w:pPr>
          </w:p>
        </w:tc>
        <w:tc>
          <w:tcPr>
            <w:tcW w:w="3827" w:type="dxa"/>
          </w:tcPr>
          <w:p w14:paraId="77C54D62"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Coleoptera (mainly weevils, click beetles)</w:t>
            </w:r>
          </w:p>
        </w:tc>
        <w:tc>
          <w:tcPr>
            <w:tcW w:w="3005" w:type="dxa"/>
          </w:tcPr>
          <w:p w14:paraId="6736AFD8"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9.8%</w:t>
            </w:r>
          </w:p>
        </w:tc>
      </w:tr>
      <w:tr w:rsidR="008B1902" w:rsidRPr="004904C3" w14:paraId="351EEC71" w14:textId="77777777" w:rsidTr="008B1902">
        <w:tc>
          <w:tcPr>
            <w:tcW w:w="2089" w:type="dxa"/>
          </w:tcPr>
          <w:p w14:paraId="2FEEEE36" w14:textId="77777777" w:rsidR="008B1902" w:rsidRPr="004904C3" w:rsidRDefault="008B1902" w:rsidP="008B1902">
            <w:pPr>
              <w:rPr>
                <w:rFonts w:eastAsia="MS Mincho"/>
                <w:color w:val="000000" w:themeColor="text1"/>
                <w:sz w:val="20"/>
                <w:szCs w:val="24"/>
                <w:lang w:val="en-GB"/>
              </w:rPr>
            </w:pPr>
          </w:p>
        </w:tc>
        <w:tc>
          <w:tcPr>
            <w:tcW w:w="3827" w:type="dxa"/>
          </w:tcPr>
          <w:p w14:paraId="7C355492" w14:textId="77777777" w:rsidR="008B1902" w:rsidRPr="004904C3" w:rsidRDefault="008B1902" w:rsidP="008B1902">
            <w:pPr>
              <w:ind w:left="175"/>
              <w:rPr>
                <w:rFonts w:eastAsia="MS Mincho"/>
                <w:i/>
                <w:color w:val="000000" w:themeColor="text1"/>
                <w:sz w:val="20"/>
                <w:szCs w:val="24"/>
                <w:lang w:val="en-GB"/>
              </w:rPr>
            </w:pPr>
            <w:r w:rsidRPr="004904C3">
              <w:rPr>
                <w:color w:val="000000" w:themeColor="text1"/>
                <w:sz w:val="20"/>
                <w:szCs w:val="20"/>
                <w:lang w:val="en-GB"/>
              </w:rPr>
              <w:t>Orthoptera (mainly grasshoppers, crickets)</w:t>
            </w:r>
          </w:p>
        </w:tc>
        <w:tc>
          <w:tcPr>
            <w:tcW w:w="3005" w:type="dxa"/>
          </w:tcPr>
          <w:p w14:paraId="24FA65C5"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6.7%</w:t>
            </w:r>
          </w:p>
        </w:tc>
      </w:tr>
      <w:tr w:rsidR="008B1902" w:rsidRPr="004904C3" w14:paraId="11B99A6F" w14:textId="77777777" w:rsidTr="008B1902">
        <w:tc>
          <w:tcPr>
            <w:tcW w:w="2089" w:type="dxa"/>
          </w:tcPr>
          <w:p w14:paraId="7E617587" w14:textId="77777777" w:rsidR="008B1902" w:rsidRPr="004904C3" w:rsidRDefault="008B1902" w:rsidP="008B1902">
            <w:pPr>
              <w:rPr>
                <w:rFonts w:eastAsia="MS Mincho"/>
                <w:color w:val="000000" w:themeColor="text1"/>
                <w:sz w:val="20"/>
                <w:szCs w:val="24"/>
                <w:lang w:val="en-GB"/>
              </w:rPr>
            </w:pPr>
          </w:p>
        </w:tc>
        <w:tc>
          <w:tcPr>
            <w:tcW w:w="3827" w:type="dxa"/>
          </w:tcPr>
          <w:p w14:paraId="7BE6AB02"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Lepidoptera (mainly caterpillars, pupae)</w:t>
            </w:r>
          </w:p>
        </w:tc>
        <w:tc>
          <w:tcPr>
            <w:tcW w:w="3005" w:type="dxa"/>
          </w:tcPr>
          <w:p w14:paraId="5B3B6C61"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5.1%</w:t>
            </w:r>
          </w:p>
        </w:tc>
      </w:tr>
      <w:tr w:rsidR="008B1902" w:rsidRPr="004904C3" w14:paraId="796C1125" w14:textId="77777777" w:rsidTr="008B1902">
        <w:tc>
          <w:tcPr>
            <w:tcW w:w="2089" w:type="dxa"/>
          </w:tcPr>
          <w:p w14:paraId="18665BF5" w14:textId="77777777" w:rsidR="008B1902" w:rsidRPr="004904C3" w:rsidRDefault="008B1902" w:rsidP="008B1902">
            <w:pPr>
              <w:rPr>
                <w:rFonts w:eastAsia="MS Mincho"/>
                <w:color w:val="000000" w:themeColor="text1"/>
                <w:sz w:val="20"/>
                <w:szCs w:val="24"/>
                <w:lang w:val="en-GB"/>
              </w:rPr>
            </w:pPr>
          </w:p>
        </w:tc>
        <w:tc>
          <w:tcPr>
            <w:tcW w:w="3827" w:type="dxa"/>
          </w:tcPr>
          <w:p w14:paraId="29E2925C"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Diptera (mainly crane flies)</w:t>
            </w:r>
          </w:p>
        </w:tc>
        <w:tc>
          <w:tcPr>
            <w:tcW w:w="3005" w:type="dxa"/>
          </w:tcPr>
          <w:p w14:paraId="74158A6B"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1.7%</w:t>
            </w:r>
          </w:p>
        </w:tc>
      </w:tr>
      <w:tr w:rsidR="008B1902" w:rsidRPr="004904C3" w14:paraId="7707C2A1" w14:textId="77777777" w:rsidTr="008B1902">
        <w:tc>
          <w:tcPr>
            <w:tcW w:w="2089" w:type="dxa"/>
          </w:tcPr>
          <w:p w14:paraId="41DAB665" w14:textId="77777777" w:rsidR="008B1902" w:rsidRPr="004904C3" w:rsidRDefault="008B1902" w:rsidP="008B1902">
            <w:pPr>
              <w:rPr>
                <w:rFonts w:eastAsia="MS Mincho"/>
                <w:color w:val="000000" w:themeColor="text1"/>
                <w:sz w:val="20"/>
                <w:szCs w:val="24"/>
                <w:lang w:val="en-GB"/>
              </w:rPr>
            </w:pPr>
          </w:p>
        </w:tc>
        <w:tc>
          <w:tcPr>
            <w:tcW w:w="3827" w:type="dxa"/>
          </w:tcPr>
          <w:p w14:paraId="7E942791"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Hemiptera (mainly Coreidae)</w:t>
            </w:r>
          </w:p>
        </w:tc>
        <w:tc>
          <w:tcPr>
            <w:tcW w:w="3005" w:type="dxa"/>
          </w:tcPr>
          <w:p w14:paraId="14BECE94"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1.2%</w:t>
            </w:r>
          </w:p>
        </w:tc>
      </w:tr>
      <w:tr w:rsidR="008B1902" w:rsidRPr="004904C3" w14:paraId="0B2A6E0F" w14:textId="77777777" w:rsidTr="008B1902">
        <w:tc>
          <w:tcPr>
            <w:tcW w:w="2089" w:type="dxa"/>
          </w:tcPr>
          <w:p w14:paraId="7FC28389" w14:textId="77777777" w:rsidR="008B1902" w:rsidRPr="004904C3" w:rsidRDefault="008B1902" w:rsidP="008B1902">
            <w:pPr>
              <w:rPr>
                <w:rFonts w:eastAsia="MS Mincho"/>
                <w:color w:val="000000" w:themeColor="text1"/>
                <w:sz w:val="20"/>
                <w:szCs w:val="24"/>
                <w:lang w:val="en-GB"/>
              </w:rPr>
            </w:pPr>
          </w:p>
        </w:tc>
        <w:tc>
          <w:tcPr>
            <w:tcW w:w="3827" w:type="dxa"/>
          </w:tcPr>
          <w:p w14:paraId="643D1215"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Araneae</w:t>
            </w:r>
          </w:p>
        </w:tc>
        <w:tc>
          <w:tcPr>
            <w:tcW w:w="3005" w:type="dxa"/>
          </w:tcPr>
          <w:p w14:paraId="15EB9E73"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0.4%</w:t>
            </w:r>
          </w:p>
        </w:tc>
      </w:tr>
      <w:tr w:rsidR="008B1902" w:rsidRPr="004904C3" w14:paraId="38C786E7" w14:textId="77777777" w:rsidTr="008B1902">
        <w:tc>
          <w:tcPr>
            <w:tcW w:w="2089" w:type="dxa"/>
          </w:tcPr>
          <w:p w14:paraId="75CCE57A" w14:textId="77777777" w:rsidR="008B1902" w:rsidRPr="004904C3" w:rsidRDefault="008B1902" w:rsidP="008B1902">
            <w:pPr>
              <w:rPr>
                <w:rFonts w:eastAsia="MS Mincho"/>
                <w:color w:val="000000" w:themeColor="text1"/>
                <w:sz w:val="20"/>
                <w:szCs w:val="24"/>
                <w:lang w:val="en-GB"/>
              </w:rPr>
            </w:pPr>
          </w:p>
        </w:tc>
        <w:tc>
          <w:tcPr>
            <w:tcW w:w="3827" w:type="dxa"/>
          </w:tcPr>
          <w:p w14:paraId="508C63B8"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Others (millipedes, earwigs, snails)</w:t>
            </w:r>
          </w:p>
        </w:tc>
        <w:tc>
          <w:tcPr>
            <w:tcW w:w="3005" w:type="dxa"/>
          </w:tcPr>
          <w:p w14:paraId="34DA60FD"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1.0%</w:t>
            </w:r>
          </w:p>
        </w:tc>
      </w:tr>
      <w:tr w:rsidR="008B1902" w:rsidRPr="004904C3" w14:paraId="2E4F5963" w14:textId="77777777" w:rsidTr="008B1902">
        <w:tc>
          <w:tcPr>
            <w:tcW w:w="2089" w:type="dxa"/>
          </w:tcPr>
          <w:p w14:paraId="598F2036" w14:textId="77777777" w:rsidR="008B1902" w:rsidRPr="004904C3" w:rsidRDefault="008B1902" w:rsidP="008B1902">
            <w:pPr>
              <w:rPr>
                <w:rFonts w:eastAsia="MS Mincho"/>
                <w:color w:val="000000" w:themeColor="text1"/>
                <w:sz w:val="20"/>
                <w:szCs w:val="24"/>
                <w:lang w:val="en-GB"/>
              </w:rPr>
            </w:pPr>
          </w:p>
        </w:tc>
        <w:tc>
          <w:tcPr>
            <w:tcW w:w="3827" w:type="dxa"/>
          </w:tcPr>
          <w:p w14:paraId="62D39EB7"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Seeds</w:t>
            </w:r>
          </w:p>
        </w:tc>
        <w:tc>
          <w:tcPr>
            <w:tcW w:w="3005" w:type="dxa"/>
          </w:tcPr>
          <w:p w14:paraId="6B7CD048"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56.9%</w:t>
            </w:r>
          </w:p>
        </w:tc>
      </w:tr>
      <w:tr w:rsidR="008B1902" w:rsidRPr="004904C3" w14:paraId="2665C86B" w14:textId="77777777" w:rsidTr="008B1902">
        <w:tc>
          <w:tcPr>
            <w:tcW w:w="2089" w:type="dxa"/>
          </w:tcPr>
          <w:p w14:paraId="3524EEED" w14:textId="77777777" w:rsidR="008B1902" w:rsidRPr="004904C3" w:rsidRDefault="008B1902" w:rsidP="008B1902">
            <w:pPr>
              <w:rPr>
                <w:rFonts w:eastAsia="MS Mincho"/>
                <w:color w:val="000000" w:themeColor="text1"/>
                <w:sz w:val="20"/>
                <w:szCs w:val="24"/>
                <w:lang w:val="en-GB"/>
              </w:rPr>
            </w:pPr>
          </w:p>
        </w:tc>
        <w:tc>
          <w:tcPr>
            <w:tcW w:w="3827" w:type="dxa"/>
          </w:tcPr>
          <w:p w14:paraId="64EECA45"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Herbs</w:t>
            </w:r>
          </w:p>
        </w:tc>
        <w:tc>
          <w:tcPr>
            <w:tcW w:w="3005" w:type="dxa"/>
          </w:tcPr>
          <w:p w14:paraId="37D2A08B"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48.3%</w:t>
            </w:r>
          </w:p>
        </w:tc>
      </w:tr>
      <w:tr w:rsidR="008B1902" w:rsidRPr="004904C3" w14:paraId="6993E6C2" w14:textId="77777777" w:rsidTr="008B1902">
        <w:tc>
          <w:tcPr>
            <w:tcW w:w="2089" w:type="dxa"/>
          </w:tcPr>
          <w:p w14:paraId="29C67522" w14:textId="77777777" w:rsidR="008B1902" w:rsidRPr="004904C3" w:rsidRDefault="008B1902" w:rsidP="008B1902">
            <w:pPr>
              <w:rPr>
                <w:rFonts w:eastAsia="MS Mincho"/>
                <w:color w:val="000000" w:themeColor="text1"/>
                <w:sz w:val="20"/>
                <w:szCs w:val="24"/>
                <w:lang w:val="en-GB"/>
              </w:rPr>
            </w:pPr>
          </w:p>
        </w:tc>
        <w:tc>
          <w:tcPr>
            <w:tcW w:w="3827" w:type="dxa"/>
          </w:tcPr>
          <w:p w14:paraId="3D885F09"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Wheat</w:t>
            </w:r>
          </w:p>
        </w:tc>
        <w:tc>
          <w:tcPr>
            <w:tcW w:w="3005" w:type="dxa"/>
          </w:tcPr>
          <w:p w14:paraId="33B2B343"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6.3%</w:t>
            </w:r>
          </w:p>
        </w:tc>
      </w:tr>
      <w:tr w:rsidR="008B1902" w:rsidRPr="004904C3" w14:paraId="1B652E7C" w14:textId="77777777" w:rsidTr="008B1902">
        <w:tc>
          <w:tcPr>
            <w:tcW w:w="2089" w:type="dxa"/>
            <w:tcBorders>
              <w:bottom w:val="single" w:sz="12" w:space="0" w:color="auto"/>
            </w:tcBorders>
          </w:tcPr>
          <w:p w14:paraId="6A087D03" w14:textId="77777777" w:rsidR="008B1902" w:rsidRPr="004904C3" w:rsidRDefault="008B1902" w:rsidP="008B1902">
            <w:pPr>
              <w:rPr>
                <w:rFonts w:eastAsia="MS Mincho"/>
                <w:color w:val="000000" w:themeColor="text1"/>
                <w:sz w:val="20"/>
                <w:szCs w:val="24"/>
                <w:lang w:val="en-GB"/>
              </w:rPr>
            </w:pPr>
          </w:p>
        </w:tc>
        <w:tc>
          <w:tcPr>
            <w:tcW w:w="3827" w:type="dxa"/>
            <w:tcBorders>
              <w:bottom w:val="single" w:sz="12" w:space="0" w:color="auto"/>
            </w:tcBorders>
          </w:tcPr>
          <w:p w14:paraId="62B0C271"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Millet</w:t>
            </w:r>
          </w:p>
        </w:tc>
        <w:tc>
          <w:tcPr>
            <w:tcW w:w="3005" w:type="dxa"/>
            <w:tcBorders>
              <w:bottom w:val="single" w:sz="12" w:space="0" w:color="auto"/>
            </w:tcBorders>
          </w:tcPr>
          <w:p w14:paraId="32204789"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2.3%</w:t>
            </w:r>
          </w:p>
        </w:tc>
      </w:tr>
    </w:tbl>
    <w:p w14:paraId="13B50B1D" w14:textId="77777777" w:rsidR="008B1902" w:rsidRPr="004904C3" w:rsidRDefault="008B1902" w:rsidP="00815E28">
      <w:pPr>
        <w:rPr>
          <w:color w:val="000000" w:themeColor="text1"/>
          <w:szCs w:val="24"/>
          <w:lang w:val="en-GB"/>
        </w:rPr>
      </w:pPr>
    </w:p>
    <w:p w14:paraId="237816A0" w14:textId="77777777" w:rsidR="008B1902" w:rsidRPr="004904C3" w:rsidRDefault="008B1902" w:rsidP="00815E28">
      <w:pPr>
        <w:rPr>
          <w:color w:val="000000" w:themeColor="text1"/>
          <w:szCs w:val="24"/>
          <w:lang w:val="en-GB"/>
        </w:rPr>
      </w:pPr>
      <w:r w:rsidRPr="004904C3">
        <w:rPr>
          <w:color w:val="000000" w:themeColor="text1"/>
          <w:szCs w:val="24"/>
          <w:lang w:val="en-GB"/>
        </w:rPr>
        <w:t>In the Volga-Kama region of east European Russia, of 16 stomachs during spring and summer 94% contained animal food (see Table 7.63) and 31% plant material (mostly seeds of grass and wheat). June stomachs contained no plant food, which was first apparent in July and increasing until autumn, when it was most important part of diet (Popov 1978 cited by Cramp and Perrins 1994</w:t>
      </w:r>
      <w:r w:rsidR="00D87F4D">
        <w:rPr>
          <w:color w:val="000000" w:themeColor="text1"/>
          <w:szCs w:val="24"/>
          <w:lang w:val="en-GB"/>
        </w:rPr>
        <w:t>b</w:t>
      </w:r>
      <w:r w:rsidRPr="004904C3">
        <w:rPr>
          <w:color w:val="000000" w:themeColor="text1"/>
          <w:szCs w:val="24"/>
          <w:lang w:val="en-GB"/>
        </w:rPr>
        <w:t>).</w:t>
      </w:r>
    </w:p>
    <w:p w14:paraId="5108CFB7" w14:textId="77777777" w:rsidR="008B1902" w:rsidRDefault="008B1902" w:rsidP="008B1902">
      <w:pPr>
        <w:spacing w:after="120"/>
        <w:rPr>
          <w:color w:val="000000" w:themeColor="text1"/>
          <w:szCs w:val="24"/>
          <w:lang w:val="en-GB"/>
        </w:rPr>
      </w:pPr>
    </w:p>
    <w:p w14:paraId="5A158648" w14:textId="77777777" w:rsidR="008B1902" w:rsidRPr="004904C3" w:rsidRDefault="008B1902" w:rsidP="008B1902">
      <w:pPr>
        <w:spacing w:after="40"/>
        <w:rPr>
          <w:b/>
          <w:bCs/>
          <w:color w:val="000000" w:themeColor="text1"/>
          <w:sz w:val="20"/>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6.64.</w:t>
      </w:r>
      <w:r w:rsidRPr="004904C3">
        <w:rPr>
          <w:bCs/>
          <w:color w:val="000000" w:themeColor="text1"/>
          <w:sz w:val="20"/>
          <w:szCs w:val="24"/>
          <w:lang w:val="en-GB"/>
        </w:rPr>
        <w:t xml:space="preserve"> Spring and s</w:t>
      </w:r>
      <w:r w:rsidRPr="004904C3">
        <w:rPr>
          <w:bCs/>
          <w:i/>
          <w:color w:val="000000" w:themeColor="text1"/>
          <w:sz w:val="20"/>
          <w:szCs w:val="24"/>
          <w:lang w:val="en-GB"/>
        </w:rPr>
        <w:t>ummer diet composition of adult ortolan buntings in Volga-Kama region, Russia (Popov 1978 cited by Cramp and Perrins 1994</w:t>
      </w:r>
      <w:r w:rsidR="00D87F4D">
        <w:rPr>
          <w:bCs/>
          <w:i/>
          <w:color w:val="000000" w:themeColor="text1"/>
          <w:sz w:val="20"/>
          <w:szCs w:val="24"/>
          <w:lang w:val="en-GB"/>
        </w:rPr>
        <w:t>b</w:t>
      </w:r>
      <w:r w:rsidRPr="004904C3">
        <w:rPr>
          <w:bCs/>
          <w:i/>
          <w:color w:val="000000" w:themeColor="text1"/>
          <w:sz w:val="20"/>
          <w:szCs w:val="24"/>
          <w:lang w:val="en-GB"/>
        </w:rPr>
        <w:t>).</w:t>
      </w:r>
    </w:p>
    <w:tbl>
      <w:tblPr>
        <w:tblW w:w="0" w:type="auto"/>
        <w:tblInd w:w="38" w:type="dxa"/>
        <w:tblLook w:val="01E0" w:firstRow="1" w:lastRow="1" w:firstColumn="1" w:lastColumn="1" w:noHBand="0" w:noVBand="0"/>
      </w:tblPr>
      <w:tblGrid>
        <w:gridCol w:w="2089"/>
        <w:gridCol w:w="3827"/>
        <w:gridCol w:w="3005"/>
      </w:tblGrid>
      <w:tr w:rsidR="008B1902" w:rsidRPr="00540362" w14:paraId="4D9DE37B" w14:textId="77777777" w:rsidTr="008B1902">
        <w:tc>
          <w:tcPr>
            <w:tcW w:w="2089" w:type="dxa"/>
            <w:tcBorders>
              <w:top w:val="single" w:sz="12" w:space="0" w:color="auto"/>
              <w:bottom w:val="single" w:sz="12" w:space="0" w:color="auto"/>
            </w:tcBorders>
          </w:tcPr>
          <w:p w14:paraId="06CD5A17"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Time of year</w:t>
            </w:r>
          </w:p>
        </w:tc>
        <w:tc>
          <w:tcPr>
            <w:tcW w:w="3827" w:type="dxa"/>
            <w:tcBorders>
              <w:top w:val="single" w:sz="12" w:space="0" w:color="auto"/>
              <w:bottom w:val="single" w:sz="12" w:space="0" w:color="auto"/>
            </w:tcBorders>
          </w:tcPr>
          <w:p w14:paraId="0F05E758"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Food type</w:t>
            </w:r>
          </w:p>
        </w:tc>
        <w:tc>
          <w:tcPr>
            <w:tcW w:w="3005" w:type="dxa"/>
            <w:tcBorders>
              <w:top w:val="single" w:sz="12" w:space="0" w:color="auto"/>
              <w:bottom w:val="single" w:sz="12" w:space="0" w:color="auto"/>
            </w:tcBorders>
          </w:tcPr>
          <w:p w14:paraId="7088DD47" w14:textId="77777777" w:rsidR="008B1902" w:rsidRPr="004904C3" w:rsidRDefault="008B1902" w:rsidP="008B1902">
            <w:pPr>
              <w:jc w:val="center"/>
              <w:rPr>
                <w:rFonts w:eastAsia="MS Mincho"/>
                <w:b/>
                <w:color w:val="000000" w:themeColor="text1"/>
                <w:sz w:val="20"/>
                <w:szCs w:val="24"/>
                <w:lang w:val="en-GB"/>
              </w:rPr>
            </w:pPr>
            <w:r w:rsidRPr="004904C3">
              <w:rPr>
                <w:rFonts w:eastAsia="MS Mincho"/>
                <w:b/>
                <w:color w:val="000000" w:themeColor="text1"/>
                <w:sz w:val="20"/>
                <w:szCs w:val="24"/>
                <w:lang w:val="en-GB"/>
              </w:rPr>
              <w:t>Frequency of occurrence (percentage of stomachs)</w:t>
            </w:r>
          </w:p>
        </w:tc>
      </w:tr>
      <w:tr w:rsidR="008B1902" w:rsidRPr="004904C3" w14:paraId="46328C18" w14:textId="77777777" w:rsidTr="008B1902">
        <w:tc>
          <w:tcPr>
            <w:tcW w:w="2089" w:type="dxa"/>
            <w:tcBorders>
              <w:top w:val="single" w:sz="12" w:space="0" w:color="auto"/>
            </w:tcBorders>
          </w:tcPr>
          <w:p w14:paraId="3D2CB4BC"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Spring-summer</w:t>
            </w:r>
          </w:p>
        </w:tc>
        <w:tc>
          <w:tcPr>
            <w:tcW w:w="3827" w:type="dxa"/>
            <w:tcBorders>
              <w:top w:val="single" w:sz="12" w:space="0" w:color="auto"/>
            </w:tcBorders>
          </w:tcPr>
          <w:p w14:paraId="771E5BF9"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Invertebrates</w:t>
            </w:r>
          </w:p>
        </w:tc>
        <w:tc>
          <w:tcPr>
            <w:tcW w:w="3005" w:type="dxa"/>
            <w:tcBorders>
              <w:top w:val="single" w:sz="12" w:space="0" w:color="auto"/>
            </w:tcBorders>
          </w:tcPr>
          <w:p w14:paraId="62BB4AD4"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94%</w:t>
            </w:r>
          </w:p>
        </w:tc>
      </w:tr>
      <w:tr w:rsidR="008B1902" w:rsidRPr="004904C3" w14:paraId="3485CFD7" w14:textId="77777777" w:rsidTr="008B1902">
        <w:tc>
          <w:tcPr>
            <w:tcW w:w="2089" w:type="dxa"/>
          </w:tcPr>
          <w:p w14:paraId="1C354FD6" w14:textId="77777777" w:rsidR="008B1902" w:rsidRPr="004904C3" w:rsidRDefault="008B1902" w:rsidP="008B1902">
            <w:pPr>
              <w:rPr>
                <w:rFonts w:eastAsia="MS Mincho"/>
                <w:color w:val="000000" w:themeColor="text1"/>
                <w:sz w:val="20"/>
                <w:szCs w:val="24"/>
                <w:lang w:val="en-GB"/>
              </w:rPr>
            </w:pPr>
            <w:r w:rsidRPr="004904C3">
              <w:rPr>
                <w:rFonts w:eastAsia="MS Mincho"/>
                <w:color w:val="000000" w:themeColor="text1"/>
                <w:sz w:val="20"/>
                <w:szCs w:val="24"/>
                <w:lang w:val="en-GB"/>
              </w:rPr>
              <w:t>(n=16 stomachs)</w:t>
            </w:r>
          </w:p>
        </w:tc>
        <w:tc>
          <w:tcPr>
            <w:tcW w:w="3827" w:type="dxa"/>
          </w:tcPr>
          <w:p w14:paraId="4444736C"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Weevils</w:t>
            </w:r>
          </w:p>
        </w:tc>
        <w:tc>
          <w:tcPr>
            <w:tcW w:w="3005" w:type="dxa"/>
          </w:tcPr>
          <w:p w14:paraId="110CD64C"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81%</w:t>
            </w:r>
          </w:p>
        </w:tc>
      </w:tr>
      <w:tr w:rsidR="008B1902" w:rsidRPr="004904C3" w14:paraId="48183BD4" w14:textId="77777777" w:rsidTr="008B1902">
        <w:tc>
          <w:tcPr>
            <w:tcW w:w="2089" w:type="dxa"/>
          </w:tcPr>
          <w:p w14:paraId="0C8347B8" w14:textId="77777777" w:rsidR="008B1902" w:rsidRPr="004904C3" w:rsidRDefault="008B1902" w:rsidP="008B1902">
            <w:pPr>
              <w:rPr>
                <w:rFonts w:eastAsia="MS Mincho"/>
                <w:color w:val="000000" w:themeColor="text1"/>
                <w:sz w:val="20"/>
                <w:szCs w:val="24"/>
                <w:lang w:val="en-GB"/>
              </w:rPr>
            </w:pPr>
          </w:p>
        </w:tc>
        <w:tc>
          <w:tcPr>
            <w:tcW w:w="3827" w:type="dxa"/>
          </w:tcPr>
          <w:p w14:paraId="236324CE"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Orthoptera</w:t>
            </w:r>
          </w:p>
        </w:tc>
        <w:tc>
          <w:tcPr>
            <w:tcW w:w="3005" w:type="dxa"/>
          </w:tcPr>
          <w:p w14:paraId="2D87A6D6"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31%</w:t>
            </w:r>
          </w:p>
        </w:tc>
      </w:tr>
      <w:tr w:rsidR="008B1902" w:rsidRPr="004904C3" w14:paraId="773F8169" w14:textId="77777777" w:rsidTr="008B1902">
        <w:tc>
          <w:tcPr>
            <w:tcW w:w="2089" w:type="dxa"/>
          </w:tcPr>
          <w:p w14:paraId="64BC16EB" w14:textId="77777777" w:rsidR="008B1902" w:rsidRPr="004904C3" w:rsidRDefault="008B1902" w:rsidP="008B1902">
            <w:pPr>
              <w:rPr>
                <w:rFonts w:eastAsia="MS Mincho"/>
                <w:color w:val="000000" w:themeColor="text1"/>
                <w:sz w:val="20"/>
                <w:szCs w:val="24"/>
                <w:lang w:val="en-GB"/>
              </w:rPr>
            </w:pPr>
          </w:p>
        </w:tc>
        <w:tc>
          <w:tcPr>
            <w:tcW w:w="3827" w:type="dxa"/>
          </w:tcPr>
          <w:p w14:paraId="1EC82C96" w14:textId="77777777" w:rsidR="008B1902" w:rsidRPr="004904C3" w:rsidRDefault="008B1902" w:rsidP="008B1902">
            <w:pPr>
              <w:ind w:left="175"/>
              <w:rPr>
                <w:rFonts w:eastAsia="MS Mincho"/>
                <w:i/>
                <w:color w:val="000000" w:themeColor="text1"/>
                <w:sz w:val="20"/>
                <w:szCs w:val="24"/>
                <w:lang w:val="en-GB"/>
              </w:rPr>
            </w:pPr>
            <w:r w:rsidRPr="004904C3">
              <w:rPr>
                <w:color w:val="000000" w:themeColor="text1"/>
                <w:sz w:val="20"/>
                <w:szCs w:val="20"/>
                <w:lang w:val="en-GB"/>
              </w:rPr>
              <w:t>Caterpillars</w:t>
            </w:r>
          </w:p>
        </w:tc>
        <w:tc>
          <w:tcPr>
            <w:tcW w:w="3005" w:type="dxa"/>
          </w:tcPr>
          <w:p w14:paraId="00632999"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31%</w:t>
            </w:r>
          </w:p>
        </w:tc>
      </w:tr>
      <w:tr w:rsidR="008B1902" w:rsidRPr="004904C3" w14:paraId="555C0C39" w14:textId="77777777" w:rsidTr="008B1902">
        <w:tc>
          <w:tcPr>
            <w:tcW w:w="2089" w:type="dxa"/>
          </w:tcPr>
          <w:p w14:paraId="5A548724" w14:textId="77777777" w:rsidR="008B1902" w:rsidRPr="004904C3" w:rsidRDefault="008B1902" w:rsidP="008B1902">
            <w:pPr>
              <w:rPr>
                <w:rFonts w:eastAsia="MS Mincho"/>
                <w:color w:val="000000" w:themeColor="text1"/>
                <w:sz w:val="20"/>
                <w:szCs w:val="24"/>
                <w:lang w:val="en-GB"/>
              </w:rPr>
            </w:pPr>
          </w:p>
        </w:tc>
        <w:tc>
          <w:tcPr>
            <w:tcW w:w="3827" w:type="dxa"/>
          </w:tcPr>
          <w:p w14:paraId="77D14AD0"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Hemiptera</w:t>
            </w:r>
          </w:p>
        </w:tc>
        <w:tc>
          <w:tcPr>
            <w:tcW w:w="3005" w:type="dxa"/>
          </w:tcPr>
          <w:p w14:paraId="33300C7E"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19%</w:t>
            </w:r>
          </w:p>
        </w:tc>
      </w:tr>
      <w:tr w:rsidR="008B1902" w:rsidRPr="004904C3" w14:paraId="68A3E0C9" w14:textId="77777777" w:rsidTr="008B1902">
        <w:tc>
          <w:tcPr>
            <w:tcW w:w="2089" w:type="dxa"/>
          </w:tcPr>
          <w:p w14:paraId="474DC75D" w14:textId="77777777" w:rsidR="008B1902" w:rsidRPr="004904C3" w:rsidRDefault="008B1902" w:rsidP="008B1902">
            <w:pPr>
              <w:rPr>
                <w:rFonts w:eastAsia="MS Mincho"/>
                <w:color w:val="000000" w:themeColor="text1"/>
                <w:sz w:val="20"/>
                <w:szCs w:val="24"/>
                <w:lang w:val="en-GB"/>
              </w:rPr>
            </w:pPr>
          </w:p>
        </w:tc>
        <w:tc>
          <w:tcPr>
            <w:tcW w:w="3827" w:type="dxa"/>
          </w:tcPr>
          <w:p w14:paraId="0DE620C4"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Ants</w:t>
            </w:r>
          </w:p>
        </w:tc>
        <w:tc>
          <w:tcPr>
            <w:tcW w:w="3005" w:type="dxa"/>
          </w:tcPr>
          <w:p w14:paraId="5083BAD8"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13%</w:t>
            </w:r>
          </w:p>
        </w:tc>
      </w:tr>
      <w:tr w:rsidR="008B1902" w:rsidRPr="004904C3" w14:paraId="125184C4" w14:textId="77777777" w:rsidTr="008B1902">
        <w:tc>
          <w:tcPr>
            <w:tcW w:w="2089" w:type="dxa"/>
          </w:tcPr>
          <w:p w14:paraId="71F36392" w14:textId="77777777" w:rsidR="008B1902" w:rsidRPr="004904C3" w:rsidRDefault="008B1902" w:rsidP="008B1902">
            <w:pPr>
              <w:rPr>
                <w:rFonts w:eastAsia="MS Mincho"/>
                <w:color w:val="000000" w:themeColor="text1"/>
                <w:sz w:val="20"/>
                <w:szCs w:val="24"/>
                <w:lang w:val="en-GB"/>
              </w:rPr>
            </w:pPr>
          </w:p>
        </w:tc>
        <w:tc>
          <w:tcPr>
            <w:tcW w:w="3827" w:type="dxa"/>
          </w:tcPr>
          <w:p w14:paraId="213FCF1A" w14:textId="77777777" w:rsidR="008B1902" w:rsidRPr="004904C3" w:rsidRDefault="008B1902" w:rsidP="008B1902">
            <w:pPr>
              <w:ind w:left="175"/>
              <w:rPr>
                <w:color w:val="000000" w:themeColor="text1"/>
                <w:sz w:val="20"/>
                <w:szCs w:val="20"/>
                <w:lang w:val="en-GB"/>
              </w:rPr>
            </w:pPr>
            <w:r w:rsidRPr="004904C3">
              <w:rPr>
                <w:color w:val="000000" w:themeColor="text1"/>
                <w:sz w:val="20"/>
                <w:szCs w:val="20"/>
                <w:lang w:val="en-GB"/>
              </w:rPr>
              <w:t>Click beetles</w:t>
            </w:r>
          </w:p>
        </w:tc>
        <w:tc>
          <w:tcPr>
            <w:tcW w:w="3005" w:type="dxa"/>
          </w:tcPr>
          <w:p w14:paraId="27F8E40D" w14:textId="77777777" w:rsidR="008B1902" w:rsidRPr="004904C3" w:rsidRDefault="008B1902" w:rsidP="008B1902">
            <w:pPr>
              <w:ind w:left="319"/>
              <w:jc w:val="center"/>
              <w:rPr>
                <w:color w:val="000000" w:themeColor="text1"/>
                <w:sz w:val="20"/>
                <w:szCs w:val="20"/>
                <w:lang w:val="en-GB"/>
              </w:rPr>
            </w:pPr>
            <w:r w:rsidRPr="004904C3">
              <w:rPr>
                <w:color w:val="000000" w:themeColor="text1"/>
                <w:sz w:val="20"/>
                <w:szCs w:val="20"/>
                <w:lang w:val="en-GB"/>
              </w:rPr>
              <w:t>13%</w:t>
            </w:r>
          </w:p>
        </w:tc>
      </w:tr>
      <w:tr w:rsidR="008B1902" w:rsidRPr="004904C3" w14:paraId="2B7A365D" w14:textId="77777777" w:rsidTr="008B1902">
        <w:tc>
          <w:tcPr>
            <w:tcW w:w="2089" w:type="dxa"/>
          </w:tcPr>
          <w:p w14:paraId="5C5F15F6" w14:textId="77777777" w:rsidR="008B1902" w:rsidRPr="004904C3" w:rsidRDefault="008B1902" w:rsidP="008B1902">
            <w:pPr>
              <w:rPr>
                <w:rFonts w:eastAsia="MS Mincho"/>
                <w:color w:val="000000" w:themeColor="text1"/>
                <w:sz w:val="20"/>
                <w:szCs w:val="24"/>
                <w:lang w:val="en-GB"/>
              </w:rPr>
            </w:pPr>
          </w:p>
        </w:tc>
        <w:tc>
          <w:tcPr>
            <w:tcW w:w="3827" w:type="dxa"/>
          </w:tcPr>
          <w:p w14:paraId="46DA7880"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Araneae</w:t>
            </w:r>
          </w:p>
        </w:tc>
        <w:tc>
          <w:tcPr>
            <w:tcW w:w="3005" w:type="dxa"/>
          </w:tcPr>
          <w:p w14:paraId="464DA330"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13%</w:t>
            </w:r>
          </w:p>
        </w:tc>
      </w:tr>
      <w:tr w:rsidR="008B1902" w:rsidRPr="004904C3" w14:paraId="464937FE" w14:textId="77777777" w:rsidTr="008B1902">
        <w:tc>
          <w:tcPr>
            <w:tcW w:w="2089" w:type="dxa"/>
            <w:tcBorders>
              <w:bottom w:val="single" w:sz="12" w:space="0" w:color="auto"/>
            </w:tcBorders>
          </w:tcPr>
          <w:p w14:paraId="0A846408" w14:textId="77777777" w:rsidR="008B1902" w:rsidRPr="004904C3" w:rsidRDefault="008B1902" w:rsidP="008B1902">
            <w:pPr>
              <w:rPr>
                <w:rFonts w:eastAsia="MS Mincho"/>
                <w:color w:val="000000" w:themeColor="text1"/>
                <w:sz w:val="20"/>
                <w:szCs w:val="24"/>
                <w:lang w:val="en-GB"/>
              </w:rPr>
            </w:pPr>
          </w:p>
        </w:tc>
        <w:tc>
          <w:tcPr>
            <w:tcW w:w="3827" w:type="dxa"/>
            <w:tcBorders>
              <w:bottom w:val="single" w:sz="12" w:space="0" w:color="auto"/>
            </w:tcBorders>
          </w:tcPr>
          <w:p w14:paraId="13FE3D02"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Seeds (grass, weeds)</w:t>
            </w:r>
          </w:p>
        </w:tc>
        <w:tc>
          <w:tcPr>
            <w:tcW w:w="3005" w:type="dxa"/>
            <w:tcBorders>
              <w:bottom w:val="single" w:sz="12" w:space="0" w:color="auto"/>
            </w:tcBorders>
          </w:tcPr>
          <w:p w14:paraId="1B772EC0"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31%</w:t>
            </w:r>
          </w:p>
        </w:tc>
      </w:tr>
    </w:tbl>
    <w:p w14:paraId="01F5E69D" w14:textId="77777777" w:rsidR="008B1902" w:rsidRPr="004904C3" w:rsidRDefault="008B1902" w:rsidP="008B1902">
      <w:pPr>
        <w:spacing w:after="120"/>
        <w:rPr>
          <w:color w:val="000000" w:themeColor="text1"/>
          <w:szCs w:val="24"/>
          <w:lang w:val="en-GB"/>
        </w:rPr>
      </w:pPr>
    </w:p>
    <w:p w14:paraId="519CD89F"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diet of ortolan bunting nestlings consists exclusively of animal matter, particularly caterpillars, </w:t>
      </w:r>
      <w:r w:rsidR="00823AFD" w:rsidRPr="004904C3">
        <w:rPr>
          <w:color w:val="000000" w:themeColor="text1"/>
          <w:szCs w:val="24"/>
          <w:lang w:val="en-GB"/>
        </w:rPr>
        <w:t>also</w:t>
      </w:r>
      <w:r w:rsidRPr="004904C3">
        <w:rPr>
          <w:color w:val="000000" w:themeColor="text1"/>
          <w:szCs w:val="24"/>
          <w:lang w:val="en-GB"/>
        </w:rPr>
        <w:t xml:space="preserve"> collected from trees (e.g. oaks) as part of the foraging habitat (Conrads 1969, Cramp and Perrins 1994</w:t>
      </w:r>
      <w:r w:rsidR="00D87F4D">
        <w:rPr>
          <w:color w:val="000000" w:themeColor="text1"/>
          <w:szCs w:val="24"/>
          <w:lang w:val="en-GB"/>
        </w:rPr>
        <w:t>b</w:t>
      </w:r>
      <w:r w:rsidRPr="004904C3">
        <w:rPr>
          <w:color w:val="000000" w:themeColor="text1"/>
          <w:szCs w:val="24"/>
          <w:lang w:val="en-GB"/>
        </w:rPr>
        <w:t>, Glutz and Bauer 1997)</w:t>
      </w:r>
    </w:p>
    <w:p w14:paraId="092F1F76" w14:textId="77777777" w:rsidR="008B1902" w:rsidRPr="004904C3" w:rsidRDefault="008B1902" w:rsidP="008B1902">
      <w:pPr>
        <w:rPr>
          <w:color w:val="000000" w:themeColor="text1"/>
          <w:szCs w:val="24"/>
          <w:lang w:val="en-GB"/>
        </w:rPr>
      </w:pPr>
    </w:p>
    <w:p w14:paraId="6FD6B839" w14:textId="13A9AE78" w:rsidR="008B1902" w:rsidRPr="004904C3" w:rsidRDefault="008B1902" w:rsidP="008B1902">
      <w:pPr>
        <w:rPr>
          <w:color w:val="000000" w:themeColor="text1"/>
          <w:szCs w:val="24"/>
          <w:lang w:val="en-GB"/>
        </w:rPr>
      </w:pPr>
      <w:r w:rsidRPr="004904C3">
        <w:rPr>
          <w:color w:val="000000" w:themeColor="text1"/>
          <w:szCs w:val="24"/>
          <w:lang w:val="en-GB"/>
        </w:rPr>
        <w:t xml:space="preserve">In 190 food samples of nestling Ortolan buntings in Russia, 409 invertebrates were identifiable, while plant matieral was evident in just two cases (Maltschewskij cited by Conrads 1969, </w:t>
      </w:r>
      <w:r w:rsidRPr="004904C3">
        <w:rPr>
          <w:color w:val="000000" w:themeColor="text1"/>
        </w:rPr>
        <w:fldChar w:fldCharType="begin"/>
      </w:r>
      <w:r w:rsidRPr="004904C3">
        <w:rPr>
          <w:color w:val="000000" w:themeColor="text1"/>
          <w:lang w:val="en-US"/>
        </w:rPr>
        <w:instrText xml:space="preserve"> REF _Ref332714997 \h  \* MERGEFORMAT </w:instrText>
      </w:r>
      <w:r w:rsidRPr="004904C3">
        <w:rPr>
          <w:color w:val="000000" w:themeColor="text1"/>
        </w:rPr>
      </w:r>
      <w:r w:rsidRPr="004904C3">
        <w:rPr>
          <w:color w:val="000000" w:themeColor="text1"/>
        </w:rPr>
        <w:fldChar w:fldCharType="separate"/>
      </w:r>
      <w:r w:rsidR="0061255C" w:rsidRPr="0061255C">
        <w:rPr>
          <w:color w:val="000000" w:themeColor="text1"/>
          <w:szCs w:val="24"/>
          <w:lang w:val="en-US"/>
        </w:rPr>
        <w:t xml:space="preserve">Table </w:t>
      </w:r>
      <w:r w:rsidR="0061255C" w:rsidRPr="0061255C">
        <w:rPr>
          <w:noProof/>
          <w:color w:val="000000" w:themeColor="text1"/>
          <w:szCs w:val="24"/>
          <w:lang w:val="en-US"/>
        </w:rPr>
        <w:t>6.57.</w:t>
      </w:r>
      <w:r w:rsidRPr="004904C3">
        <w:rPr>
          <w:color w:val="000000" w:themeColor="text1"/>
        </w:rPr>
        <w:fldChar w:fldCharType="end"/>
      </w:r>
      <w:r w:rsidRPr="004904C3">
        <w:rPr>
          <w:color w:val="000000" w:themeColor="text1"/>
          <w:szCs w:val="24"/>
          <w:lang w:val="en-GB"/>
        </w:rPr>
        <w:t>). Further samples with similar constitution were compiled by Cramp and Perrins (1994</w:t>
      </w:r>
      <w:r w:rsidR="00D87F4D">
        <w:rPr>
          <w:color w:val="000000" w:themeColor="text1"/>
          <w:szCs w:val="24"/>
          <w:lang w:val="en-GB"/>
        </w:rPr>
        <w:t>b</w:t>
      </w:r>
      <w:r w:rsidRPr="004904C3">
        <w:rPr>
          <w:color w:val="000000" w:themeColor="text1"/>
          <w:szCs w:val="24"/>
          <w:lang w:val="en-GB"/>
        </w:rPr>
        <w:t>).</w:t>
      </w:r>
    </w:p>
    <w:p w14:paraId="1B66520E" w14:textId="77777777" w:rsidR="008B1902" w:rsidRPr="004904C3" w:rsidRDefault="008B1902" w:rsidP="008B1902">
      <w:pPr>
        <w:rPr>
          <w:color w:val="000000" w:themeColor="text1"/>
          <w:szCs w:val="24"/>
          <w:lang w:val="en-GB"/>
        </w:rPr>
      </w:pPr>
    </w:p>
    <w:p w14:paraId="3F669391" w14:textId="77777777" w:rsidR="008B1902" w:rsidRPr="004904C3" w:rsidRDefault="008B1902" w:rsidP="008B1902">
      <w:pPr>
        <w:spacing w:after="40"/>
        <w:rPr>
          <w:bCs/>
          <w:i/>
          <w:color w:val="000000" w:themeColor="text1"/>
          <w:sz w:val="20"/>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6.65.</w:t>
      </w:r>
      <w:r w:rsidRPr="004904C3">
        <w:rPr>
          <w:bCs/>
          <w:color w:val="000000" w:themeColor="text1"/>
          <w:sz w:val="20"/>
          <w:szCs w:val="24"/>
          <w:lang w:val="en-GB"/>
        </w:rPr>
        <w:t xml:space="preserve"> </w:t>
      </w:r>
      <w:r w:rsidRPr="004904C3">
        <w:rPr>
          <w:bCs/>
          <w:i/>
          <w:color w:val="000000" w:themeColor="text1"/>
          <w:sz w:val="20"/>
          <w:szCs w:val="24"/>
          <w:lang w:val="en-GB"/>
        </w:rPr>
        <w:t>Ortolan bunting nestling diet in Russia (Maltschewskij cited by Conrads 1969).</w:t>
      </w:r>
    </w:p>
    <w:tbl>
      <w:tblPr>
        <w:tblW w:w="8113" w:type="dxa"/>
        <w:tblInd w:w="38" w:type="dxa"/>
        <w:tblLook w:val="01E0" w:firstRow="1" w:lastRow="1" w:firstColumn="1" w:lastColumn="1" w:noHBand="0" w:noVBand="0"/>
      </w:tblPr>
      <w:tblGrid>
        <w:gridCol w:w="1522"/>
        <w:gridCol w:w="4537"/>
        <w:gridCol w:w="1984"/>
        <w:gridCol w:w="70"/>
      </w:tblGrid>
      <w:tr w:rsidR="008B1902" w:rsidRPr="004904C3" w14:paraId="3A878380" w14:textId="77777777" w:rsidTr="008B1902">
        <w:tc>
          <w:tcPr>
            <w:tcW w:w="1522" w:type="dxa"/>
            <w:tcBorders>
              <w:top w:val="single" w:sz="12" w:space="0" w:color="auto"/>
              <w:bottom w:val="single" w:sz="12" w:space="0" w:color="auto"/>
            </w:tcBorders>
          </w:tcPr>
          <w:p w14:paraId="5D37E928"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Time of year</w:t>
            </w:r>
          </w:p>
        </w:tc>
        <w:tc>
          <w:tcPr>
            <w:tcW w:w="4536" w:type="dxa"/>
            <w:tcBorders>
              <w:top w:val="single" w:sz="12" w:space="0" w:color="auto"/>
              <w:bottom w:val="single" w:sz="12" w:space="0" w:color="auto"/>
            </w:tcBorders>
          </w:tcPr>
          <w:p w14:paraId="44F8884F"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Food type</w:t>
            </w:r>
          </w:p>
        </w:tc>
        <w:tc>
          <w:tcPr>
            <w:tcW w:w="2055" w:type="dxa"/>
            <w:gridSpan w:val="2"/>
            <w:tcBorders>
              <w:top w:val="single" w:sz="12" w:space="0" w:color="auto"/>
              <w:bottom w:val="single" w:sz="12" w:space="0" w:color="auto"/>
            </w:tcBorders>
          </w:tcPr>
          <w:p w14:paraId="0D92244E" w14:textId="77777777" w:rsidR="008B1902" w:rsidRPr="004904C3" w:rsidRDefault="008B1902" w:rsidP="008B1902">
            <w:pPr>
              <w:jc w:val="center"/>
              <w:rPr>
                <w:rFonts w:eastAsia="MS Mincho"/>
                <w:b/>
                <w:color w:val="000000" w:themeColor="text1"/>
                <w:sz w:val="20"/>
                <w:szCs w:val="24"/>
                <w:lang w:val="en-GB"/>
              </w:rPr>
            </w:pPr>
            <w:r w:rsidRPr="004904C3">
              <w:rPr>
                <w:rFonts w:eastAsia="MS Mincho"/>
                <w:b/>
                <w:color w:val="000000" w:themeColor="text1"/>
                <w:sz w:val="20"/>
                <w:szCs w:val="24"/>
                <w:lang w:val="en-GB"/>
              </w:rPr>
              <w:t>Portion of food items</w:t>
            </w:r>
          </w:p>
        </w:tc>
      </w:tr>
      <w:tr w:rsidR="008B1902" w:rsidRPr="004904C3" w14:paraId="5627ED05" w14:textId="77777777" w:rsidTr="008B1902">
        <w:tc>
          <w:tcPr>
            <w:tcW w:w="1522" w:type="dxa"/>
            <w:tcBorders>
              <w:top w:val="single" w:sz="12" w:space="0" w:color="auto"/>
            </w:tcBorders>
          </w:tcPr>
          <w:p w14:paraId="7BCCA40E"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June-July</w:t>
            </w:r>
          </w:p>
        </w:tc>
        <w:tc>
          <w:tcPr>
            <w:tcW w:w="4536" w:type="dxa"/>
            <w:tcBorders>
              <w:top w:val="single" w:sz="12" w:space="0" w:color="auto"/>
            </w:tcBorders>
          </w:tcPr>
          <w:p w14:paraId="74BEB620"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Invertebrates</w:t>
            </w:r>
          </w:p>
        </w:tc>
        <w:tc>
          <w:tcPr>
            <w:tcW w:w="2055" w:type="dxa"/>
            <w:gridSpan w:val="2"/>
            <w:tcBorders>
              <w:top w:val="single" w:sz="12" w:space="0" w:color="auto"/>
            </w:tcBorders>
          </w:tcPr>
          <w:p w14:paraId="535DF25E"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99.5%</w:t>
            </w:r>
          </w:p>
        </w:tc>
      </w:tr>
      <w:tr w:rsidR="008B1902" w:rsidRPr="004904C3" w14:paraId="0947C0FA" w14:textId="77777777" w:rsidTr="008B1902">
        <w:tc>
          <w:tcPr>
            <w:tcW w:w="1522" w:type="dxa"/>
          </w:tcPr>
          <w:p w14:paraId="54BCAFBB" w14:textId="77777777" w:rsidR="008B1902" w:rsidRPr="004904C3" w:rsidRDefault="008B1902" w:rsidP="008B1902">
            <w:pPr>
              <w:rPr>
                <w:rFonts w:eastAsia="MS Mincho"/>
                <w:color w:val="000000" w:themeColor="text1"/>
                <w:sz w:val="20"/>
                <w:szCs w:val="24"/>
                <w:lang w:val="en-GB"/>
              </w:rPr>
            </w:pPr>
            <w:r w:rsidRPr="004904C3">
              <w:rPr>
                <w:rFonts w:eastAsia="MS Mincho"/>
                <w:color w:val="000000" w:themeColor="text1"/>
                <w:sz w:val="20"/>
                <w:szCs w:val="24"/>
                <w:lang w:val="en-GB"/>
              </w:rPr>
              <w:t>(n=411)</w:t>
            </w:r>
          </w:p>
        </w:tc>
        <w:tc>
          <w:tcPr>
            <w:tcW w:w="4536" w:type="dxa"/>
          </w:tcPr>
          <w:p w14:paraId="65AE8DBF" w14:textId="77777777" w:rsidR="008B1902" w:rsidRPr="004904C3" w:rsidRDefault="008B1902">
            <w:pPr>
              <w:ind w:left="175"/>
              <w:rPr>
                <w:rFonts w:eastAsia="MS Mincho"/>
                <w:color w:val="000000" w:themeColor="text1"/>
                <w:sz w:val="20"/>
                <w:szCs w:val="24"/>
                <w:lang w:val="en-GB"/>
              </w:rPr>
            </w:pPr>
            <w:r w:rsidRPr="004904C3">
              <w:rPr>
                <w:color w:val="000000" w:themeColor="text1"/>
                <w:sz w:val="20"/>
                <w:szCs w:val="20"/>
                <w:lang w:val="en-GB"/>
              </w:rPr>
              <w:t>Lepidoptera (</w:t>
            </w:r>
            <w:r w:rsidR="00A7477F" w:rsidRPr="004904C3">
              <w:rPr>
                <w:color w:val="000000" w:themeColor="text1"/>
                <w:sz w:val="20"/>
                <w:szCs w:val="20"/>
                <w:lang w:val="en-GB"/>
              </w:rPr>
              <w:t xml:space="preserve">Bordered white </w:t>
            </w:r>
            <w:r w:rsidRPr="004904C3">
              <w:rPr>
                <w:color w:val="000000" w:themeColor="text1"/>
                <w:sz w:val="20"/>
                <w:szCs w:val="20"/>
                <w:lang w:val="en-GB"/>
              </w:rPr>
              <w:t>caterpillars, imagines)</w:t>
            </w:r>
          </w:p>
        </w:tc>
        <w:tc>
          <w:tcPr>
            <w:tcW w:w="2055" w:type="dxa"/>
            <w:gridSpan w:val="2"/>
          </w:tcPr>
          <w:p w14:paraId="7480B90B"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59.6%</w:t>
            </w:r>
          </w:p>
        </w:tc>
      </w:tr>
      <w:tr w:rsidR="008B1902" w:rsidRPr="004904C3" w14:paraId="5875A576" w14:textId="77777777" w:rsidTr="008B1902">
        <w:tc>
          <w:tcPr>
            <w:tcW w:w="1522" w:type="dxa"/>
          </w:tcPr>
          <w:p w14:paraId="20C2F28A" w14:textId="77777777" w:rsidR="008B1902" w:rsidRPr="004904C3" w:rsidRDefault="008B1902" w:rsidP="008B1902">
            <w:pPr>
              <w:rPr>
                <w:rFonts w:eastAsia="MS Mincho"/>
                <w:color w:val="000000" w:themeColor="text1"/>
                <w:sz w:val="20"/>
                <w:szCs w:val="24"/>
                <w:lang w:val="en-GB"/>
              </w:rPr>
            </w:pPr>
          </w:p>
        </w:tc>
        <w:tc>
          <w:tcPr>
            <w:tcW w:w="4536" w:type="dxa"/>
          </w:tcPr>
          <w:p w14:paraId="71DF690D" w14:textId="77777777" w:rsidR="008B1902" w:rsidRPr="004904C3" w:rsidRDefault="008B1902">
            <w:pPr>
              <w:ind w:left="175"/>
              <w:rPr>
                <w:rFonts w:eastAsia="MS Mincho"/>
                <w:color w:val="000000" w:themeColor="text1"/>
                <w:sz w:val="20"/>
                <w:szCs w:val="24"/>
                <w:lang w:val="en-GB"/>
              </w:rPr>
            </w:pPr>
            <w:r w:rsidRPr="004904C3">
              <w:rPr>
                <w:color w:val="000000" w:themeColor="text1"/>
                <w:sz w:val="20"/>
                <w:szCs w:val="20"/>
                <w:lang w:val="en-GB"/>
              </w:rPr>
              <w:t xml:space="preserve">Coleoptera (June bugs, </w:t>
            </w:r>
            <w:r w:rsidR="00A7477F" w:rsidRPr="004904C3">
              <w:rPr>
                <w:color w:val="000000" w:themeColor="text1"/>
                <w:sz w:val="20"/>
                <w:szCs w:val="20"/>
                <w:lang w:val="en-GB"/>
              </w:rPr>
              <w:t>Garden chafer</w:t>
            </w:r>
            <w:r w:rsidRPr="004904C3">
              <w:rPr>
                <w:color w:val="000000" w:themeColor="text1"/>
                <w:sz w:val="20"/>
                <w:szCs w:val="20"/>
                <w:lang w:val="en-GB"/>
              </w:rPr>
              <w:t>)</w:t>
            </w:r>
          </w:p>
        </w:tc>
        <w:tc>
          <w:tcPr>
            <w:tcW w:w="2055" w:type="dxa"/>
            <w:gridSpan w:val="2"/>
          </w:tcPr>
          <w:p w14:paraId="22CE1E85"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18.0%</w:t>
            </w:r>
          </w:p>
        </w:tc>
      </w:tr>
      <w:tr w:rsidR="008B1902" w:rsidRPr="004904C3" w14:paraId="4997FE8D" w14:textId="77777777" w:rsidTr="008B1902">
        <w:tc>
          <w:tcPr>
            <w:tcW w:w="1522" w:type="dxa"/>
          </w:tcPr>
          <w:p w14:paraId="34599535" w14:textId="77777777" w:rsidR="008B1902" w:rsidRPr="004904C3" w:rsidRDefault="008B1902" w:rsidP="008B1902">
            <w:pPr>
              <w:rPr>
                <w:rFonts w:eastAsia="MS Mincho"/>
                <w:color w:val="000000" w:themeColor="text1"/>
                <w:sz w:val="20"/>
                <w:szCs w:val="24"/>
                <w:lang w:val="en-GB"/>
              </w:rPr>
            </w:pPr>
          </w:p>
        </w:tc>
        <w:tc>
          <w:tcPr>
            <w:tcW w:w="4536" w:type="dxa"/>
          </w:tcPr>
          <w:p w14:paraId="6BBDD6F6" w14:textId="77777777" w:rsidR="008B1902" w:rsidRPr="004904C3" w:rsidRDefault="008B1902" w:rsidP="008B1902">
            <w:pPr>
              <w:ind w:left="175"/>
              <w:rPr>
                <w:rFonts w:eastAsia="MS Mincho"/>
                <w:i/>
                <w:color w:val="000000" w:themeColor="text1"/>
                <w:sz w:val="20"/>
                <w:szCs w:val="24"/>
                <w:lang w:val="en-GB"/>
              </w:rPr>
            </w:pPr>
            <w:r w:rsidRPr="004904C3">
              <w:rPr>
                <w:color w:val="000000" w:themeColor="text1"/>
                <w:sz w:val="20"/>
                <w:szCs w:val="20"/>
                <w:lang w:val="en-GB"/>
              </w:rPr>
              <w:t xml:space="preserve">Orthoptera </w:t>
            </w:r>
          </w:p>
        </w:tc>
        <w:tc>
          <w:tcPr>
            <w:tcW w:w="2055" w:type="dxa"/>
            <w:gridSpan w:val="2"/>
          </w:tcPr>
          <w:p w14:paraId="6CEC8ADC"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11.2%</w:t>
            </w:r>
          </w:p>
        </w:tc>
      </w:tr>
      <w:tr w:rsidR="008B1902" w:rsidRPr="004904C3" w14:paraId="381B3B3D" w14:textId="77777777" w:rsidTr="008B1902">
        <w:tc>
          <w:tcPr>
            <w:tcW w:w="1522" w:type="dxa"/>
          </w:tcPr>
          <w:p w14:paraId="670D3EF6" w14:textId="77777777" w:rsidR="008B1902" w:rsidRPr="004904C3" w:rsidRDefault="008B1902" w:rsidP="008B1902">
            <w:pPr>
              <w:rPr>
                <w:rFonts w:eastAsia="MS Mincho"/>
                <w:color w:val="000000" w:themeColor="text1"/>
                <w:sz w:val="20"/>
                <w:szCs w:val="24"/>
                <w:lang w:val="en-GB"/>
              </w:rPr>
            </w:pPr>
          </w:p>
        </w:tc>
        <w:tc>
          <w:tcPr>
            <w:tcW w:w="4536" w:type="dxa"/>
          </w:tcPr>
          <w:p w14:paraId="0235581C"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 xml:space="preserve">Diptera </w:t>
            </w:r>
          </w:p>
        </w:tc>
        <w:tc>
          <w:tcPr>
            <w:tcW w:w="2055" w:type="dxa"/>
            <w:gridSpan w:val="2"/>
          </w:tcPr>
          <w:p w14:paraId="5381DD7F"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7.8%</w:t>
            </w:r>
          </w:p>
        </w:tc>
      </w:tr>
      <w:tr w:rsidR="008B1902" w:rsidRPr="004904C3" w14:paraId="3BE7B81F" w14:textId="77777777" w:rsidTr="008B1902">
        <w:tc>
          <w:tcPr>
            <w:tcW w:w="1522" w:type="dxa"/>
          </w:tcPr>
          <w:p w14:paraId="07BC656F" w14:textId="77777777" w:rsidR="008B1902" w:rsidRPr="004904C3" w:rsidRDefault="008B1902" w:rsidP="008B1902">
            <w:pPr>
              <w:rPr>
                <w:rFonts w:eastAsia="MS Mincho"/>
                <w:color w:val="000000" w:themeColor="text1"/>
                <w:sz w:val="20"/>
                <w:szCs w:val="24"/>
                <w:lang w:val="en-GB"/>
              </w:rPr>
            </w:pPr>
          </w:p>
        </w:tc>
        <w:tc>
          <w:tcPr>
            <w:tcW w:w="4536" w:type="dxa"/>
          </w:tcPr>
          <w:p w14:paraId="618C17BB"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 xml:space="preserve">Others </w:t>
            </w:r>
          </w:p>
        </w:tc>
        <w:tc>
          <w:tcPr>
            <w:tcW w:w="2055" w:type="dxa"/>
            <w:gridSpan w:val="2"/>
          </w:tcPr>
          <w:p w14:paraId="56775AEA"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1.7%</w:t>
            </w:r>
          </w:p>
        </w:tc>
      </w:tr>
      <w:tr w:rsidR="008B1902" w:rsidRPr="004904C3" w14:paraId="04D8E52D" w14:textId="77777777" w:rsidTr="008B1902">
        <w:tc>
          <w:tcPr>
            <w:tcW w:w="1522" w:type="dxa"/>
          </w:tcPr>
          <w:p w14:paraId="438F536E" w14:textId="77777777" w:rsidR="008B1902" w:rsidRPr="004904C3" w:rsidRDefault="008B1902" w:rsidP="008B1902">
            <w:pPr>
              <w:rPr>
                <w:rFonts w:eastAsia="MS Mincho"/>
                <w:color w:val="000000" w:themeColor="text1"/>
                <w:sz w:val="20"/>
                <w:szCs w:val="24"/>
                <w:lang w:val="en-GB"/>
              </w:rPr>
            </w:pPr>
          </w:p>
        </w:tc>
        <w:tc>
          <w:tcPr>
            <w:tcW w:w="4536" w:type="dxa"/>
          </w:tcPr>
          <w:p w14:paraId="6C807874"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Araneae</w:t>
            </w:r>
          </w:p>
        </w:tc>
        <w:tc>
          <w:tcPr>
            <w:tcW w:w="2055" w:type="dxa"/>
            <w:gridSpan w:val="2"/>
          </w:tcPr>
          <w:p w14:paraId="1799DDA6"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1.2%</w:t>
            </w:r>
          </w:p>
        </w:tc>
      </w:tr>
      <w:tr w:rsidR="008B1902" w:rsidRPr="004904C3" w14:paraId="79933F4E" w14:textId="77777777" w:rsidTr="008B1902">
        <w:trPr>
          <w:gridAfter w:val="1"/>
          <w:wAfter w:w="66" w:type="dxa"/>
        </w:trPr>
        <w:tc>
          <w:tcPr>
            <w:tcW w:w="1522" w:type="dxa"/>
            <w:tcBorders>
              <w:top w:val="single" w:sz="12" w:space="0" w:color="auto"/>
              <w:bottom w:val="single" w:sz="12" w:space="0" w:color="auto"/>
            </w:tcBorders>
          </w:tcPr>
          <w:p w14:paraId="0FDCA7D9" w14:textId="77777777" w:rsidR="008B1902" w:rsidRPr="004904C3" w:rsidRDefault="008B1902" w:rsidP="008B1902">
            <w:pPr>
              <w:rPr>
                <w:rFonts w:eastAsia="MS Mincho"/>
                <w:color w:val="000000" w:themeColor="text1"/>
                <w:sz w:val="20"/>
                <w:szCs w:val="24"/>
                <w:lang w:val="en-GB"/>
              </w:rPr>
            </w:pPr>
          </w:p>
        </w:tc>
        <w:tc>
          <w:tcPr>
            <w:tcW w:w="4540" w:type="dxa"/>
            <w:tcBorders>
              <w:top w:val="single" w:sz="12" w:space="0" w:color="auto"/>
              <w:bottom w:val="single" w:sz="12" w:space="0" w:color="auto"/>
            </w:tcBorders>
          </w:tcPr>
          <w:p w14:paraId="1F1FE1A9"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Plant material</w:t>
            </w:r>
          </w:p>
        </w:tc>
        <w:tc>
          <w:tcPr>
            <w:tcW w:w="1985" w:type="dxa"/>
            <w:tcBorders>
              <w:top w:val="single" w:sz="12" w:space="0" w:color="auto"/>
              <w:bottom w:val="single" w:sz="12" w:space="0" w:color="auto"/>
            </w:tcBorders>
          </w:tcPr>
          <w:p w14:paraId="2520E238" w14:textId="77777777" w:rsidR="008B1902" w:rsidRPr="004904C3" w:rsidRDefault="008B1902" w:rsidP="008B1902">
            <w:pPr>
              <w:jc w:val="center"/>
              <w:rPr>
                <w:rFonts w:eastAsia="MS Mincho"/>
                <w:color w:val="000000" w:themeColor="text1"/>
                <w:sz w:val="20"/>
                <w:szCs w:val="24"/>
                <w:lang w:val="en-GB"/>
              </w:rPr>
            </w:pPr>
            <w:r w:rsidRPr="004904C3">
              <w:rPr>
                <w:b/>
                <w:color w:val="000000" w:themeColor="text1"/>
                <w:sz w:val="20"/>
                <w:szCs w:val="20"/>
                <w:lang w:val="en-GB"/>
              </w:rPr>
              <w:t>0.5%</w:t>
            </w:r>
          </w:p>
        </w:tc>
      </w:tr>
    </w:tbl>
    <w:p w14:paraId="20F07FAF" w14:textId="77777777" w:rsidR="00E67976" w:rsidRDefault="00E67976" w:rsidP="008B1902">
      <w:pPr>
        <w:rPr>
          <w:szCs w:val="24"/>
        </w:rPr>
      </w:pPr>
    </w:p>
    <w:p w14:paraId="455F293A" w14:textId="77777777" w:rsidR="00E67976" w:rsidRDefault="00E67976">
      <w:pPr>
        <w:rPr>
          <w:szCs w:val="24"/>
        </w:rPr>
      </w:pPr>
      <w:r>
        <w:rPr>
          <w:szCs w:val="24"/>
        </w:rPr>
        <w:br w:type="page"/>
      </w:r>
    </w:p>
    <w:p w14:paraId="6EBD68F0" w14:textId="77777777" w:rsidR="004D7477" w:rsidRPr="004904C3" w:rsidRDefault="004D7477" w:rsidP="00B051ED">
      <w:pPr>
        <w:pStyle w:val="Rubrik2"/>
        <w:spacing w:after="60"/>
        <w:rPr>
          <w:lang w:val="en-GB"/>
        </w:rPr>
      </w:pPr>
      <w:bookmarkStart w:id="117" w:name="_Toc35331488"/>
      <w:r w:rsidRPr="004904C3">
        <w:rPr>
          <w:lang w:val="en-GB"/>
        </w:rPr>
        <w:lastRenderedPageBreak/>
        <w:t>Mammals</w:t>
      </w:r>
      <w:bookmarkEnd w:id="117"/>
    </w:p>
    <w:p w14:paraId="736FBB57" w14:textId="77777777" w:rsidR="004D7477" w:rsidRPr="004904C3" w:rsidRDefault="004D7477" w:rsidP="00F713A6">
      <w:pPr>
        <w:rPr>
          <w:lang w:val="en-GB"/>
        </w:rPr>
      </w:pPr>
    </w:p>
    <w:p w14:paraId="2072F810" w14:textId="77777777" w:rsidR="004D7477" w:rsidRPr="004904C3" w:rsidRDefault="004D7477" w:rsidP="00EA10F3">
      <w:pPr>
        <w:pStyle w:val="Rubrik3"/>
        <w:rPr>
          <w:lang w:val="en-GB"/>
        </w:rPr>
      </w:pPr>
      <w:r w:rsidRPr="004904C3">
        <w:rPr>
          <w:lang w:val="en-GB"/>
        </w:rPr>
        <w:t xml:space="preserve"> </w:t>
      </w:r>
      <w:bookmarkStart w:id="118" w:name="_Toc35331489"/>
      <w:r w:rsidRPr="004904C3">
        <w:rPr>
          <w:lang w:val="en-GB"/>
        </w:rPr>
        <w:t>Common shrew</w:t>
      </w:r>
      <w:r w:rsidRPr="004904C3">
        <w:rPr>
          <w:b w:val="0"/>
          <w:lang w:val="en-GB"/>
        </w:rPr>
        <w:t xml:space="preserve"> </w:t>
      </w:r>
      <w:r w:rsidRPr="004904C3">
        <w:rPr>
          <w:b w:val="0"/>
          <w:i/>
          <w:iCs/>
          <w:lang w:val="en-GB"/>
        </w:rPr>
        <w:t>Sorex araneus</w:t>
      </w:r>
      <w:r w:rsidR="00823AFD" w:rsidRPr="004904C3">
        <w:rPr>
          <w:b w:val="0"/>
          <w:i/>
          <w:iCs/>
          <w:lang w:val="en-GB"/>
        </w:rPr>
        <w:t xml:space="preserve"> </w:t>
      </w:r>
      <w:r w:rsidR="00823AFD" w:rsidRPr="004904C3">
        <w:rPr>
          <w:b w:val="0"/>
          <w:iCs/>
          <w:lang w:val="en-GB"/>
        </w:rPr>
        <w:t xml:space="preserve">(insectivore </w:t>
      </w:r>
      <w:r w:rsidR="009367E0" w:rsidRPr="004904C3">
        <w:rPr>
          <w:b w:val="0"/>
          <w:iCs/>
          <w:lang w:val="en-GB"/>
        </w:rPr>
        <w:t>and</w:t>
      </w:r>
      <w:r w:rsidR="00823AFD" w:rsidRPr="004904C3">
        <w:rPr>
          <w:b w:val="0"/>
          <w:iCs/>
          <w:lang w:val="en-GB"/>
        </w:rPr>
        <w:t xml:space="preserve"> worm/snail eating)</w:t>
      </w:r>
      <w:bookmarkEnd w:id="118"/>
    </w:p>
    <w:p w14:paraId="75A3303C" w14:textId="77777777" w:rsidR="006469C0" w:rsidRPr="004904C3" w:rsidRDefault="006469C0" w:rsidP="0052137C">
      <w:pPr>
        <w:rPr>
          <w:b/>
          <w:bCs/>
          <w:szCs w:val="24"/>
          <w:lang w:val="en-GB"/>
        </w:rPr>
      </w:pPr>
    </w:p>
    <w:p w14:paraId="107E775E" w14:textId="77777777" w:rsidR="006469C0" w:rsidRPr="004904C3" w:rsidRDefault="00AB7122" w:rsidP="0052137C">
      <w:pPr>
        <w:rPr>
          <w:b/>
          <w:bCs/>
          <w:szCs w:val="24"/>
          <w:lang w:val="en-GB"/>
        </w:rPr>
      </w:pPr>
      <w:r>
        <w:rPr>
          <w:noProof/>
          <w:lang w:val="da-DK" w:eastAsia="da-DK"/>
        </w:rPr>
        <w:drawing>
          <wp:inline distT="0" distB="0" distL="0" distR="0" wp14:anchorId="18ADE8D9" wp14:editId="3526FFF7">
            <wp:extent cx="3381095" cy="2090057"/>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39">
                      <a:extLst>
                        <a:ext uri="{28A0092B-C50C-407E-A947-70E740481C1C}">
                          <a14:useLocalDpi xmlns:a14="http://schemas.microsoft.com/office/drawing/2010/main"/>
                        </a:ext>
                      </a:extLst>
                    </a:blip>
                    <a:stretch>
                      <a:fillRect/>
                    </a:stretch>
                  </pic:blipFill>
                  <pic:spPr>
                    <a:xfrm>
                      <a:off x="0" y="0"/>
                      <a:ext cx="3381095" cy="2090057"/>
                    </a:xfrm>
                    <a:prstGeom prst="rect">
                      <a:avLst/>
                    </a:prstGeom>
                  </pic:spPr>
                </pic:pic>
              </a:graphicData>
            </a:graphic>
          </wp:inline>
        </w:drawing>
      </w:r>
    </w:p>
    <w:p w14:paraId="5EB61781" w14:textId="77777777" w:rsidR="006469C0" w:rsidRPr="004904C3" w:rsidRDefault="006469C0" w:rsidP="006469C0">
      <w:pPr>
        <w:rPr>
          <w:bCs/>
          <w:sz w:val="18"/>
          <w:lang w:val="en-GB"/>
        </w:rPr>
      </w:pPr>
      <w:r w:rsidRPr="004904C3">
        <w:rPr>
          <w:sz w:val="18"/>
          <w:lang w:val="en-GB"/>
        </w:rPr>
        <w:t>Common shrew (</w:t>
      </w:r>
      <w:r w:rsidRPr="004904C3">
        <w:rPr>
          <w:i/>
          <w:iCs/>
          <w:sz w:val="18"/>
          <w:lang w:val="en-GB"/>
        </w:rPr>
        <w:t>Sorex araneus</w:t>
      </w:r>
      <w:r w:rsidRPr="004904C3">
        <w:rPr>
          <w:bCs/>
          <w:sz w:val="18"/>
          <w:lang w:val="en-GB"/>
        </w:rPr>
        <w:t xml:space="preserve">), Photo: </w:t>
      </w:r>
      <w:r w:rsidR="004459EA" w:rsidRPr="004904C3">
        <w:rPr>
          <w:bCs/>
          <w:sz w:val="18"/>
          <w:lang w:val="en-GB"/>
        </w:rPr>
        <w:t xml:space="preserve">RIFCON </w:t>
      </w:r>
      <w:r w:rsidR="00AB7122" w:rsidRPr="004904C3">
        <w:rPr>
          <w:bCs/>
          <w:sz w:val="18"/>
          <w:lang w:val="en-GB"/>
        </w:rPr>
        <w:t>GmbH</w:t>
      </w:r>
    </w:p>
    <w:p w14:paraId="0AB09F36" w14:textId="77777777" w:rsidR="006469C0" w:rsidRPr="004904C3" w:rsidRDefault="006469C0" w:rsidP="0052137C">
      <w:pPr>
        <w:rPr>
          <w:b/>
          <w:bCs/>
          <w:szCs w:val="24"/>
          <w:lang w:val="en-GB"/>
        </w:rPr>
      </w:pPr>
    </w:p>
    <w:p w14:paraId="34D88AF2" w14:textId="77777777" w:rsidR="000477C7" w:rsidRPr="004904C3" w:rsidRDefault="000477C7" w:rsidP="000477C7">
      <w:pPr>
        <w:rPr>
          <w:b/>
          <w:szCs w:val="24"/>
          <w:lang w:val="en-GB"/>
        </w:rPr>
      </w:pPr>
      <w:r w:rsidRPr="004904C3">
        <w:rPr>
          <w:b/>
          <w:szCs w:val="24"/>
          <w:lang w:val="en-GB"/>
        </w:rPr>
        <w:t>Risk assessment</w:t>
      </w:r>
    </w:p>
    <w:p w14:paraId="725745D2" w14:textId="77777777" w:rsidR="000477C7" w:rsidRPr="004904C3" w:rsidRDefault="000477C7" w:rsidP="000477C7">
      <w:pPr>
        <w:spacing w:after="120"/>
        <w:rPr>
          <w:szCs w:val="24"/>
          <w:lang w:val="en-GB"/>
        </w:rPr>
      </w:pPr>
      <w:r w:rsidRPr="004904C3">
        <w:rPr>
          <w:szCs w:val="24"/>
          <w:lang w:val="en-GB"/>
        </w:rPr>
        <w:t xml:space="preserve">The insectivorous common shrew is relevant for the following crop scenarios: </w:t>
      </w:r>
    </w:p>
    <w:p w14:paraId="191E7650" w14:textId="77777777" w:rsidR="000477C7" w:rsidRPr="004904C3" w:rsidRDefault="000477C7" w:rsidP="008C4A1A">
      <w:pPr>
        <w:numPr>
          <w:ilvl w:val="0"/>
          <w:numId w:val="8"/>
        </w:numPr>
        <w:ind w:left="284" w:hanging="284"/>
        <w:rPr>
          <w:szCs w:val="24"/>
          <w:lang w:val="en-GB"/>
        </w:rPr>
      </w:pPr>
      <w:r w:rsidRPr="004904C3">
        <w:rPr>
          <w:szCs w:val="24"/>
          <w:lang w:val="en-GB"/>
        </w:rPr>
        <w:t>winter rape, BBCH 80-89 and pre-harvest desiccation</w:t>
      </w:r>
    </w:p>
    <w:p w14:paraId="40AD99A1" w14:textId="77777777" w:rsidR="000477C7" w:rsidRPr="004904C3" w:rsidRDefault="000477C7" w:rsidP="008C4A1A">
      <w:pPr>
        <w:numPr>
          <w:ilvl w:val="0"/>
          <w:numId w:val="8"/>
        </w:numPr>
        <w:ind w:left="284" w:hanging="284"/>
        <w:rPr>
          <w:szCs w:val="24"/>
          <w:lang w:val="en-GB"/>
        </w:rPr>
      </w:pPr>
      <w:r w:rsidRPr="004904C3">
        <w:rPr>
          <w:szCs w:val="24"/>
          <w:lang w:val="en-GB"/>
        </w:rPr>
        <w:t>spring rape, BBCH 80-89 and pre-harvest desiccation</w:t>
      </w:r>
    </w:p>
    <w:p w14:paraId="5EEB82AA" w14:textId="77777777" w:rsidR="000477C7" w:rsidRPr="004904C3" w:rsidRDefault="000477C7" w:rsidP="008C4A1A">
      <w:pPr>
        <w:numPr>
          <w:ilvl w:val="0"/>
          <w:numId w:val="8"/>
        </w:numPr>
        <w:ind w:left="284" w:hanging="284"/>
        <w:rPr>
          <w:szCs w:val="24"/>
          <w:lang w:val="en-GB"/>
        </w:rPr>
      </w:pPr>
      <w:r w:rsidRPr="004904C3">
        <w:rPr>
          <w:szCs w:val="24"/>
          <w:lang w:val="en-GB"/>
        </w:rPr>
        <w:t>grass (medium and long)</w:t>
      </w:r>
    </w:p>
    <w:p w14:paraId="0C00910C" w14:textId="77777777" w:rsidR="00052F41" w:rsidRPr="00504AD5" w:rsidRDefault="001460C2" w:rsidP="001460C2">
      <w:pPr>
        <w:numPr>
          <w:ilvl w:val="0"/>
          <w:numId w:val="8"/>
        </w:numPr>
        <w:ind w:left="284" w:hanging="284"/>
        <w:rPr>
          <w:szCs w:val="24"/>
          <w:lang w:val="en-GB"/>
        </w:rPr>
      </w:pPr>
      <w:r w:rsidRPr="00504AD5">
        <w:rPr>
          <w:szCs w:val="24"/>
          <w:lang w:val="en-GB"/>
        </w:rPr>
        <w:t xml:space="preserve">Christmas trees and </w:t>
      </w:r>
      <w:r w:rsidR="00F71406" w:rsidRPr="00504AD5">
        <w:rPr>
          <w:szCs w:val="24"/>
          <w:lang w:val="en-GB"/>
        </w:rPr>
        <w:t>decorative greenery</w:t>
      </w:r>
      <w:r w:rsidRPr="00504AD5" w:rsidDel="001460C2">
        <w:rPr>
          <w:szCs w:val="24"/>
          <w:lang w:val="en-GB"/>
        </w:rPr>
        <w:t xml:space="preserve"> </w:t>
      </w:r>
      <w:r w:rsidR="00052F41" w:rsidRPr="00504AD5">
        <w:rPr>
          <w:szCs w:val="24"/>
          <w:lang w:val="en-GB"/>
        </w:rPr>
        <w:t>(all season)</w:t>
      </w:r>
    </w:p>
    <w:p w14:paraId="0CC9324F" w14:textId="77777777" w:rsidR="000477C7" w:rsidRDefault="000477C7" w:rsidP="000477C7">
      <w:pPr>
        <w:rPr>
          <w:szCs w:val="24"/>
          <w:lang w:val="en-GB"/>
        </w:rPr>
      </w:pPr>
    </w:p>
    <w:p w14:paraId="1D9BB5FA" w14:textId="77777777" w:rsidR="00F80FDF" w:rsidRDefault="00F80FDF" w:rsidP="000477C7">
      <w:pPr>
        <w:rPr>
          <w:szCs w:val="24"/>
          <w:lang w:val="en-GB"/>
        </w:rPr>
      </w:pPr>
      <w:r w:rsidRPr="00F80FDF">
        <w:rPr>
          <w:szCs w:val="24"/>
          <w:lang w:val="en-GB"/>
        </w:rPr>
        <w:t xml:space="preserve">A body weight of </w:t>
      </w:r>
      <w:r>
        <w:rPr>
          <w:szCs w:val="24"/>
          <w:lang w:val="en-GB"/>
        </w:rPr>
        <w:t>8.1</w:t>
      </w:r>
      <w:r w:rsidRPr="00F80FDF">
        <w:rPr>
          <w:szCs w:val="24"/>
          <w:lang w:val="en-GB"/>
        </w:rPr>
        <w:t xml:space="preserve"> g must be used in risk assessment (see section on body weight below).</w:t>
      </w:r>
    </w:p>
    <w:p w14:paraId="79A0F0EA" w14:textId="77777777" w:rsidR="00F80FDF" w:rsidRPr="00504AD5" w:rsidRDefault="00F80FDF" w:rsidP="000477C7">
      <w:pPr>
        <w:rPr>
          <w:szCs w:val="24"/>
          <w:lang w:val="en-GB"/>
        </w:rPr>
      </w:pPr>
    </w:p>
    <w:p w14:paraId="2E472A95" w14:textId="77777777" w:rsidR="000477C7" w:rsidRPr="004904C3" w:rsidRDefault="000477C7" w:rsidP="000477C7">
      <w:pPr>
        <w:rPr>
          <w:szCs w:val="24"/>
          <w:lang w:val="en-GB"/>
        </w:rPr>
      </w:pPr>
      <w:r w:rsidRPr="004904C3">
        <w:rPr>
          <w:szCs w:val="24"/>
          <w:lang w:val="en-GB"/>
        </w:rPr>
        <w:t>The diet in rape fields</w:t>
      </w:r>
      <w:r w:rsidR="00052F41" w:rsidRPr="004904C3">
        <w:rPr>
          <w:szCs w:val="24"/>
          <w:lang w:val="en-GB"/>
        </w:rPr>
        <w:t xml:space="preserve"> and </w:t>
      </w:r>
      <w:r w:rsidR="001460C2" w:rsidRPr="004904C3">
        <w:rPr>
          <w:szCs w:val="24"/>
          <w:lang w:val="en-GB"/>
        </w:rPr>
        <w:t xml:space="preserve">Christmas trees and </w:t>
      </w:r>
      <w:r w:rsidR="00F71406">
        <w:rPr>
          <w:szCs w:val="24"/>
          <w:lang w:val="en-GB"/>
        </w:rPr>
        <w:t>decorative greenery</w:t>
      </w:r>
      <w:r w:rsidR="001460C2" w:rsidRPr="004904C3" w:rsidDel="001460C2">
        <w:rPr>
          <w:szCs w:val="24"/>
          <w:lang w:val="en-GB"/>
        </w:rPr>
        <w:t xml:space="preserve"> </w:t>
      </w:r>
      <w:r w:rsidR="00052F41" w:rsidRPr="004904C3">
        <w:rPr>
          <w:szCs w:val="24"/>
          <w:lang w:val="en-GB"/>
        </w:rPr>
        <w:t>plantations</w:t>
      </w:r>
      <w:r w:rsidRPr="004904C3">
        <w:rPr>
          <w:szCs w:val="24"/>
          <w:lang w:val="en-GB"/>
        </w:rPr>
        <w:t xml:space="preserve"> may be assumed to consist entirely of ground arthropods (PD = 1).</w:t>
      </w:r>
    </w:p>
    <w:p w14:paraId="7B396D6B" w14:textId="77777777" w:rsidR="000477C7" w:rsidRPr="004904C3" w:rsidRDefault="000477C7" w:rsidP="000477C7">
      <w:pPr>
        <w:rPr>
          <w:szCs w:val="24"/>
          <w:lang w:val="en-GB"/>
        </w:rPr>
      </w:pPr>
    </w:p>
    <w:p w14:paraId="65279329" w14:textId="77777777" w:rsidR="000477C7" w:rsidRPr="004904C3" w:rsidRDefault="000477C7" w:rsidP="000477C7">
      <w:pPr>
        <w:rPr>
          <w:szCs w:val="24"/>
          <w:lang w:val="en-GB"/>
        </w:rPr>
      </w:pPr>
      <w:r w:rsidRPr="004904C3">
        <w:rPr>
          <w:szCs w:val="24"/>
          <w:lang w:val="en-GB"/>
        </w:rPr>
        <w:t>The diet in grassland also consists mainly of ground arthropods and may be taken from</w:t>
      </w:r>
      <w:r w:rsidR="005E1EF0" w:rsidRPr="004904C3">
        <w:rPr>
          <w:szCs w:val="24"/>
          <w:lang w:val="en-GB"/>
        </w:rPr>
        <w:t xml:space="preserve"> Table 6.66</w:t>
      </w:r>
      <w:r w:rsidRPr="004904C3">
        <w:rPr>
          <w:szCs w:val="24"/>
          <w:lang w:val="en-GB"/>
        </w:rPr>
        <w:t xml:space="preserve"> for the month(s) in question. The proportion of earthworms in diet varies with the soil structure.</w:t>
      </w:r>
    </w:p>
    <w:p w14:paraId="3A457E50" w14:textId="77777777" w:rsidR="000477C7" w:rsidRPr="004904C3" w:rsidRDefault="000477C7" w:rsidP="000477C7">
      <w:pPr>
        <w:rPr>
          <w:szCs w:val="24"/>
          <w:lang w:val="en-GB"/>
        </w:rPr>
      </w:pPr>
    </w:p>
    <w:p w14:paraId="170B848D" w14:textId="77777777" w:rsidR="000477C7" w:rsidRPr="004904C3" w:rsidRDefault="000477C7" w:rsidP="000477C7">
      <w:pPr>
        <w:rPr>
          <w:szCs w:val="24"/>
          <w:lang w:val="en-GB"/>
        </w:rPr>
      </w:pPr>
      <w:r w:rsidRPr="004904C3">
        <w:rPr>
          <w:szCs w:val="24"/>
          <w:lang w:val="en-GB"/>
        </w:rPr>
        <w:t>Home ranges of common shrews are small (usually ≈ 0.1 ha) and many individuals spend their entire life foraging in a single crop type. Thus, PT shall not be refined unless fully justified by case-specific data.</w:t>
      </w:r>
    </w:p>
    <w:p w14:paraId="2FE8E59F" w14:textId="77777777" w:rsidR="000477C7" w:rsidRPr="004904C3" w:rsidRDefault="000477C7" w:rsidP="000477C7">
      <w:pPr>
        <w:rPr>
          <w:lang w:val="en-GB"/>
        </w:rPr>
      </w:pPr>
    </w:p>
    <w:p w14:paraId="14BDDAC8" w14:textId="77777777" w:rsidR="004D7477" w:rsidRPr="004904C3" w:rsidRDefault="004D7477" w:rsidP="0052137C">
      <w:pPr>
        <w:rPr>
          <w:b/>
          <w:bCs/>
          <w:szCs w:val="24"/>
          <w:lang w:val="en-GB"/>
        </w:rPr>
      </w:pPr>
      <w:r w:rsidRPr="004904C3">
        <w:rPr>
          <w:b/>
          <w:bCs/>
          <w:szCs w:val="24"/>
          <w:lang w:val="en-GB"/>
        </w:rPr>
        <w:t>General information</w:t>
      </w:r>
    </w:p>
    <w:p w14:paraId="527EF236" w14:textId="77777777" w:rsidR="004D7477" w:rsidRPr="00090B94" w:rsidRDefault="004D7477" w:rsidP="0052137C">
      <w:pPr>
        <w:rPr>
          <w:szCs w:val="24"/>
          <w:lang w:val="en-GB"/>
        </w:rPr>
      </w:pPr>
      <w:r w:rsidRPr="004904C3">
        <w:rPr>
          <w:szCs w:val="24"/>
          <w:lang w:val="en-GB"/>
        </w:rPr>
        <w:t>The common shrew is a widespread and common species throughout</w:t>
      </w:r>
      <w:r w:rsidRPr="00090B94">
        <w:rPr>
          <w:szCs w:val="24"/>
          <w:lang w:val="en-GB"/>
        </w:rPr>
        <w:t xml:space="preserve"> </w:t>
      </w:r>
      <w:r w:rsidR="00023228">
        <w:rPr>
          <w:szCs w:val="24"/>
          <w:lang w:val="en-GB"/>
        </w:rPr>
        <w:t>the Northern Zone</w:t>
      </w:r>
      <w:r w:rsidRPr="00090B94">
        <w:rPr>
          <w:szCs w:val="24"/>
          <w:lang w:val="en-GB"/>
        </w:rPr>
        <w:t xml:space="preserve">; apparent gaps in the distribution in Norway are assumed to be the result of patchy information (Mitchell-Jones et al. 1999). The species occurs in a wide range of habitats, including forests and arable land, but prefers moist and cool habitats with dense vegetation cover (Mitchell-Jones et al. 1999, Baagøe </w:t>
      </w:r>
      <w:r w:rsidR="009367E0">
        <w:rPr>
          <w:szCs w:val="24"/>
          <w:lang w:val="en-GB"/>
        </w:rPr>
        <w:t>and</w:t>
      </w:r>
      <w:r w:rsidRPr="00090B94">
        <w:rPr>
          <w:szCs w:val="24"/>
          <w:lang w:val="en-GB"/>
        </w:rPr>
        <w:t xml:space="preserve"> Ujvári 2007). The most important requirement for finding the species in a habitat is that there is a ground cover to minimize visibility for predators. Breeding season is between May and September and usually two litters of young are born per year. </w:t>
      </w:r>
    </w:p>
    <w:p w14:paraId="6B1EED5D" w14:textId="77777777" w:rsidR="004D7477" w:rsidRPr="00090B94" w:rsidRDefault="004D7477" w:rsidP="0052137C">
      <w:pPr>
        <w:rPr>
          <w:szCs w:val="24"/>
          <w:lang w:val="en-GB"/>
        </w:rPr>
      </w:pPr>
    </w:p>
    <w:p w14:paraId="1C84EA45" w14:textId="77777777" w:rsidR="004D7477" w:rsidRPr="00090B94" w:rsidRDefault="004D7477" w:rsidP="009A2CBC">
      <w:pPr>
        <w:keepNext/>
        <w:rPr>
          <w:b/>
          <w:bCs/>
          <w:szCs w:val="24"/>
          <w:lang w:val="en-GB"/>
        </w:rPr>
      </w:pPr>
      <w:r w:rsidRPr="00090B94">
        <w:rPr>
          <w:b/>
          <w:bCs/>
          <w:szCs w:val="24"/>
          <w:lang w:val="en-GB"/>
        </w:rPr>
        <w:lastRenderedPageBreak/>
        <w:t>Agricultural association</w:t>
      </w:r>
    </w:p>
    <w:p w14:paraId="321C18AF" w14:textId="77777777" w:rsidR="004D7477" w:rsidRPr="004904C3" w:rsidRDefault="004D7477" w:rsidP="0052137C">
      <w:pPr>
        <w:rPr>
          <w:szCs w:val="24"/>
          <w:lang w:val="en-GB"/>
        </w:rPr>
      </w:pPr>
      <w:r w:rsidRPr="00090B94">
        <w:rPr>
          <w:szCs w:val="24"/>
          <w:lang w:val="en-GB"/>
        </w:rPr>
        <w:t xml:space="preserve">The common shrew is widespread in arable landscapes (Tattersall et al. 2002; Huitu et al. 2004) but occurs in low numbers compared to, e.g., wood mouse (Jensen </w:t>
      </w:r>
      <w:r w:rsidR="009367E0">
        <w:rPr>
          <w:szCs w:val="24"/>
          <w:lang w:val="en-GB"/>
        </w:rPr>
        <w:t>and</w:t>
      </w:r>
      <w:r w:rsidRPr="00090B94">
        <w:rPr>
          <w:szCs w:val="24"/>
          <w:lang w:val="en-GB"/>
        </w:rPr>
        <w:t xml:space="preserve"> Hansen 2003). As crops grow higher and ground cover increases common shrews are more likely to be found on arable land. </w:t>
      </w:r>
      <w:r w:rsidRPr="004904C3">
        <w:rPr>
          <w:szCs w:val="24"/>
          <w:lang w:val="en-GB"/>
        </w:rPr>
        <w:t>However, this is probably animals nesting in surrounding habitats and making foraging trips to the fields (Tew et al. 1994). In a study in southern Sweden</w:t>
      </w:r>
      <w:r w:rsidR="00CD3E79" w:rsidRPr="004904C3">
        <w:rPr>
          <w:szCs w:val="24"/>
          <w:lang w:val="en-GB"/>
        </w:rPr>
        <w:t>,</w:t>
      </w:r>
      <w:r w:rsidRPr="004904C3">
        <w:rPr>
          <w:szCs w:val="24"/>
          <w:lang w:val="en-GB"/>
        </w:rPr>
        <w:t xml:space="preserve"> single individuals of common shrew where caught in the fields while more regular captures where made on habitat islands situated in the fields (Loman 1991a). Thus, this shows that the species is present in the agricultural landscape and probably particularly in leys </w:t>
      </w:r>
      <w:r w:rsidR="00CA7983" w:rsidRPr="004904C3">
        <w:rPr>
          <w:szCs w:val="24"/>
          <w:lang w:val="en-GB"/>
        </w:rPr>
        <w:t xml:space="preserve">and hedges </w:t>
      </w:r>
      <w:r w:rsidRPr="004904C3">
        <w:rPr>
          <w:szCs w:val="24"/>
          <w:lang w:val="en-GB"/>
        </w:rPr>
        <w:t>(L. Hansson pers. comm. to KemI</w:t>
      </w:r>
      <w:r w:rsidR="00CA7983" w:rsidRPr="004904C3">
        <w:rPr>
          <w:szCs w:val="24"/>
          <w:lang w:val="en-GB"/>
        </w:rPr>
        <w:t>, Schlinkert et al. 2016</w:t>
      </w:r>
      <w:r w:rsidRPr="004904C3">
        <w:rPr>
          <w:szCs w:val="24"/>
          <w:lang w:val="en-GB"/>
        </w:rPr>
        <w:t xml:space="preserve">). </w:t>
      </w:r>
    </w:p>
    <w:p w14:paraId="7AEBAD37" w14:textId="77777777" w:rsidR="004D7477" w:rsidRPr="004904C3" w:rsidRDefault="004D7477" w:rsidP="0052137C">
      <w:pPr>
        <w:rPr>
          <w:szCs w:val="24"/>
          <w:lang w:val="en-GB"/>
        </w:rPr>
      </w:pPr>
    </w:p>
    <w:p w14:paraId="3E61074C" w14:textId="77777777" w:rsidR="004D7477" w:rsidRPr="004904C3" w:rsidRDefault="004D7477" w:rsidP="0052137C">
      <w:pPr>
        <w:rPr>
          <w:szCs w:val="24"/>
          <w:lang w:val="en-GB"/>
        </w:rPr>
      </w:pPr>
      <w:r w:rsidRPr="004904C3">
        <w:rPr>
          <w:szCs w:val="24"/>
          <w:lang w:val="en-GB"/>
        </w:rPr>
        <w:t xml:space="preserve">The home range of the common shrew varies depending on habitat and season and ranges between 0.037 and </w:t>
      </w:r>
      <w:r w:rsidR="00CA7983" w:rsidRPr="004904C3">
        <w:rPr>
          <w:szCs w:val="24"/>
          <w:lang w:val="en-GB"/>
        </w:rPr>
        <w:t xml:space="preserve">0.23 ha </w:t>
      </w:r>
      <w:r w:rsidRPr="004904C3">
        <w:rPr>
          <w:szCs w:val="24"/>
          <w:lang w:val="en-GB"/>
        </w:rPr>
        <w:t>(Gurney et al. 1998</w:t>
      </w:r>
      <w:r w:rsidR="00CA7983" w:rsidRPr="004904C3">
        <w:rPr>
          <w:szCs w:val="24"/>
          <w:lang w:val="en-GB"/>
        </w:rPr>
        <w:t xml:space="preserve">; Wang </w:t>
      </w:r>
      <w:r w:rsidR="009367E0" w:rsidRPr="004904C3">
        <w:rPr>
          <w:szCs w:val="24"/>
          <w:lang w:val="en-GB"/>
        </w:rPr>
        <w:t>and</w:t>
      </w:r>
      <w:r w:rsidR="00CA7983" w:rsidRPr="004904C3">
        <w:rPr>
          <w:szCs w:val="24"/>
          <w:lang w:val="en-GB"/>
        </w:rPr>
        <w:t xml:space="preserve"> Grimm 2007)</w:t>
      </w:r>
      <w:r w:rsidRPr="004904C3">
        <w:rPr>
          <w:szCs w:val="24"/>
          <w:lang w:val="en-GB"/>
        </w:rPr>
        <w:t>. In arable landscapes</w:t>
      </w:r>
      <w:r w:rsidR="00CD3E79" w:rsidRPr="004904C3">
        <w:rPr>
          <w:szCs w:val="24"/>
          <w:lang w:val="en-GB"/>
        </w:rPr>
        <w:t>,</w:t>
      </w:r>
      <w:r w:rsidRPr="004904C3">
        <w:rPr>
          <w:szCs w:val="24"/>
          <w:lang w:val="en-GB"/>
        </w:rPr>
        <w:t xml:space="preserve"> common shrews can live their entire life within approximately one hectare (L. Hansson pers. comm. to KemI). </w:t>
      </w:r>
    </w:p>
    <w:p w14:paraId="2B61D33D" w14:textId="77777777" w:rsidR="004D7477" w:rsidRPr="004904C3" w:rsidRDefault="004D7477" w:rsidP="0052137C">
      <w:pPr>
        <w:rPr>
          <w:b/>
          <w:bCs/>
          <w:szCs w:val="24"/>
          <w:lang w:val="en-GB"/>
        </w:rPr>
      </w:pPr>
    </w:p>
    <w:p w14:paraId="62F1A2D3" w14:textId="77777777" w:rsidR="004D7477" w:rsidRPr="004904C3" w:rsidRDefault="004D7477" w:rsidP="0052137C">
      <w:pPr>
        <w:rPr>
          <w:szCs w:val="24"/>
          <w:lang w:val="en-GB"/>
        </w:rPr>
      </w:pPr>
      <w:r w:rsidRPr="004904C3">
        <w:rPr>
          <w:szCs w:val="24"/>
          <w:lang w:val="en-GB"/>
        </w:rPr>
        <w:t xml:space="preserve">Common shrews are living in arable habitats and are present in these habitats all year round (Tew et al. 1994; Tattersall et al. 2002). In a Danish study covering summer and autumn, common shrews were regularly trapped in set-aside, permanent grassland and grass in rotation, occasionally in oilseed rape but never in wheat or pea fields (Jensen </w:t>
      </w:r>
      <w:r w:rsidR="009367E0" w:rsidRPr="004904C3">
        <w:rPr>
          <w:szCs w:val="24"/>
          <w:lang w:val="en-GB"/>
        </w:rPr>
        <w:t>and</w:t>
      </w:r>
      <w:r w:rsidRPr="004904C3">
        <w:rPr>
          <w:szCs w:val="24"/>
          <w:lang w:val="en-GB"/>
        </w:rPr>
        <w:t xml:space="preserve"> Hansen 2003). The number of trapped shrews was generally very low except in some fields with grass in rotation (Jensen </w:t>
      </w:r>
      <w:r w:rsidR="009367E0" w:rsidRPr="004904C3">
        <w:rPr>
          <w:szCs w:val="24"/>
          <w:lang w:val="en-GB"/>
        </w:rPr>
        <w:t>and</w:t>
      </w:r>
      <w:r w:rsidRPr="004904C3">
        <w:rPr>
          <w:szCs w:val="24"/>
          <w:lang w:val="en-GB"/>
        </w:rPr>
        <w:t xml:space="preserve"> Hansen 2003). Numbers declined from summer to autumn (Jensen </w:t>
      </w:r>
      <w:r w:rsidR="009367E0" w:rsidRPr="004904C3">
        <w:rPr>
          <w:szCs w:val="24"/>
          <w:lang w:val="en-GB"/>
        </w:rPr>
        <w:t>and</w:t>
      </w:r>
      <w:r w:rsidRPr="004904C3">
        <w:rPr>
          <w:szCs w:val="24"/>
          <w:lang w:val="en-GB"/>
        </w:rPr>
        <w:t xml:space="preserve"> Hansen 2003). As crop cover extends, the species uses arable fields increasingly for foraging (Tew et al. 1994). In a study conducted by Tew et al. (1994)</w:t>
      </w:r>
      <w:r w:rsidR="00CD3E79" w:rsidRPr="004904C3">
        <w:rPr>
          <w:szCs w:val="24"/>
          <w:lang w:val="en-GB"/>
        </w:rPr>
        <w:t>,</w:t>
      </w:r>
      <w:r w:rsidRPr="004904C3">
        <w:rPr>
          <w:szCs w:val="24"/>
          <w:lang w:val="en-GB"/>
        </w:rPr>
        <w:t xml:space="preserve"> common shrews were caught between April and October away from hedgerows almost exclusively in </w:t>
      </w:r>
      <w:r w:rsidR="00CD3E79" w:rsidRPr="004904C3">
        <w:rPr>
          <w:szCs w:val="24"/>
          <w:lang w:val="en-GB"/>
        </w:rPr>
        <w:t>autumn-</w:t>
      </w:r>
      <w:r w:rsidRPr="004904C3">
        <w:rPr>
          <w:szCs w:val="24"/>
          <w:lang w:val="en-GB"/>
        </w:rPr>
        <w:t xml:space="preserve">sown cereal. It might be assumed that the common shrew spends more time in arable fields from June to harvest. Many individuals spend their entire life foraging in one crop type (L. Hansson pers. comm. to KemI), but no studies have been done on foraging behaviour of the common shrew in arable fields. </w:t>
      </w:r>
    </w:p>
    <w:p w14:paraId="6B00666C" w14:textId="77777777" w:rsidR="004D7477" w:rsidRPr="004904C3" w:rsidRDefault="004D7477" w:rsidP="0052137C">
      <w:pPr>
        <w:rPr>
          <w:szCs w:val="24"/>
          <w:lang w:val="en-GB"/>
        </w:rPr>
      </w:pPr>
    </w:p>
    <w:p w14:paraId="09661B0C" w14:textId="77777777" w:rsidR="004D7477" w:rsidRPr="004904C3" w:rsidRDefault="004D7477" w:rsidP="0052137C">
      <w:pPr>
        <w:rPr>
          <w:szCs w:val="24"/>
          <w:lang w:val="en-GB"/>
        </w:rPr>
      </w:pPr>
      <w:r w:rsidRPr="004904C3">
        <w:rPr>
          <w:szCs w:val="24"/>
          <w:lang w:val="en-GB"/>
        </w:rPr>
        <w:t>The common shrew is a small species with a high metabolic rate forcing it to have several foraging bouts per day (</w:t>
      </w:r>
      <w:r w:rsidR="00C55E4B" w:rsidRPr="004904C3">
        <w:rPr>
          <w:szCs w:val="24"/>
          <w:lang w:val="en-GB"/>
        </w:rPr>
        <w:t xml:space="preserve">Saarikko </w:t>
      </w:r>
      <w:r w:rsidR="009367E0" w:rsidRPr="004904C3">
        <w:rPr>
          <w:szCs w:val="24"/>
          <w:lang w:val="en-GB"/>
        </w:rPr>
        <w:t>and</w:t>
      </w:r>
      <w:r w:rsidR="00C55E4B" w:rsidRPr="004904C3">
        <w:rPr>
          <w:szCs w:val="24"/>
          <w:lang w:val="en-GB"/>
        </w:rPr>
        <w:t xml:space="preserve"> Hanski 1990, </w:t>
      </w:r>
      <w:r w:rsidRPr="004904C3">
        <w:rPr>
          <w:szCs w:val="24"/>
          <w:lang w:val="en-GB"/>
        </w:rPr>
        <w:t xml:space="preserve">Merritt </w:t>
      </w:r>
      <w:r w:rsidR="009367E0" w:rsidRPr="004904C3">
        <w:rPr>
          <w:szCs w:val="24"/>
          <w:lang w:val="en-GB"/>
        </w:rPr>
        <w:t>and</w:t>
      </w:r>
      <w:r w:rsidRPr="004904C3">
        <w:rPr>
          <w:szCs w:val="24"/>
          <w:lang w:val="en-GB"/>
        </w:rPr>
        <w:t xml:space="preserve"> Vessey 2000). During foraging sessions shrews might find all their prey in one arable field, although there are no studies on time budgets in arable crops.</w:t>
      </w:r>
    </w:p>
    <w:p w14:paraId="2D285EB9" w14:textId="77777777" w:rsidR="004D7477" w:rsidRPr="004904C3" w:rsidRDefault="004D7477" w:rsidP="0052137C">
      <w:pPr>
        <w:rPr>
          <w:szCs w:val="24"/>
          <w:lang w:val="en-GB"/>
        </w:rPr>
      </w:pPr>
    </w:p>
    <w:p w14:paraId="00C69E00" w14:textId="77777777" w:rsidR="004D7477" w:rsidRPr="004904C3" w:rsidRDefault="004D7477" w:rsidP="0052137C">
      <w:pPr>
        <w:rPr>
          <w:b/>
          <w:bCs/>
          <w:szCs w:val="24"/>
          <w:lang w:val="en-GB"/>
        </w:rPr>
      </w:pPr>
      <w:r w:rsidRPr="004904C3">
        <w:rPr>
          <w:b/>
          <w:bCs/>
          <w:szCs w:val="24"/>
          <w:lang w:val="en-GB"/>
        </w:rPr>
        <w:t>Body weight</w:t>
      </w:r>
    </w:p>
    <w:p w14:paraId="5EA821B7" w14:textId="77777777" w:rsidR="004D7477" w:rsidRPr="004904C3" w:rsidRDefault="004D7477" w:rsidP="0052137C">
      <w:pPr>
        <w:rPr>
          <w:szCs w:val="24"/>
          <w:lang w:val="en-GB"/>
        </w:rPr>
      </w:pPr>
      <w:r w:rsidRPr="004904C3">
        <w:rPr>
          <w:szCs w:val="24"/>
          <w:lang w:val="en-GB"/>
        </w:rPr>
        <w:t>Shrews are fluctuating in body weight with a marked decrease in winter (Churchfield 1982).</w:t>
      </w:r>
    </w:p>
    <w:p w14:paraId="732260C4" w14:textId="77777777" w:rsidR="004D7477" w:rsidRPr="004904C3" w:rsidRDefault="004D7477" w:rsidP="0052137C">
      <w:pPr>
        <w:rPr>
          <w:szCs w:val="24"/>
          <w:lang w:val="en-GB"/>
        </w:rPr>
      </w:pPr>
    </w:p>
    <w:p w14:paraId="08E72B1B" w14:textId="77777777" w:rsidR="004D7477" w:rsidRPr="004904C3" w:rsidRDefault="004D7477" w:rsidP="00F639EA">
      <w:pPr>
        <w:spacing w:after="120"/>
        <w:rPr>
          <w:szCs w:val="24"/>
          <w:lang w:val="en-GB"/>
        </w:rPr>
      </w:pPr>
      <w:r w:rsidRPr="004904C3">
        <w:rPr>
          <w:szCs w:val="24"/>
          <w:lang w:val="en-GB"/>
        </w:rPr>
        <w:t xml:space="preserve">Body weight is reported as follows:  </w:t>
      </w:r>
    </w:p>
    <w:p w14:paraId="276D4D81" w14:textId="77777777" w:rsidR="004D7477" w:rsidRPr="004904C3" w:rsidRDefault="004D7477" w:rsidP="008C4A1A">
      <w:pPr>
        <w:numPr>
          <w:ilvl w:val="0"/>
          <w:numId w:val="4"/>
        </w:numPr>
        <w:ind w:left="284" w:hanging="284"/>
        <w:rPr>
          <w:szCs w:val="24"/>
          <w:lang w:val="en-GB"/>
        </w:rPr>
      </w:pPr>
      <w:r w:rsidRPr="004904C3">
        <w:rPr>
          <w:szCs w:val="24"/>
          <w:lang w:val="en-GB"/>
        </w:rPr>
        <w:t xml:space="preserve">Summer weight 10.4 g (Aitchison 1987) </w:t>
      </w:r>
    </w:p>
    <w:p w14:paraId="2743052A" w14:textId="77777777" w:rsidR="004D7477" w:rsidRPr="004904C3" w:rsidRDefault="004D7477" w:rsidP="008C4A1A">
      <w:pPr>
        <w:numPr>
          <w:ilvl w:val="0"/>
          <w:numId w:val="4"/>
        </w:numPr>
        <w:ind w:left="284" w:hanging="284"/>
        <w:rPr>
          <w:szCs w:val="24"/>
          <w:lang w:val="en-GB"/>
        </w:rPr>
      </w:pPr>
      <w:r w:rsidRPr="004904C3">
        <w:rPr>
          <w:szCs w:val="24"/>
          <w:lang w:val="en-GB"/>
        </w:rPr>
        <w:t xml:space="preserve">Mean 8.1 (5-14) g (Gurney et al. 1998) </w:t>
      </w:r>
    </w:p>
    <w:p w14:paraId="5129D1AE" w14:textId="77777777" w:rsidR="004D7477" w:rsidRPr="004904C3" w:rsidRDefault="004D7477" w:rsidP="0052137C">
      <w:pPr>
        <w:rPr>
          <w:szCs w:val="24"/>
          <w:lang w:val="en-GB"/>
        </w:rPr>
      </w:pPr>
    </w:p>
    <w:p w14:paraId="4C5DED9B" w14:textId="77777777" w:rsidR="004D7477" w:rsidRPr="004904C3" w:rsidRDefault="004D7477" w:rsidP="0052137C">
      <w:pPr>
        <w:rPr>
          <w:szCs w:val="24"/>
          <w:lang w:val="en-GB"/>
        </w:rPr>
      </w:pPr>
      <w:r w:rsidRPr="004904C3">
        <w:rPr>
          <w:szCs w:val="24"/>
          <w:lang w:val="en-GB"/>
        </w:rPr>
        <w:t xml:space="preserve">It is recommended that the body weight of 8.1 g </w:t>
      </w:r>
      <w:r w:rsidR="00C922F0" w:rsidRPr="004904C3">
        <w:rPr>
          <w:szCs w:val="24"/>
          <w:lang w:val="en-GB"/>
        </w:rPr>
        <w:t>(</w:t>
      </w:r>
      <w:r w:rsidRPr="004904C3">
        <w:rPr>
          <w:szCs w:val="24"/>
          <w:lang w:val="en-GB"/>
        </w:rPr>
        <w:t>Gurney et al. 1998) is used for risk assessment.</w:t>
      </w:r>
    </w:p>
    <w:p w14:paraId="4A7134A4" w14:textId="77777777" w:rsidR="004D7477" w:rsidRPr="004904C3" w:rsidRDefault="004D7477" w:rsidP="0052137C">
      <w:pPr>
        <w:rPr>
          <w:szCs w:val="24"/>
          <w:lang w:val="en-GB"/>
        </w:rPr>
      </w:pPr>
    </w:p>
    <w:p w14:paraId="73FD4F8B" w14:textId="77777777" w:rsidR="004D7477" w:rsidRPr="004904C3" w:rsidRDefault="004D7477" w:rsidP="0052137C">
      <w:pPr>
        <w:rPr>
          <w:b/>
          <w:bCs/>
          <w:szCs w:val="24"/>
          <w:lang w:val="en-GB"/>
        </w:rPr>
      </w:pPr>
      <w:r w:rsidRPr="004904C3">
        <w:rPr>
          <w:b/>
          <w:bCs/>
          <w:szCs w:val="24"/>
          <w:lang w:val="en-GB"/>
        </w:rPr>
        <w:t>Energy expenditure</w:t>
      </w:r>
    </w:p>
    <w:p w14:paraId="57E16AC6" w14:textId="77777777" w:rsidR="004D7477" w:rsidRPr="004904C3" w:rsidRDefault="004D7477" w:rsidP="0052137C">
      <w:pPr>
        <w:rPr>
          <w:szCs w:val="24"/>
          <w:lang w:val="en-GB"/>
        </w:rPr>
      </w:pPr>
      <w:r w:rsidRPr="004904C3">
        <w:rPr>
          <w:szCs w:val="24"/>
          <w:lang w:val="en-GB"/>
        </w:rPr>
        <w:t>For common shrew</w:t>
      </w:r>
      <w:r w:rsidR="00CD3E79" w:rsidRPr="004904C3">
        <w:rPr>
          <w:szCs w:val="24"/>
          <w:lang w:val="en-GB"/>
        </w:rPr>
        <w:t>,</w:t>
      </w:r>
      <w:r w:rsidRPr="004904C3">
        <w:rPr>
          <w:szCs w:val="24"/>
          <w:lang w:val="en-GB"/>
        </w:rPr>
        <w:t xml:space="preserve"> energy expenditure regardless of season is 39 kJ/day (animal body weight 8.6 g) according to Gebczynski (1965). Alternatively, the energy expenditure can be calculated allometrically using the equation for mammals in accordance with the formula in Appendix G of the EFSA Guidance Document (EFSA 2009).</w:t>
      </w:r>
    </w:p>
    <w:p w14:paraId="7DCA21B1" w14:textId="77777777" w:rsidR="004D7477" w:rsidRPr="004904C3" w:rsidRDefault="004D7477" w:rsidP="0052137C">
      <w:pPr>
        <w:rPr>
          <w:szCs w:val="24"/>
          <w:lang w:val="en-GB"/>
        </w:rPr>
      </w:pPr>
    </w:p>
    <w:p w14:paraId="4E7B757E" w14:textId="77777777" w:rsidR="004D7477" w:rsidRPr="004904C3" w:rsidRDefault="004D7477" w:rsidP="009A2CBC">
      <w:pPr>
        <w:keepNext/>
        <w:rPr>
          <w:b/>
          <w:bCs/>
          <w:szCs w:val="24"/>
          <w:lang w:val="en-GB"/>
        </w:rPr>
      </w:pPr>
      <w:r w:rsidRPr="004904C3">
        <w:rPr>
          <w:b/>
          <w:bCs/>
          <w:szCs w:val="24"/>
          <w:lang w:val="en-GB"/>
        </w:rPr>
        <w:t xml:space="preserve">Diet </w:t>
      </w:r>
    </w:p>
    <w:p w14:paraId="715735B7" w14:textId="77777777" w:rsidR="004D7477" w:rsidRPr="004904C3" w:rsidRDefault="004D7477" w:rsidP="0052137C">
      <w:pPr>
        <w:rPr>
          <w:szCs w:val="24"/>
          <w:lang w:val="en-GB"/>
        </w:rPr>
      </w:pPr>
      <w:r w:rsidRPr="004904C3">
        <w:rPr>
          <w:szCs w:val="24"/>
          <w:lang w:val="en-GB"/>
        </w:rPr>
        <w:t>The common shrew is an opportunistic predator feeding on a wide range of common invertebrates, particularly earthworms, woodlice, spiders, slugs, snails and insect larvae. Only small amounts of vegetative food are consumed (Bjärvall and Ullström 1985</w:t>
      </w:r>
      <w:r w:rsidR="00C55E4B" w:rsidRPr="004904C3">
        <w:rPr>
          <w:szCs w:val="24"/>
          <w:lang w:val="en-GB"/>
        </w:rPr>
        <w:t>, Ivanter et al. 2015</w:t>
      </w:r>
      <w:r w:rsidRPr="004904C3">
        <w:rPr>
          <w:szCs w:val="24"/>
          <w:lang w:val="en-GB"/>
        </w:rPr>
        <w:t>). The common shrew finds its prey by encounter (Plesner-Jensen 1993) although some preferences for food items are shown (Churchfield 1982). The prey is found on the ground surface as well as under it, and studies have shown that individuals are able to find food at a depth of 120 mm (Churchfield 1980). The prey size varies from larger than 20 mm to smaller than 3 mm. 41</w:t>
      </w:r>
      <w:r w:rsidR="006162A4" w:rsidRPr="004904C3">
        <w:rPr>
          <w:szCs w:val="24"/>
          <w:lang w:val="en-GB"/>
        </w:rPr>
        <w:t>%</w:t>
      </w:r>
      <w:r w:rsidRPr="004904C3">
        <w:rPr>
          <w:szCs w:val="24"/>
          <w:lang w:val="en-GB"/>
        </w:rPr>
        <w:t xml:space="preserve"> of the invertebrates taken have a body size less than or equal to 5 mm and very few are smaller than 3 mm (Churchfield 1982). The diet composition collected from 215 alimentary tracts of common shrews living in grassland is presented in</w:t>
      </w:r>
      <w:r w:rsidR="00C922F0" w:rsidRPr="004904C3">
        <w:rPr>
          <w:szCs w:val="24"/>
          <w:lang w:val="en-GB"/>
        </w:rPr>
        <w:t xml:space="preserve"> Table 6.66.</w:t>
      </w:r>
    </w:p>
    <w:p w14:paraId="39B4B09B" w14:textId="77777777" w:rsidR="004D7477" w:rsidRPr="004904C3" w:rsidRDefault="004D7477" w:rsidP="0052137C">
      <w:pPr>
        <w:rPr>
          <w:szCs w:val="24"/>
          <w:lang w:val="en-GB"/>
        </w:rPr>
      </w:pPr>
    </w:p>
    <w:p w14:paraId="63E7FF5A" w14:textId="77777777" w:rsidR="004D7477" w:rsidRPr="004904C3" w:rsidRDefault="004D7477" w:rsidP="001C727B">
      <w:pPr>
        <w:pStyle w:val="Beskrivning"/>
        <w:keepNext/>
        <w:rPr>
          <w:b w:val="0"/>
          <w:szCs w:val="24"/>
          <w:lang w:val="en-GB"/>
        </w:rPr>
      </w:pPr>
      <w:bookmarkStart w:id="119" w:name="_Ref332789400"/>
      <w:r w:rsidRPr="004904C3">
        <w:rPr>
          <w:lang w:val="en-US"/>
        </w:rPr>
        <w:t>Table</w:t>
      </w:r>
      <w:r w:rsidR="00C922F0" w:rsidRPr="004904C3">
        <w:rPr>
          <w:lang w:val="en-US"/>
        </w:rPr>
        <w:t xml:space="preserve"> 6.66.</w:t>
      </w:r>
      <w:bookmarkEnd w:id="119"/>
      <w:r w:rsidRPr="004904C3">
        <w:rPr>
          <w:b w:val="0"/>
          <w:szCs w:val="24"/>
          <w:lang w:val="en-GB"/>
        </w:rPr>
        <w:t xml:space="preserve"> </w:t>
      </w:r>
      <w:r w:rsidRPr="004904C3">
        <w:rPr>
          <w:b w:val="0"/>
          <w:i/>
          <w:szCs w:val="24"/>
          <w:lang w:val="en-GB"/>
        </w:rPr>
        <w:t>Common shrew diet in grassland (n=215)</w:t>
      </w:r>
      <w:r w:rsidRPr="004904C3">
        <w:rPr>
          <w:b w:val="0"/>
          <w:szCs w:val="24"/>
          <w:lang w:val="en-GB"/>
        </w:rPr>
        <w:t xml:space="preserve"> </w:t>
      </w:r>
      <w:r w:rsidRPr="004904C3">
        <w:rPr>
          <w:b w:val="0"/>
          <w:i/>
          <w:szCs w:val="24"/>
          <w:lang w:val="en-GB"/>
        </w:rPr>
        <w:t>(Pernetta 1976)</w:t>
      </w:r>
      <w:r w:rsidRPr="004904C3">
        <w:rPr>
          <w:b w:val="0"/>
          <w:i/>
          <w:szCs w:val="24"/>
          <w:vertAlign w:val="superscript"/>
          <w:lang w:val="en-GB"/>
        </w:rPr>
        <w:t>1</w:t>
      </w:r>
      <w:r w:rsidRPr="004904C3">
        <w:rPr>
          <w:b w:val="0"/>
          <w:i/>
          <w:szCs w:val="24"/>
          <w:lang w:val="en-GB"/>
        </w:rPr>
        <w:t>.</w:t>
      </w:r>
      <w:r w:rsidRPr="004904C3">
        <w:rPr>
          <w:b w:val="0"/>
          <w:szCs w:val="24"/>
          <w:lang w:val="en-GB"/>
        </w:rPr>
        <w:t xml:space="preserve"> </w:t>
      </w:r>
    </w:p>
    <w:tbl>
      <w:tblPr>
        <w:tblW w:w="9210" w:type="dxa"/>
        <w:tblLook w:val="01E0" w:firstRow="1" w:lastRow="1" w:firstColumn="1" w:lastColumn="1" w:noHBand="0" w:noVBand="0"/>
      </w:tblPr>
      <w:tblGrid>
        <w:gridCol w:w="3070"/>
        <w:gridCol w:w="3070"/>
        <w:gridCol w:w="3070"/>
      </w:tblGrid>
      <w:tr w:rsidR="004D7477" w:rsidRPr="004904C3" w14:paraId="09F5241C" w14:textId="77777777" w:rsidTr="00A123E3">
        <w:trPr>
          <w:tblHeader/>
        </w:trPr>
        <w:tc>
          <w:tcPr>
            <w:tcW w:w="3070" w:type="dxa"/>
            <w:tcBorders>
              <w:top w:val="single" w:sz="18" w:space="0" w:color="auto"/>
              <w:bottom w:val="single" w:sz="12" w:space="0" w:color="auto"/>
            </w:tcBorders>
          </w:tcPr>
          <w:p w14:paraId="563BFFC1" w14:textId="77777777" w:rsidR="004D7477" w:rsidRPr="004904C3" w:rsidRDefault="004D7477" w:rsidP="001C727B">
            <w:pPr>
              <w:keepNext/>
              <w:rPr>
                <w:rFonts w:eastAsia="MS Mincho"/>
                <w:b/>
                <w:sz w:val="20"/>
                <w:szCs w:val="24"/>
                <w:lang w:val="en-GB"/>
              </w:rPr>
            </w:pPr>
            <w:r w:rsidRPr="004904C3">
              <w:rPr>
                <w:rFonts w:eastAsia="MS Mincho"/>
                <w:b/>
                <w:sz w:val="20"/>
                <w:szCs w:val="24"/>
                <w:lang w:val="en-GB"/>
              </w:rPr>
              <w:t xml:space="preserve">Time of year </w:t>
            </w:r>
          </w:p>
        </w:tc>
        <w:tc>
          <w:tcPr>
            <w:tcW w:w="3070" w:type="dxa"/>
            <w:tcBorders>
              <w:top w:val="single" w:sz="18" w:space="0" w:color="auto"/>
              <w:bottom w:val="single" w:sz="12" w:space="0" w:color="auto"/>
            </w:tcBorders>
          </w:tcPr>
          <w:p w14:paraId="56CF63B5" w14:textId="77777777" w:rsidR="004D7477" w:rsidRPr="004904C3" w:rsidRDefault="004D7477" w:rsidP="001C727B">
            <w:pPr>
              <w:keepNext/>
              <w:jc w:val="center"/>
              <w:rPr>
                <w:rFonts w:eastAsia="MS Mincho"/>
                <w:b/>
                <w:sz w:val="20"/>
                <w:szCs w:val="24"/>
                <w:lang w:val="en-GB"/>
              </w:rPr>
            </w:pPr>
            <w:r w:rsidRPr="004904C3">
              <w:rPr>
                <w:rFonts w:eastAsia="MS Mincho"/>
                <w:b/>
                <w:sz w:val="20"/>
                <w:szCs w:val="24"/>
                <w:lang w:val="en-GB"/>
              </w:rPr>
              <w:t>Food type</w:t>
            </w:r>
          </w:p>
        </w:tc>
        <w:tc>
          <w:tcPr>
            <w:tcW w:w="3070" w:type="dxa"/>
            <w:tcBorders>
              <w:top w:val="single" w:sz="18" w:space="0" w:color="auto"/>
              <w:bottom w:val="single" w:sz="12" w:space="0" w:color="auto"/>
            </w:tcBorders>
          </w:tcPr>
          <w:p w14:paraId="6D30F35D" w14:textId="77777777" w:rsidR="004D7477" w:rsidRPr="004904C3" w:rsidRDefault="004D7477" w:rsidP="001C727B">
            <w:pPr>
              <w:keepNext/>
              <w:jc w:val="center"/>
              <w:rPr>
                <w:rFonts w:eastAsia="MS Mincho"/>
                <w:b/>
                <w:sz w:val="20"/>
                <w:szCs w:val="24"/>
                <w:lang w:val="en-GB"/>
              </w:rPr>
            </w:pPr>
            <w:r w:rsidRPr="004904C3">
              <w:rPr>
                <w:rFonts w:eastAsia="MS Mincho"/>
                <w:b/>
                <w:sz w:val="20"/>
                <w:szCs w:val="24"/>
                <w:lang w:val="en-GB"/>
              </w:rPr>
              <w:t>% of diet fresh weight</w:t>
            </w:r>
          </w:p>
        </w:tc>
      </w:tr>
      <w:tr w:rsidR="004D7477" w:rsidRPr="004904C3" w14:paraId="7DBE4D76" w14:textId="77777777" w:rsidTr="0052137C">
        <w:tc>
          <w:tcPr>
            <w:tcW w:w="3070" w:type="dxa"/>
            <w:tcBorders>
              <w:top w:val="single" w:sz="12" w:space="0" w:color="auto"/>
            </w:tcBorders>
          </w:tcPr>
          <w:p w14:paraId="1C76FA40" w14:textId="77777777" w:rsidR="004D7477" w:rsidRPr="004904C3" w:rsidRDefault="004D7477" w:rsidP="001C727B">
            <w:pPr>
              <w:keepNext/>
              <w:rPr>
                <w:rFonts w:eastAsia="MS Mincho"/>
                <w:b/>
                <w:sz w:val="20"/>
                <w:szCs w:val="24"/>
                <w:lang w:val="en-GB"/>
              </w:rPr>
            </w:pPr>
            <w:r w:rsidRPr="004904C3">
              <w:rPr>
                <w:rFonts w:eastAsia="MS Mincho"/>
                <w:b/>
                <w:sz w:val="20"/>
                <w:szCs w:val="24"/>
                <w:lang w:val="en-GB"/>
              </w:rPr>
              <w:t>April</w:t>
            </w:r>
          </w:p>
        </w:tc>
        <w:tc>
          <w:tcPr>
            <w:tcW w:w="3070" w:type="dxa"/>
            <w:tcBorders>
              <w:top w:val="single" w:sz="12" w:space="0" w:color="auto"/>
            </w:tcBorders>
          </w:tcPr>
          <w:p w14:paraId="1B6B25F2" w14:textId="77777777" w:rsidR="004D7477" w:rsidRPr="004904C3" w:rsidRDefault="004D7477" w:rsidP="001C727B">
            <w:pPr>
              <w:keepNext/>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789B6D55" w14:textId="77777777" w:rsidR="004D7477" w:rsidRPr="004904C3" w:rsidRDefault="004D7477" w:rsidP="001C727B">
            <w:pPr>
              <w:keepNext/>
              <w:jc w:val="center"/>
              <w:rPr>
                <w:rFonts w:eastAsia="MS Mincho"/>
                <w:sz w:val="20"/>
                <w:szCs w:val="24"/>
                <w:lang w:val="en-GB"/>
              </w:rPr>
            </w:pPr>
            <w:r w:rsidRPr="004904C3">
              <w:rPr>
                <w:rFonts w:eastAsia="MS Mincho"/>
                <w:sz w:val="20"/>
                <w:szCs w:val="24"/>
                <w:lang w:val="en-GB"/>
              </w:rPr>
              <w:t>26</w:t>
            </w:r>
          </w:p>
        </w:tc>
      </w:tr>
      <w:tr w:rsidR="004D7477" w:rsidRPr="004904C3" w14:paraId="1680B34D" w14:textId="77777777" w:rsidTr="0052137C">
        <w:tc>
          <w:tcPr>
            <w:tcW w:w="3070" w:type="dxa"/>
          </w:tcPr>
          <w:p w14:paraId="08AEA42D" w14:textId="77777777" w:rsidR="004D7477" w:rsidRPr="004904C3" w:rsidRDefault="004D7477" w:rsidP="0052137C">
            <w:pPr>
              <w:rPr>
                <w:rFonts w:eastAsia="MS Mincho"/>
                <w:b/>
                <w:sz w:val="20"/>
                <w:szCs w:val="24"/>
                <w:lang w:val="en-GB"/>
              </w:rPr>
            </w:pPr>
          </w:p>
        </w:tc>
        <w:tc>
          <w:tcPr>
            <w:tcW w:w="3070" w:type="dxa"/>
          </w:tcPr>
          <w:p w14:paraId="2EDD1303"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722F2A8F"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20</w:t>
            </w:r>
          </w:p>
        </w:tc>
      </w:tr>
      <w:tr w:rsidR="004D7477" w:rsidRPr="004904C3" w14:paraId="2053753E" w14:textId="77777777" w:rsidTr="0052137C">
        <w:tc>
          <w:tcPr>
            <w:tcW w:w="3070" w:type="dxa"/>
          </w:tcPr>
          <w:p w14:paraId="626B547B" w14:textId="77777777" w:rsidR="004D7477" w:rsidRPr="004904C3" w:rsidRDefault="004D7477" w:rsidP="0052137C">
            <w:pPr>
              <w:rPr>
                <w:rFonts w:eastAsia="MS Mincho"/>
                <w:b/>
                <w:sz w:val="20"/>
                <w:szCs w:val="24"/>
                <w:lang w:val="en-GB"/>
              </w:rPr>
            </w:pPr>
          </w:p>
        </w:tc>
        <w:tc>
          <w:tcPr>
            <w:tcW w:w="3070" w:type="dxa"/>
          </w:tcPr>
          <w:p w14:paraId="4A94E5C6"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4D3FB6C5"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20</w:t>
            </w:r>
          </w:p>
        </w:tc>
      </w:tr>
      <w:tr w:rsidR="004D7477" w:rsidRPr="004904C3" w14:paraId="6A76D575" w14:textId="77777777" w:rsidTr="0052137C">
        <w:tc>
          <w:tcPr>
            <w:tcW w:w="3070" w:type="dxa"/>
            <w:tcBorders>
              <w:bottom w:val="single" w:sz="12" w:space="0" w:color="auto"/>
            </w:tcBorders>
          </w:tcPr>
          <w:p w14:paraId="3CC57E8D"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7F94B572"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Borders>
              <w:bottom w:val="single" w:sz="12" w:space="0" w:color="auto"/>
            </w:tcBorders>
          </w:tcPr>
          <w:p w14:paraId="0701C88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15</w:t>
            </w:r>
          </w:p>
        </w:tc>
      </w:tr>
      <w:tr w:rsidR="004D7477" w:rsidRPr="004904C3" w14:paraId="0C9A421C" w14:textId="77777777" w:rsidTr="0052137C">
        <w:tc>
          <w:tcPr>
            <w:tcW w:w="3070" w:type="dxa"/>
            <w:tcBorders>
              <w:top w:val="single" w:sz="12" w:space="0" w:color="auto"/>
            </w:tcBorders>
          </w:tcPr>
          <w:p w14:paraId="6BE7D15A" w14:textId="77777777" w:rsidR="004D7477" w:rsidRPr="004904C3" w:rsidRDefault="004D7477" w:rsidP="0052137C">
            <w:pPr>
              <w:rPr>
                <w:rFonts w:eastAsia="MS Mincho"/>
                <w:b/>
                <w:sz w:val="20"/>
                <w:szCs w:val="24"/>
                <w:lang w:val="en-GB"/>
              </w:rPr>
            </w:pPr>
            <w:r w:rsidRPr="004904C3">
              <w:rPr>
                <w:rFonts w:eastAsia="MS Mincho"/>
                <w:b/>
                <w:sz w:val="20"/>
                <w:szCs w:val="24"/>
                <w:lang w:val="en-GB"/>
              </w:rPr>
              <w:t>May</w:t>
            </w:r>
          </w:p>
        </w:tc>
        <w:tc>
          <w:tcPr>
            <w:tcW w:w="3070" w:type="dxa"/>
            <w:tcBorders>
              <w:top w:val="single" w:sz="12" w:space="0" w:color="auto"/>
            </w:tcBorders>
          </w:tcPr>
          <w:p w14:paraId="37576075"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2E1C3E9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15</w:t>
            </w:r>
          </w:p>
        </w:tc>
      </w:tr>
      <w:tr w:rsidR="004D7477" w:rsidRPr="004904C3" w14:paraId="1A14EF3B" w14:textId="77777777" w:rsidTr="0052137C">
        <w:tc>
          <w:tcPr>
            <w:tcW w:w="3070" w:type="dxa"/>
          </w:tcPr>
          <w:p w14:paraId="14E6ED70" w14:textId="77777777" w:rsidR="004D7477" w:rsidRPr="004904C3" w:rsidRDefault="004D7477" w:rsidP="0052137C">
            <w:pPr>
              <w:rPr>
                <w:rFonts w:eastAsia="MS Mincho"/>
                <w:b/>
                <w:sz w:val="20"/>
                <w:szCs w:val="24"/>
                <w:lang w:val="en-GB"/>
              </w:rPr>
            </w:pPr>
          </w:p>
        </w:tc>
        <w:tc>
          <w:tcPr>
            <w:tcW w:w="3070" w:type="dxa"/>
          </w:tcPr>
          <w:p w14:paraId="7A2F9D2D"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0FADD018"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23</w:t>
            </w:r>
          </w:p>
        </w:tc>
      </w:tr>
      <w:tr w:rsidR="004D7477" w:rsidRPr="004904C3" w14:paraId="32C9E13F" w14:textId="77777777" w:rsidTr="0052137C">
        <w:tc>
          <w:tcPr>
            <w:tcW w:w="3070" w:type="dxa"/>
          </w:tcPr>
          <w:p w14:paraId="302A5AFD" w14:textId="77777777" w:rsidR="004D7477" w:rsidRPr="004904C3" w:rsidRDefault="004D7477" w:rsidP="0052137C">
            <w:pPr>
              <w:rPr>
                <w:rFonts w:eastAsia="MS Mincho"/>
                <w:b/>
                <w:sz w:val="20"/>
                <w:szCs w:val="24"/>
                <w:lang w:val="en-GB"/>
              </w:rPr>
            </w:pPr>
          </w:p>
        </w:tc>
        <w:tc>
          <w:tcPr>
            <w:tcW w:w="3070" w:type="dxa"/>
          </w:tcPr>
          <w:p w14:paraId="63F16A5C"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3F8A2C14"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17</w:t>
            </w:r>
          </w:p>
        </w:tc>
      </w:tr>
      <w:tr w:rsidR="004D7477" w:rsidRPr="004904C3" w14:paraId="36817085" w14:textId="77777777" w:rsidTr="0052137C">
        <w:tc>
          <w:tcPr>
            <w:tcW w:w="3070" w:type="dxa"/>
          </w:tcPr>
          <w:p w14:paraId="05D2E989" w14:textId="77777777" w:rsidR="004D7477" w:rsidRPr="004904C3" w:rsidRDefault="004D7477" w:rsidP="0052137C">
            <w:pPr>
              <w:rPr>
                <w:rFonts w:eastAsia="MS Mincho"/>
                <w:b/>
                <w:sz w:val="20"/>
                <w:szCs w:val="24"/>
                <w:lang w:val="en-GB"/>
              </w:rPr>
            </w:pPr>
          </w:p>
        </w:tc>
        <w:tc>
          <w:tcPr>
            <w:tcW w:w="3070" w:type="dxa"/>
          </w:tcPr>
          <w:p w14:paraId="0755D05D"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14:paraId="02273DFB"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40</w:t>
            </w:r>
          </w:p>
        </w:tc>
      </w:tr>
      <w:tr w:rsidR="004D7477" w:rsidRPr="004904C3" w14:paraId="2F65FA17" w14:textId="77777777" w:rsidTr="0052137C">
        <w:tc>
          <w:tcPr>
            <w:tcW w:w="3070" w:type="dxa"/>
          </w:tcPr>
          <w:p w14:paraId="1EC669D9" w14:textId="77777777" w:rsidR="004D7477" w:rsidRPr="004904C3" w:rsidRDefault="004D7477" w:rsidP="0052137C">
            <w:pPr>
              <w:rPr>
                <w:rFonts w:eastAsia="MS Mincho"/>
                <w:b/>
                <w:sz w:val="20"/>
                <w:szCs w:val="24"/>
                <w:lang w:val="en-GB"/>
              </w:rPr>
            </w:pPr>
          </w:p>
        </w:tc>
        <w:tc>
          <w:tcPr>
            <w:tcW w:w="3070" w:type="dxa"/>
          </w:tcPr>
          <w:p w14:paraId="3CD777E8" w14:textId="77777777" w:rsidR="004D7477" w:rsidRPr="004904C3" w:rsidRDefault="004D7477" w:rsidP="0052137C">
            <w:pPr>
              <w:rPr>
                <w:rFonts w:eastAsia="MS Mincho"/>
                <w:sz w:val="20"/>
                <w:szCs w:val="24"/>
                <w:lang w:val="en-GB"/>
              </w:rPr>
            </w:pPr>
            <w:r w:rsidRPr="004904C3">
              <w:rPr>
                <w:rFonts w:eastAsia="MS Mincho"/>
                <w:sz w:val="20"/>
                <w:szCs w:val="24"/>
                <w:lang w:val="en-GB"/>
              </w:rPr>
              <w:t>Chilopods</w:t>
            </w:r>
          </w:p>
        </w:tc>
        <w:tc>
          <w:tcPr>
            <w:tcW w:w="3070" w:type="dxa"/>
          </w:tcPr>
          <w:p w14:paraId="311FE376"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w:t>
            </w:r>
          </w:p>
        </w:tc>
      </w:tr>
      <w:tr w:rsidR="004D7477" w:rsidRPr="004904C3" w14:paraId="34828B89" w14:textId="77777777" w:rsidTr="0052137C">
        <w:tc>
          <w:tcPr>
            <w:tcW w:w="3070" w:type="dxa"/>
            <w:tcBorders>
              <w:bottom w:val="single" w:sz="12" w:space="0" w:color="auto"/>
            </w:tcBorders>
          </w:tcPr>
          <w:p w14:paraId="7637FE1F"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5D1CED30" w14:textId="77777777" w:rsidR="004D7477" w:rsidRPr="004904C3" w:rsidRDefault="004D7477" w:rsidP="0052137C">
            <w:pPr>
              <w:rPr>
                <w:rFonts w:eastAsia="MS Mincho"/>
                <w:sz w:val="20"/>
                <w:szCs w:val="24"/>
                <w:lang w:val="en-GB"/>
              </w:rPr>
            </w:pPr>
            <w:r w:rsidRPr="004904C3">
              <w:rPr>
                <w:rFonts w:eastAsia="MS Mincho"/>
                <w:sz w:val="20"/>
                <w:szCs w:val="24"/>
                <w:lang w:val="en-GB"/>
              </w:rPr>
              <w:t>Isopoda</w:t>
            </w:r>
          </w:p>
        </w:tc>
        <w:tc>
          <w:tcPr>
            <w:tcW w:w="3070" w:type="dxa"/>
            <w:tcBorders>
              <w:bottom w:val="single" w:sz="12" w:space="0" w:color="auto"/>
            </w:tcBorders>
          </w:tcPr>
          <w:p w14:paraId="39C42314"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w:t>
            </w:r>
          </w:p>
        </w:tc>
      </w:tr>
      <w:tr w:rsidR="004D7477" w:rsidRPr="004904C3" w14:paraId="0B73803C" w14:textId="77777777" w:rsidTr="0052137C">
        <w:tc>
          <w:tcPr>
            <w:tcW w:w="3070" w:type="dxa"/>
            <w:tcBorders>
              <w:top w:val="single" w:sz="12" w:space="0" w:color="auto"/>
            </w:tcBorders>
          </w:tcPr>
          <w:p w14:paraId="0F2FD55F" w14:textId="77777777" w:rsidR="004D7477" w:rsidRPr="004904C3" w:rsidRDefault="004D7477" w:rsidP="0052137C">
            <w:pPr>
              <w:rPr>
                <w:rFonts w:eastAsia="MS Mincho"/>
                <w:b/>
                <w:sz w:val="20"/>
                <w:szCs w:val="24"/>
                <w:lang w:val="en-GB"/>
              </w:rPr>
            </w:pPr>
            <w:r w:rsidRPr="004904C3">
              <w:rPr>
                <w:rFonts w:eastAsia="MS Mincho"/>
                <w:b/>
                <w:sz w:val="20"/>
                <w:szCs w:val="24"/>
                <w:lang w:val="en-GB"/>
              </w:rPr>
              <w:t>June</w:t>
            </w:r>
          </w:p>
        </w:tc>
        <w:tc>
          <w:tcPr>
            <w:tcW w:w="3070" w:type="dxa"/>
            <w:tcBorders>
              <w:top w:val="single" w:sz="12" w:space="0" w:color="auto"/>
            </w:tcBorders>
          </w:tcPr>
          <w:p w14:paraId="391965BE"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1E6107C3"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10</w:t>
            </w:r>
          </w:p>
        </w:tc>
      </w:tr>
      <w:tr w:rsidR="004D7477" w:rsidRPr="004904C3" w14:paraId="2DFE6BD0" w14:textId="77777777" w:rsidTr="0052137C">
        <w:tc>
          <w:tcPr>
            <w:tcW w:w="3070" w:type="dxa"/>
          </w:tcPr>
          <w:p w14:paraId="690B40B5" w14:textId="77777777" w:rsidR="004D7477" w:rsidRPr="004904C3" w:rsidRDefault="004D7477" w:rsidP="0052137C">
            <w:pPr>
              <w:rPr>
                <w:rFonts w:eastAsia="MS Mincho"/>
                <w:b/>
                <w:sz w:val="20"/>
                <w:szCs w:val="24"/>
                <w:lang w:val="en-GB"/>
              </w:rPr>
            </w:pPr>
          </w:p>
        </w:tc>
        <w:tc>
          <w:tcPr>
            <w:tcW w:w="3070" w:type="dxa"/>
          </w:tcPr>
          <w:p w14:paraId="6FBE4175"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70E2204F"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7</w:t>
            </w:r>
          </w:p>
        </w:tc>
      </w:tr>
      <w:tr w:rsidR="004D7477" w:rsidRPr="004904C3" w14:paraId="359A1FE1" w14:textId="77777777" w:rsidTr="0052137C">
        <w:tc>
          <w:tcPr>
            <w:tcW w:w="3070" w:type="dxa"/>
          </w:tcPr>
          <w:p w14:paraId="147AE0CF" w14:textId="77777777" w:rsidR="004D7477" w:rsidRPr="004904C3" w:rsidRDefault="004D7477" w:rsidP="0052137C">
            <w:pPr>
              <w:rPr>
                <w:rFonts w:eastAsia="MS Mincho"/>
                <w:b/>
                <w:sz w:val="20"/>
                <w:szCs w:val="24"/>
                <w:lang w:val="en-GB"/>
              </w:rPr>
            </w:pPr>
          </w:p>
        </w:tc>
        <w:tc>
          <w:tcPr>
            <w:tcW w:w="3070" w:type="dxa"/>
          </w:tcPr>
          <w:p w14:paraId="490F1B4C"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639711FE"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11</w:t>
            </w:r>
          </w:p>
        </w:tc>
      </w:tr>
      <w:tr w:rsidR="004D7477" w:rsidRPr="004904C3" w14:paraId="1416064A" w14:textId="77777777" w:rsidTr="0052137C">
        <w:tc>
          <w:tcPr>
            <w:tcW w:w="3070" w:type="dxa"/>
          </w:tcPr>
          <w:p w14:paraId="74C5D613" w14:textId="77777777" w:rsidR="004D7477" w:rsidRPr="004904C3" w:rsidRDefault="004D7477" w:rsidP="0052137C">
            <w:pPr>
              <w:rPr>
                <w:rFonts w:eastAsia="MS Mincho"/>
                <w:b/>
                <w:sz w:val="20"/>
                <w:szCs w:val="24"/>
                <w:lang w:val="en-GB"/>
              </w:rPr>
            </w:pPr>
          </w:p>
        </w:tc>
        <w:tc>
          <w:tcPr>
            <w:tcW w:w="3070" w:type="dxa"/>
          </w:tcPr>
          <w:p w14:paraId="64B280D9"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14:paraId="2F05FF0B"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57</w:t>
            </w:r>
          </w:p>
        </w:tc>
      </w:tr>
      <w:tr w:rsidR="004D7477" w:rsidRPr="004904C3" w14:paraId="66CA51E5" w14:textId="77777777" w:rsidTr="0052137C">
        <w:tc>
          <w:tcPr>
            <w:tcW w:w="3070" w:type="dxa"/>
            <w:tcBorders>
              <w:bottom w:val="single" w:sz="12" w:space="0" w:color="auto"/>
            </w:tcBorders>
          </w:tcPr>
          <w:p w14:paraId="2BFC0EB0"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7FCC4C8D" w14:textId="77777777" w:rsidR="004D7477" w:rsidRPr="004904C3" w:rsidRDefault="004D7477" w:rsidP="0052137C">
            <w:pPr>
              <w:rPr>
                <w:rFonts w:eastAsia="MS Mincho"/>
                <w:sz w:val="20"/>
                <w:szCs w:val="24"/>
                <w:lang w:val="en-GB"/>
              </w:rPr>
            </w:pPr>
            <w:r w:rsidRPr="004904C3">
              <w:rPr>
                <w:rFonts w:eastAsia="MS Mincho"/>
                <w:sz w:val="20"/>
                <w:szCs w:val="24"/>
                <w:lang w:val="en-GB"/>
              </w:rPr>
              <w:t>Isopoda</w:t>
            </w:r>
          </w:p>
        </w:tc>
        <w:tc>
          <w:tcPr>
            <w:tcW w:w="3070" w:type="dxa"/>
            <w:tcBorders>
              <w:bottom w:val="single" w:sz="12" w:space="0" w:color="auto"/>
            </w:tcBorders>
          </w:tcPr>
          <w:p w14:paraId="5BA1BC86"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4</w:t>
            </w:r>
          </w:p>
        </w:tc>
      </w:tr>
      <w:tr w:rsidR="004D7477" w:rsidRPr="004904C3" w14:paraId="0822F35B" w14:textId="77777777" w:rsidTr="0052137C">
        <w:tc>
          <w:tcPr>
            <w:tcW w:w="3070" w:type="dxa"/>
            <w:tcBorders>
              <w:top w:val="single" w:sz="12" w:space="0" w:color="auto"/>
            </w:tcBorders>
          </w:tcPr>
          <w:p w14:paraId="7AB4A9A3" w14:textId="77777777" w:rsidR="004D7477" w:rsidRPr="004904C3" w:rsidRDefault="004D7477" w:rsidP="0052137C">
            <w:pPr>
              <w:rPr>
                <w:rFonts w:eastAsia="MS Mincho"/>
                <w:b/>
                <w:sz w:val="20"/>
                <w:szCs w:val="24"/>
                <w:lang w:val="en-GB"/>
              </w:rPr>
            </w:pPr>
            <w:r w:rsidRPr="004904C3">
              <w:rPr>
                <w:rFonts w:eastAsia="MS Mincho"/>
                <w:b/>
                <w:sz w:val="20"/>
                <w:szCs w:val="24"/>
                <w:lang w:val="en-GB"/>
              </w:rPr>
              <w:t>July</w:t>
            </w:r>
          </w:p>
        </w:tc>
        <w:tc>
          <w:tcPr>
            <w:tcW w:w="3070" w:type="dxa"/>
            <w:tcBorders>
              <w:top w:val="single" w:sz="12" w:space="0" w:color="auto"/>
            </w:tcBorders>
          </w:tcPr>
          <w:p w14:paraId="7FDCBE2F"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5279078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9</w:t>
            </w:r>
          </w:p>
        </w:tc>
      </w:tr>
      <w:tr w:rsidR="004D7477" w:rsidRPr="004904C3" w14:paraId="2815F545" w14:textId="77777777" w:rsidTr="0052137C">
        <w:tc>
          <w:tcPr>
            <w:tcW w:w="3070" w:type="dxa"/>
          </w:tcPr>
          <w:p w14:paraId="3FDEA2B4" w14:textId="77777777" w:rsidR="004D7477" w:rsidRPr="004904C3" w:rsidRDefault="004D7477" w:rsidP="0052137C">
            <w:pPr>
              <w:rPr>
                <w:rFonts w:eastAsia="MS Mincho"/>
                <w:b/>
                <w:sz w:val="20"/>
                <w:szCs w:val="24"/>
                <w:lang w:val="en-GB"/>
              </w:rPr>
            </w:pPr>
          </w:p>
        </w:tc>
        <w:tc>
          <w:tcPr>
            <w:tcW w:w="3070" w:type="dxa"/>
          </w:tcPr>
          <w:p w14:paraId="5B14B984"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451DECE5"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17</w:t>
            </w:r>
          </w:p>
        </w:tc>
      </w:tr>
      <w:tr w:rsidR="004D7477" w:rsidRPr="004904C3" w14:paraId="3A8CDC36" w14:textId="77777777" w:rsidTr="0052137C">
        <w:tc>
          <w:tcPr>
            <w:tcW w:w="3070" w:type="dxa"/>
          </w:tcPr>
          <w:p w14:paraId="6D6F1701" w14:textId="77777777" w:rsidR="004D7477" w:rsidRPr="004904C3" w:rsidRDefault="004D7477" w:rsidP="0052137C">
            <w:pPr>
              <w:rPr>
                <w:rFonts w:eastAsia="MS Mincho"/>
                <w:b/>
                <w:sz w:val="20"/>
                <w:szCs w:val="24"/>
                <w:lang w:val="en-GB"/>
              </w:rPr>
            </w:pPr>
          </w:p>
        </w:tc>
        <w:tc>
          <w:tcPr>
            <w:tcW w:w="3070" w:type="dxa"/>
          </w:tcPr>
          <w:p w14:paraId="59D27161"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7954855B"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21</w:t>
            </w:r>
          </w:p>
        </w:tc>
      </w:tr>
      <w:tr w:rsidR="004D7477" w:rsidRPr="004904C3" w14:paraId="4C79415B" w14:textId="77777777" w:rsidTr="0052137C">
        <w:tc>
          <w:tcPr>
            <w:tcW w:w="3070" w:type="dxa"/>
          </w:tcPr>
          <w:p w14:paraId="48E8C9AD" w14:textId="77777777" w:rsidR="004D7477" w:rsidRPr="004904C3" w:rsidRDefault="004D7477" w:rsidP="0052137C">
            <w:pPr>
              <w:rPr>
                <w:rFonts w:eastAsia="MS Mincho"/>
                <w:b/>
                <w:sz w:val="20"/>
                <w:szCs w:val="24"/>
                <w:lang w:val="en-GB"/>
              </w:rPr>
            </w:pPr>
          </w:p>
        </w:tc>
        <w:tc>
          <w:tcPr>
            <w:tcW w:w="3070" w:type="dxa"/>
          </w:tcPr>
          <w:p w14:paraId="258DC552"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14:paraId="4AD79B9A"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30</w:t>
            </w:r>
          </w:p>
        </w:tc>
      </w:tr>
      <w:tr w:rsidR="004D7477" w:rsidRPr="004904C3" w14:paraId="40B71F61" w14:textId="77777777" w:rsidTr="0052137C">
        <w:tc>
          <w:tcPr>
            <w:tcW w:w="3070" w:type="dxa"/>
          </w:tcPr>
          <w:p w14:paraId="62CD14CD" w14:textId="77777777" w:rsidR="004D7477" w:rsidRPr="004904C3" w:rsidRDefault="004D7477" w:rsidP="0052137C">
            <w:pPr>
              <w:rPr>
                <w:rFonts w:eastAsia="MS Mincho"/>
                <w:b/>
                <w:sz w:val="20"/>
                <w:szCs w:val="24"/>
                <w:lang w:val="en-GB"/>
              </w:rPr>
            </w:pPr>
          </w:p>
        </w:tc>
        <w:tc>
          <w:tcPr>
            <w:tcW w:w="3070" w:type="dxa"/>
          </w:tcPr>
          <w:p w14:paraId="70A3E705" w14:textId="77777777" w:rsidR="004D7477" w:rsidRPr="004904C3" w:rsidRDefault="004D7477" w:rsidP="0052137C">
            <w:pPr>
              <w:rPr>
                <w:rFonts w:eastAsia="MS Mincho"/>
                <w:sz w:val="20"/>
                <w:szCs w:val="24"/>
                <w:lang w:val="en-GB"/>
              </w:rPr>
            </w:pPr>
            <w:r w:rsidRPr="004904C3">
              <w:rPr>
                <w:rFonts w:eastAsia="MS Mincho"/>
                <w:sz w:val="20"/>
                <w:szCs w:val="24"/>
                <w:lang w:val="en-GB"/>
              </w:rPr>
              <w:t>Slugs and Snails</w:t>
            </w:r>
          </w:p>
        </w:tc>
        <w:tc>
          <w:tcPr>
            <w:tcW w:w="3070" w:type="dxa"/>
          </w:tcPr>
          <w:p w14:paraId="5AE28FE5"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w:t>
            </w:r>
          </w:p>
        </w:tc>
      </w:tr>
      <w:tr w:rsidR="004D7477" w:rsidRPr="004904C3" w14:paraId="1F382FE0" w14:textId="77777777" w:rsidTr="0052137C">
        <w:tc>
          <w:tcPr>
            <w:tcW w:w="3070" w:type="dxa"/>
          </w:tcPr>
          <w:p w14:paraId="4C3BA840" w14:textId="77777777" w:rsidR="004D7477" w:rsidRPr="004904C3" w:rsidRDefault="004D7477" w:rsidP="0052137C">
            <w:pPr>
              <w:rPr>
                <w:rFonts w:eastAsia="MS Mincho"/>
                <w:b/>
                <w:sz w:val="20"/>
                <w:szCs w:val="24"/>
                <w:lang w:val="en-GB"/>
              </w:rPr>
            </w:pPr>
          </w:p>
        </w:tc>
        <w:tc>
          <w:tcPr>
            <w:tcW w:w="3070" w:type="dxa"/>
          </w:tcPr>
          <w:p w14:paraId="27B27B30" w14:textId="77777777" w:rsidR="004D7477" w:rsidRPr="004904C3" w:rsidRDefault="004D7477" w:rsidP="0052137C">
            <w:pPr>
              <w:rPr>
                <w:rFonts w:eastAsia="MS Mincho"/>
                <w:sz w:val="20"/>
                <w:szCs w:val="24"/>
                <w:lang w:val="en-GB"/>
              </w:rPr>
            </w:pPr>
            <w:r w:rsidRPr="004904C3">
              <w:rPr>
                <w:rFonts w:eastAsia="MS Mincho"/>
                <w:sz w:val="20"/>
                <w:szCs w:val="24"/>
                <w:lang w:val="en-GB"/>
              </w:rPr>
              <w:t>Chilopods</w:t>
            </w:r>
          </w:p>
        </w:tc>
        <w:tc>
          <w:tcPr>
            <w:tcW w:w="3070" w:type="dxa"/>
          </w:tcPr>
          <w:p w14:paraId="052CB56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23</w:t>
            </w:r>
          </w:p>
        </w:tc>
      </w:tr>
      <w:tr w:rsidR="004D7477" w:rsidRPr="004904C3" w14:paraId="41DB8FD1" w14:textId="77777777" w:rsidTr="0052137C">
        <w:tc>
          <w:tcPr>
            <w:tcW w:w="3070" w:type="dxa"/>
            <w:tcBorders>
              <w:bottom w:val="single" w:sz="12" w:space="0" w:color="auto"/>
            </w:tcBorders>
          </w:tcPr>
          <w:p w14:paraId="499156BA"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67B8F9CE" w14:textId="77777777" w:rsidR="004D7477" w:rsidRPr="004904C3" w:rsidRDefault="004D7477" w:rsidP="0052137C">
            <w:pPr>
              <w:rPr>
                <w:rFonts w:eastAsia="MS Mincho"/>
                <w:sz w:val="20"/>
                <w:szCs w:val="24"/>
                <w:lang w:val="en-GB"/>
              </w:rPr>
            </w:pPr>
            <w:r w:rsidRPr="004904C3">
              <w:rPr>
                <w:rFonts w:eastAsia="MS Mincho"/>
                <w:sz w:val="20"/>
                <w:szCs w:val="24"/>
                <w:lang w:val="en-GB"/>
              </w:rPr>
              <w:t>Isopoda</w:t>
            </w:r>
          </w:p>
        </w:tc>
        <w:tc>
          <w:tcPr>
            <w:tcW w:w="3070" w:type="dxa"/>
            <w:tcBorders>
              <w:bottom w:val="single" w:sz="12" w:space="0" w:color="auto"/>
            </w:tcBorders>
          </w:tcPr>
          <w:p w14:paraId="3E5444AE"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4</w:t>
            </w:r>
          </w:p>
        </w:tc>
      </w:tr>
      <w:tr w:rsidR="004D7477" w:rsidRPr="004904C3" w14:paraId="2E0D8672" w14:textId="77777777" w:rsidTr="0052137C">
        <w:tc>
          <w:tcPr>
            <w:tcW w:w="3070" w:type="dxa"/>
            <w:tcBorders>
              <w:top w:val="single" w:sz="12" w:space="0" w:color="auto"/>
            </w:tcBorders>
          </w:tcPr>
          <w:p w14:paraId="1F291F24" w14:textId="77777777" w:rsidR="004D7477" w:rsidRPr="004904C3" w:rsidRDefault="004D7477" w:rsidP="0052137C">
            <w:pPr>
              <w:rPr>
                <w:rFonts w:eastAsia="MS Mincho"/>
                <w:b/>
                <w:sz w:val="20"/>
                <w:szCs w:val="24"/>
                <w:lang w:val="en-GB"/>
              </w:rPr>
            </w:pPr>
            <w:r w:rsidRPr="004904C3">
              <w:rPr>
                <w:rFonts w:eastAsia="MS Mincho"/>
                <w:b/>
                <w:sz w:val="20"/>
                <w:szCs w:val="24"/>
                <w:lang w:val="en-GB"/>
              </w:rPr>
              <w:t>August</w:t>
            </w:r>
          </w:p>
        </w:tc>
        <w:tc>
          <w:tcPr>
            <w:tcW w:w="3070" w:type="dxa"/>
            <w:tcBorders>
              <w:top w:val="single" w:sz="12" w:space="0" w:color="auto"/>
            </w:tcBorders>
          </w:tcPr>
          <w:p w14:paraId="079C763B"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18707A38"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13</w:t>
            </w:r>
          </w:p>
        </w:tc>
      </w:tr>
      <w:tr w:rsidR="004D7477" w:rsidRPr="004904C3" w14:paraId="561C901A" w14:textId="77777777" w:rsidTr="0052137C">
        <w:tc>
          <w:tcPr>
            <w:tcW w:w="3070" w:type="dxa"/>
          </w:tcPr>
          <w:p w14:paraId="57EB7D8F" w14:textId="77777777" w:rsidR="004D7477" w:rsidRPr="004904C3" w:rsidRDefault="004D7477" w:rsidP="0052137C">
            <w:pPr>
              <w:rPr>
                <w:rFonts w:eastAsia="MS Mincho"/>
                <w:b/>
                <w:sz w:val="20"/>
                <w:szCs w:val="24"/>
                <w:lang w:val="en-GB"/>
              </w:rPr>
            </w:pPr>
          </w:p>
        </w:tc>
        <w:tc>
          <w:tcPr>
            <w:tcW w:w="3070" w:type="dxa"/>
          </w:tcPr>
          <w:p w14:paraId="003CAEFF"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33120A2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36</w:t>
            </w:r>
          </w:p>
        </w:tc>
      </w:tr>
      <w:tr w:rsidR="004D7477" w:rsidRPr="004904C3" w14:paraId="41A08F32" w14:textId="77777777" w:rsidTr="0052137C">
        <w:tc>
          <w:tcPr>
            <w:tcW w:w="3070" w:type="dxa"/>
          </w:tcPr>
          <w:p w14:paraId="20D10911" w14:textId="77777777" w:rsidR="004D7477" w:rsidRPr="004904C3" w:rsidRDefault="004D7477" w:rsidP="0052137C">
            <w:pPr>
              <w:rPr>
                <w:rFonts w:eastAsia="MS Mincho"/>
                <w:b/>
                <w:sz w:val="20"/>
                <w:szCs w:val="24"/>
                <w:lang w:val="en-GB"/>
              </w:rPr>
            </w:pPr>
          </w:p>
        </w:tc>
        <w:tc>
          <w:tcPr>
            <w:tcW w:w="3070" w:type="dxa"/>
          </w:tcPr>
          <w:p w14:paraId="0E559FEE"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05E51D45"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w:t>
            </w:r>
          </w:p>
        </w:tc>
      </w:tr>
      <w:tr w:rsidR="004D7477" w:rsidRPr="004904C3" w14:paraId="0E38E4C8" w14:textId="77777777" w:rsidTr="0052137C">
        <w:tc>
          <w:tcPr>
            <w:tcW w:w="3070" w:type="dxa"/>
            <w:tcBorders>
              <w:bottom w:val="single" w:sz="12" w:space="0" w:color="auto"/>
            </w:tcBorders>
          </w:tcPr>
          <w:p w14:paraId="47A254AB"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3997065A"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Borders>
              <w:bottom w:val="single" w:sz="12" w:space="0" w:color="auto"/>
            </w:tcBorders>
          </w:tcPr>
          <w:p w14:paraId="71DB898D"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26</w:t>
            </w:r>
          </w:p>
        </w:tc>
      </w:tr>
      <w:tr w:rsidR="004D7477" w:rsidRPr="004904C3" w14:paraId="4F1816C5" w14:textId="77777777" w:rsidTr="0052137C">
        <w:tc>
          <w:tcPr>
            <w:tcW w:w="3070" w:type="dxa"/>
            <w:tcBorders>
              <w:top w:val="single" w:sz="12" w:space="0" w:color="auto"/>
            </w:tcBorders>
          </w:tcPr>
          <w:p w14:paraId="37AD7831" w14:textId="77777777" w:rsidR="004D7477" w:rsidRPr="004904C3" w:rsidRDefault="004D7477" w:rsidP="0052137C">
            <w:pPr>
              <w:rPr>
                <w:rFonts w:eastAsia="MS Mincho"/>
                <w:b/>
                <w:sz w:val="20"/>
                <w:szCs w:val="24"/>
                <w:lang w:val="en-GB"/>
              </w:rPr>
            </w:pPr>
            <w:r w:rsidRPr="004904C3">
              <w:rPr>
                <w:rFonts w:eastAsia="MS Mincho"/>
                <w:b/>
                <w:sz w:val="20"/>
                <w:szCs w:val="24"/>
                <w:lang w:val="en-GB"/>
              </w:rPr>
              <w:t>September</w:t>
            </w:r>
          </w:p>
        </w:tc>
        <w:tc>
          <w:tcPr>
            <w:tcW w:w="3070" w:type="dxa"/>
            <w:tcBorders>
              <w:top w:val="single" w:sz="12" w:space="0" w:color="auto"/>
            </w:tcBorders>
          </w:tcPr>
          <w:p w14:paraId="14E8B7BC"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3EDD692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14</w:t>
            </w:r>
          </w:p>
        </w:tc>
      </w:tr>
      <w:tr w:rsidR="004D7477" w:rsidRPr="004904C3" w14:paraId="64389458" w14:textId="77777777" w:rsidTr="0052137C">
        <w:tc>
          <w:tcPr>
            <w:tcW w:w="3070" w:type="dxa"/>
          </w:tcPr>
          <w:p w14:paraId="6A2E6B57" w14:textId="77777777" w:rsidR="004D7477" w:rsidRPr="004904C3" w:rsidRDefault="004D7477" w:rsidP="0052137C">
            <w:pPr>
              <w:rPr>
                <w:rFonts w:eastAsia="MS Mincho"/>
                <w:sz w:val="20"/>
                <w:szCs w:val="24"/>
                <w:lang w:val="en-GB"/>
              </w:rPr>
            </w:pPr>
          </w:p>
        </w:tc>
        <w:tc>
          <w:tcPr>
            <w:tcW w:w="3070" w:type="dxa"/>
          </w:tcPr>
          <w:p w14:paraId="11D8D867"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46F29B31"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20</w:t>
            </w:r>
          </w:p>
        </w:tc>
      </w:tr>
      <w:tr w:rsidR="004D7477" w:rsidRPr="004904C3" w14:paraId="43F492A2" w14:textId="77777777" w:rsidTr="0052137C">
        <w:tc>
          <w:tcPr>
            <w:tcW w:w="3070" w:type="dxa"/>
          </w:tcPr>
          <w:p w14:paraId="699FE33C" w14:textId="77777777" w:rsidR="004D7477" w:rsidRPr="004904C3" w:rsidRDefault="004D7477" w:rsidP="0052137C">
            <w:pPr>
              <w:rPr>
                <w:rFonts w:eastAsia="MS Mincho"/>
                <w:sz w:val="20"/>
                <w:szCs w:val="24"/>
                <w:lang w:val="en-GB"/>
              </w:rPr>
            </w:pPr>
          </w:p>
        </w:tc>
        <w:tc>
          <w:tcPr>
            <w:tcW w:w="3070" w:type="dxa"/>
          </w:tcPr>
          <w:p w14:paraId="35DD6AE3"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0A5A4422"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8</w:t>
            </w:r>
          </w:p>
        </w:tc>
      </w:tr>
      <w:tr w:rsidR="004D7477" w:rsidRPr="004904C3" w14:paraId="3E922065" w14:textId="77777777" w:rsidTr="0052137C">
        <w:tc>
          <w:tcPr>
            <w:tcW w:w="3070" w:type="dxa"/>
          </w:tcPr>
          <w:p w14:paraId="18AA393B" w14:textId="77777777" w:rsidR="004D7477" w:rsidRPr="004904C3" w:rsidRDefault="004D7477" w:rsidP="0052137C">
            <w:pPr>
              <w:rPr>
                <w:rFonts w:eastAsia="MS Mincho"/>
                <w:sz w:val="20"/>
                <w:szCs w:val="24"/>
                <w:lang w:val="en-GB"/>
              </w:rPr>
            </w:pPr>
          </w:p>
        </w:tc>
        <w:tc>
          <w:tcPr>
            <w:tcW w:w="3070" w:type="dxa"/>
          </w:tcPr>
          <w:p w14:paraId="556240E2"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14:paraId="355FFDA3"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34</w:t>
            </w:r>
          </w:p>
        </w:tc>
      </w:tr>
      <w:tr w:rsidR="004D7477" w:rsidRPr="004904C3" w14:paraId="76735814" w14:textId="77777777" w:rsidTr="0052137C">
        <w:tc>
          <w:tcPr>
            <w:tcW w:w="3070" w:type="dxa"/>
            <w:tcBorders>
              <w:bottom w:val="single" w:sz="12" w:space="0" w:color="auto"/>
            </w:tcBorders>
          </w:tcPr>
          <w:p w14:paraId="06F195CA" w14:textId="77777777" w:rsidR="004D7477" w:rsidRPr="004904C3" w:rsidRDefault="004D7477" w:rsidP="0052137C">
            <w:pPr>
              <w:rPr>
                <w:rFonts w:eastAsia="MS Mincho"/>
                <w:sz w:val="20"/>
                <w:szCs w:val="24"/>
                <w:lang w:val="en-GB"/>
              </w:rPr>
            </w:pPr>
          </w:p>
        </w:tc>
        <w:tc>
          <w:tcPr>
            <w:tcW w:w="3070" w:type="dxa"/>
            <w:tcBorders>
              <w:bottom w:val="single" w:sz="12" w:space="0" w:color="auto"/>
            </w:tcBorders>
          </w:tcPr>
          <w:p w14:paraId="7D0C2AB7" w14:textId="77777777" w:rsidR="004D7477" w:rsidRPr="004904C3" w:rsidRDefault="004D7477" w:rsidP="0052137C">
            <w:pPr>
              <w:rPr>
                <w:rFonts w:eastAsia="MS Mincho"/>
                <w:sz w:val="20"/>
                <w:szCs w:val="24"/>
                <w:lang w:val="en-GB"/>
              </w:rPr>
            </w:pPr>
            <w:r w:rsidRPr="004904C3">
              <w:rPr>
                <w:rFonts w:eastAsia="MS Mincho"/>
                <w:sz w:val="20"/>
                <w:szCs w:val="24"/>
                <w:lang w:val="en-GB"/>
              </w:rPr>
              <w:t>Slugs and Snails</w:t>
            </w:r>
          </w:p>
        </w:tc>
        <w:tc>
          <w:tcPr>
            <w:tcW w:w="3070" w:type="dxa"/>
            <w:tcBorders>
              <w:bottom w:val="single" w:sz="12" w:space="0" w:color="auto"/>
            </w:tcBorders>
          </w:tcPr>
          <w:p w14:paraId="56CFA17F"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w:t>
            </w:r>
          </w:p>
        </w:tc>
      </w:tr>
    </w:tbl>
    <w:p w14:paraId="4206FA64" w14:textId="77777777" w:rsidR="004D7477" w:rsidRPr="004904C3" w:rsidRDefault="004D7477" w:rsidP="0052137C">
      <w:pPr>
        <w:rPr>
          <w:sz w:val="20"/>
          <w:szCs w:val="20"/>
          <w:lang w:val="en-GB"/>
        </w:rPr>
      </w:pPr>
      <w:r w:rsidRPr="004904C3">
        <w:rPr>
          <w:sz w:val="20"/>
          <w:szCs w:val="20"/>
          <w:vertAlign w:val="superscript"/>
          <w:lang w:val="en-GB"/>
        </w:rPr>
        <w:t>1</w:t>
      </w:r>
      <w:r w:rsidRPr="004904C3">
        <w:rPr>
          <w:sz w:val="20"/>
          <w:szCs w:val="20"/>
          <w:lang w:val="en-GB"/>
        </w:rPr>
        <w:t xml:space="preserve"> For risk assessment purposes, all food items except earthworms may be assumed to belong to the category “ground-dwelling arthropods”.</w:t>
      </w:r>
    </w:p>
    <w:p w14:paraId="20C0A360" w14:textId="77777777" w:rsidR="004D7477" w:rsidRPr="004904C3" w:rsidRDefault="004D7477" w:rsidP="00844EDB">
      <w:pPr>
        <w:rPr>
          <w:szCs w:val="24"/>
          <w:lang w:val="en-GB"/>
        </w:rPr>
      </w:pPr>
    </w:p>
    <w:p w14:paraId="19485393" w14:textId="77777777" w:rsidR="004D7477" w:rsidRPr="004904C3" w:rsidRDefault="004D7477" w:rsidP="00844EDB">
      <w:pPr>
        <w:rPr>
          <w:szCs w:val="24"/>
          <w:lang w:val="en-GB"/>
        </w:rPr>
      </w:pPr>
      <w:r w:rsidRPr="004904C3">
        <w:rPr>
          <w:szCs w:val="24"/>
          <w:lang w:val="en-GB"/>
        </w:rPr>
        <w:t>In a study in England, Johnson et al. (1992) found that beetles were a major component of the diet with over 40</w:t>
      </w:r>
      <w:r w:rsidR="006162A4" w:rsidRPr="004904C3">
        <w:rPr>
          <w:szCs w:val="24"/>
          <w:lang w:val="en-GB"/>
        </w:rPr>
        <w:t>%</w:t>
      </w:r>
      <w:r w:rsidRPr="004904C3">
        <w:rPr>
          <w:szCs w:val="24"/>
          <w:lang w:val="en-GB"/>
        </w:rPr>
        <w:t xml:space="preserve"> of the guts examined containing remains of adult beetles (n=199). Mollusc remains and aphids were each found in approximately 30</w:t>
      </w:r>
      <w:r w:rsidR="006162A4" w:rsidRPr="004904C3">
        <w:rPr>
          <w:szCs w:val="24"/>
          <w:lang w:val="en-GB"/>
        </w:rPr>
        <w:t>%</w:t>
      </w:r>
      <w:r w:rsidRPr="004904C3">
        <w:rPr>
          <w:szCs w:val="24"/>
          <w:lang w:val="en-GB"/>
        </w:rPr>
        <w:t xml:space="preserve"> of the guts examined. The fourth major prey type was dipteran larvae or pupae (chiefly leatherjackets), which were found in 16-40</w:t>
      </w:r>
      <w:r w:rsidR="006162A4" w:rsidRPr="004904C3">
        <w:rPr>
          <w:szCs w:val="24"/>
          <w:lang w:val="en-GB"/>
        </w:rPr>
        <w:t>%</w:t>
      </w:r>
      <w:r w:rsidRPr="004904C3">
        <w:rPr>
          <w:szCs w:val="24"/>
          <w:lang w:val="en-GB"/>
        </w:rPr>
        <w:t xml:space="preserve"> of guts. Earthworms were absent from the gut contents examined. This probably </w:t>
      </w:r>
      <w:r w:rsidRPr="004904C3">
        <w:rPr>
          <w:szCs w:val="24"/>
          <w:lang w:val="en-GB"/>
        </w:rPr>
        <w:lastRenderedPageBreak/>
        <w:t>reflects the low numbers of worms present at the study site and possibly also the shrews’ difficulty in capturing worms in the heavy soils of the study site.</w:t>
      </w:r>
    </w:p>
    <w:p w14:paraId="06BADCA3" w14:textId="77777777" w:rsidR="004D7477" w:rsidRPr="004904C3" w:rsidRDefault="004D7477" w:rsidP="00EA10F3">
      <w:pPr>
        <w:pStyle w:val="Rubrik3"/>
        <w:rPr>
          <w:lang w:val="en-GB"/>
        </w:rPr>
      </w:pPr>
      <w:bookmarkStart w:id="120" w:name="_Toc35331490"/>
      <w:r w:rsidRPr="004904C3">
        <w:rPr>
          <w:lang w:val="en-GB"/>
        </w:rPr>
        <w:t xml:space="preserve">Brown hare </w:t>
      </w:r>
      <w:r w:rsidRPr="004904C3">
        <w:rPr>
          <w:b w:val="0"/>
          <w:i/>
          <w:lang w:val="en-GB"/>
        </w:rPr>
        <w:t>Lepus europaeus</w:t>
      </w:r>
      <w:r w:rsidR="00C55E4B" w:rsidRPr="004904C3">
        <w:rPr>
          <w:b w:val="0"/>
          <w:i/>
          <w:lang w:val="en-GB"/>
        </w:rPr>
        <w:t xml:space="preserve"> </w:t>
      </w:r>
      <w:r w:rsidR="00C55E4B" w:rsidRPr="004904C3">
        <w:rPr>
          <w:b w:val="0"/>
          <w:lang w:val="en-GB"/>
        </w:rPr>
        <w:t>(herbivore)</w:t>
      </w:r>
      <w:bookmarkEnd w:id="120"/>
    </w:p>
    <w:p w14:paraId="49AF0F76" w14:textId="77777777" w:rsidR="004D7477" w:rsidRPr="004904C3" w:rsidRDefault="004D7477" w:rsidP="0052137C">
      <w:pPr>
        <w:rPr>
          <w:b/>
          <w:bCs/>
          <w:szCs w:val="24"/>
          <w:lang w:val="en-GB"/>
        </w:rPr>
      </w:pPr>
    </w:p>
    <w:p w14:paraId="5BF10F30" w14:textId="77777777" w:rsidR="00C922F0" w:rsidRPr="004904C3" w:rsidRDefault="00CB3218" w:rsidP="0052137C">
      <w:pPr>
        <w:rPr>
          <w:b/>
          <w:bCs/>
          <w:szCs w:val="24"/>
          <w:lang w:val="en-GB"/>
        </w:rPr>
      </w:pPr>
      <w:r>
        <w:rPr>
          <w:noProof/>
          <w:lang w:val="da-DK" w:eastAsia="da-DK"/>
        </w:rPr>
        <w:drawing>
          <wp:inline distT="0" distB="0" distL="0" distR="0" wp14:anchorId="10BFA4CF" wp14:editId="18595250">
            <wp:extent cx="3728235" cy="2458891"/>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40">
                      <a:extLst>
                        <a:ext uri="{28A0092B-C50C-407E-A947-70E740481C1C}">
                          <a14:useLocalDpi xmlns:a14="http://schemas.microsoft.com/office/drawing/2010/main"/>
                        </a:ext>
                      </a:extLst>
                    </a:blip>
                    <a:stretch>
                      <a:fillRect/>
                    </a:stretch>
                  </pic:blipFill>
                  <pic:spPr>
                    <a:xfrm>
                      <a:off x="0" y="0"/>
                      <a:ext cx="3728235" cy="2458891"/>
                    </a:xfrm>
                    <a:prstGeom prst="rect">
                      <a:avLst/>
                    </a:prstGeom>
                  </pic:spPr>
                </pic:pic>
              </a:graphicData>
            </a:graphic>
          </wp:inline>
        </w:drawing>
      </w:r>
    </w:p>
    <w:p w14:paraId="49E07ECD" w14:textId="77777777" w:rsidR="00C922F0" w:rsidRPr="004904C3" w:rsidRDefault="00C922F0" w:rsidP="00C922F0">
      <w:pPr>
        <w:rPr>
          <w:bCs/>
          <w:sz w:val="18"/>
          <w:szCs w:val="24"/>
          <w:lang w:val="en-GB"/>
        </w:rPr>
      </w:pPr>
      <w:r w:rsidRPr="004904C3">
        <w:rPr>
          <w:bCs/>
          <w:sz w:val="18"/>
          <w:szCs w:val="24"/>
          <w:lang w:val="en-GB"/>
        </w:rPr>
        <w:t>Brown hare (</w:t>
      </w:r>
      <w:r w:rsidRPr="004904C3">
        <w:rPr>
          <w:bCs/>
          <w:i/>
          <w:sz w:val="18"/>
          <w:szCs w:val="24"/>
          <w:lang w:val="en-GB"/>
        </w:rPr>
        <w:t>Lepus europaeus</w:t>
      </w:r>
      <w:r w:rsidRPr="004904C3">
        <w:rPr>
          <w:bCs/>
          <w:sz w:val="18"/>
          <w:szCs w:val="24"/>
          <w:lang w:val="en-GB"/>
        </w:rPr>
        <w:t>), Photo: J. Gerlach</w:t>
      </w:r>
    </w:p>
    <w:p w14:paraId="446D5A8F" w14:textId="77777777" w:rsidR="00C922F0" w:rsidRPr="004904C3" w:rsidRDefault="00C922F0" w:rsidP="0052137C">
      <w:pPr>
        <w:rPr>
          <w:b/>
          <w:bCs/>
          <w:szCs w:val="24"/>
          <w:lang w:val="en-GB"/>
        </w:rPr>
      </w:pPr>
    </w:p>
    <w:p w14:paraId="323802DB" w14:textId="77777777" w:rsidR="00B240DC" w:rsidRPr="004904C3" w:rsidRDefault="00B240DC" w:rsidP="00B240DC">
      <w:pPr>
        <w:pStyle w:val="Brdtext"/>
        <w:spacing w:line="240" w:lineRule="auto"/>
        <w:rPr>
          <w:b/>
          <w:sz w:val="24"/>
          <w:szCs w:val="24"/>
          <w:lang w:val="en-GB"/>
        </w:rPr>
      </w:pPr>
      <w:r w:rsidRPr="004904C3">
        <w:rPr>
          <w:b/>
          <w:sz w:val="24"/>
          <w:szCs w:val="24"/>
          <w:lang w:val="en-GB"/>
        </w:rPr>
        <w:t>Risk assessment</w:t>
      </w:r>
    </w:p>
    <w:p w14:paraId="29D25C68" w14:textId="77777777" w:rsidR="00B240DC" w:rsidRPr="004904C3" w:rsidRDefault="00B240DC" w:rsidP="00B240DC">
      <w:pPr>
        <w:rPr>
          <w:szCs w:val="24"/>
          <w:lang w:val="en-GB"/>
        </w:rPr>
      </w:pPr>
      <w:r w:rsidRPr="004904C3">
        <w:rPr>
          <w:szCs w:val="24"/>
          <w:lang w:val="en-GB"/>
        </w:rPr>
        <w:t>The herbivorous brown hare is a relevant focal species in most field crops and grassland, and may also be relevant in orchards:</w:t>
      </w:r>
    </w:p>
    <w:p w14:paraId="062FDB40"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winter cereals, BBCH 10-29</w:t>
      </w:r>
    </w:p>
    <w:p w14:paraId="74FAD514"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spring cereals, BBCH 10-29</w:t>
      </w:r>
    </w:p>
    <w:p w14:paraId="55CD4E42"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maize, BBCH 10-</w:t>
      </w:r>
      <w:r w:rsidR="00C64F82">
        <w:rPr>
          <w:szCs w:val="24"/>
          <w:lang w:val="en-GB"/>
        </w:rPr>
        <w:t>≥ 40</w:t>
      </w:r>
    </w:p>
    <w:p w14:paraId="40402CB1"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winter rape, BBCH 10-39</w:t>
      </w:r>
    </w:p>
    <w:p w14:paraId="78FF5FA9"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spring rape, BBCH 10-39</w:t>
      </w:r>
    </w:p>
    <w:p w14:paraId="7805BCAB"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beets, BBCH 10-49</w:t>
      </w:r>
    </w:p>
    <w:p w14:paraId="0F23EA14"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pulses, BBCH 10-99</w:t>
      </w:r>
    </w:p>
    <w:p w14:paraId="6FD7C1C7"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field grown vegetables, BBCH 10-89</w:t>
      </w:r>
    </w:p>
    <w:p w14:paraId="4331D831"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strawberries, all stages except termination</w:t>
      </w:r>
    </w:p>
    <w:p w14:paraId="6A3FB507"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grass, short</w:t>
      </w:r>
    </w:p>
    <w:p w14:paraId="2910B698"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orchards, all applications</w:t>
      </w:r>
    </w:p>
    <w:p w14:paraId="0139B206" w14:textId="77777777" w:rsidR="00B240DC" w:rsidRPr="004904C3" w:rsidRDefault="00B240DC" w:rsidP="008C4A1A">
      <w:pPr>
        <w:pStyle w:val="Liststycke"/>
        <w:numPr>
          <w:ilvl w:val="0"/>
          <w:numId w:val="15"/>
        </w:numPr>
        <w:spacing w:before="120"/>
        <w:ind w:left="284" w:hanging="284"/>
        <w:rPr>
          <w:szCs w:val="24"/>
          <w:lang w:val="en-GB"/>
        </w:rPr>
      </w:pPr>
      <w:r w:rsidRPr="004904C3">
        <w:rPr>
          <w:szCs w:val="24"/>
          <w:lang w:val="en-GB"/>
        </w:rPr>
        <w:t>bush berries, all stages</w:t>
      </w:r>
    </w:p>
    <w:p w14:paraId="1D6F4AA0" w14:textId="77777777" w:rsidR="00B240DC" w:rsidRDefault="00B240DC" w:rsidP="00B240DC">
      <w:pPr>
        <w:rPr>
          <w:szCs w:val="24"/>
          <w:lang w:val="en-GB"/>
        </w:rPr>
      </w:pPr>
    </w:p>
    <w:p w14:paraId="518EA9AD" w14:textId="77777777" w:rsidR="00F80FDF" w:rsidRDefault="00F80FDF" w:rsidP="00B240DC">
      <w:pPr>
        <w:rPr>
          <w:szCs w:val="24"/>
          <w:lang w:val="en-GB"/>
        </w:rPr>
      </w:pPr>
      <w:r w:rsidRPr="00F80FDF">
        <w:rPr>
          <w:szCs w:val="24"/>
          <w:lang w:val="en-GB"/>
        </w:rPr>
        <w:t xml:space="preserve">A body weight of </w:t>
      </w:r>
      <w:r>
        <w:rPr>
          <w:szCs w:val="24"/>
          <w:lang w:val="en-GB"/>
        </w:rPr>
        <w:t>3800</w:t>
      </w:r>
      <w:r w:rsidRPr="00F80FDF">
        <w:rPr>
          <w:szCs w:val="24"/>
          <w:lang w:val="en-GB"/>
        </w:rPr>
        <w:t xml:space="preserve"> g must be used in risk assessment (see section on body weight below).</w:t>
      </w:r>
    </w:p>
    <w:p w14:paraId="6910371C" w14:textId="77777777" w:rsidR="00F80FDF" w:rsidRPr="004904C3" w:rsidRDefault="00F80FDF" w:rsidP="00B240DC">
      <w:pPr>
        <w:rPr>
          <w:szCs w:val="24"/>
          <w:lang w:val="en-GB"/>
        </w:rPr>
      </w:pPr>
    </w:p>
    <w:p w14:paraId="2E1F2CDA" w14:textId="77777777" w:rsidR="00B240DC" w:rsidRPr="004904C3" w:rsidRDefault="00B240DC" w:rsidP="00B240DC">
      <w:pPr>
        <w:rPr>
          <w:szCs w:val="24"/>
          <w:lang w:val="en-GB"/>
        </w:rPr>
      </w:pPr>
      <w:r w:rsidRPr="004904C3">
        <w:rPr>
          <w:szCs w:val="24"/>
          <w:lang w:val="en-GB"/>
        </w:rPr>
        <w:t xml:space="preserve">Relevance in orchards and bush berries depends on whether field vole is considered relevant for the situation and Member State in question; in that case field vole will </w:t>
      </w:r>
      <w:r w:rsidR="00CD3E79" w:rsidRPr="004904C3">
        <w:rPr>
          <w:szCs w:val="24"/>
          <w:lang w:val="en-GB"/>
        </w:rPr>
        <w:t>represent the</w:t>
      </w:r>
      <w:r w:rsidRPr="004904C3">
        <w:rPr>
          <w:szCs w:val="24"/>
          <w:lang w:val="en-GB"/>
        </w:rPr>
        <w:t xml:space="preserve"> worst</w:t>
      </w:r>
      <w:r w:rsidR="00CD3E79" w:rsidRPr="004904C3">
        <w:rPr>
          <w:szCs w:val="24"/>
          <w:lang w:val="en-GB"/>
        </w:rPr>
        <w:t>-</w:t>
      </w:r>
      <w:r w:rsidRPr="004904C3">
        <w:rPr>
          <w:szCs w:val="24"/>
          <w:lang w:val="en-GB"/>
        </w:rPr>
        <w:t>case.</w:t>
      </w:r>
    </w:p>
    <w:p w14:paraId="7D086E73" w14:textId="77777777" w:rsidR="00B240DC" w:rsidRPr="004904C3" w:rsidRDefault="00B240DC" w:rsidP="00B240DC">
      <w:pPr>
        <w:rPr>
          <w:szCs w:val="24"/>
          <w:lang w:val="en-GB"/>
        </w:rPr>
      </w:pPr>
    </w:p>
    <w:p w14:paraId="47822804" w14:textId="77777777" w:rsidR="00B240DC" w:rsidRPr="004904C3" w:rsidRDefault="00B240DC" w:rsidP="00B240DC">
      <w:pPr>
        <w:rPr>
          <w:szCs w:val="24"/>
          <w:lang w:val="en-GB"/>
        </w:rPr>
      </w:pPr>
      <w:r w:rsidRPr="004904C3">
        <w:rPr>
          <w:szCs w:val="24"/>
          <w:lang w:val="en-GB"/>
        </w:rPr>
        <w:t>The diet of brown hares consists almost entirely of green plant parts, with seeds and fruits being present in very small amounts only. The relative amounts of grasses (including cereals) and dicotyledons (leafy crops and weeds) in the diet vary with the crop and the season. In some studies, the diet of hares was found to include sizable amounts of cereal grain in late summer, but these data are not relevant for the scenarios where brown hare has been identified as a focal species.</w:t>
      </w:r>
    </w:p>
    <w:p w14:paraId="6745ED34" w14:textId="77777777" w:rsidR="00B240DC" w:rsidRPr="004904C3" w:rsidRDefault="00B240DC" w:rsidP="00B240DC">
      <w:pPr>
        <w:rPr>
          <w:szCs w:val="24"/>
          <w:lang w:val="en-GB"/>
        </w:rPr>
      </w:pPr>
    </w:p>
    <w:p w14:paraId="00A9D63C" w14:textId="77777777" w:rsidR="00B240DC" w:rsidRPr="004904C3" w:rsidRDefault="00B240DC" w:rsidP="00B240DC">
      <w:pPr>
        <w:rPr>
          <w:szCs w:val="24"/>
          <w:lang w:val="en-GB"/>
        </w:rPr>
      </w:pPr>
      <w:r w:rsidRPr="004904C3">
        <w:rPr>
          <w:szCs w:val="24"/>
          <w:lang w:val="en-GB"/>
        </w:rPr>
        <w:lastRenderedPageBreak/>
        <w:t xml:space="preserve">For the relevant crop and grassland scenarios, the relative amounts of mono- and dicotyledons in the diet may </w:t>
      </w:r>
      <w:r w:rsidR="00807620" w:rsidRPr="004904C3">
        <w:rPr>
          <w:szCs w:val="24"/>
          <w:lang w:val="en-GB"/>
        </w:rPr>
        <w:t xml:space="preserve">in principle </w:t>
      </w:r>
      <w:r w:rsidRPr="004904C3">
        <w:rPr>
          <w:szCs w:val="24"/>
          <w:lang w:val="en-GB"/>
        </w:rPr>
        <w:t>be estimated from</w:t>
      </w:r>
      <w:r w:rsidR="006469C0" w:rsidRPr="004904C3">
        <w:rPr>
          <w:szCs w:val="24"/>
          <w:lang w:val="en-GB"/>
        </w:rPr>
        <w:t xml:space="preserve"> Table 6.72</w:t>
      </w:r>
      <w:r w:rsidRPr="004904C3">
        <w:rPr>
          <w:szCs w:val="24"/>
          <w:lang w:val="en-GB"/>
        </w:rPr>
        <w:t xml:space="preserve"> for the crop and time of year in question. Some food items will however not be available in a certain crop, e.g. cereals and dicotyledonous crops will not be available in the same field, and PD has to be adjusted to allow for this. In orchards (fruit trees), the diet consists entirely of grasses and weeds growing beneath the trees. In bush berries, hares will also eat the leaves of the bushes (especially </w:t>
      </w:r>
      <w:r w:rsidRPr="004904C3">
        <w:rPr>
          <w:i/>
          <w:szCs w:val="24"/>
          <w:lang w:val="en-GB"/>
        </w:rPr>
        <w:t xml:space="preserve">Ribes </w:t>
      </w:r>
      <w:r w:rsidRPr="004904C3">
        <w:rPr>
          <w:szCs w:val="24"/>
          <w:lang w:val="en-GB"/>
        </w:rPr>
        <w:t>sp.).</w:t>
      </w:r>
    </w:p>
    <w:p w14:paraId="0E8C7652" w14:textId="77777777" w:rsidR="00B240DC" w:rsidRPr="004904C3" w:rsidRDefault="00B240DC" w:rsidP="00B240DC">
      <w:pPr>
        <w:rPr>
          <w:szCs w:val="24"/>
          <w:lang w:val="en-GB"/>
        </w:rPr>
      </w:pPr>
    </w:p>
    <w:p w14:paraId="3DA3D5F2" w14:textId="77777777" w:rsidR="00B240DC" w:rsidRPr="004904C3" w:rsidRDefault="00B240DC" w:rsidP="00B240DC">
      <w:pPr>
        <w:rPr>
          <w:szCs w:val="24"/>
          <w:lang w:val="en-GB"/>
        </w:rPr>
      </w:pPr>
      <w:r w:rsidRPr="004904C3">
        <w:rPr>
          <w:szCs w:val="24"/>
          <w:lang w:val="en-GB"/>
        </w:rPr>
        <w:t>Taking the above considerations into account, the relative amounts of mono- and dicotyle</w:t>
      </w:r>
      <w:r w:rsidRPr="004904C3">
        <w:rPr>
          <w:szCs w:val="24"/>
          <w:lang w:val="en-GB"/>
        </w:rPr>
        <w:softHyphen/>
        <w:t xml:space="preserve">donous plants in </w:t>
      </w:r>
      <w:r w:rsidR="00DE01CD" w:rsidRPr="004904C3">
        <w:rPr>
          <w:szCs w:val="24"/>
          <w:lang w:val="en-GB"/>
        </w:rPr>
        <w:t xml:space="preserve">the </w:t>
      </w:r>
      <w:r w:rsidRPr="004904C3">
        <w:rPr>
          <w:szCs w:val="24"/>
          <w:lang w:val="en-GB"/>
        </w:rPr>
        <w:t>diet may be estimated as follows for use in risk assessment (</w:t>
      </w:r>
      <w:r w:rsidR="006469C0" w:rsidRPr="004904C3">
        <w:rPr>
          <w:szCs w:val="24"/>
          <w:lang w:val="en-GB"/>
        </w:rPr>
        <w:t>Table 6.67</w:t>
      </w:r>
      <w:r w:rsidRPr="004904C3">
        <w:rPr>
          <w:szCs w:val="24"/>
          <w:lang w:val="en-GB"/>
        </w:rPr>
        <w:t>).</w:t>
      </w:r>
    </w:p>
    <w:p w14:paraId="5153860F" w14:textId="77777777" w:rsidR="00B240DC" w:rsidRPr="004904C3" w:rsidRDefault="00B240DC" w:rsidP="00B240DC">
      <w:pPr>
        <w:rPr>
          <w:szCs w:val="24"/>
          <w:lang w:val="en-GB"/>
        </w:rPr>
      </w:pPr>
    </w:p>
    <w:p w14:paraId="0C4AC737" w14:textId="4FFCFFE6" w:rsidR="00B240DC" w:rsidRPr="004904C3" w:rsidRDefault="00B240DC" w:rsidP="00B240DC">
      <w:pPr>
        <w:pStyle w:val="Beskrivning"/>
        <w:rPr>
          <w:b w:val="0"/>
          <w:sz w:val="24"/>
          <w:szCs w:val="24"/>
          <w:lang w:val="en-GB"/>
        </w:rPr>
      </w:pPr>
      <w:bookmarkStart w:id="121" w:name="_Ref332884777"/>
      <w:r w:rsidRPr="004904C3">
        <w:rPr>
          <w:lang w:val="en-US"/>
        </w:rPr>
        <w:t>Table</w:t>
      </w:r>
      <w:r w:rsidR="006469C0" w:rsidRPr="004904C3">
        <w:rPr>
          <w:lang w:val="en-US"/>
        </w:rPr>
        <w:t xml:space="preserve"> 6.67.</w:t>
      </w:r>
      <w:bookmarkEnd w:id="121"/>
      <w:r w:rsidRPr="004904C3">
        <w:rPr>
          <w:b w:val="0"/>
          <w:lang w:val="en-US"/>
        </w:rPr>
        <w:t xml:space="preserve"> </w:t>
      </w:r>
      <w:r w:rsidRPr="004904C3">
        <w:rPr>
          <w:b w:val="0"/>
          <w:i/>
          <w:lang w:val="en-US"/>
        </w:rPr>
        <w:t>Estimated diet</w:t>
      </w:r>
      <w:r w:rsidRPr="004904C3">
        <w:rPr>
          <w:b w:val="0"/>
          <w:i/>
          <w:noProof/>
          <w:lang w:val="en-US"/>
        </w:rPr>
        <w:t xml:space="preserve"> composition of brown hares feeding in different crops. PD values were calculated from </w:t>
      </w:r>
      <w:r w:rsidRPr="004904C3">
        <w:fldChar w:fldCharType="begin"/>
      </w:r>
      <w:r w:rsidRPr="004904C3">
        <w:rPr>
          <w:lang w:val="en-US"/>
        </w:rPr>
        <w:instrText xml:space="preserve"> REF _Ref332800884 \h  \* MERGEFORMAT </w:instrText>
      </w:r>
      <w:r w:rsidRPr="004904C3">
        <w:fldChar w:fldCharType="separate"/>
      </w:r>
      <w:r w:rsidR="0061255C" w:rsidRPr="0061255C">
        <w:rPr>
          <w:b w:val="0"/>
          <w:i/>
          <w:lang w:val="en-US"/>
        </w:rPr>
        <w:t xml:space="preserve">Table </w:t>
      </w:r>
      <w:r w:rsidR="0061255C" w:rsidRPr="0061255C">
        <w:rPr>
          <w:b w:val="0"/>
          <w:i/>
          <w:noProof/>
          <w:lang w:val="en-US"/>
        </w:rPr>
        <w:t>6.72</w:t>
      </w:r>
      <w:r w:rsidRPr="004904C3">
        <w:fldChar w:fldCharType="end"/>
      </w:r>
      <w:r w:rsidRPr="004904C3">
        <w:rPr>
          <w:b w:val="0"/>
          <w:i/>
          <w:noProof/>
          <w:lang w:val="en-US"/>
        </w:rPr>
        <w:t xml:space="preserve">, omitting diet components assumed not be present in the crop in question and increasing the share of the other components proportionally. </w:t>
      </w:r>
      <w:r w:rsidRPr="004904C3">
        <w:rPr>
          <w:b w:val="0"/>
          <w:i/>
          <w:noProof/>
          <w:lang w:val="en-GB"/>
        </w:rPr>
        <w:t>Spring: April-May; Summer: June-Sep.; Autumn: Oct.-Nov.</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6"/>
        <w:gridCol w:w="1415"/>
        <w:gridCol w:w="1246"/>
        <w:gridCol w:w="1587"/>
        <w:gridCol w:w="1642"/>
        <w:gridCol w:w="1641"/>
      </w:tblGrid>
      <w:tr w:rsidR="00B240DC" w:rsidRPr="004904C3" w14:paraId="6795A42A" w14:textId="77777777" w:rsidTr="008D3DBA">
        <w:trPr>
          <w:trHeight w:val="283"/>
          <w:tblHeader/>
        </w:trPr>
        <w:tc>
          <w:tcPr>
            <w:tcW w:w="1417" w:type="dxa"/>
            <w:vMerge w:val="restart"/>
          </w:tcPr>
          <w:p w14:paraId="2BC953AF" w14:textId="77777777" w:rsidR="00B240DC" w:rsidRPr="004904C3" w:rsidRDefault="00B240DC" w:rsidP="008D3DBA">
            <w:pPr>
              <w:rPr>
                <w:rFonts w:eastAsia="MS Mincho"/>
                <w:b/>
                <w:sz w:val="20"/>
                <w:szCs w:val="20"/>
                <w:lang w:val="en-GB"/>
              </w:rPr>
            </w:pPr>
          </w:p>
          <w:p w14:paraId="659C3E15" w14:textId="77777777" w:rsidR="00B240DC" w:rsidRPr="004904C3" w:rsidRDefault="00B240DC" w:rsidP="008D3DBA">
            <w:pPr>
              <w:rPr>
                <w:rFonts w:eastAsia="MS Mincho"/>
                <w:b/>
                <w:sz w:val="20"/>
                <w:szCs w:val="20"/>
                <w:lang w:val="en-GB"/>
              </w:rPr>
            </w:pPr>
            <w:r w:rsidRPr="004904C3">
              <w:rPr>
                <w:rFonts w:eastAsia="MS Mincho"/>
                <w:b/>
                <w:sz w:val="20"/>
                <w:szCs w:val="20"/>
                <w:lang w:val="en-GB"/>
              </w:rPr>
              <w:t>Crop</w:t>
            </w:r>
          </w:p>
        </w:tc>
        <w:tc>
          <w:tcPr>
            <w:tcW w:w="1417" w:type="dxa"/>
            <w:vMerge w:val="restart"/>
          </w:tcPr>
          <w:p w14:paraId="36069FD8" w14:textId="77777777" w:rsidR="00B240DC" w:rsidRPr="004904C3" w:rsidRDefault="00B240DC" w:rsidP="008D3DBA">
            <w:pPr>
              <w:rPr>
                <w:rFonts w:eastAsia="MS Mincho"/>
                <w:b/>
                <w:sz w:val="20"/>
                <w:szCs w:val="20"/>
                <w:lang w:val="en-GB"/>
              </w:rPr>
            </w:pPr>
          </w:p>
          <w:p w14:paraId="372EF0BE" w14:textId="77777777" w:rsidR="00B240DC" w:rsidRPr="004904C3" w:rsidRDefault="00B240DC" w:rsidP="008D3DBA">
            <w:pPr>
              <w:rPr>
                <w:rFonts w:eastAsia="MS Mincho"/>
                <w:b/>
                <w:sz w:val="20"/>
                <w:szCs w:val="20"/>
                <w:lang w:val="en-GB"/>
              </w:rPr>
            </w:pPr>
            <w:r w:rsidRPr="004904C3">
              <w:rPr>
                <w:rFonts w:eastAsia="MS Mincho"/>
                <w:b/>
                <w:sz w:val="20"/>
                <w:szCs w:val="20"/>
                <w:lang w:val="en-GB"/>
              </w:rPr>
              <w:t>Growth stage</w:t>
            </w:r>
          </w:p>
        </w:tc>
        <w:tc>
          <w:tcPr>
            <w:tcW w:w="1247" w:type="dxa"/>
            <w:vMerge w:val="restart"/>
          </w:tcPr>
          <w:p w14:paraId="1ED6899C" w14:textId="77777777" w:rsidR="00B240DC" w:rsidRPr="004904C3" w:rsidRDefault="00B240DC" w:rsidP="008D3DBA">
            <w:pPr>
              <w:rPr>
                <w:rFonts w:eastAsia="MS Mincho"/>
                <w:b/>
                <w:sz w:val="20"/>
                <w:szCs w:val="20"/>
                <w:lang w:val="en-GB"/>
              </w:rPr>
            </w:pPr>
          </w:p>
          <w:p w14:paraId="2769DE52" w14:textId="77777777" w:rsidR="00B240DC" w:rsidRPr="004904C3" w:rsidRDefault="00B240DC" w:rsidP="008D3DBA">
            <w:pPr>
              <w:rPr>
                <w:rFonts w:eastAsia="MS Mincho"/>
                <w:b/>
                <w:sz w:val="20"/>
                <w:szCs w:val="20"/>
                <w:lang w:val="en-GB"/>
              </w:rPr>
            </w:pPr>
            <w:r w:rsidRPr="004904C3">
              <w:rPr>
                <w:rFonts w:eastAsia="MS Mincho"/>
                <w:b/>
                <w:sz w:val="20"/>
                <w:szCs w:val="20"/>
                <w:lang w:val="en-GB"/>
              </w:rPr>
              <w:t>Season</w:t>
            </w:r>
          </w:p>
        </w:tc>
        <w:tc>
          <w:tcPr>
            <w:tcW w:w="4876" w:type="dxa"/>
            <w:gridSpan w:val="3"/>
            <w:vAlign w:val="center"/>
          </w:tcPr>
          <w:p w14:paraId="2382AF8E" w14:textId="77777777" w:rsidR="00B240DC" w:rsidRPr="004904C3" w:rsidRDefault="00B240DC" w:rsidP="008D3DBA">
            <w:pPr>
              <w:jc w:val="center"/>
              <w:rPr>
                <w:rFonts w:eastAsia="MS Mincho"/>
                <w:b/>
                <w:sz w:val="20"/>
                <w:szCs w:val="20"/>
                <w:lang w:val="en-GB"/>
              </w:rPr>
            </w:pPr>
            <w:r w:rsidRPr="004904C3">
              <w:rPr>
                <w:rFonts w:eastAsia="MS Mincho"/>
                <w:b/>
                <w:sz w:val="20"/>
                <w:szCs w:val="20"/>
                <w:lang w:val="en-GB"/>
              </w:rPr>
              <w:t>PD (fresh weight)</w:t>
            </w:r>
          </w:p>
        </w:tc>
      </w:tr>
      <w:tr w:rsidR="00B240DC" w:rsidRPr="00540362" w14:paraId="3F94105E" w14:textId="77777777" w:rsidTr="008D3DBA">
        <w:trPr>
          <w:tblHeader/>
        </w:trPr>
        <w:tc>
          <w:tcPr>
            <w:tcW w:w="1417" w:type="dxa"/>
            <w:vMerge/>
            <w:vAlign w:val="center"/>
          </w:tcPr>
          <w:p w14:paraId="72C7C755" w14:textId="77777777" w:rsidR="00B240DC" w:rsidRPr="004904C3" w:rsidRDefault="00B240DC" w:rsidP="008D3DBA">
            <w:pPr>
              <w:rPr>
                <w:rFonts w:eastAsia="MS Mincho"/>
                <w:sz w:val="20"/>
                <w:szCs w:val="20"/>
                <w:lang w:val="en-GB"/>
              </w:rPr>
            </w:pPr>
          </w:p>
        </w:tc>
        <w:tc>
          <w:tcPr>
            <w:tcW w:w="1417" w:type="dxa"/>
            <w:vMerge/>
            <w:vAlign w:val="center"/>
          </w:tcPr>
          <w:p w14:paraId="7536ED2E" w14:textId="77777777" w:rsidR="00B240DC" w:rsidRPr="004904C3" w:rsidRDefault="00B240DC" w:rsidP="008D3DBA">
            <w:pPr>
              <w:rPr>
                <w:rFonts w:eastAsia="MS Mincho"/>
                <w:sz w:val="20"/>
                <w:szCs w:val="20"/>
                <w:lang w:val="en-GB"/>
              </w:rPr>
            </w:pPr>
          </w:p>
        </w:tc>
        <w:tc>
          <w:tcPr>
            <w:tcW w:w="1247" w:type="dxa"/>
            <w:vMerge/>
            <w:vAlign w:val="center"/>
          </w:tcPr>
          <w:p w14:paraId="5735EDBA" w14:textId="77777777" w:rsidR="00B240DC" w:rsidRPr="004904C3" w:rsidRDefault="00B240DC" w:rsidP="008D3DBA">
            <w:pPr>
              <w:rPr>
                <w:rFonts w:eastAsia="MS Mincho"/>
                <w:sz w:val="20"/>
                <w:szCs w:val="20"/>
                <w:lang w:val="en-GB"/>
              </w:rPr>
            </w:pPr>
          </w:p>
        </w:tc>
        <w:tc>
          <w:tcPr>
            <w:tcW w:w="1587" w:type="dxa"/>
          </w:tcPr>
          <w:p w14:paraId="4AEDE7B0"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Monocotyledons</w:t>
            </w:r>
          </w:p>
          <w:p w14:paraId="23DE3317"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(cereals, grasses)</w:t>
            </w:r>
          </w:p>
        </w:tc>
        <w:tc>
          <w:tcPr>
            <w:tcW w:w="1644" w:type="dxa"/>
          </w:tcPr>
          <w:p w14:paraId="1E5ABF44"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Dicotyledons</w:t>
            </w:r>
          </w:p>
          <w:p w14:paraId="1A68593D"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(leafy crops,</w:t>
            </w:r>
          </w:p>
          <w:p w14:paraId="30344237"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non-grass weeds)</w:t>
            </w:r>
          </w:p>
        </w:tc>
        <w:tc>
          <w:tcPr>
            <w:tcW w:w="1645" w:type="dxa"/>
          </w:tcPr>
          <w:p w14:paraId="5FDD15A4"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Bush berry plants (buds, leaves)</w:t>
            </w:r>
          </w:p>
        </w:tc>
      </w:tr>
      <w:tr w:rsidR="00B240DC" w:rsidRPr="004904C3" w14:paraId="27E65B14" w14:textId="77777777" w:rsidTr="008D3DBA">
        <w:trPr>
          <w:trHeight w:val="283"/>
        </w:trPr>
        <w:tc>
          <w:tcPr>
            <w:tcW w:w="1417" w:type="dxa"/>
            <w:tcBorders>
              <w:bottom w:val="nil"/>
            </w:tcBorders>
            <w:vAlign w:val="center"/>
          </w:tcPr>
          <w:p w14:paraId="2E44AD2F" w14:textId="77777777" w:rsidR="00B240DC" w:rsidRPr="004904C3" w:rsidRDefault="00B240DC" w:rsidP="008D3DBA">
            <w:pPr>
              <w:rPr>
                <w:rFonts w:eastAsia="MS Mincho"/>
                <w:sz w:val="20"/>
                <w:szCs w:val="20"/>
                <w:lang w:val="en-GB"/>
              </w:rPr>
            </w:pPr>
            <w:r w:rsidRPr="004904C3">
              <w:rPr>
                <w:rFonts w:eastAsia="MS Mincho"/>
                <w:sz w:val="20"/>
                <w:szCs w:val="20"/>
                <w:lang w:val="en-GB"/>
              </w:rPr>
              <w:t>Winter cereals</w:t>
            </w:r>
          </w:p>
        </w:tc>
        <w:tc>
          <w:tcPr>
            <w:tcW w:w="1417" w:type="dxa"/>
            <w:tcBorders>
              <w:bottom w:val="nil"/>
            </w:tcBorders>
            <w:vAlign w:val="center"/>
          </w:tcPr>
          <w:p w14:paraId="1BB49F0C" w14:textId="77777777" w:rsidR="00B240DC" w:rsidRPr="004904C3" w:rsidRDefault="00B240DC" w:rsidP="008D3DBA">
            <w:pPr>
              <w:rPr>
                <w:rFonts w:eastAsia="MS Mincho"/>
                <w:sz w:val="20"/>
                <w:szCs w:val="20"/>
                <w:lang w:val="en-GB"/>
              </w:rPr>
            </w:pPr>
            <w:r w:rsidRPr="004904C3">
              <w:rPr>
                <w:rFonts w:eastAsia="MS Mincho"/>
                <w:sz w:val="20"/>
                <w:szCs w:val="20"/>
                <w:lang w:val="en-GB"/>
              </w:rPr>
              <w:t>BBCH 10-29</w:t>
            </w:r>
          </w:p>
        </w:tc>
        <w:tc>
          <w:tcPr>
            <w:tcW w:w="1247" w:type="dxa"/>
            <w:vAlign w:val="center"/>
          </w:tcPr>
          <w:p w14:paraId="7B4640F5" w14:textId="77777777" w:rsidR="00B240DC" w:rsidRPr="004904C3" w:rsidRDefault="00B240DC" w:rsidP="008D3DBA">
            <w:pPr>
              <w:rPr>
                <w:rFonts w:eastAsia="MS Mincho"/>
                <w:sz w:val="20"/>
                <w:szCs w:val="20"/>
                <w:lang w:val="en-GB"/>
              </w:rPr>
            </w:pPr>
            <w:r w:rsidRPr="004904C3">
              <w:rPr>
                <w:rFonts w:eastAsia="MS Mincho"/>
                <w:sz w:val="20"/>
                <w:szCs w:val="20"/>
                <w:lang w:val="en-GB"/>
              </w:rPr>
              <w:t>Spring</w:t>
            </w:r>
          </w:p>
        </w:tc>
        <w:tc>
          <w:tcPr>
            <w:tcW w:w="1587" w:type="dxa"/>
            <w:vAlign w:val="center"/>
          </w:tcPr>
          <w:p w14:paraId="513700A5"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0.84</w:t>
            </w:r>
          </w:p>
        </w:tc>
        <w:tc>
          <w:tcPr>
            <w:tcW w:w="1644" w:type="dxa"/>
            <w:vAlign w:val="center"/>
          </w:tcPr>
          <w:p w14:paraId="4620ADB5"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0.16</w:t>
            </w:r>
          </w:p>
        </w:tc>
        <w:tc>
          <w:tcPr>
            <w:tcW w:w="1645" w:type="dxa"/>
            <w:vAlign w:val="center"/>
          </w:tcPr>
          <w:p w14:paraId="6EB4C494" w14:textId="77777777" w:rsidR="00B240DC" w:rsidRPr="004904C3" w:rsidRDefault="00B240DC" w:rsidP="008D3DBA">
            <w:pPr>
              <w:jc w:val="center"/>
              <w:rPr>
                <w:rFonts w:eastAsia="MS Mincho"/>
                <w:sz w:val="20"/>
                <w:szCs w:val="20"/>
                <w:lang w:val="en-GB"/>
              </w:rPr>
            </w:pPr>
          </w:p>
        </w:tc>
      </w:tr>
      <w:tr w:rsidR="00B240DC" w:rsidRPr="004904C3" w14:paraId="6D84657A" w14:textId="77777777" w:rsidTr="008D3DBA">
        <w:trPr>
          <w:trHeight w:val="283"/>
        </w:trPr>
        <w:tc>
          <w:tcPr>
            <w:tcW w:w="1417" w:type="dxa"/>
            <w:tcBorders>
              <w:top w:val="nil"/>
            </w:tcBorders>
            <w:vAlign w:val="center"/>
          </w:tcPr>
          <w:p w14:paraId="4B40C4BD" w14:textId="77777777" w:rsidR="00B240DC" w:rsidRPr="004904C3" w:rsidRDefault="00B240DC" w:rsidP="008D3DBA">
            <w:pPr>
              <w:rPr>
                <w:rFonts w:eastAsia="MS Mincho"/>
                <w:sz w:val="20"/>
                <w:szCs w:val="20"/>
                <w:lang w:val="en-GB"/>
              </w:rPr>
            </w:pPr>
          </w:p>
        </w:tc>
        <w:tc>
          <w:tcPr>
            <w:tcW w:w="1417" w:type="dxa"/>
            <w:tcBorders>
              <w:top w:val="nil"/>
            </w:tcBorders>
            <w:vAlign w:val="center"/>
          </w:tcPr>
          <w:p w14:paraId="0EC86287" w14:textId="77777777" w:rsidR="00B240DC" w:rsidRPr="004904C3" w:rsidRDefault="00B240DC" w:rsidP="008D3DBA">
            <w:pPr>
              <w:rPr>
                <w:rFonts w:eastAsia="MS Mincho"/>
                <w:sz w:val="20"/>
                <w:szCs w:val="20"/>
                <w:lang w:val="en-GB"/>
              </w:rPr>
            </w:pPr>
          </w:p>
        </w:tc>
        <w:tc>
          <w:tcPr>
            <w:tcW w:w="1247" w:type="dxa"/>
            <w:vAlign w:val="center"/>
          </w:tcPr>
          <w:p w14:paraId="38787CAE" w14:textId="77777777" w:rsidR="00B240DC" w:rsidRPr="004904C3" w:rsidRDefault="00B240DC" w:rsidP="008D3DBA">
            <w:pPr>
              <w:rPr>
                <w:rFonts w:eastAsia="MS Mincho"/>
                <w:sz w:val="20"/>
                <w:szCs w:val="20"/>
                <w:lang w:val="en-GB"/>
              </w:rPr>
            </w:pPr>
            <w:r w:rsidRPr="004904C3">
              <w:rPr>
                <w:rFonts w:eastAsia="MS Mincho"/>
                <w:sz w:val="20"/>
                <w:szCs w:val="20"/>
                <w:lang w:val="en-GB"/>
              </w:rPr>
              <w:t>Autumn</w:t>
            </w:r>
          </w:p>
        </w:tc>
        <w:tc>
          <w:tcPr>
            <w:tcW w:w="1587" w:type="dxa"/>
            <w:vAlign w:val="center"/>
          </w:tcPr>
          <w:p w14:paraId="0153FC6D"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0.95</w:t>
            </w:r>
          </w:p>
        </w:tc>
        <w:tc>
          <w:tcPr>
            <w:tcW w:w="1644" w:type="dxa"/>
            <w:vAlign w:val="center"/>
          </w:tcPr>
          <w:p w14:paraId="0E079394"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0.05</w:t>
            </w:r>
          </w:p>
        </w:tc>
        <w:tc>
          <w:tcPr>
            <w:tcW w:w="1645" w:type="dxa"/>
            <w:vAlign w:val="center"/>
          </w:tcPr>
          <w:p w14:paraId="53B54E29" w14:textId="77777777" w:rsidR="00B240DC" w:rsidRPr="004904C3" w:rsidRDefault="00B240DC" w:rsidP="008D3DBA">
            <w:pPr>
              <w:jc w:val="center"/>
              <w:rPr>
                <w:rFonts w:eastAsia="MS Mincho"/>
                <w:sz w:val="20"/>
                <w:szCs w:val="20"/>
                <w:lang w:val="en-GB"/>
              </w:rPr>
            </w:pPr>
          </w:p>
        </w:tc>
      </w:tr>
      <w:tr w:rsidR="00B240DC" w:rsidRPr="004904C3" w14:paraId="2BAAFD4C" w14:textId="77777777" w:rsidTr="008D3DBA">
        <w:tc>
          <w:tcPr>
            <w:tcW w:w="1417" w:type="dxa"/>
            <w:tcBorders>
              <w:bottom w:val="single" w:sz="4" w:space="0" w:color="auto"/>
            </w:tcBorders>
            <w:vAlign w:val="center"/>
          </w:tcPr>
          <w:p w14:paraId="0B35F51B" w14:textId="77777777" w:rsidR="00B240DC" w:rsidRPr="004904C3" w:rsidRDefault="00B240DC" w:rsidP="008D3DBA">
            <w:pPr>
              <w:rPr>
                <w:rFonts w:eastAsia="MS Mincho"/>
                <w:sz w:val="20"/>
                <w:szCs w:val="20"/>
                <w:lang w:val="en-GB"/>
              </w:rPr>
            </w:pPr>
            <w:r w:rsidRPr="004904C3">
              <w:rPr>
                <w:rFonts w:eastAsia="MS Mincho"/>
                <w:sz w:val="20"/>
                <w:szCs w:val="20"/>
                <w:lang w:val="en-GB"/>
              </w:rPr>
              <w:t>Spring cereals</w:t>
            </w:r>
          </w:p>
        </w:tc>
        <w:tc>
          <w:tcPr>
            <w:tcW w:w="1417" w:type="dxa"/>
          </w:tcPr>
          <w:p w14:paraId="3008C2FC"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BBCH 10-29</w:t>
            </w:r>
          </w:p>
        </w:tc>
        <w:tc>
          <w:tcPr>
            <w:tcW w:w="1247" w:type="dxa"/>
          </w:tcPr>
          <w:p w14:paraId="5B2CFD89"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Spring</w:t>
            </w:r>
          </w:p>
        </w:tc>
        <w:tc>
          <w:tcPr>
            <w:tcW w:w="1587" w:type="dxa"/>
          </w:tcPr>
          <w:p w14:paraId="68074F41"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0.84</w:t>
            </w:r>
          </w:p>
        </w:tc>
        <w:tc>
          <w:tcPr>
            <w:tcW w:w="1644" w:type="dxa"/>
          </w:tcPr>
          <w:p w14:paraId="7B784C52"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0.16</w:t>
            </w:r>
          </w:p>
        </w:tc>
        <w:tc>
          <w:tcPr>
            <w:tcW w:w="1645" w:type="dxa"/>
            <w:vAlign w:val="center"/>
          </w:tcPr>
          <w:p w14:paraId="5114F294" w14:textId="77777777" w:rsidR="00B240DC" w:rsidRPr="004904C3" w:rsidRDefault="00B240DC" w:rsidP="008D3DBA">
            <w:pPr>
              <w:jc w:val="center"/>
              <w:rPr>
                <w:rFonts w:eastAsia="MS Mincho"/>
                <w:sz w:val="20"/>
                <w:szCs w:val="20"/>
                <w:lang w:val="en-GB"/>
              </w:rPr>
            </w:pPr>
          </w:p>
        </w:tc>
      </w:tr>
      <w:tr w:rsidR="00B240DC" w:rsidRPr="004904C3" w14:paraId="0D923421" w14:textId="77777777" w:rsidTr="008D3DBA">
        <w:trPr>
          <w:trHeight w:val="283"/>
        </w:trPr>
        <w:tc>
          <w:tcPr>
            <w:tcW w:w="1417" w:type="dxa"/>
            <w:tcBorders>
              <w:bottom w:val="nil"/>
            </w:tcBorders>
            <w:vAlign w:val="center"/>
          </w:tcPr>
          <w:p w14:paraId="59C404CE" w14:textId="77777777" w:rsidR="00B240DC" w:rsidRPr="004904C3" w:rsidRDefault="00B240DC" w:rsidP="008D3DBA">
            <w:pPr>
              <w:rPr>
                <w:rFonts w:eastAsia="MS Mincho"/>
                <w:sz w:val="20"/>
                <w:szCs w:val="20"/>
                <w:lang w:val="en-GB"/>
              </w:rPr>
            </w:pPr>
            <w:r w:rsidRPr="004904C3">
              <w:rPr>
                <w:rFonts w:eastAsia="MS Mincho"/>
                <w:sz w:val="20"/>
                <w:szCs w:val="20"/>
                <w:lang w:val="en-GB"/>
              </w:rPr>
              <w:t>Maize</w:t>
            </w:r>
          </w:p>
        </w:tc>
        <w:tc>
          <w:tcPr>
            <w:tcW w:w="1417" w:type="dxa"/>
            <w:vAlign w:val="center"/>
          </w:tcPr>
          <w:p w14:paraId="4FF93584" w14:textId="77777777" w:rsidR="00B240DC" w:rsidRPr="004904C3" w:rsidRDefault="00B240DC" w:rsidP="008D3DBA">
            <w:pPr>
              <w:rPr>
                <w:rFonts w:eastAsia="MS Mincho"/>
                <w:sz w:val="20"/>
                <w:szCs w:val="20"/>
                <w:lang w:val="en-GB"/>
              </w:rPr>
            </w:pPr>
            <w:r w:rsidRPr="004904C3">
              <w:rPr>
                <w:rFonts w:eastAsia="MS Mincho"/>
                <w:sz w:val="20"/>
                <w:szCs w:val="20"/>
                <w:lang w:val="en-GB"/>
              </w:rPr>
              <w:t>BBCH 10-19</w:t>
            </w:r>
          </w:p>
        </w:tc>
        <w:tc>
          <w:tcPr>
            <w:tcW w:w="1247" w:type="dxa"/>
            <w:vAlign w:val="center"/>
          </w:tcPr>
          <w:p w14:paraId="2686EB43" w14:textId="77777777" w:rsidR="00B240DC" w:rsidRPr="004904C3" w:rsidRDefault="00B240DC" w:rsidP="008D3DBA">
            <w:pPr>
              <w:rPr>
                <w:rFonts w:eastAsia="MS Mincho"/>
                <w:sz w:val="20"/>
                <w:szCs w:val="20"/>
                <w:lang w:val="en-GB"/>
              </w:rPr>
            </w:pPr>
            <w:r w:rsidRPr="004904C3">
              <w:rPr>
                <w:rFonts w:eastAsia="MS Mincho"/>
                <w:sz w:val="20"/>
                <w:szCs w:val="20"/>
                <w:lang w:val="en-GB"/>
              </w:rPr>
              <w:t>Spring</w:t>
            </w:r>
          </w:p>
        </w:tc>
        <w:tc>
          <w:tcPr>
            <w:tcW w:w="1587" w:type="dxa"/>
            <w:vAlign w:val="center"/>
          </w:tcPr>
          <w:p w14:paraId="20FC28CE"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0.84</w:t>
            </w:r>
          </w:p>
        </w:tc>
        <w:tc>
          <w:tcPr>
            <w:tcW w:w="1644" w:type="dxa"/>
            <w:vAlign w:val="center"/>
          </w:tcPr>
          <w:p w14:paraId="04B63AE9"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0.16</w:t>
            </w:r>
          </w:p>
        </w:tc>
        <w:tc>
          <w:tcPr>
            <w:tcW w:w="1645" w:type="dxa"/>
            <w:vAlign w:val="center"/>
          </w:tcPr>
          <w:p w14:paraId="5DFEA87A" w14:textId="77777777" w:rsidR="00B240DC" w:rsidRPr="004904C3" w:rsidRDefault="00B240DC" w:rsidP="008D3DBA">
            <w:pPr>
              <w:jc w:val="center"/>
              <w:rPr>
                <w:rFonts w:eastAsia="MS Mincho"/>
                <w:sz w:val="20"/>
                <w:szCs w:val="20"/>
                <w:lang w:val="en-GB"/>
              </w:rPr>
            </w:pPr>
          </w:p>
        </w:tc>
      </w:tr>
      <w:tr w:rsidR="00B240DC" w:rsidRPr="004904C3" w14:paraId="39E170D2" w14:textId="77777777" w:rsidTr="008D3DBA">
        <w:trPr>
          <w:trHeight w:val="283"/>
        </w:trPr>
        <w:tc>
          <w:tcPr>
            <w:tcW w:w="1417" w:type="dxa"/>
            <w:tcBorders>
              <w:top w:val="nil"/>
            </w:tcBorders>
            <w:vAlign w:val="center"/>
          </w:tcPr>
          <w:p w14:paraId="3CE6875E" w14:textId="77777777" w:rsidR="00B240DC" w:rsidRPr="004904C3" w:rsidRDefault="00B240DC" w:rsidP="008D3DBA">
            <w:pPr>
              <w:rPr>
                <w:rFonts w:eastAsia="MS Mincho"/>
                <w:sz w:val="20"/>
                <w:szCs w:val="20"/>
                <w:lang w:val="en-GB"/>
              </w:rPr>
            </w:pPr>
          </w:p>
        </w:tc>
        <w:tc>
          <w:tcPr>
            <w:tcW w:w="1417" w:type="dxa"/>
            <w:vAlign w:val="center"/>
          </w:tcPr>
          <w:p w14:paraId="72E3EF85" w14:textId="77777777" w:rsidR="00B240DC" w:rsidRPr="004904C3" w:rsidRDefault="00B240DC" w:rsidP="008D3DBA">
            <w:pPr>
              <w:rPr>
                <w:rFonts w:eastAsia="MS Mincho"/>
                <w:sz w:val="20"/>
                <w:szCs w:val="20"/>
                <w:lang w:val="en-GB"/>
              </w:rPr>
            </w:pPr>
            <w:r w:rsidRPr="004904C3">
              <w:rPr>
                <w:rFonts w:eastAsia="MS Mincho"/>
                <w:sz w:val="20"/>
                <w:szCs w:val="20"/>
                <w:lang w:val="en-GB"/>
              </w:rPr>
              <w:t>BBCH 10-39</w:t>
            </w:r>
          </w:p>
        </w:tc>
        <w:tc>
          <w:tcPr>
            <w:tcW w:w="1247" w:type="dxa"/>
            <w:vAlign w:val="center"/>
          </w:tcPr>
          <w:p w14:paraId="2D68C15F" w14:textId="77777777" w:rsidR="00B240DC" w:rsidRPr="004904C3" w:rsidRDefault="00B240DC" w:rsidP="008D3DBA">
            <w:pPr>
              <w:rPr>
                <w:rFonts w:eastAsia="MS Mincho"/>
                <w:sz w:val="20"/>
                <w:szCs w:val="20"/>
                <w:lang w:val="en-GB"/>
              </w:rPr>
            </w:pPr>
            <w:r w:rsidRPr="004904C3">
              <w:rPr>
                <w:rFonts w:eastAsia="MS Mincho"/>
                <w:sz w:val="20"/>
                <w:szCs w:val="20"/>
                <w:lang w:val="en-GB"/>
              </w:rPr>
              <w:t>Summer</w:t>
            </w:r>
          </w:p>
        </w:tc>
        <w:tc>
          <w:tcPr>
            <w:tcW w:w="1587" w:type="dxa"/>
            <w:vAlign w:val="center"/>
          </w:tcPr>
          <w:p w14:paraId="26CF1D53"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0.72</w:t>
            </w:r>
          </w:p>
        </w:tc>
        <w:tc>
          <w:tcPr>
            <w:tcW w:w="1644" w:type="dxa"/>
            <w:vAlign w:val="center"/>
          </w:tcPr>
          <w:p w14:paraId="72A4BB63"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0.28</w:t>
            </w:r>
          </w:p>
        </w:tc>
        <w:tc>
          <w:tcPr>
            <w:tcW w:w="1645" w:type="dxa"/>
            <w:vAlign w:val="center"/>
          </w:tcPr>
          <w:p w14:paraId="34B5B4AF" w14:textId="77777777" w:rsidR="00B240DC" w:rsidRPr="004904C3" w:rsidRDefault="00B240DC" w:rsidP="008D3DBA">
            <w:pPr>
              <w:jc w:val="center"/>
              <w:rPr>
                <w:rFonts w:eastAsia="MS Mincho"/>
                <w:sz w:val="20"/>
                <w:szCs w:val="20"/>
                <w:lang w:val="en-GB"/>
              </w:rPr>
            </w:pPr>
          </w:p>
        </w:tc>
      </w:tr>
      <w:tr w:rsidR="00B240DC" w:rsidRPr="004904C3" w14:paraId="0EE53DDF" w14:textId="77777777" w:rsidTr="008D3DBA">
        <w:trPr>
          <w:cantSplit/>
        </w:trPr>
        <w:tc>
          <w:tcPr>
            <w:tcW w:w="1417" w:type="dxa"/>
          </w:tcPr>
          <w:p w14:paraId="18B1FA90"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Oilseed rape</w:t>
            </w:r>
          </w:p>
        </w:tc>
        <w:tc>
          <w:tcPr>
            <w:tcW w:w="1417" w:type="dxa"/>
          </w:tcPr>
          <w:p w14:paraId="7EE62AB8"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BBCH 10-39</w:t>
            </w:r>
          </w:p>
        </w:tc>
        <w:tc>
          <w:tcPr>
            <w:tcW w:w="1247" w:type="dxa"/>
            <w:vAlign w:val="center"/>
          </w:tcPr>
          <w:p w14:paraId="5F01CED3" w14:textId="77777777" w:rsidR="00B240DC" w:rsidRPr="004904C3" w:rsidRDefault="00B240DC" w:rsidP="008D3DBA">
            <w:pPr>
              <w:rPr>
                <w:rFonts w:eastAsia="MS Mincho"/>
                <w:sz w:val="20"/>
                <w:szCs w:val="20"/>
                <w:lang w:val="en-GB"/>
              </w:rPr>
            </w:pPr>
            <w:r w:rsidRPr="004904C3">
              <w:rPr>
                <w:rFonts w:eastAsia="MS Mincho"/>
                <w:sz w:val="20"/>
                <w:szCs w:val="20"/>
                <w:lang w:val="en-GB"/>
              </w:rPr>
              <w:t xml:space="preserve">Spring </w:t>
            </w:r>
            <w:r w:rsidR="009367E0" w:rsidRPr="004904C3">
              <w:rPr>
                <w:rFonts w:eastAsia="MS Mincho"/>
                <w:sz w:val="20"/>
                <w:szCs w:val="20"/>
                <w:lang w:val="en-GB"/>
              </w:rPr>
              <w:t>and</w:t>
            </w:r>
            <w:r w:rsidRPr="004904C3">
              <w:rPr>
                <w:rFonts w:eastAsia="MS Mincho"/>
                <w:sz w:val="20"/>
                <w:szCs w:val="20"/>
                <w:lang w:val="en-GB"/>
              </w:rPr>
              <w:t xml:space="preserve"> autumn</w:t>
            </w:r>
          </w:p>
        </w:tc>
        <w:tc>
          <w:tcPr>
            <w:tcW w:w="1587" w:type="dxa"/>
          </w:tcPr>
          <w:p w14:paraId="636869C3"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0.39</w:t>
            </w:r>
          </w:p>
        </w:tc>
        <w:tc>
          <w:tcPr>
            <w:tcW w:w="1644" w:type="dxa"/>
          </w:tcPr>
          <w:p w14:paraId="37AE5A5F"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0.61</w:t>
            </w:r>
          </w:p>
        </w:tc>
        <w:tc>
          <w:tcPr>
            <w:tcW w:w="1645" w:type="dxa"/>
            <w:vAlign w:val="center"/>
          </w:tcPr>
          <w:p w14:paraId="36CDC401" w14:textId="77777777" w:rsidR="00B240DC" w:rsidRPr="004904C3" w:rsidRDefault="00B240DC" w:rsidP="008D3DBA">
            <w:pPr>
              <w:jc w:val="center"/>
              <w:rPr>
                <w:rFonts w:eastAsia="MS Mincho"/>
                <w:sz w:val="20"/>
                <w:szCs w:val="20"/>
                <w:lang w:val="en-GB"/>
              </w:rPr>
            </w:pPr>
          </w:p>
        </w:tc>
      </w:tr>
      <w:tr w:rsidR="00B240DC" w:rsidRPr="004904C3" w14:paraId="0EBFA4C1" w14:textId="77777777" w:rsidTr="008D3DBA">
        <w:trPr>
          <w:trHeight w:val="283"/>
        </w:trPr>
        <w:tc>
          <w:tcPr>
            <w:tcW w:w="1417" w:type="dxa"/>
            <w:vAlign w:val="center"/>
          </w:tcPr>
          <w:p w14:paraId="0B834FE2" w14:textId="77777777" w:rsidR="00B240DC" w:rsidRPr="004904C3" w:rsidRDefault="00B240DC" w:rsidP="008D3DBA">
            <w:pPr>
              <w:rPr>
                <w:rFonts w:eastAsia="MS Mincho"/>
                <w:sz w:val="20"/>
                <w:szCs w:val="20"/>
                <w:lang w:val="en-GB"/>
              </w:rPr>
            </w:pPr>
            <w:r w:rsidRPr="004904C3">
              <w:rPr>
                <w:rFonts w:eastAsia="MS Mincho"/>
                <w:sz w:val="20"/>
                <w:szCs w:val="20"/>
                <w:lang w:val="en-GB"/>
              </w:rPr>
              <w:t>Beets</w:t>
            </w:r>
          </w:p>
        </w:tc>
        <w:tc>
          <w:tcPr>
            <w:tcW w:w="1417" w:type="dxa"/>
            <w:vAlign w:val="center"/>
          </w:tcPr>
          <w:p w14:paraId="479C4999" w14:textId="77777777" w:rsidR="00B240DC" w:rsidRPr="004904C3" w:rsidRDefault="00B240DC" w:rsidP="008D3DBA">
            <w:pPr>
              <w:rPr>
                <w:rFonts w:eastAsia="MS Mincho"/>
                <w:sz w:val="20"/>
                <w:szCs w:val="20"/>
                <w:lang w:val="en-GB"/>
              </w:rPr>
            </w:pPr>
            <w:r w:rsidRPr="004904C3">
              <w:rPr>
                <w:rFonts w:eastAsia="MS Mincho"/>
                <w:sz w:val="20"/>
                <w:szCs w:val="20"/>
                <w:lang w:val="en-GB"/>
              </w:rPr>
              <w:t>BBCH 10-19</w:t>
            </w:r>
          </w:p>
        </w:tc>
        <w:tc>
          <w:tcPr>
            <w:tcW w:w="1247" w:type="dxa"/>
            <w:tcBorders>
              <w:bottom w:val="nil"/>
            </w:tcBorders>
            <w:vAlign w:val="center"/>
          </w:tcPr>
          <w:p w14:paraId="51C04AC6" w14:textId="77777777" w:rsidR="00B240DC" w:rsidRPr="004904C3" w:rsidRDefault="00B240DC" w:rsidP="008D3DBA">
            <w:pPr>
              <w:rPr>
                <w:rFonts w:eastAsia="MS Mincho"/>
                <w:sz w:val="20"/>
                <w:szCs w:val="20"/>
                <w:lang w:val="en-GB"/>
              </w:rPr>
            </w:pPr>
            <w:r w:rsidRPr="004904C3">
              <w:rPr>
                <w:rFonts w:eastAsia="MS Mincho"/>
                <w:sz w:val="20"/>
                <w:szCs w:val="20"/>
                <w:lang w:val="en-GB"/>
              </w:rPr>
              <w:t>Spring</w:t>
            </w:r>
          </w:p>
        </w:tc>
        <w:tc>
          <w:tcPr>
            <w:tcW w:w="1587" w:type="dxa"/>
            <w:tcBorders>
              <w:bottom w:val="nil"/>
            </w:tcBorders>
            <w:vAlign w:val="center"/>
          </w:tcPr>
          <w:p w14:paraId="59015FC0"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0.39</w:t>
            </w:r>
          </w:p>
        </w:tc>
        <w:tc>
          <w:tcPr>
            <w:tcW w:w="1644" w:type="dxa"/>
            <w:tcBorders>
              <w:bottom w:val="nil"/>
            </w:tcBorders>
            <w:vAlign w:val="center"/>
          </w:tcPr>
          <w:p w14:paraId="24C33014"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0.61</w:t>
            </w:r>
          </w:p>
        </w:tc>
        <w:tc>
          <w:tcPr>
            <w:tcW w:w="1645" w:type="dxa"/>
            <w:tcBorders>
              <w:bottom w:val="nil"/>
            </w:tcBorders>
            <w:vAlign w:val="center"/>
          </w:tcPr>
          <w:p w14:paraId="6F18353F" w14:textId="77777777" w:rsidR="00B240DC" w:rsidRPr="004904C3" w:rsidRDefault="00B240DC" w:rsidP="008D3DBA">
            <w:pPr>
              <w:jc w:val="center"/>
              <w:rPr>
                <w:rFonts w:eastAsia="MS Mincho"/>
                <w:sz w:val="20"/>
                <w:szCs w:val="20"/>
                <w:lang w:val="en-GB"/>
              </w:rPr>
            </w:pPr>
          </w:p>
        </w:tc>
      </w:tr>
      <w:tr w:rsidR="00B240DC" w:rsidRPr="004904C3" w14:paraId="3C4D6623" w14:textId="77777777" w:rsidTr="008D3DBA">
        <w:trPr>
          <w:trHeight w:val="283"/>
        </w:trPr>
        <w:tc>
          <w:tcPr>
            <w:tcW w:w="1417" w:type="dxa"/>
            <w:vAlign w:val="center"/>
          </w:tcPr>
          <w:p w14:paraId="6920451F" w14:textId="77777777" w:rsidR="00B240DC" w:rsidRPr="004904C3" w:rsidRDefault="00B240DC" w:rsidP="008D3DBA">
            <w:pPr>
              <w:rPr>
                <w:rFonts w:eastAsia="MS Mincho"/>
                <w:sz w:val="20"/>
                <w:szCs w:val="20"/>
                <w:lang w:val="en-GB"/>
              </w:rPr>
            </w:pPr>
            <w:r w:rsidRPr="004904C3">
              <w:rPr>
                <w:rFonts w:eastAsia="MS Mincho"/>
                <w:sz w:val="20"/>
                <w:szCs w:val="20"/>
                <w:lang w:val="en-GB"/>
              </w:rPr>
              <w:t>Pulses</w:t>
            </w:r>
          </w:p>
        </w:tc>
        <w:tc>
          <w:tcPr>
            <w:tcW w:w="1417" w:type="dxa"/>
            <w:vAlign w:val="center"/>
          </w:tcPr>
          <w:p w14:paraId="16089B45" w14:textId="77777777" w:rsidR="00B240DC" w:rsidRPr="004904C3" w:rsidRDefault="00B240DC" w:rsidP="008D3DBA">
            <w:pPr>
              <w:rPr>
                <w:rFonts w:eastAsia="MS Mincho"/>
                <w:sz w:val="20"/>
                <w:szCs w:val="20"/>
                <w:lang w:val="en-GB"/>
              </w:rPr>
            </w:pPr>
            <w:r w:rsidRPr="004904C3">
              <w:rPr>
                <w:rFonts w:eastAsia="MS Mincho"/>
                <w:sz w:val="20"/>
                <w:szCs w:val="20"/>
                <w:lang w:val="en-GB"/>
              </w:rPr>
              <w:t>BBCH 10-39</w:t>
            </w:r>
          </w:p>
        </w:tc>
        <w:tc>
          <w:tcPr>
            <w:tcW w:w="1247" w:type="dxa"/>
            <w:tcBorders>
              <w:top w:val="nil"/>
              <w:bottom w:val="nil"/>
            </w:tcBorders>
            <w:vAlign w:val="center"/>
          </w:tcPr>
          <w:p w14:paraId="633953D9" w14:textId="77777777" w:rsidR="00B240DC" w:rsidRPr="004904C3" w:rsidRDefault="00B240DC" w:rsidP="008D3DBA">
            <w:pPr>
              <w:rPr>
                <w:rFonts w:eastAsia="MS Mincho"/>
                <w:sz w:val="20"/>
                <w:szCs w:val="20"/>
                <w:lang w:val="en-GB"/>
              </w:rPr>
            </w:pPr>
          </w:p>
        </w:tc>
        <w:tc>
          <w:tcPr>
            <w:tcW w:w="1587" w:type="dxa"/>
            <w:tcBorders>
              <w:top w:val="nil"/>
              <w:bottom w:val="nil"/>
            </w:tcBorders>
            <w:vAlign w:val="center"/>
          </w:tcPr>
          <w:p w14:paraId="29528500" w14:textId="77777777" w:rsidR="00B240DC" w:rsidRPr="004904C3" w:rsidRDefault="00B240DC" w:rsidP="008D3DBA">
            <w:pPr>
              <w:jc w:val="center"/>
              <w:rPr>
                <w:rFonts w:eastAsia="MS Mincho"/>
                <w:sz w:val="20"/>
                <w:szCs w:val="20"/>
                <w:lang w:val="en-GB"/>
              </w:rPr>
            </w:pPr>
          </w:p>
        </w:tc>
        <w:tc>
          <w:tcPr>
            <w:tcW w:w="1644" w:type="dxa"/>
            <w:tcBorders>
              <w:top w:val="nil"/>
              <w:bottom w:val="nil"/>
            </w:tcBorders>
            <w:vAlign w:val="center"/>
          </w:tcPr>
          <w:p w14:paraId="5DC50A52" w14:textId="77777777" w:rsidR="00B240DC" w:rsidRPr="004904C3" w:rsidRDefault="00B240DC" w:rsidP="008D3DBA">
            <w:pPr>
              <w:jc w:val="center"/>
              <w:rPr>
                <w:rFonts w:eastAsia="MS Mincho"/>
                <w:sz w:val="20"/>
                <w:szCs w:val="20"/>
                <w:lang w:val="en-GB"/>
              </w:rPr>
            </w:pPr>
          </w:p>
        </w:tc>
        <w:tc>
          <w:tcPr>
            <w:tcW w:w="1645" w:type="dxa"/>
            <w:tcBorders>
              <w:top w:val="nil"/>
              <w:bottom w:val="nil"/>
            </w:tcBorders>
            <w:vAlign w:val="center"/>
          </w:tcPr>
          <w:p w14:paraId="6B29C3E7" w14:textId="77777777" w:rsidR="00B240DC" w:rsidRPr="004904C3" w:rsidRDefault="00B240DC" w:rsidP="008D3DBA">
            <w:pPr>
              <w:jc w:val="center"/>
              <w:rPr>
                <w:rFonts w:eastAsia="MS Mincho"/>
                <w:sz w:val="20"/>
                <w:szCs w:val="20"/>
                <w:lang w:val="en-GB"/>
              </w:rPr>
            </w:pPr>
          </w:p>
        </w:tc>
      </w:tr>
      <w:tr w:rsidR="00B240DC" w:rsidRPr="004904C3" w14:paraId="0A04084A" w14:textId="77777777" w:rsidTr="008D3DBA">
        <w:trPr>
          <w:trHeight w:val="283"/>
        </w:trPr>
        <w:tc>
          <w:tcPr>
            <w:tcW w:w="1417" w:type="dxa"/>
            <w:vAlign w:val="center"/>
          </w:tcPr>
          <w:p w14:paraId="005411E1" w14:textId="77777777" w:rsidR="00B240DC" w:rsidRPr="004904C3" w:rsidRDefault="00B240DC" w:rsidP="008D3DBA">
            <w:pPr>
              <w:rPr>
                <w:rFonts w:eastAsia="MS Mincho"/>
                <w:sz w:val="20"/>
                <w:szCs w:val="20"/>
                <w:lang w:val="en-GB"/>
              </w:rPr>
            </w:pPr>
            <w:r w:rsidRPr="004904C3">
              <w:rPr>
                <w:rFonts w:eastAsia="MS Mincho"/>
                <w:sz w:val="20"/>
                <w:szCs w:val="20"/>
                <w:lang w:val="en-GB"/>
              </w:rPr>
              <w:t>Vegetables</w:t>
            </w:r>
          </w:p>
        </w:tc>
        <w:tc>
          <w:tcPr>
            <w:tcW w:w="1417" w:type="dxa"/>
            <w:vAlign w:val="center"/>
          </w:tcPr>
          <w:p w14:paraId="343E8AF4" w14:textId="77777777" w:rsidR="00B240DC" w:rsidRPr="004904C3" w:rsidRDefault="00B240DC" w:rsidP="008D3DBA">
            <w:pPr>
              <w:rPr>
                <w:rFonts w:eastAsia="MS Mincho"/>
                <w:sz w:val="20"/>
                <w:szCs w:val="20"/>
                <w:lang w:val="en-GB"/>
              </w:rPr>
            </w:pPr>
            <w:r w:rsidRPr="004904C3">
              <w:rPr>
                <w:rFonts w:eastAsia="MS Mincho"/>
                <w:sz w:val="20"/>
                <w:szCs w:val="20"/>
                <w:lang w:val="en-GB"/>
              </w:rPr>
              <w:t>BBCH 10-49</w:t>
            </w:r>
          </w:p>
        </w:tc>
        <w:tc>
          <w:tcPr>
            <w:tcW w:w="1247" w:type="dxa"/>
            <w:tcBorders>
              <w:top w:val="nil"/>
            </w:tcBorders>
            <w:vAlign w:val="center"/>
          </w:tcPr>
          <w:p w14:paraId="5E657E8B" w14:textId="77777777" w:rsidR="00B240DC" w:rsidRPr="004904C3" w:rsidRDefault="00B240DC" w:rsidP="008D3DBA">
            <w:pPr>
              <w:rPr>
                <w:rFonts w:eastAsia="MS Mincho"/>
                <w:sz w:val="20"/>
                <w:szCs w:val="20"/>
                <w:lang w:val="en-GB"/>
              </w:rPr>
            </w:pPr>
          </w:p>
        </w:tc>
        <w:tc>
          <w:tcPr>
            <w:tcW w:w="1587" w:type="dxa"/>
            <w:tcBorders>
              <w:top w:val="nil"/>
            </w:tcBorders>
            <w:vAlign w:val="center"/>
          </w:tcPr>
          <w:p w14:paraId="76B482CB" w14:textId="77777777" w:rsidR="00B240DC" w:rsidRPr="004904C3" w:rsidRDefault="00B240DC" w:rsidP="008D3DBA">
            <w:pPr>
              <w:jc w:val="center"/>
              <w:rPr>
                <w:rFonts w:eastAsia="MS Mincho"/>
                <w:sz w:val="20"/>
                <w:szCs w:val="20"/>
                <w:lang w:val="en-GB"/>
              </w:rPr>
            </w:pPr>
          </w:p>
        </w:tc>
        <w:tc>
          <w:tcPr>
            <w:tcW w:w="1644" w:type="dxa"/>
            <w:tcBorders>
              <w:top w:val="nil"/>
            </w:tcBorders>
            <w:vAlign w:val="center"/>
          </w:tcPr>
          <w:p w14:paraId="060A9FF5" w14:textId="77777777" w:rsidR="00B240DC" w:rsidRPr="004904C3" w:rsidRDefault="00B240DC" w:rsidP="008D3DBA">
            <w:pPr>
              <w:jc w:val="center"/>
              <w:rPr>
                <w:rFonts w:eastAsia="MS Mincho"/>
                <w:sz w:val="20"/>
                <w:szCs w:val="20"/>
                <w:lang w:val="en-GB"/>
              </w:rPr>
            </w:pPr>
          </w:p>
        </w:tc>
        <w:tc>
          <w:tcPr>
            <w:tcW w:w="1645" w:type="dxa"/>
            <w:tcBorders>
              <w:top w:val="nil"/>
            </w:tcBorders>
            <w:vAlign w:val="center"/>
          </w:tcPr>
          <w:p w14:paraId="60A7375E" w14:textId="77777777" w:rsidR="00B240DC" w:rsidRPr="004904C3" w:rsidRDefault="00B240DC" w:rsidP="008D3DBA">
            <w:pPr>
              <w:jc w:val="center"/>
              <w:rPr>
                <w:rFonts w:eastAsia="MS Mincho"/>
                <w:sz w:val="20"/>
                <w:szCs w:val="20"/>
                <w:lang w:val="en-GB"/>
              </w:rPr>
            </w:pPr>
          </w:p>
        </w:tc>
      </w:tr>
      <w:tr w:rsidR="00B240DC" w:rsidRPr="004904C3" w14:paraId="0A37A419" w14:textId="77777777" w:rsidTr="008D3DBA">
        <w:trPr>
          <w:trHeight w:val="283"/>
        </w:trPr>
        <w:tc>
          <w:tcPr>
            <w:tcW w:w="1417" w:type="dxa"/>
            <w:vAlign w:val="center"/>
          </w:tcPr>
          <w:p w14:paraId="57BEAB04" w14:textId="77777777" w:rsidR="00B240DC" w:rsidRPr="004904C3" w:rsidRDefault="00B240DC" w:rsidP="008D3DBA">
            <w:pPr>
              <w:rPr>
                <w:rFonts w:eastAsia="MS Mincho"/>
                <w:sz w:val="20"/>
                <w:szCs w:val="20"/>
                <w:lang w:val="en-GB"/>
              </w:rPr>
            </w:pPr>
            <w:r w:rsidRPr="004904C3">
              <w:rPr>
                <w:rFonts w:eastAsia="MS Mincho"/>
                <w:sz w:val="20"/>
                <w:szCs w:val="20"/>
                <w:lang w:val="en-GB"/>
              </w:rPr>
              <w:t>Beets</w:t>
            </w:r>
          </w:p>
        </w:tc>
        <w:tc>
          <w:tcPr>
            <w:tcW w:w="1417" w:type="dxa"/>
            <w:vAlign w:val="center"/>
          </w:tcPr>
          <w:p w14:paraId="48B391C4" w14:textId="77777777" w:rsidR="00B240DC" w:rsidRPr="004904C3" w:rsidRDefault="00B240DC" w:rsidP="008D3DBA">
            <w:pPr>
              <w:rPr>
                <w:rFonts w:eastAsia="MS Mincho"/>
                <w:sz w:val="20"/>
                <w:szCs w:val="20"/>
                <w:lang w:val="en-GB"/>
              </w:rPr>
            </w:pPr>
            <w:r w:rsidRPr="004904C3">
              <w:rPr>
                <w:rFonts w:eastAsia="MS Mincho"/>
                <w:sz w:val="20"/>
                <w:szCs w:val="20"/>
                <w:lang w:val="en-GB"/>
              </w:rPr>
              <w:t>BBCH 10-49</w:t>
            </w:r>
          </w:p>
        </w:tc>
        <w:tc>
          <w:tcPr>
            <w:tcW w:w="1247" w:type="dxa"/>
            <w:tcBorders>
              <w:bottom w:val="nil"/>
            </w:tcBorders>
            <w:vAlign w:val="center"/>
          </w:tcPr>
          <w:p w14:paraId="2BEBF9D3" w14:textId="77777777" w:rsidR="00B240DC" w:rsidRPr="004904C3" w:rsidRDefault="00B240DC" w:rsidP="008D3DBA">
            <w:pPr>
              <w:rPr>
                <w:rFonts w:eastAsia="MS Mincho"/>
                <w:sz w:val="20"/>
                <w:szCs w:val="20"/>
                <w:lang w:val="en-GB"/>
              </w:rPr>
            </w:pPr>
            <w:r w:rsidRPr="004904C3">
              <w:rPr>
                <w:rFonts w:eastAsia="MS Mincho"/>
                <w:sz w:val="20"/>
                <w:szCs w:val="20"/>
                <w:lang w:val="en-GB"/>
              </w:rPr>
              <w:t>Summer</w:t>
            </w:r>
          </w:p>
        </w:tc>
        <w:tc>
          <w:tcPr>
            <w:tcW w:w="1587" w:type="dxa"/>
            <w:tcBorders>
              <w:bottom w:val="nil"/>
            </w:tcBorders>
            <w:vAlign w:val="center"/>
          </w:tcPr>
          <w:p w14:paraId="16DBE387"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0.26</w:t>
            </w:r>
          </w:p>
        </w:tc>
        <w:tc>
          <w:tcPr>
            <w:tcW w:w="1644" w:type="dxa"/>
            <w:tcBorders>
              <w:bottom w:val="nil"/>
            </w:tcBorders>
            <w:vAlign w:val="center"/>
          </w:tcPr>
          <w:p w14:paraId="0CB47DA6"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0.74</w:t>
            </w:r>
          </w:p>
        </w:tc>
        <w:tc>
          <w:tcPr>
            <w:tcW w:w="1645" w:type="dxa"/>
            <w:tcBorders>
              <w:bottom w:val="nil"/>
            </w:tcBorders>
            <w:vAlign w:val="center"/>
          </w:tcPr>
          <w:p w14:paraId="03450759" w14:textId="77777777" w:rsidR="00B240DC" w:rsidRPr="004904C3" w:rsidRDefault="00B240DC" w:rsidP="008D3DBA">
            <w:pPr>
              <w:jc w:val="center"/>
              <w:rPr>
                <w:rFonts w:eastAsia="MS Mincho"/>
                <w:sz w:val="20"/>
                <w:szCs w:val="20"/>
                <w:lang w:val="en-GB"/>
              </w:rPr>
            </w:pPr>
          </w:p>
        </w:tc>
      </w:tr>
      <w:tr w:rsidR="00B240DC" w:rsidRPr="004904C3" w14:paraId="7F2C766E" w14:textId="77777777" w:rsidTr="008D3DBA">
        <w:trPr>
          <w:trHeight w:val="283"/>
        </w:trPr>
        <w:tc>
          <w:tcPr>
            <w:tcW w:w="1417" w:type="dxa"/>
            <w:vAlign w:val="center"/>
          </w:tcPr>
          <w:p w14:paraId="139F007E" w14:textId="77777777" w:rsidR="00B240DC" w:rsidRPr="004904C3" w:rsidRDefault="00B240DC" w:rsidP="008D3DBA">
            <w:pPr>
              <w:rPr>
                <w:rFonts w:eastAsia="MS Mincho"/>
                <w:sz w:val="20"/>
                <w:szCs w:val="20"/>
                <w:lang w:val="en-GB"/>
              </w:rPr>
            </w:pPr>
            <w:r w:rsidRPr="004904C3">
              <w:rPr>
                <w:rFonts w:eastAsia="MS Mincho"/>
                <w:sz w:val="20"/>
                <w:szCs w:val="20"/>
                <w:lang w:val="en-GB"/>
              </w:rPr>
              <w:t>Pulses</w:t>
            </w:r>
          </w:p>
        </w:tc>
        <w:tc>
          <w:tcPr>
            <w:tcW w:w="1417" w:type="dxa"/>
            <w:vAlign w:val="center"/>
          </w:tcPr>
          <w:p w14:paraId="55E2AF17" w14:textId="77777777" w:rsidR="00B240DC" w:rsidRPr="004904C3" w:rsidRDefault="00B240DC" w:rsidP="008D3DBA">
            <w:pPr>
              <w:rPr>
                <w:rFonts w:eastAsia="MS Mincho"/>
                <w:sz w:val="20"/>
                <w:szCs w:val="20"/>
                <w:lang w:val="en-GB"/>
              </w:rPr>
            </w:pPr>
            <w:r w:rsidRPr="004904C3">
              <w:rPr>
                <w:rFonts w:eastAsia="MS Mincho"/>
                <w:sz w:val="20"/>
                <w:szCs w:val="20"/>
                <w:lang w:val="en-GB"/>
              </w:rPr>
              <w:t>BBCH 10-99</w:t>
            </w:r>
          </w:p>
        </w:tc>
        <w:tc>
          <w:tcPr>
            <w:tcW w:w="1247" w:type="dxa"/>
            <w:tcBorders>
              <w:top w:val="nil"/>
              <w:bottom w:val="nil"/>
            </w:tcBorders>
            <w:vAlign w:val="center"/>
          </w:tcPr>
          <w:p w14:paraId="7463E154" w14:textId="77777777" w:rsidR="00B240DC" w:rsidRPr="004904C3" w:rsidRDefault="00B240DC" w:rsidP="008D3DBA">
            <w:pPr>
              <w:rPr>
                <w:rFonts w:eastAsia="MS Mincho"/>
                <w:sz w:val="20"/>
                <w:szCs w:val="20"/>
                <w:lang w:val="en-GB"/>
              </w:rPr>
            </w:pPr>
          </w:p>
        </w:tc>
        <w:tc>
          <w:tcPr>
            <w:tcW w:w="1587" w:type="dxa"/>
            <w:tcBorders>
              <w:top w:val="nil"/>
              <w:bottom w:val="nil"/>
            </w:tcBorders>
            <w:vAlign w:val="center"/>
          </w:tcPr>
          <w:p w14:paraId="36C83F1D" w14:textId="77777777" w:rsidR="00B240DC" w:rsidRPr="004904C3" w:rsidRDefault="00B240DC" w:rsidP="008D3DBA">
            <w:pPr>
              <w:jc w:val="center"/>
              <w:rPr>
                <w:rFonts w:eastAsia="MS Mincho"/>
                <w:sz w:val="20"/>
                <w:szCs w:val="20"/>
                <w:lang w:val="en-GB"/>
              </w:rPr>
            </w:pPr>
          </w:p>
        </w:tc>
        <w:tc>
          <w:tcPr>
            <w:tcW w:w="1644" w:type="dxa"/>
            <w:tcBorders>
              <w:top w:val="nil"/>
              <w:bottom w:val="nil"/>
            </w:tcBorders>
            <w:vAlign w:val="center"/>
          </w:tcPr>
          <w:p w14:paraId="3B2A0F15" w14:textId="77777777" w:rsidR="00B240DC" w:rsidRPr="004904C3" w:rsidRDefault="00B240DC" w:rsidP="008D3DBA">
            <w:pPr>
              <w:jc w:val="center"/>
              <w:rPr>
                <w:rFonts w:eastAsia="MS Mincho"/>
                <w:sz w:val="20"/>
                <w:szCs w:val="20"/>
                <w:lang w:val="en-GB"/>
              </w:rPr>
            </w:pPr>
          </w:p>
        </w:tc>
        <w:tc>
          <w:tcPr>
            <w:tcW w:w="1645" w:type="dxa"/>
            <w:tcBorders>
              <w:top w:val="nil"/>
              <w:bottom w:val="nil"/>
            </w:tcBorders>
            <w:vAlign w:val="center"/>
          </w:tcPr>
          <w:p w14:paraId="57916069" w14:textId="77777777" w:rsidR="00B240DC" w:rsidRPr="004904C3" w:rsidRDefault="00B240DC" w:rsidP="008D3DBA">
            <w:pPr>
              <w:jc w:val="center"/>
              <w:rPr>
                <w:rFonts w:eastAsia="MS Mincho"/>
                <w:sz w:val="20"/>
                <w:szCs w:val="20"/>
                <w:lang w:val="en-GB"/>
              </w:rPr>
            </w:pPr>
          </w:p>
        </w:tc>
      </w:tr>
      <w:tr w:rsidR="00B240DC" w:rsidRPr="004904C3" w14:paraId="1D5CAC9E" w14:textId="77777777" w:rsidTr="008D3DBA">
        <w:trPr>
          <w:trHeight w:val="283"/>
        </w:trPr>
        <w:tc>
          <w:tcPr>
            <w:tcW w:w="1417" w:type="dxa"/>
            <w:vAlign w:val="center"/>
          </w:tcPr>
          <w:p w14:paraId="67C85571" w14:textId="77777777" w:rsidR="00B240DC" w:rsidRPr="004904C3" w:rsidRDefault="00B240DC" w:rsidP="008D3DBA">
            <w:pPr>
              <w:rPr>
                <w:rFonts w:eastAsia="MS Mincho"/>
                <w:sz w:val="20"/>
                <w:szCs w:val="20"/>
                <w:lang w:val="en-GB"/>
              </w:rPr>
            </w:pPr>
            <w:r w:rsidRPr="004904C3">
              <w:rPr>
                <w:rFonts w:eastAsia="MS Mincho"/>
                <w:sz w:val="20"/>
                <w:szCs w:val="20"/>
                <w:lang w:val="en-GB"/>
              </w:rPr>
              <w:t>Vegetables</w:t>
            </w:r>
          </w:p>
        </w:tc>
        <w:tc>
          <w:tcPr>
            <w:tcW w:w="1417" w:type="dxa"/>
            <w:vAlign w:val="center"/>
          </w:tcPr>
          <w:p w14:paraId="0B82B715" w14:textId="77777777" w:rsidR="00B240DC" w:rsidRPr="004904C3" w:rsidRDefault="00B240DC" w:rsidP="008D3DBA">
            <w:pPr>
              <w:rPr>
                <w:rFonts w:eastAsia="MS Mincho"/>
                <w:sz w:val="20"/>
                <w:szCs w:val="20"/>
                <w:lang w:val="en-GB"/>
              </w:rPr>
            </w:pPr>
            <w:r w:rsidRPr="004904C3">
              <w:rPr>
                <w:rFonts w:eastAsia="MS Mincho"/>
                <w:sz w:val="20"/>
                <w:szCs w:val="20"/>
                <w:lang w:val="en-GB"/>
              </w:rPr>
              <w:t>BBCH 10-49</w:t>
            </w:r>
          </w:p>
        </w:tc>
        <w:tc>
          <w:tcPr>
            <w:tcW w:w="1247" w:type="dxa"/>
            <w:tcBorders>
              <w:top w:val="nil"/>
            </w:tcBorders>
            <w:vAlign w:val="center"/>
          </w:tcPr>
          <w:p w14:paraId="30B64ABD" w14:textId="77777777" w:rsidR="00B240DC" w:rsidRPr="004904C3" w:rsidRDefault="00B240DC" w:rsidP="008D3DBA">
            <w:pPr>
              <w:rPr>
                <w:rFonts w:eastAsia="MS Mincho"/>
                <w:sz w:val="20"/>
                <w:szCs w:val="20"/>
                <w:lang w:val="en-GB"/>
              </w:rPr>
            </w:pPr>
          </w:p>
        </w:tc>
        <w:tc>
          <w:tcPr>
            <w:tcW w:w="1587" w:type="dxa"/>
            <w:tcBorders>
              <w:top w:val="nil"/>
            </w:tcBorders>
            <w:vAlign w:val="center"/>
          </w:tcPr>
          <w:p w14:paraId="5C5E11A5" w14:textId="77777777" w:rsidR="00B240DC" w:rsidRPr="004904C3" w:rsidRDefault="00B240DC" w:rsidP="008D3DBA">
            <w:pPr>
              <w:jc w:val="center"/>
              <w:rPr>
                <w:rFonts w:eastAsia="MS Mincho"/>
                <w:sz w:val="20"/>
                <w:szCs w:val="20"/>
                <w:lang w:val="en-GB"/>
              </w:rPr>
            </w:pPr>
          </w:p>
        </w:tc>
        <w:tc>
          <w:tcPr>
            <w:tcW w:w="1644" w:type="dxa"/>
            <w:tcBorders>
              <w:top w:val="nil"/>
            </w:tcBorders>
            <w:vAlign w:val="center"/>
          </w:tcPr>
          <w:p w14:paraId="1FD7D0BE" w14:textId="77777777" w:rsidR="00B240DC" w:rsidRPr="004904C3" w:rsidRDefault="00B240DC" w:rsidP="008D3DBA">
            <w:pPr>
              <w:jc w:val="center"/>
              <w:rPr>
                <w:rFonts w:eastAsia="MS Mincho"/>
                <w:sz w:val="20"/>
                <w:szCs w:val="20"/>
                <w:lang w:val="en-GB"/>
              </w:rPr>
            </w:pPr>
          </w:p>
        </w:tc>
        <w:tc>
          <w:tcPr>
            <w:tcW w:w="1645" w:type="dxa"/>
            <w:tcBorders>
              <w:top w:val="nil"/>
            </w:tcBorders>
            <w:vAlign w:val="center"/>
          </w:tcPr>
          <w:p w14:paraId="356FCEC8" w14:textId="77777777" w:rsidR="00B240DC" w:rsidRPr="004904C3" w:rsidRDefault="00B240DC" w:rsidP="008D3DBA">
            <w:pPr>
              <w:jc w:val="center"/>
              <w:rPr>
                <w:rFonts w:eastAsia="MS Mincho"/>
                <w:sz w:val="20"/>
                <w:szCs w:val="20"/>
                <w:lang w:val="en-GB"/>
              </w:rPr>
            </w:pPr>
          </w:p>
        </w:tc>
      </w:tr>
      <w:tr w:rsidR="00B240DC" w:rsidRPr="004904C3" w14:paraId="4498432E" w14:textId="77777777" w:rsidTr="008D3DBA">
        <w:trPr>
          <w:trHeight w:val="283"/>
        </w:trPr>
        <w:tc>
          <w:tcPr>
            <w:tcW w:w="1417" w:type="dxa"/>
            <w:tcBorders>
              <w:bottom w:val="nil"/>
            </w:tcBorders>
          </w:tcPr>
          <w:p w14:paraId="0756FAB3"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Strawberries</w:t>
            </w:r>
          </w:p>
        </w:tc>
        <w:tc>
          <w:tcPr>
            <w:tcW w:w="1417" w:type="dxa"/>
            <w:vAlign w:val="center"/>
          </w:tcPr>
          <w:p w14:paraId="2EDC5B94" w14:textId="77777777" w:rsidR="00B240DC" w:rsidRPr="004904C3" w:rsidRDefault="00B240DC" w:rsidP="008D3DBA">
            <w:pPr>
              <w:rPr>
                <w:rFonts w:eastAsia="MS Mincho"/>
                <w:sz w:val="20"/>
                <w:szCs w:val="20"/>
                <w:lang w:val="en-GB"/>
              </w:rPr>
            </w:pPr>
            <w:r w:rsidRPr="004904C3">
              <w:rPr>
                <w:rFonts w:eastAsia="MS Mincho"/>
                <w:sz w:val="20"/>
                <w:szCs w:val="20"/>
                <w:lang w:val="en-GB"/>
              </w:rPr>
              <w:t>Planting</w:t>
            </w:r>
          </w:p>
          <w:p w14:paraId="56B1F93B" w14:textId="77777777" w:rsidR="00B240DC" w:rsidRPr="004904C3" w:rsidRDefault="00B240DC" w:rsidP="008D3DBA">
            <w:pPr>
              <w:rPr>
                <w:rFonts w:eastAsia="MS Mincho"/>
                <w:sz w:val="20"/>
                <w:szCs w:val="20"/>
                <w:lang w:val="en-GB"/>
              </w:rPr>
            </w:pPr>
            <w:r w:rsidRPr="004904C3">
              <w:rPr>
                <w:rFonts w:eastAsia="MS Mincho"/>
                <w:sz w:val="20"/>
                <w:szCs w:val="20"/>
                <w:lang w:val="en-GB"/>
              </w:rPr>
              <w:t>Pre-flowering</w:t>
            </w:r>
          </w:p>
        </w:tc>
        <w:tc>
          <w:tcPr>
            <w:tcW w:w="1247" w:type="dxa"/>
            <w:tcBorders>
              <w:top w:val="nil"/>
            </w:tcBorders>
          </w:tcPr>
          <w:p w14:paraId="04B33CAE"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Spring</w:t>
            </w:r>
          </w:p>
        </w:tc>
        <w:tc>
          <w:tcPr>
            <w:tcW w:w="1587" w:type="dxa"/>
            <w:tcBorders>
              <w:top w:val="nil"/>
            </w:tcBorders>
          </w:tcPr>
          <w:p w14:paraId="6B2B966E"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0.44</w:t>
            </w:r>
          </w:p>
        </w:tc>
        <w:tc>
          <w:tcPr>
            <w:tcW w:w="1644" w:type="dxa"/>
            <w:tcBorders>
              <w:top w:val="nil"/>
            </w:tcBorders>
          </w:tcPr>
          <w:p w14:paraId="0236F526"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0.56</w:t>
            </w:r>
          </w:p>
        </w:tc>
        <w:tc>
          <w:tcPr>
            <w:tcW w:w="1645" w:type="dxa"/>
            <w:tcBorders>
              <w:top w:val="nil"/>
            </w:tcBorders>
            <w:vAlign w:val="center"/>
          </w:tcPr>
          <w:p w14:paraId="11675799" w14:textId="77777777" w:rsidR="00B240DC" w:rsidRPr="004904C3" w:rsidRDefault="00B240DC" w:rsidP="008D3DBA">
            <w:pPr>
              <w:jc w:val="center"/>
              <w:rPr>
                <w:rFonts w:eastAsia="MS Mincho"/>
                <w:sz w:val="20"/>
                <w:szCs w:val="20"/>
                <w:lang w:val="en-GB"/>
              </w:rPr>
            </w:pPr>
          </w:p>
        </w:tc>
      </w:tr>
      <w:tr w:rsidR="00B240DC" w:rsidRPr="004904C3" w14:paraId="0CFA051A" w14:textId="77777777" w:rsidTr="008D3DBA">
        <w:trPr>
          <w:trHeight w:val="283"/>
        </w:trPr>
        <w:tc>
          <w:tcPr>
            <w:tcW w:w="1417" w:type="dxa"/>
            <w:tcBorders>
              <w:top w:val="nil"/>
            </w:tcBorders>
            <w:vAlign w:val="center"/>
          </w:tcPr>
          <w:p w14:paraId="205607D7" w14:textId="77777777" w:rsidR="00B240DC" w:rsidRPr="004904C3" w:rsidRDefault="00B240DC" w:rsidP="008D3DBA">
            <w:pPr>
              <w:rPr>
                <w:rFonts w:eastAsia="MS Mincho"/>
                <w:sz w:val="20"/>
                <w:szCs w:val="20"/>
                <w:lang w:val="en-GB"/>
              </w:rPr>
            </w:pPr>
          </w:p>
        </w:tc>
        <w:tc>
          <w:tcPr>
            <w:tcW w:w="1417" w:type="dxa"/>
            <w:vAlign w:val="center"/>
          </w:tcPr>
          <w:p w14:paraId="1F778B90" w14:textId="77777777" w:rsidR="00B240DC" w:rsidRPr="004904C3" w:rsidRDefault="00B240DC" w:rsidP="008D3DBA">
            <w:pPr>
              <w:rPr>
                <w:rFonts w:eastAsia="MS Mincho"/>
                <w:sz w:val="20"/>
                <w:szCs w:val="20"/>
                <w:lang w:val="en-GB"/>
              </w:rPr>
            </w:pPr>
            <w:r w:rsidRPr="004904C3">
              <w:rPr>
                <w:rFonts w:eastAsia="MS Mincho"/>
                <w:sz w:val="20"/>
                <w:szCs w:val="20"/>
                <w:lang w:val="en-GB"/>
              </w:rPr>
              <w:t>Planting</w:t>
            </w:r>
          </w:p>
          <w:p w14:paraId="4831DF97" w14:textId="77777777" w:rsidR="00B240DC" w:rsidRPr="004904C3" w:rsidRDefault="00B240DC" w:rsidP="008D3DBA">
            <w:pPr>
              <w:rPr>
                <w:rFonts w:eastAsia="MS Mincho"/>
                <w:sz w:val="20"/>
                <w:szCs w:val="20"/>
                <w:lang w:val="en-GB"/>
              </w:rPr>
            </w:pPr>
            <w:r w:rsidRPr="004904C3">
              <w:rPr>
                <w:rFonts w:eastAsia="MS Mincho"/>
                <w:sz w:val="20"/>
                <w:szCs w:val="20"/>
                <w:lang w:val="en-GB"/>
              </w:rPr>
              <w:t xml:space="preserve">Flowering </w:t>
            </w:r>
            <w:r w:rsidR="009367E0" w:rsidRPr="004904C3">
              <w:rPr>
                <w:rFonts w:eastAsia="MS Mincho"/>
                <w:sz w:val="20"/>
                <w:szCs w:val="20"/>
                <w:lang w:val="en-GB"/>
              </w:rPr>
              <w:t>and</w:t>
            </w:r>
            <w:r w:rsidRPr="004904C3">
              <w:rPr>
                <w:rFonts w:eastAsia="MS Mincho"/>
                <w:sz w:val="20"/>
                <w:szCs w:val="20"/>
                <w:lang w:val="en-GB"/>
              </w:rPr>
              <w:t xml:space="preserve"> fruit develop.</w:t>
            </w:r>
          </w:p>
          <w:p w14:paraId="3C5B7A40" w14:textId="77777777" w:rsidR="00B240DC" w:rsidRPr="004904C3" w:rsidRDefault="00B240DC" w:rsidP="008D3DBA">
            <w:pPr>
              <w:rPr>
                <w:rFonts w:eastAsia="MS Mincho"/>
                <w:sz w:val="20"/>
                <w:szCs w:val="20"/>
                <w:lang w:val="en-GB"/>
              </w:rPr>
            </w:pPr>
            <w:r w:rsidRPr="004904C3">
              <w:rPr>
                <w:rFonts w:eastAsia="MS Mincho"/>
                <w:sz w:val="20"/>
                <w:szCs w:val="20"/>
                <w:lang w:val="en-GB"/>
              </w:rPr>
              <w:t>Post-harvest</w:t>
            </w:r>
          </w:p>
        </w:tc>
        <w:tc>
          <w:tcPr>
            <w:tcW w:w="1247" w:type="dxa"/>
            <w:tcBorders>
              <w:top w:val="nil"/>
            </w:tcBorders>
          </w:tcPr>
          <w:p w14:paraId="1C6DAD4A"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Summer</w:t>
            </w:r>
          </w:p>
        </w:tc>
        <w:tc>
          <w:tcPr>
            <w:tcW w:w="1587" w:type="dxa"/>
            <w:tcBorders>
              <w:top w:val="nil"/>
            </w:tcBorders>
          </w:tcPr>
          <w:p w14:paraId="369DA0A9"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0.30</w:t>
            </w:r>
          </w:p>
        </w:tc>
        <w:tc>
          <w:tcPr>
            <w:tcW w:w="1644" w:type="dxa"/>
            <w:tcBorders>
              <w:top w:val="nil"/>
            </w:tcBorders>
          </w:tcPr>
          <w:p w14:paraId="582956C0"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0.70</w:t>
            </w:r>
          </w:p>
        </w:tc>
        <w:tc>
          <w:tcPr>
            <w:tcW w:w="1645" w:type="dxa"/>
            <w:tcBorders>
              <w:top w:val="nil"/>
            </w:tcBorders>
            <w:vAlign w:val="center"/>
          </w:tcPr>
          <w:p w14:paraId="44F1D80B" w14:textId="77777777" w:rsidR="00B240DC" w:rsidRPr="004904C3" w:rsidRDefault="00B240DC" w:rsidP="008D3DBA">
            <w:pPr>
              <w:jc w:val="center"/>
              <w:rPr>
                <w:rFonts w:eastAsia="MS Mincho"/>
                <w:sz w:val="20"/>
                <w:szCs w:val="20"/>
                <w:lang w:val="en-GB"/>
              </w:rPr>
            </w:pPr>
          </w:p>
        </w:tc>
      </w:tr>
      <w:tr w:rsidR="00B240DC" w:rsidRPr="004904C3" w14:paraId="03623A86" w14:textId="77777777" w:rsidTr="008D3DBA">
        <w:tc>
          <w:tcPr>
            <w:tcW w:w="1417" w:type="dxa"/>
            <w:tcBorders>
              <w:bottom w:val="nil"/>
            </w:tcBorders>
            <w:vAlign w:val="center"/>
          </w:tcPr>
          <w:p w14:paraId="6EA26785" w14:textId="77777777" w:rsidR="00B240DC" w:rsidRPr="004904C3" w:rsidRDefault="00B240DC" w:rsidP="008D3DBA">
            <w:pPr>
              <w:rPr>
                <w:rFonts w:eastAsia="MS Mincho"/>
                <w:sz w:val="20"/>
                <w:szCs w:val="20"/>
                <w:lang w:val="en-GB"/>
              </w:rPr>
            </w:pPr>
            <w:r w:rsidRPr="004904C3">
              <w:rPr>
                <w:rFonts w:eastAsia="MS Mincho"/>
                <w:sz w:val="20"/>
                <w:szCs w:val="20"/>
                <w:lang w:val="en-GB"/>
              </w:rPr>
              <w:t>Grass, short;</w:t>
            </w:r>
          </w:p>
          <w:p w14:paraId="676A588B" w14:textId="77777777" w:rsidR="00B240DC" w:rsidRPr="004904C3" w:rsidRDefault="00B240DC" w:rsidP="008D3DBA">
            <w:pPr>
              <w:rPr>
                <w:rFonts w:eastAsia="MS Mincho"/>
                <w:sz w:val="20"/>
                <w:szCs w:val="20"/>
                <w:lang w:val="en-GB"/>
              </w:rPr>
            </w:pPr>
            <w:r w:rsidRPr="004904C3">
              <w:rPr>
                <w:rFonts w:eastAsia="MS Mincho"/>
                <w:sz w:val="20"/>
                <w:szCs w:val="20"/>
                <w:lang w:val="en-GB"/>
              </w:rPr>
              <w:t>Orchards</w:t>
            </w:r>
          </w:p>
        </w:tc>
        <w:tc>
          <w:tcPr>
            <w:tcW w:w="1417" w:type="dxa"/>
            <w:tcBorders>
              <w:bottom w:val="nil"/>
            </w:tcBorders>
            <w:vAlign w:val="center"/>
          </w:tcPr>
          <w:p w14:paraId="75D3B6D1" w14:textId="77777777" w:rsidR="00B240DC" w:rsidRPr="004904C3" w:rsidRDefault="00B240DC" w:rsidP="008D3DBA">
            <w:pPr>
              <w:rPr>
                <w:rFonts w:eastAsia="MS Mincho"/>
                <w:sz w:val="20"/>
                <w:szCs w:val="20"/>
                <w:lang w:val="en-GB"/>
              </w:rPr>
            </w:pPr>
          </w:p>
        </w:tc>
        <w:tc>
          <w:tcPr>
            <w:tcW w:w="1247" w:type="dxa"/>
            <w:vAlign w:val="center"/>
          </w:tcPr>
          <w:p w14:paraId="56196676" w14:textId="77777777" w:rsidR="00B240DC" w:rsidRPr="004904C3" w:rsidRDefault="00B240DC" w:rsidP="008D3DBA">
            <w:pPr>
              <w:rPr>
                <w:rFonts w:eastAsia="MS Mincho"/>
                <w:sz w:val="20"/>
                <w:szCs w:val="20"/>
                <w:lang w:val="en-GB"/>
              </w:rPr>
            </w:pPr>
            <w:r w:rsidRPr="004904C3">
              <w:rPr>
                <w:rFonts w:eastAsia="MS Mincho"/>
                <w:sz w:val="20"/>
                <w:szCs w:val="20"/>
                <w:lang w:val="en-GB"/>
              </w:rPr>
              <w:t xml:space="preserve">Spring </w:t>
            </w:r>
            <w:r w:rsidR="009367E0" w:rsidRPr="004904C3">
              <w:rPr>
                <w:rFonts w:eastAsia="MS Mincho"/>
                <w:sz w:val="20"/>
                <w:szCs w:val="20"/>
                <w:lang w:val="en-GB"/>
              </w:rPr>
              <w:t>and</w:t>
            </w:r>
            <w:r w:rsidRPr="004904C3">
              <w:rPr>
                <w:rFonts w:eastAsia="MS Mincho"/>
                <w:sz w:val="20"/>
                <w:szCs w:val="20"/>
                <w:lang w:val="en-GB"/>
              </w:rPr>
              <w:t xml:space="preserve"> summer</w:t>
            </w:r>
          </w:p>
        </w:tc>
        <w:tc>
          <w:tcPr>
            <w:tcW w:w="1587" w:type="dxa"/>
          </w:tcPr>
          <w:p w14:paraId="277CA47F"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0.64</w:t>
            </w:r>
          </w:p>
        </w:tc>
        <w:tc>
          <w:tcPr>
            <w:tcW w:w="1644" w:type="dxa"/>
          </w:tcPr>
          <w:p w14:paraId="73BF57A1"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0.36</w:t>
            </w:r>
          </w:p>
        </w:tc>
        <w:tc>
          <w:tcPr>
            <w:tcW w:w="1645" w:type="dxa"/>
            <w:vAlign w:val="center"/>
          </w:tcPr>
          <w:p w14:paraId="0E919DDF" w14:textId="77777777" w:rsidR="00B240DC" w:rsidRPr="004904C3" w:rsidRDefault="00B240DC" w:rsidP="008D3DBA">
            <w:pPr>
              <w:jc w:val="center"/>
              <w:rPr>
                <w:rFonts w:eastAsia="MS Mincho"/>
                <w:sz w:val="20"/>
                <w:szCs w:val="20"/>
                <w:lang w:val="en-GB"/>
              </w:rPr>
            </w:pPr>
          </w:p>
        </w:tc>
      </w:tr>
      <w:tr w:rsidR="00B240DC" w:rsidRPr="004904C3" w14:paraId="283A9034" w14:textId="77777777" w:rsidTr="008D3DBA">
        <w:trPr>
          <w:trHeight w:val="283"/>
        </w:trPr>
        <w:tc>
          <w:tcPr>
            <w:tcW w:w="1417" w:type="dxa"/>
            <w:tcBorders>
              <w:top w:val="nil"/>
            </w:tcBorders>
            <w:vAlign w:val="center"/>
          </w:tcPr>
          <w:p w14:paraId="6A6BD73B" w14:textId="77777777" w:rsidR="00B240DC" w:rsidRPr="004904C3" w:rsidRDefault="00B240DC" w:rsidP="008D3DBA">
            <w:pPr>
              <w:rPr>
                <w:rFonts w:eastAsia="MS Mincho"/>
                <w:sz w:val="20"/>
                <w:szCs w:val="20"/>
                <w:lang w:val="en-GB"/>
              </w:rPr>
            </w:pPr>
          </w:p>
        </w:tc>
        <w:tc>
          <w:tcPr>
            <w:tcW w:w="1417" w:type="dxa"/>
            <w:tcBorders>
              <w:top w:val="nil"/>
            </w:tcBorders>
            <w:vAlign w:val="center"/>
          </w:tcPr>
          <w:p w14:paraId="462CE73F" w14:textId="77777777" w:rsidR="00B240DC" w:rsidRPr="004904C3" w:rsidRDefault="00B240DC" w:rsidP="008D3DBA">
            <w:pPr>
              <w:rPr>
                <w:rFonts w:eastAsia="MS Mincho"/>
                <w:sz w:val="20"/>
                <w:szCs w:val="20"/>
                <w:lang w:val="en-GB"/>
              </w:rPr>
            </w:pPr>
          </w:p>
        </w:tc>
        <w:tc>
          <w:tcPr>
            <w:tcW w:w="1247" w:type="dxa"/>
            <w:vAlign w:val="center"/>
          </w:tcPr>
          <w:p w14:paraId="43B03C8B" w14:textId="77777777" w:rsidR="00B240DC" w:rsidRPr="004904C3" w:rsidRDefault="00B240DC" w:rsidP="008D3DBA">
            <w:pPr>
              <w:rPr>
                <w:rFonts w:eastAsia="MS Mincho"/>
                <w:sz w:val="20"/>
                <w:szCs w:val="20"/>
                <w:lang w:val="en-GB"/>
              </w:rPr>
            </w:pPr>
            <w:r w:rsidRPr="004904C3">
              <w:rPr>
                <w:rFonts w:eastAsia="MS Mincho"/>
                <w:sz w:val="20"/>
                <w:szCs w:val="20"/>
                <w:lang w:val="en-GB"/>
              </w:rPr>
              <w:t>Autumn*</w:t>
            </w:r>
          </w:p>
        </w:tc>
        <w:tc>
          <w:tcPr>
            <w:tcW w:w="1587" w:type="dxa"/>
            <w:vAlign w:val="center"/>
          </w:tcPr>
          <w:p w14:paraId="5B0F8679"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0.93</w:t>
            </w:r>
          </w:p>
        </w:tc>
        <w:tc>
          <w:tcPr>
            <w:tcW w:w="1644" w:type="dxa"/>
            <w:vAlign w:val="center"/>
          </w:tcPr>
          <w:p w14:paraId="7DA6B1F6"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0.07</w:t>
            </w:r>
          </w:p>
        </w:tc>
        <w:tc>
          <w:tcPr>
            <w:tcW w:w="1645" w:type="dxa"/>
            <w:vAlign w:val="center"/>
          </w:tcPr>
          <w:p w14:paraId="7F061AAE" w14:textId="77777777" w:rsidR="00B240DC" w:rsidRPr="004904C3" w:rsidRDefault="00B240DC" w:rsidP="008D3DBA">
            <w:pPr>
              <w:jc w:val="center"/>
              <w:rPr>
                <w:rFonts w:eastAsia="MS Mincho"/>
                <w:sz w:val="20"/>
                <w:szCs w:val="20"/>
                <w:lang w:val="en-GB"/>
              </w:rPr>
            </w:pPr>
          </w:p>
        </w:tc>
      </w:tr>
      <w:tr w:rsidR="00B240DC" w:rsidRPr="004904C3" w14:paraId="18CEDA56" w14:textId="77777777" w:rsidTr="008D3DBA">
        <w:trPr>
          <w:trHeight w:val="283"/>
        </w:trPr>
        <w:tc>
          <w:tcPr>
            <w:tcW w:w="1417" w:type="dxa"/>
            <w:tcBorders>
              <w:bottom w:val="nil"/>
            </w:tcBorders>
            <w:vAlign w:val="center"/>
          </w:tcPr>
          <w:p w14:paraId="69BAF2A1" w14:textId="77777777" w:rsidR="00B240DC" w:rsidRPr="004904C3" w:rsidRDefault="00B240DC" w:rsidP="00807620">
            <w:pPr>
              <w:keepNext/>
              <w:keepLines/>
              <w:rPr>
                <w:rFonts w:eastAsia="MS Mincho"/>
                <w:sz w:val="20"/>
                <w:szCs w:val="20"/>
                <w:lang w:val="en-GB"/>
              </w:rPr>
            </w:pPr>
            <w:r w:rsidRPr="004904C3">
              <w:rPr>
                <w:rFonts w:eastAsia="MS Mincho"/>
                <w:sz w:val="20"/>
                <w:szCs w:val="20"/>
                <w:lang w:val="en-GB"/>
              </w:rPr>
              <w:t>Bush berries</w:t>
            </w:r>
          </w:p>
        </w:tc>
        <w:tc>
          <w:tcPr>
            <w:tcW w:w="1417" w:type="dxa"/>
            <w:tcBorders>
              <w:bottom w:val="nil"/>
            </w:tcBorders>
            <w:vAlign w:val="center"/>
          </w:tcPr>
          <w:p w14:paraId="43FAFF3A" w14:textId="77777777" w:rsidR="00B240DC" w:rsidRPr="004904C3" w:rsidRDefault="00B240DC" w:rsidP="00807620">
            <w:pPr>
              <w:keepNext/>
              <w:keepLines/>
              <w:rPr>
                <w:rFonts w:eastAsia="MS Mincho"/>
                <w:sz w:val="20"/>
                <w:szCs w:val="20"/>
                <w:lang w:val="en-GB"/>
              </w:rPr>
            </w:pPr>
          </w:p>
        </w:tc>
        <w:tc>
          <w:tcPr>
            <w:tcW w:w="1247" w:type="dxa"/>
            <w:vAlign w:val="center"/>
          </w:tcPr>
          <w:p w14:paraId="0F1E2DC3" w14:textId="77777777" w:rsidR="00B240DC" w:rsidRPr="004904C3" w:rsidRDefault="00B240DC" w:rsidP="00807620">
            <w:pPr>
              <w:keepNext/>
              <w:keepLines/>
              <w:rPr>
                <w:rFonts w:eastAsia="MS Mincho"/>
                <w:sz w:val="20"/>
                <w:szCs w:val="20"/>
                <w:lang w:val="en-GB"/>
              </w:rPr>
            </w:pPr>
            <w:r w:rsidRPr="004904C3">
              <w:rPr>
                <w:rFonts w:eastAsia="MS Mincho"/>
                <w:sz w:val="20"/>
                <w:szCs w:val="20"/>
                <w:lang w:val="en-GB"/>
              </w:rPr>
              <w:t>Spring</w:t>
            </w:r>
          </w:p>
        </w:tc>
        <w:tc>
          <w:tcPr>
            <w:tcW w:w="1587" w:type="dxa"/>
            <w:vAlign w:val="center"/>
          </w:tcPr>
          <w:p w14:paraId="13CE5594"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0.54</w:t>
            </w:r>
          </w:p>
        </w:tc>
        <w:tc>
          <w:tcPr>
            <w:tcW w:w="1644" w:type="dxa"/>
            <w:vAlign w:val="center"/>
          </w:tcPr>
          <w:p w14:paraId="6DB5CA08"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0.30</w:t>
            </w:r>
          </w:p>
        </w:tc>
        <w:tc>
          <w:tcPr>
            <w:tcW w:w="1645" w:type="dxa"/>
            <w:vAlign w:val="center"/>
          </w:tcPr>
          <w:p w14:paraId="721488BE"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0.16</w:t>
            </w:r>
          </w:p>
        </w:tc>
      </w:tr>
      <w:tr w:rsidR="00B240DC" w:rsidRPr="004904C3" w14:paraId="22DF0844" w14:textId="77777777" w:rsidTr="008D3DBA">
        <w:trPr>
          <w:trHeight w:val="283"/>
        </w:trPr>
        <w:tc>
          <w:tcPr>
            <w:tcW w:w="1417" w:type="dxa"/>
            <w:tcBorders>
              <w:top w:val="nil"/>
              <w:bottom w:val="nil"/>
            </w:tcBorders>
            <w:vAlign w:val="center"/>
          </w:tcPr>
          <w:p w14:paraId="529ACBB7" w14:textId="77777777" w:rsidR="00B240DC" w:rsidRPr="004904C3" w:rsidRDefault="00B240DC" w:rsidP="00807620">
            <w:pPr>
              <w:keepNext/>
              <w:keepLines/>
              <w:rPr>
                <w:rFonts w:eastAsia="MS Mincho"/>
                <w:sz w:val="20"/>
                <w:szCs w:val="20"/>
                <w:lang w:val="en-GB"/>
              </w:rPr>
            </w:pPr>
          </w:p>
        </w:tc>
        <w:tc>
          <w:tcPr>
            <w:tcW w:w="1417" w:type="dxa"/>
            <w:tcBorders>
              <w:top w:val="nil"/>
              <w:bottom w:val="nil"/>
            </w:tcBorders>
            <w:vAlign w:val="center"/>
          </w:tcPr>
          <w:p w14:paraId="17860758" w14:textId="77777777" w:rsidR="00B240DC" w:rsidRPr="004904C3" w:rsidRDefault="00B240DC" w:rsidP="00807620">
            <w:pPr>
              <w:keepNext/>
              <w:keepLines/>
              <w:rPr>
                <w:rFonts w:eastAsia="MS Mincho"/>
                <w:sz w:val="20"/>
                <w:szCs w:val="20"/>
                <w:lang w:val="en-GB"/>
              </w:rPr>
            </w:pPr>
          </w:p>
        </w:tc>
        <w:tc>
          <w:tcPr>
            <w:tcW w:w="1247" w:type="dxa"/>
            <w:vAlign w:val="center"/>
          </w:tcPr>
          <w:p w14:paraId="0BD488F9" w14:textId="77777777" w:rsidR="00B240DC" w:rsidRPr="004904C3" w:rsidRDefault="00B240DC" w:rsidP="00807620">
            <w:pPr>
              <w:keepNext/>
              <w:keepLines/>
              <w:rPr>
                <w:rFonts w:eastAsia="MS Mincho"/>
                <w:sz w:val="20"/>
                <w:szCs w:val="20"/>
                <w:lang w:val="en-GB"/>
              </w:rPr>
            </w:pPr>
            <w:r w:rsidRPr="004904C3">
              <w:rPr>
                <w:rFonts w:eastAsia="MS Mincho"/>
                <w:sz w:val="20"/>
                <w:szCs w:val="20"/>
                <w:lang w:val="en-GB"/>
              </w:rPr>
              <w:t>Summer</w:t>
            </w:r>
          </w:p>
        </w:tc>
        <w:tc>
          <w:tcPr>
            <w:tcW w:w="1587" w:type="dxa"/>
            <w:vAlign w:val="center"/>
          </w:tcPr>
          <w:p w14:paraId="73976F4D"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0.45</w:t>
            </w:r>
          </w:p>
        </w:tc>
        <w:tc>
          <w:tcPr>
            <w:tcW w:w="1644" w:type="dxa"/>
            <w:vAlign w:val="center"/>
          </w:tcPr>
          <w:p w14:paraId="1395DBAE"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0.28</w:t>
            </w:r>
          </w:p>
        </w:tc>
        <w:tc>
          <w:tcPr>
            <w:tcW w:w="1645" w:type="dxa"/>
            <w:vAlign w:val="center"/>
          </w:tcPr>
          <w:p w14:paraId="77195BAE"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0.27</w:t>
            </w:r>
          </w:p>
        </w:tc>
      </w:tr>
      <w:tr w:rsidR="00B240DC" w:rsidRPr="004904C3" w14:paraId="62A7783F" w14:textId="77777777" w:rsidTr="008D3DBA">
        <w:trPr>
          <w:trHeight w:val="283"/>
        </w:trPr>
        <w:tc>
          <w:tcPr>
            <w:tcW w:w="1417" w:type="dxa"/>
            <w:tcBorders>
              <w:top w:val="nil"/>
            </w:tcBorders>
            <w:vAlign w:val="center"/>
          </w:tcPr>
          <w:p w14:paraId="614CDB76" w14:textId="77777777" w:rsidR="00B240DC" w:rsidRPr="004904C3" w:rsidRDefault="00B240DC" w:rsidP="00807620">
            <w:pPr>
              <w:keepNext/>
              <w:keepLines/>
              <w:rPr>
                <w:rFonts w:eastAsia="MS Mincho"/>
                <w:sz w:val="20"/>
                <w:szCs w:val="20"/>
                <w:lang w:val="en-GB"/>
              </w:rPr>
            </w:pPr>
          </w:p>
        </w:tc>
        <w:tc>
          <w:tcPr>
            <w:tcW w:w="1417" w:type="dxa"/>
            <w:tcBorders>
              <w:top w:val="nil"/>
            </w:tcBorders>
            <w:vAlign w:val="center"/>
          </w:tcPr>
          <w:p w14:paraId="5C8C3800" w14:textId="77777777" w:rsidR="00B240DC" w:rsidRPr="004904C3" w:rsidRDefault="00B240DC" w:rsidP="00807620">
            <w:pPr>
              <w:keepNext/>
              <w:keepLines/>
              <w:rPr>
                <w:rFonts w:eastAsia="MS Mincho"/>
                <w:sz w:val="20"/>
                <w:szCs w:val="20"/>
                <w:lang w:val="en-GB"/>
              </w:rPr>
            </w:pPr>
          </w:p>
        </w:tc>
        <w:tc>
          <w:tcPr>
            <w:tcW w:w="1247" w:type="dxa"/>
            <w:vAlign w:val="center"/>
          </w:tcPr>
          <w:p w14:paraId="0A4D34B1" w14:textId="77777777" w:rsidR="00B240DC" w:rsidRPr="004904C3" w:rsidRDefault="00B240DC" w:rsidP="00807620">
            <w:pPr>
              <w:keepNext/>
              <w:keepLines/>
              <w:rPr>
                <w:rFonts w:eastAsia="MS Mincho"/>
                <w:sz w:val="20"/>
                <w:szCs w:val="20"/>
                <w:lang w:val="en-GB"/>
              </w:rPr>
            </w:pPr>
            <w:r w:rsidRPr="004904C3">
              <w:rPr>
                <w:rFonts w:eastAsia="MS Mincho"/>
                <w:sz w:val="20"/>
                <w:szCs w:val="20"/>
                <w:lang w:val="en-GB"/>
              </w:rPr>
              <w:t>Autumn*</w:t>
            </w:r>
          </w:p>
        </w:tc>
        <w:tc>
          <w:tcPr>
            <w:tcW w:w="1587" w:type="dxa"/>
            <w:vAlign w:val="center"/>
          </w:tcPr>
          <w:p w14:paraId="4EEB11DD"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0.93</w:t>
            </w:r>
          </w:p>
        </w:tc>
        <w:tc>
          <w:tcPr>
            <w:tcW w:w="1644" w:type="dxa"/>
            <w:vAlign w:val="center"/>
          </w:tcPr>
          <w:p w14:paraId="2B192187"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0.07</w:t>
            </w:r>
          </w:p>
        </w:tc>
        <w:tc>
          <w:tcPr>
            <w:tcW w:w="1645" w:type="dxa"/>
            <w:vAlign w:val="center"/>
          </w:tcPr>
          <w:p w14:paraId="7E281480" w14:textId="77777777" w:rsidR="00B240DC" w:rsidRPr="004904C3" w:rsidRDefault="00B240DC" w:rsidP="00807620">
            <w:pPr>
              <w:keepNext/>
              <w:keepLines/>
              <w:jc w:val="center"/>
              <w:rPr>
                <w:rFonts w:eastAsia="MS Mincho"/>
                <w:sz w:val="20"/>
                <w:szCs w:val="20"/>
                <w:lang w:val="en-GB"/>
              </w:rPr>
            </w:pPr>
          </w:p>
        </w:tc>
      </w:tr>
    </w:tbl>
    <w:p w14:paraId="4DBCEB91" w14:textId="77777777" w:rsidR="00B240DC" w:rsidRPr="004904C3" w:rsidRDefault="00B240DC" w:rsidP="00B240DC">
      <w:pPr>
        <w:rPr>
          <w:sz w:val="20"/>
          <w:szCs w:val="20"/>
          <w:lang w:val="en-GB"/>
        </w:rPr>
      </w:pPr>
      <w:r w:rsidRPr="004904C3">
        <w:rPr>
          <w:sz w:val="20"/>
          <w:szCs w:val="20"/>
          <w:lang w:val="en-GB"/>
        </w:rPr>
        <w:t>* In orchards and bush berries, autumn treatments will always be post-harvest.</w:t>
      </w:r>
    </w:p>
    <w:p w14:paraId="63A5FBFB" w14:textId="77777777" w:rsidR="00B240DC" w:rsidRPr="004904C3" w:rsidRDefault="00B240DC" w:rsidP="00B240DC">
      <w:pPr>
        <w:rPr>
          <w:szCs w:val="24"/>
          <w:lang w:val="en-GB"/>
        </w:rPr>
      </w:pPr>
    </w:p>
    <w:p w14:paraId="71C0B202" w14:textId="77777777" w:rsidR="00B240DC" w:rsidRPr="004904C3" w:rsidRDefault="00B240DC" w:rsidP="00B240DC">
      <w:pPr>
        <w:rPr>
          <w:szCs w:val="24"/>
          <w:lang w:val="en-GB"/>
        </w:rPr>
      </w:pPr>
      <w:r w:rsidRPr="004904C3">
        <w:rPr>
          <w:szCs w:val="24"/>
          <w:lang w:val="en-GB"/>
        </w:rPr>
        <w:t xml:space="preserve">For applications in orchards and bush berries, interception </w:t>
      </w:r>
      <w:r w:rsidR="00DE01CD" w:rsidRPr="004904C3">
        <w:rPr>
          <w:szCs w:val="24"/>
          <w:lang w:val="en-GB"/>
        </w:rPr>
        <w:t xml:space="preserve">by </w:t>
      </w:r>
      <w:r w:rsidRPr="004904C3">
        <w:rPr>
          <w:szCs w:val="24"/>
          <w:lang w:val="en-GB"/>
        </w:rPr>
        <w:t>the canopy shall be taken into account as appropriate for the growth stage and type of application.</w:t>
      </w:r>
    </w:p>
    <w:p w14:paraId="0879F12A" w14:textId="77777777" w:rsidR="00B240DC" w:rsidRPr="004904C3" w:rsidRDefault="00B240DC" w:rsidP="00B240DC">
      <w:pPr>
        <w:rPr>
          <w:szCs w:val="24"/>
          <w:lang w:val="en-GB"/>
        </w:rPr>
      </w:pPr>
    </w:p>
    <w:p w14:paraId="4925843E" w14:textId="77777777" w:rsidR="00B240DC" w:rsidRPr="004904C3" w:rsidRDefault="00B240DC" w:rsidP="00B240DC">
      <w:pPr>
        <w:rPr>
          <w:szCs w:val="24"/>
          <w:lang w:val="en-GB"/>
        </w:rPr>
      </w:pPr>
      <w:r w:rsidRPr="004904C3">
        <w:rPr>
          <w:szCs w:val="24"/>
          <w:lang w:val="en-GB"/>
        </w:rPr>
        <w:t xml:space="preserve">Brown hares have large home ranges (29-138 ha, cf. </w:t>
      </w:r>
      <w:r w:rsidR="00807620" w:rsidRPr="004904C3">
        <w:rPr>
          <w:szCs w:val="24"/>
          <w:lang w:val="en-GB"/>
        </w:rPr>
        <w:t>below</w:t>
      </w:r>
      <w:r w:rsidRPr="004904C3">
        <w:rPr>
          <w:szCs w:val="24"/>
          <w:lang w:val="en-GB"/>
        </w:rPr>
        <w:t xml:space="preserve">), implying that it will usually be appropriate to refine PT. The values in </w:t>
      </w:r>
      <w:r w:rsidR="006469C0" w:rsidRPr="004904C3">
        <w:rPr>
          <w:szCs w:val="24"/>
          <w:lang w:val="en-GB"/>
        </w:rPr>
        <w:t>Table 6.69</w:t>
      </w:r>
      <w:r w:rsidRPr="004904C3">
        <w:rPr>
          <w:szCs w:val="24"/>
          <w:lang w:val="en-GB"/>
        </w:rPr>
        <w:t xml:space="preserve"> may be used for field crops (notice that only 90</w:t>
      </w:r>
      <w:r w:rsidRPr="004904C3">
        <w:rPr>
          <w:szCs w:val="24"/>
          <w:vertAlign w:val="superscript"/>
          <w:lang w:val="en-GB"/>
        </w:rPr>
        <w:t>th</w:t>
      </w:r>
      <w:r w:rsidRPr="004904C3">
        <w:rPr>
          <w:szCs w:val="24"/>
          <w:lang w:val="en-GB"/>
        </w:rPr>
        <w:t xml:space="preserve"> percentiles are available) while PT values for grassland may be estimated from </w:t>
      </w:r>
      <w:r w:rsidR="006469C0" w:rsidRPr="004904C3">
        <w:rPr>
          <w:szCs w:val="24"/>
          <w:lang w:val="en-GB"/>
        </w:rPr>
        <w:lastRenderedPageBreak/>
        <w:t>Table 6.68.</w:t>
      </w:r>
      <w:r w:rsidRPr="004904C3">
        <w:rPr>
          <w:szCs w:val="24"/>
          <w:lang w:val="en-GB"/>
        </w:rPr>
        <w:t xml:space="preserve"> There is no specific information allowing refinement of PT for orchards and bush berries.</w:t>
      </w:r>
    </w:p>
    <w:p w14:paraId="3F4F09E7" w14:textId="77777777" w:rsidR="00E67976" w:rsidRPr="004904C3" w:rsidRDefault="00E67976" w:rsidP="00B240DC">
      <w:pPr>
        <w:rPr>
          <w:lang w:val="en-GB"/>
        </w:rPr>
      </w:pPr>
    </w:p>
    <w:p w14:paraId="563BB26A" w14:textId="77777777" w:rsidR="004D7477" w:rsidRPr="004904C3" w:rsidRDefault="004D7477" w:rsidP="0052137C">
      <w:pPr>
        <w:rPr>
          <w:b/>
          <w:bCs/>
          <w:szCs w:val="24"/>
          <w:lang w:val="en-GB"/>
        </w:rPr>
      </w:pPr>
      <w:r w:rsidRPr="004904C3">
        <w:rPr>
          <w:b/>
          <w:bCs/>
          <w:szCs w:val="24"/>
          <w:lang w:val="en-GB"/>
        </w:rPr>
        <w:t>General information</w:t>
      </w:r>
    </w:p>
    <w:p w14:paraId="4B3881FF" w14:textId="77777777" w:rsidR="004D7477" w:rsidRPr="004904C3" w:rsidRDefault="004D7477" w:rsidP="0052137C">
      <w:pPr>
        <w:rPr>
          <w:szCs w:val="24"/>
          <w:lang w:val="en-GB"/>
        </w:rPr>
      </w:pPr>
      <w:r w:rsidRPr="004904C3">
        <w:rPr>
          <w:szCs w:val="24"/>
          <w:lang w:val="en-GB"/>
        </w:rPr>
        <w:t xml:space="preserve">The brown hare is widespread and common, or fairly common, in open countryside throughout the southern and eastern part of </w:t>
      </w:r>
      <w:r w:rsidR="00023228" w:rsidRPr="004904C3">
        <w:rPr>
          <w:szCs w:val="24"/>
          <w:lang w:val="en-GB"/>
        </w:rPr>
        <w:t>the Northern Zone</w:t>
      </w:r>
      <w:r w:rsidRPr="004904C3">
        <w:rPr>
          <w:szCs w:val="24"/>
          <w:lang w:val="en-GB"/>
        </w:rPr>
        <w:t xml:space="preserve"> (Mitchell-Jones et al. 1999). It is absent from northern Finland, Sweden north of limes norrlandicus (Frylestam 1990), and Norway except for a small area in the south-easternmost part of the country. Occurrence in southern Sweden and Norway is due to introduction (Mitchell-Jones et al. 1999). North of its range the brown hare is replaced by the smaller mountain (or snow) hare </w:t>
      </w:r>
      <w:r w:rsidRPr="004904C3">
        <w:rPr>
          <w:i/>
          <w:szCs w:val="24"/>
          <w:lang w:val="en-GB"/>
        </w:rPr>
        <w:t>Lepus timidus</w:t>
      </w:r>
      <w:r w:rsidRPr="004904C3">
        <w:rPr>
          <w:szCs w:val="24"/>
          <w:lang w:val="en-GB"/>
        </w:rPr>
        <w:t>, which is the only indigenous lagomorph on the Scandinavian peninsula.</w:t>
      </w:r>
    </w:p>
    <w:p w14:paraId="51DFE648" w14:textId="77777777" w:rsidR="004D7477" w:rsidRPr="004904C3" w:rsidRDefault="004D7477" w:rsidP="0052137C">
      <w:pPr>
        <w:rPr>
          <w:szCs w:val="24"/>
          <w:lang w:val="en-GB"/>
        </w:rPr>
      </w:pPr>
    </w:p>
    <w:p w14:paraId="15923F69" w14:textId="77777777" w:rsidR="004D7477" w:rsidRPr="00090B94" w:rsidRDefault="004D7477" w:rsidP="0052137C">
      <w:pPr>
        <w:rPr>
          <w:szCs w:val="24"/>
          <w:lang w:val="en-GB"/>
        </w:rPr>
      </w:pPr>
      <w:r w:rsidRPr="004904C3">
        <w:rPr>
          <w:szCs w:val="24"/>
          <w:lang w:val="en-GB"/>
        </w:rPr>
        <w:t>During recent decades, brown hare populations have declined strongly across</w:t>
      </w:r>
      <w:r w:rsidRPr="00090B94">
        <w:rPr>
          <w:szCs w:val="24"/>
          <w:lang w:val="en-GB"/>
        </w:rPr>
        <w:t xml:space="preserve"> large areas of western and central Europe, and in Denmark the species is now </w:t>
      </w:r>
      <w:r w:rsidR="00DE01CD">
        <w:rPr>
          <w:szCs w:val="24"/>
          <w:lang w:val="en-GB"/>
        </w:rPr>
        <w:t>R</w:t>
      </w:r>
      <w:r w:rsidR="00DE01CD" w:rsidRPr="00090B94">
        <w:rPr>
          <w:szCs w:val="24"/>
          <w:lang w:val="en-GB"/>
        </w:rPr>
        <w:t xml:space="preserve">ed </w:t>
      </w:r>
      <w:r w:rsidR="00DE01CD">
        <w:rPr>
          <w:szCs w:val="24"/>
          <w:lang w:val="en-GB"/>
        </w:rPr>
        <w:t>L</w:t>
      </w:r>
      <w:r w:rsidR="00DE01CD" w:rsidRPr="00090B94">
        <w:rPr>
          <w:szCs w:val="24"/>
          <w:lang w:val="en-GB"/>
        </w:rPr>
        <w:t xml:space="preserve">isted </w:t>
      </w:r>
      <w:r w:rsidRPr="00090B94">
        <w:rPr>
          <w:szCs w:val="24"/>
          <w:lang w:val="en-GB"/>
        </w:rPr>
        <w:t xml:space="preserve">as vulnerable. The main reason for the decline is probably agricultural intensification, including fertilizer and pesticide use, which causes a shortage of food during the summer half, thereby reducing the fecundity of females and survival of the young (Olesen </w:t>
      </w:r>
      <w:r w:rsidR="009367E0">
        <w:rPr>
          <w:szCs w:val="24"/>
          <w:lang w:val="en-GB"/>
        </w:rPr>
        <w:t>and</w:t>
      </w:r>
      <w:r w:rsidRPr="00090B94">
        <w:rPr>
          <w:szCs w:val="24"/>
          <w:lang w:val="en-GB"/>
        </w:rPr>
        <w:t xml:space="preserve"> Asferg 2006).</w:t>
      </w:r>
    </w:p>
    <w:p w14:paraId="26975E29" w14:textId="77777777" w:rsidR="004D7477" w:rsidRPr="00090B94" w:rsidRDefault="004D7477" w:rsidP="0052137C">
      <w:pPr>
        <w:rPr>
          <w:szCs w:val="24"/>
          <w:lang w:val="en-GB"/>
        </w:rPr>
      </w:pPr>
    </w:p>
    <w:p w14:paraId="18041B85" w14:textId="77777777" w:rsidR="004D7477" w:rsidRPr="00090B94" w:rsidRDefault="004D7477" w:rsidP="0052137C">
      <w:pPr>
        <w:rPr>
          <w:szCs w:val="24"/>
          <w:lang w:val="en-GB"/>
        </w:rPr>
      </w:pPr>
      <w:r w:rsidRPr="00090B94">
        <w:rPr>
          <w:szCs w:val="24"/>
          <w:lang w:val="en-GB"/>
        </w:rPr>
        <w:t xml:space="preserve">The principal habitats of the brown hare are open agricultural landscapes with relatively small fields and different crops (Asferg </w:t>
      </w:r>
      <w:r w:rsidR="009367E0">
        <w:rPr>
          <w:szCs w:val="24"/>
          <w:lang w:val="en-GB"/>
        </w:rPr>
        <w:t>and</w:t>
      </w:r>
      <w:r w:rsidRPr="00090B94">
        <w:rPr>
          <w:szCs w:val="24"/>
          <w:lang w:val="en-GB"/>
        </w:rPr>
        <w:t xml:space="preserve"> Madsen 2007). Reproduction starts early in the year, in February in the southern part of </w:t>
      </w:r>
      <w:r w:rsidR="00023228">
        <w:rPr>
          <w:szCs w:val="24"/>
          <w:lang w:val="en-GB"/>
        </w:rPr>
        <w:t>the Northern Zone</w:t>
      </w:r>
      <w:r w:rsidRPr="00090B94">
        <w:rPr>
          <w:szCs w:val="24"/>
          <w:lang w:val="en-GB"/>
        </w:rPr>
        <w:t xml:space="preserve">, and ends in September (Frylestam 1980b, Asferg </w:t>
      </w:r>
      <w:r w:rsidR="009367E0">
        <w:rPr>
          <w:szCs w:val="24"/>
          <w:lang w:val="en-GB"/>
        </w:rPr>
        <w:t>and</w:t>
      </w:r>
      <w:r w:rsidRPr="00090B94">
        <w:rPr>
          <w:szCs w:val="24"/>
          <w:lang w:val="en-GB"/>
        </w:rPr>
        <w:t xml:space="preserve"> Madsen 2007). In Denmark the brown hare may have up to </w:t>
      </w:r>
      <w:r w:rsidR="00DE01CD">
        <w:rPr>
          <w:szCs w:val="24"/>
          <w:lang w:val="en-GB"/>
        </w:rPr>
        <w:t>four</w:t>
      </w:r>
      <w:r w:rsidR="00DE01CD" w:rsidRPr="00090B94">
        <w:rPr>
          <w:szCs w:val="24"/>
          <w:lang w:val="en-GB"/>
        </w:rPr>
        <w:t xml:space="preserve"> </w:t>
      </w:r>
      <w:r w:rsidRPr="00090B94">
        <w:rPr>
          <w:szCs w:val="24"/>
          <w:lang w:val="en-GB"/>
        </w:rPr>
        <w:t xml:space="preserve">or even </w:t>
      </w:r>
      <w:r w:rsidR="00DE01CD">
        <w:rPr>
          <w:szCs w:val="24"/>
          <w:lang w:val="en-GB"/>
        </w:rPr>
        <w:t>five</w:t>
      </w:r>
      <w:r w:rsidRPr="00090B94">
        <w:rPr>
          <w:szCs w:val="24"/>
          <w:lang w:val="en-GB"/>
        </w:rPr>
        <w:t xml:space="preserve"> litters during the breeding season, but due to food shortage the average number of litters per female is now only 2.3 (Olesen </w:t>
      </w:r>
      <w:r w:rsidR="009367E0">
        <w:rPr>
          <w:szCs w:val="24"/>
          <w:lang w:val="en-GB"/>
        </w:rPr>
        <w:t>and</w:t>
      </w:r>
      <w:r w:rsidRPr="00090B94">
        <w:rPr>
          <w:szCs w:val="24"/>
          <w:lang w:val="en-GB"/>
        </w:rPr>
        <w:t xml:space="preserve"> Asferg 2006).</w:t>
      </w:r>
    </w:p>
    <w:p w14:paraId="70A081E0" w14:textId="77777777" w:rsidR="004D7477" w:rsidRPr="00090B94" w:rsidRDefault="004D7477" w:rsidP="0052137C">
      <w:pPr>
        <w:rPr>
          <w:szCs w:val="24"/>
          <w:lang w:val="en-GB"/>
        </w:rPr>
      </w:pPr>
    </w:p>
    <w:p w14:paraId="58A34FEE" w14:textId="77777777" w:rsidR="004D7477" w:rsidRPr="00090B94" w:rsidRDefault="004D7477" w:rsidP="0052137C">
      <w:pPr>
        <w:rPr>
          <w:b/>
          <w:bCs/>
          <w:szCs w:val="24"/>
          <w:lang w:val="en-GB"/>
        </w:rPr>
      </w:pPr>
      <w:r w:rsidRPr="00090B94">
        <w:rPr>
          <w:b/>
          <w:bCs/>
          <w:szCs w:val="24"/>
          <w:lang w:val="en-GB"/>
        </w:rPr>
        <w:t xml:space="preserve">Agricultural association  </w:t>
      </w:r>
    </w:p>
    <w:p w14:paraId="0C3E4A7C" w14:textId="77777777" w:rsidR="004D7477" w:rsidRPr="00090B94" w:rsidRDefault="004D7477" w:rsidP="0052137C">
      <w:pPr>
        <w:rPr>
          <w:szCs w:val="24"/>
          <w:lang w:val="en-GB"/>
        </w:rPr>
      </w:pPr>
      <w:r w:rsidRPr="00090B94">
        <w:rPr>
          <w:szCs w:val="24"/>
          <w:lang w:val="en-GB"/>
        </w:rPr>
        <w:t>The brown hare is found in all sorts of open agricultural landscape such as intensively farmed areas, areas with mixed farming and pastoral landscapes. Studies of the species have been conducted in a wide range of landscapes with different agricultural practices (Frylestam 1980a, Tapper and Barnes 1986, Pépin 1987, Smith et al. 2004).</w:t>
      </w:r>
    </w:p>
    <w:p w14:paraId="4CBC3589" w14:textId="77777777" w:rsidR="004D7477" w:rsidRPr="00090B94" w:rsidRDefault="004D7477" w:rsidP="0052137C">
      <w:pPr>
        <w:rPr>
          <w:szCs w:val="24"/>
          <w:lang w:val="en-GB"/>
        </w:rPr>
      </w:pPr>
    </w:p>
    <w:p w14:paraId="6B5EB557" w14:textId="77777777" w:rsidR="004D7477" w:rsidRPr="004904C3" w:rsidRDefault="004D7477" w:rsidP="0052137C">
      <w:pPr>
        <w:rPr>
          <w:szCs w:val="24"/>
          <w:lang w:val="en-GB"/>
        </w:rPr>
      </w:pPr>
      <w:r w:rsidRPr="00090B94">
        <w:rPr>
          <w:szCs w:val="24"/>
          <w:lang w:val="en-GB"/>
        </w:rPr>
        <w:t xml:space="preserve">Although there are marked variations in home range sizes, the general pattern seems to be large home ranges in areas of intensive agriculture and limited landscape diversity, and small home ranges in areas </w:t>
      </w:r>
      <w:r w:rsidRPr="004904C3">
        <w:rPr>
          <w:szCs w:val="24"/>
          <w:lang w:val="en-GB"/>
        </w:rPr>
        <w:t xml:space="preserve">with a higher degree of natural habitats and thereby landscape diversity (Olesen </w:t>
      </w:r>
      <w:r w:rsidR="009367E0" w:rsidRPr="004904C3">
        <w:rPr>
          <w:szCs w:val="24"/>
          <w:lang w:val="en-GB"/>
        </w:rPr>
        <w:t>and</w:t>
      </w:r>
      <w:r w:rsidRPr="004904C3">
        <w:rPr>
          <w:szCs w:val="24"/>
          <w:lang w:val="en-GB"/>
        </w:rPr>
        <w:t xml:space="preserve"> Asferg 2006). In intensively managed arable landscapes</w:t>
      </w:r>
      <w:r w:rsidR="00DE01CD" w:rsidRPr="004904C3">
        <w:rPr>
          <w:szCs w:val="24"/>
          <w:lang w:val="en-GB"/>
        </w:rPr>
        <w:t>,</w:t>
      </w:r>
      <w:r w:rsidRPr="004904C3">
        <w:rPr>
          <w:szCs w:val="24"/>
          <w:lang w:val="en-GB"/>
        </w:rPr>
        <w:t xml:space="preserve"> home range sizes can be as large as 138 ha (Marboutin and Aebischer 1996), while much smaller home ranges are found in mixed farmland and in grass dominated landscapes, 29 ha and 34 ha</w:t>
      </w:r>
      <w:r w:rsidR="00DE01CD" w:rsidRPr="004904C3">
        <w:rPr>
          <w:szCs w:val="24"/>
          <w:lang w:val="en-GB"/>
        </w:rPr>
        <w:t>,</w:t>
      </w:r>
      <w:r w:rsidRPr="004904C3">
        <w:rPr>
          <w:szCs w:val="24"/>
          <w:lang w:val="en-GB"/>
        </w:rPr>
        <w:t xml:space="preserve"> respectively (Broekhuizen and Maaskamp 1982, Smith et al. 2004).</w:t>
      </w:r>
      <w:r w:rsidR="006C5490" w:rsidRPr="004904C3">
        <w:rPr>
          <w:lang w:val="en-GB"/>
        </w:rPr>
        <w:t xml:space="preserve"> </w:t>
      </w:r>
      <w:r w:rsidR="006C5490" w:rsidRPr="004904C3">
        <w:rPr>
          <w:szCs w:val="24"/>
          <w:lang w:val="en-GB"/>
        </w:rPr>
        <w:t>Average size of home ranges in Denmark was 44 ± 41 ha (Mayer et al. 2018).</w:t>
      </w:r>
    </w:p>
    <w:p w14:paraId="2B5FAC04" w14:textId="77777777" w:rsidR="004D7477" w:rsidRPr="004904C3" w:rsidRDefault="004D7477" w:rsidP="0052137C">
      <w:pPr>
        <w:rPr>
          <w:szCs w:val="24"/>
          <w:lang w:val="en-GB"/>
        </w:rPr>
      </w:pPr>
    </w:p>
    <w:p w14:paraId="1056CE07" w14:textId="77777777" w:rsidR="004D7477" w:rsidRPr="00090B94" w:rsidRDefault="004D7477" w:rsidP="0052137C">
      <w:pPr>
        <w:rPr>
          <w:szCs w:val="24"/>
          <w:lang w:val="en-GB"/>
        </w:rPr>
      </w:pPr>
      <w:r w:rsidRPr="004904C3">
        <w:rPr>
          <w:szCs w:val="24"/>
          <w:lang w:val="en-GB"/>
        </w:rPr>
        <w:t>Brown hare densities are, similar to home ranges, depending on landscape quality. In a quantitative study of brown hare numbers in relation to habitat type, Smith et al. (2005) found that abundance of hares showed a strong positive association with wheat, cereals, and beet. In the same study habitat diversity was also strongly positively associated with hare abundance, while monocultures showed a strong negative association (Smith et al. 2005).</w:t>
      </w:r>
      <w:r w:rsidR="006C5490" w:rsidRPr="004904C3">
        <w:rPr>
          <w:lang w:val="en-GB"/>
        </w:rPr>
        <w:t xml:space="preserve"> </w:t>
      </w:r>
      <w:r w:rsidR="006C5490" w:rsidRPr="004904C3">
        <w:rPr>
          <w:szCs w:val="24"/>
          <w:lang w:val="en-GB"/>
        </w:rPr>
        <w:t xml:space="preserve">A study on radio-tracked hares in Denmark and Germany showed that active hares generally selected for short vegetation (1-25 cm) and avoided higher vegetation and bare ground while vegetation was more important for habitat selection in inactive (resting) hares, with fabaceae, fallows and maize being selected (Mayer et al. 2018). </w:t>
      </w:r>
      <w:r w:rsidRPr="004904C3">
        <w:rPr>
          <w:szCs w:val="24"/>
          <w:lang w:val="en-GB"/>
        </w:rPr>
        <w:t>In Poland</w:t>
      </w:r>
      <w:r w:rsidR="00DE01CD" w:rsidRPr="004904C3">
        <w:rPr>
          <w:szCs w:val="24"/>
          <w:lang w:val="en-GB"/>
        </w:rPr>
        <w:t>,</w:t>
      </w:r>
      <w:r w:rsidRPr="004904C3">
        <w:rPr>
          <w:szCs w:val="24"/>
          <w:lang w:val="en-GB"/>
        </w:rPr>
        <w:t xml:space="preserve"> hares that lived in monocultures were only found in areas which offered a variation </w:t>
      </w:r>
      <w:r w:rsidR="00DE01CD" w:rsidRPr="004904C3">
        <w:rPr>
          <w:szCs w:val="24"/>
          <w:lang w:val="en-GB"/>
        </w:rPr>
        <w:t xml:space="preserve">of </w:t>
      </w:r>
      <w:r w:rsidRPr="004904C3">
        <w:rPr>
          <w:szCs w:val="24"/>
          <w:lang w:val="en-GB"/>
        </w:rPr>
        <w:t xml:space="preserve">vegetation (Lewandowski and Nowakowski </w:t>
      </w:r>
      <w:r w:rsidRPr="004904C3">
        <w:rPr>
          <w:szCs w:val="24"/>
          <w:lang w:val="en-GB"/>
        </w:rPr>
        <w:lastRenderedPageBreak/>
        <w:t>1993). This might be because hares need a variety of vegetation types to ensure access to high quality food during the year</w:t>
      </w:r>
      <w:r w:rsidR="00DE01CD" w:rsidRPr="004904C3">
        <w:rPr>
          <w:szCs w:val="24"/>
          <w:lang w:val="en-GB"/>
        </w:rPr>
        <w:t>,</w:t>
      </w:r>
      <w:r w:rsidRPr="004904C3">
        <w:rPr>
          <w:szCs w:val="24"/>
          <w:lang w:val="en-GB"/>
        </w:rPr>
        <w:t xml:space="preserve"> and thus</w:t>
      </w:r>
      <w:r w:rsidR="00DE01CD" w:rsidRPr="004904C3">
        <w:rPr>
          <w:szCs w:val="24"/>
          <w:lang w:val="en-GB"/>
        </w:rPr>
        <w:t>,</w:t>
      </w:r>
      <w:r w:rsidRPr="004904C3">
        <w:rPr>
          <w:szCs w:val="24"/>
          <w:lang w:val="en-GB"/>
        </w:rPr>
        <w:t xml:space="preserve"> large crop fields have a negative impact on their feeding resource (Panek and Kamieniarz 1999).</w:t>
      </w:r>
      <w:r w:rsidRPr="00090B94">
        <w:rPr>
          <w:szCs w:val="24"/>
          <w:lang w:val="en-GB"/>
        </w:rPr>
        <w:t xml:space="preserve"> </w:t>
      </w:r>
    </w:p>
    <w:p w14:paraId="6D2A9B56" w14:textId="77777777" w:rsidR="004D7477" w:rsidRPr="00090B94" w:rsidRDefault="004D7477" w:rsidP="0052137C">
      <w:pPr>
        <w:rPr>
          <w:szCs w:val="24"/>
          <w:lang w:val="en-GB"/>
        </w:rPr>
      </w:pPr>
      <w:r w:rsidRPr="00090B94">
        <w:rPr>
          <w:szCs w:val="24"/>
          <w:lang w:val="en-GB"/>
        </w:rPr>
        <w:t xml:space="preserve">Some mean hare densities (individuals/100 ha) in spring for different landscape types are: </w:t>
      </w:r>
      <w:r w:rsidR="00DE01CD">
        <w:rPr>
          <w:szCs w:val="24"/>
          <w:lang w:val="en-GB"/>
        </w:rPr>
        <w:t>i</w:t>
      </w:r>
      <w:r w:rsidR="00DE01CD" w:rsidRPr="00090B94">
        <w:rPr>
          <w:szCs w:val="24"/>
          <w:lang w:val="en-GB"/>
        </w:rPr>
        <w:t xml:space="preserve">ntensive </w:t>
      </w:r>
      <w:r w:rsidRPr="00090B94">
        <w:rPr>
          <w:szCs w:val="24"/>
          <w:lang w:val="en-GB"/>
        </w:rPr>
        <w:t>arable land 29 (23-35) (Pépin 1987), for mixed farmland and pastoral land in Sweden 45 (38-55) and 14 (14-15), respectively (Frylestam 1979).</w:t>
      </w:r>
    </w:p>
    <w:p w14:paraId="1696264F" w14:textId="77777777" w:rsidR="004D7477" w:rsidRPr="00090B94" w:rsidRDefault="004D7477" w:rsidP="0052137C">
      <w:pPr>
        <w:rPr>
          <w:b/>
          <w:bCs/>
          <w:szCs w:val="24"/>
          <w:lang w:val="en-GB"/>
        </w:rPr>
      </w:pPr>
    </w:p>
    <w:p w14:paraId="1948661D" w14:textId="77777777" w:rsidR="004D7477" w:rsidRPr="00090B94" w:rsidRDefault="004D7477" w:rsidP="0052137C">
      <w:pPr>
        <w:rPr>
          <w:szCs w:val="24"/>
          <w:lang w:val="en-GB"/>
        </w:rPr>
      </w:pPr>
      <w:r w:rsidRPr="00090B94">
        <w:rPr>
          <w:szCs w:val="24"/>
          <w:lang w:val="en-GB"/>
        </w:rPr>
        <w:t>From a study in mixed farmland in England (50</w:t>
      </w:r>
      <w:r w:rsidR="006162A4">
        <w:rPr>
          <w:szCs w:val="24"/>
          <w:lang w:val="en-GB"/>
        </w:rPr>
        <w:t>%</w:t>
      </w:r>
      <w:r w:rsidRPr="00090B94">
        <w:rPr>
          <w:szCs w:val="24"/>
          <w:lang w:val="en-GB"/>
        </w:rPr>
        <w:t xml:space="preserve"> winter wheat/barley and 50</w:t>
      </w:r>
      <w:r w:rsidR="006162A4">
        <w:rPr>
          <w:szCs w:val="24"/>
          <w:lang w:val="en-GB"/>
        </w:rPr>
        <w:t>%</w:t>
      </w:r>
      <w:r w:rsidRPr="00090B94">
        <w:rPr>
          <w:szCs w:val="24"/>
          <w:lang w:val="en-GB"/>
        </w:rPr>
        <w:t xml:space="preserve"> grassland)</w:t>
      </w:r>
      <w:r w:rsidR="00DE01CD">
        <w:rPr>
          <w:szCs w:val="24"/>
          <w:lang w:val="en-GB"/>
        </w:rPr>
        <w:t>,</w:t>
      </w:r>
      <w:r w:rsidRPr="00090B94">
        <w:rPr>
          <w:szCs w:val="24"/>
          <w:lang w:val="en-GB"/>
        </w:rPr>
        <w:t xml:space="preserve"> the time (day and night) that brown hares spent in different crops are shown in</w:t>
      </w:r>
      <w:r w:rsidR="006469C0">
        <w:rPr>
          <w:szCs w:val="24"/>
          <w:lang w:val="en-GB"/>
        </w:rPr>
        <w:t xml:space="preserve"> Table 6.68.</w:t>
      </w:r>
    </w:p>
    <w:p w14:paraId="09822FF8" w14:textId="77777777" w:rsidR="004D7477" w:rsidRPr="00090B94" w:rsidRDefault="004D7477" w:rsidP="0052137C">
      <w:pPr>
        <w:rPr>
          <w:szCs w:val="24"/>
          <w:lang w:val="en-GB"/>
        </w:rPr>
      </w:pPr>
    </w:p>
    <w:p w14:paraId="6276F0DE" w14:textId="77777777" w:rsidR="004D7477" w:rsidRPr="00090B94" w:rsidRDefault="004D7477" w:rsidP="00BB10FA">
      <w:pPr>
        <w:pStyle w:val="Beskrivning"/>
        <w:rPr>
          <w:szCs w:val="24"/>
          <w:lang w:val="en-GB"/>
        </w:rPr>
      </w:pPr>
      <w:bookmarkStart w:id="122" w:name="_Ref332794281"/>
      <w:r w:rsidRPr="00090B94">
        <w:rPr>
          <w:lang w:val="en-US"/>
        </w:rPr>
        <w:t>Table</w:t>
      </w:r>
      <w:r w:rsidR="006469C0">
        <w:rPr>
          <w:lang w:val="en-US"/>
        </w:rPr>
        <w:t xml:space="preserve"> 6.68.</w:t>
      </w:r>
      <w:bookmarkEnd w:id="122"/>
      <w:r w:rsidRPr="00090B94">
        <w:rPr>
          <w:b w:val="0"/>
          <w:szCs w:val="24"/>
          <w:lang w:val="en-GB"/>
        </w:rPr>
        <w:t xml:space="preserve"> </w:t>
      </w:r>
      <w:r w:rsidRPr="00090B94">
        <w:rPr>
          <w:b w:val="0"/>
          <w:i/>
          <w:szCs w:val="24"/>
          <w:lang w:val="en-GB"/>
        </w:rPr>
        <w:t>Time spent (%) in different habitats</w:t>
      </w:r>
      <w:r w:rsidRPr="00090B94">
        <w:rPr>
          <w:b w:val="0"/>
          <w:szCs w:val="24"/>
          <w:lang w:val="en-GB"/>
        </w:rPr>
        <w:t xml:space="preserve"> </w:t>
      </w:r>
      <w:r w:rsidRPr="006469C0">
        <w:rPr>
          <w:b w:val="0"/>
          <w:i/>
          <w:szCs w:val="24"/>
          <w:lang w:val="en-GB"/>
        </w:rPr>
        <w:t>(Tapper and Barnes 1986).</w:t>
      </w:r>
    </w:p>
    <w:tbl>
      <w:tblPr>
        <w:tblW w:w="0" w:type="auto"/>
        <w:tblInd w:w="38" w:type="dxa"/>
        <w:tblLook w:val="01E0" w:firstRow="1" w:lastRow="1" w:firstColumn="1" w:lastColumn="1" w:noHBand="0" w:noVBand="0"/>
      </w:tblPr>
      <w:tblGrid>
        <w:gridCol w:w="750"/>
        <w:gridCol w:w="682"/>
        <w:gridCol w:w="684"/>
        <w:gridCol w:w="703"/>
        <w:gridCol w:w="687"/>
        <w:gridCol w:w="694"/>
        <w:gridCol w:w="697"/>
        <w:gridCol w:w="691"/>
        <w:gridCol w:w="689"/>
        <w:gridCol w:w="693"/>
        <w:gridCol w:w="689"/>
        <w:gridCol w:w="688"/>
        <w:gridCol w:w="685"/>
      </w:tblGrid>
      <w:tr w:rsidR="004D7477" w:rsidRPr="00090B94" w14:paraId="1FA87C49" w14:textId="77777777" w:rsidTr="0052137C">
        <w:tc>
          <w:tcPr>
            <w:tcW w:w="708" w:type="dxa"/>
            <w:tcBorders>
              <w:top w:val="single" w:sz="18" w:space="0" w:color="auto"/>
              <w:bottom w:val="single" w:sz="12" w:space="0" w:color="auto"/>
            </w:tcBorders>
          </w:tcPr>
          <w:p w14:paraId="08036233" w14:textId="77777777" w:rsidR="004D7477" w:rsidRPr="00090B94" w:rsidRDefault="004D7477" w:rsidP="0052137C">
            <w:pPr>
              <w:rPr>
                <w:rFonts w:eastAsia="MS Mincho"/>
                <w:b/>
                <w:sz w:val="20"/>
                <w:szCs w:val="24"/>
                <w:lang w:val="en-GB"/>
              </w:rPr>
            </w:pPr>
            <w:r w:rsidRPr="00090B94">
              <w:rPr>
                <w:rFonts w:eastAsia="MS Mincho"/>
                <w:b/>
                <w:sz w:val="20"/>
                <w:szCs w:val="24"/>
                <w:lang w:val="en-GB"/>
              </w:rPr>
              <w:t>Crop</w:t>
            </w:r>
          </w:p>
        </w:tc>
        <w:tc>
          <w:tcPr>
            <w:tcW w:w="708" w:type="dxa"/>
            <w:tcBorders>
              <w:top w:val="single" w:sz="18" w:space="0" w:color="auto"/>
              <w:bottom w:val="single" w:sz="12" w:space="0" w:color="auto"/>
            </w:tcBorders>
          </w:tcPr>
          <w:p w14:paraId="04DAE113"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Jan</w:t>
            </w:r>
          </w:p>
        </w:tc>
        <w:tc>
          <w:tcPr>
            <w:tcW w:w="708" w:type="dxa"/>
            <w:tcBorders>
              <w:top w:val="single" w:sz="18" w:space="0" w:color="auto"/>
              <w:bottom w:val="single" w:sz="12" w:space="0" w:color="auto"/>
            </w:tcBorders>
          </w:tcPr>
          <w:p w14:paraId="5BF93F43"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Feb</w:t>
            </w:r>
          </w:p>
        </w:tc>
        <w:tc>
          <w:tcPr>
            <w:tcW w:w="708" w:type="dxa"/>
            <w:tcBorders>
              <w:top w:val="single" w:sz="18" w:space="0" w:color="auto"/>
              <w:bottom w:val="single" w:sz="12" w:space="0" w:color="auto"/>
            </w:tcBorders>
          </w:tcPr>
          <w:p w14:paraId="03FCD160"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Mars</w:t>
            </w:r>
          </w:p>
        </w:tc>
        <w:tc>
          <w:tcPr>
            <w:tcW w:w="708" w:type="dxa"/>
            <w:tcBorders>
              <w:top w:val="single" w:sz="18" w:space="0" w:color="auto"/>
              <w:bottom w:val="single" w:sz="12" w:space="0" w:color="auto"/>
            </w:tcBorders>
          </w:tcPr>
          <w:p w14:paraId="14F8EFCC"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Apr</w:t>
            </w:r>
          </w:p>
        </w:tc>
        <w:tc>
          <w:tcPr>
            <w:tcW w:w="709" w:type="dxa"/>
            <w:tcBorders>
              <w:top w:val="single" w:sz="18" w:space="0" w:color="auto"/>
              <w:bottom w:val="single" w:sz="12" w:space="0" w:color="auto"/>
            </w:tcBorders>
          </w:tcPr>
          <w:p w14:paraId="2D14271F"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May</w:t>
            </w:r>
          </w:p>
        </w:tc>
        <w:tc>
          <w:tcPr>
            <w:tcW w:w="709" w:type="dxa"/>
            <w:tcBorders>
              <w:top w:val="single" w:sz="18" w:space="0" w:color="auto"/>
              <w:bottom w:val="single" w:sz="12" w:space="0" w:color="auto"/>
            </w:tcBorders>
          </w:tcPr>
          <w:p w14:paraId="792DAB12"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June</w:t>
            </w:r>
          </w:p>
        </w:tc>
        <w:tc>
          <w:tcPr>
            <w:tcW w:w="709" w:type="dxa"/>
            <w:tcBorders>
              <w:top w:val="single" w:sz="18" w:space="0" w:color="auto"/>
              <w:bottom w:val="single" w:sz="12" w:space="0" w:color="auto"/>
            </w:tcBorders>
          </w:tcPr>
          <w:p w14:paraId="6808D76F"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July</w:t>
            </w:r>
          </w:p>
        </w:tc>
        <w:tc>
          <w:tcPr>
            <w:tcW w:w="709" w:type="dxa"/>
            <w:tcBorders>
              <w:top w:val="single" w:sz="18" w:space="0" w:color="auto"/>
              <w:bottom w:val="single" w:sz="12" w:space="0" w:color="auto"/>
            </w:tcBorders>
          </w:tcPr>
          <w:p w14:paraId="363DADF1"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Aug</w:t>
            </w:r>
          </w:p>
        </w:tc>
        <w:tc>
          <w:tcPr>
            <w:tcW w:w="709" w:type="dxa"/>
            <w:tcBorders>
              <w:top w:val="single" w:sz="18" w:space="0" w:color="auto"/>
              <w:bottom w:val="single" w:sz="12" w:space="0" w:color="auto"/>
            </w:tcBorders>
          </w:tcPr>
          <w:p w14:paraId="7746D09D"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Sept</w:t>
            </w:r>
          </w:p>
        </w:tc>
        <w:tc>
          <w:tcPr>
            <w:tcW w:w="709" w:type="dxa"/>
            <w:tcBorders>
              <w:top w:val="single" w:sz="18" w:space="0" w:color="auto"/>
              <w:bottom w:val="single" w:sz="12" w:space="0" w:color="auto"/>
            </w:tcBorders>
          </w:tcPr>
          <w:p w14:paraId="72BDFD9C"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Oct</w:t>
            </w:r>
          </w:p>
        </w:tc>
        <w:tc>
          <w:tcPr>
            <w:tcW w:w="709" w:type="dxa"/>
            <w:tcBorders>
              <w:top w:val="single" w:sz="18" w:space="0" w:color="auto"/>
              <w:bottom w:val="single" w:sz="12" w:space="0" w:color="auto"/>
            </w:tcBorders>
          </w:tcPr>
          <w:p w14:paraId="7DB73D22"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Nov</w:t>
            </w:r>
          </w:p>
        </w:tc>
        <w:tc>
          <w:tcPr>
            <w:tcW w:w="709" w:type="dxa"/>
            <w:tcBorders>
              <w:top w:val="single" w:sz="18" w:space="0" w:color="auto"/>
              <w:bottom w:val="single" w:sz="12" w:space="0" w:color="auto"/>
            </w:tcBorders>
          </w:tcPr>
          <w:p w14:paraId="79B13E1B"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Dec</w:t>
            </w:r>
          </w:p>
        </w:tc>
      </w:tr>
      <w:tr w:rsidR="004D7477" w:rsidRPr="00090B94" w14:paraId="6988D77E" w14:textId="77777777" w:rsidTr="0052137C">
        <w:tc>
          <w:tcPr>
            <w:tcW w:w="708" w:type="dxa"/>
            <w:tcBorders>
              <w:top w:val="single" w:sz="12" w:space="0" w:color="auto"/>
            </w:tcBorders>
          </w:tcPr>
          <w:p w14:paraId="1DB4B458"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708" w:type="dxa"/>
            <w:tcBorders>
              <w:top w:val="single" w:sz="12" w:space="0" w:color="auto"/>
            </w:tcBorders>
          </w:tcPr>
          <w:p w14:paraId="387753C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65</w:t>
            </w:r>
          </w:p>
        </w:tc>
        <w:tc>
          <w:tcPr>
            <w:tcW w:w="708" w:type="dxa"/>
            <w:tcBorders>
              <w:top w:val="single" w:sz="12" w:space="0" w:color="auto"/>
            </w:tcBorders>
          </w:tcPr>
          <w:p w14:paraId="54D6FCB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50</w:t>
            </w:r>
          </w:p>
        </w:tc>
        <w:tc>
          <w:tcPr>
            <w:tcW w:w="708" w:type="dxa"/>
            <w:tcBorders>
              <w:top w:val="single" w:sz="12" w:space="0" w:color="auto"/>
            </w:tcBorders>
          </w:tcPr>
          <w:p w14:paraId="56AB0F57"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55</w:t>
            </w:r>
          </w:p>
        </w:tc>
        <w:tc>
          <w:tcPr>
            <w:tcW w:w="708" w:type="dxa"/>
            <w:tcBorders>
              <w:top w:val="single" w:sz="12" w:space="0" w:color="auto"/>
            </w:tcBorders>
          </w:tcPr>
          <w:p w14:paraId="7B78624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30</w:t>
            </w:r>
          </w:p>
        </w:tc>
        <w:tc>
          <w:tcPr>
            <w:tcW w:w="709" w:type="dxa"/>
            <w:tcBorders>
              <w:top w:val="single" w:sz="12" w:space="0" w:color="auto"/>
            </w:tcBorders>
          </w:tcPr>
          <w:p w14:paraId="545F50A7"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15</w:t>
            </w:r>
          </w:p>
        </w:tc>
        <w:tc>
          <w:tcPr>
            <w:tcW w:w="709" w:type="dxa"/>
            <w:tcBorders>
              <w:top w:val="single" w:sz="12" w:space="0" w:color="auto"/>
            </w:tcBorders>
          </w:tcPr>
          <w:p w14:paraId="67A5F11B"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20</w:t>
            </w:r>
          </w:p>
        </w:tc>
        <w:tc>
          <w:tcPr>
            <w:tcW w:w="709" w:type="dxa"/>
            <w:tcBorders>
              <w:top w:val="single" w:sz="12" w:space="0" w:color="auto"/>
            </w:tcBorders>
          </w:tcPr>
          <w:p w14:paraId="641F7BD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c>
          <w:tcPr>
            <w:tcW w:w="709" w:type="dxa"/>
            <w:tcBorders>
              <w:top w:val="single" w:sz="12" w:space="0" w:color="auto"/>
            </w:tcBorders>
          </w:tcPr>
          <w:p w14:paraId="26DFAC12"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2.5</w:t>
            </w:r>
          </w:p>
        </w:tc>
        <w:tc>
          <w:tcPr>
            <w:tcW w:w="709" w:type="dxa"/>
            <w:tcBorders>
              <w:top w:val="single" w:sz="12" w:space="0" w:color="auto"/>
            </w:tcBorders>
          </w:tcPr>
          <w:p w14:paraId="6DD8FFC2"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Borders>
              <w:top w:val="single" w:sz="12" w:space="0" w:color="auto"/>
            </w:tcBorders>
          </w:tcPr>
          <w:p w14:paraId="38D8B1C9"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Borders>
              <w:top w:val="single" w:sz="12" w:space="0" w:color="auto"/>
            </w:tcBorders>
          </w:tcPr>
          <w:p w14:paraId="6C292CAE"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35</w:t>
            </w:r>
          </w:p>
        </w:tc>
        <w:tc>
          <w:tcPr>
            <w:tcW w:w="709" w:type="dxa"/>
            <w:tcBorders>
              <w:top w:val="single" w:sz="12" w:space="0" w:color="auto"/>
            </w:tcBorders>
          </w:tcPr>
          <w:p w14:paraId="02A4060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45</w:t>
            </w:r>
          </w:p>
        </w:tc>
      </w:tr>
      <w:tr w:rsidR="004D7477" w:rsidRPr="00090B94" w14:paraId="703D81E4" w14:textId="77777777" w:rsidTr="0052137C">
        <w:tc>
          <w:tcPr>
            <w:tcW w:w="708" w:type="dxa"/>
          </w:tcPr>
          <w:p w14:paraId="41BFF483" w14:textId="77777777" w:rsidR="004D7477" w:rsidRPr="00090B94" w:rsidRDefault="004D7477" w:rsidP="0052137C">
            <w:pPr>
              <w:rPr>
                <w:rFonts w:eastAsia="MS Mincho"/>
                <w:sz w:val="20"/>
                <w:szCs w:val="24"/>
                <w:lang w:val="en-GB"/>
              </w:rPr>
            </w:pPr>
            <w:r w:rsidRPr="00090B94">
              <w:rPr>
                <w:rFonts w:eastAsia="MS Mincho"/>
                <w:sz w:val="20"/>
                <w:szCs w:val="24"/>
                <w:lang w:val="en-GB"/>
              </w:rPr>
              <w:t>Barley</w:t>
            </w:r>
          </w:p>
        </w:tc>
        <w:tc>
          <w:tcPr>
            <w:tcW w:w="708" w:type="dxa"/>
          </w:tcPr>
          <w:p w14:paraId="7C141A1B"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8" w:type="dxa"/>
          </w:tcPr>
          <w:p w14:paraId="2A3A79D1"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8" w:type="dxa"/>
          </w:tcPr>
          <w:p w14:paraId="2060121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8" w:type="dxa"/>
          </w:tcPr>
          <w:p w14:paraId="20A26A3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Pr>
          <w:p w14:paraId="11D1E833"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20</w:t>
            </w:r>
          </w:p>
        </w:tc>
        <w:tc>
          <w:tcPr>
            <w:tcW w:w="709" w:type="dxa"/>
          </w:tcPr>
          <w:p w14:paraId="3CC597B0"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c>
          <w:tcPr>
            <w:tcW w:w="709" w:type="dxa"/>
          </w:tcPr>
          <w:p w14:paraId="0359066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c>
          <w:tcPr>
            <w:tcW w:w="709" w:type="dxa"/>
          </w:tcPr>
          <w:p w14:paraId="095700C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c>
          <w:tcPr>
            <w:tcW w:w="709" w:type="dxa"/>
          </w:tcPr>
          <w:p w14:paraId="69C65D1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2.5</w:t>
            </w:r>
          </w:p>
        </w:tc>
        <w:tc>
          <w:tcPr>
            <w:tcW w:w="709" w:type="dxa"/>
          </w:tcPr>
          <w:p w14:paraId="79EEF48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Pr>
          <w:p w14:paraId="5F28CF50"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Pr>
          <w:p w14:paraId="3BA62746"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r>
      <w:tr w:rsidR="004D7477" w:rsidRPr="00090B94" w14:paraId="47694C71" w14:textId="77777777" w:rsidTr="002B31D1">
        <w:tc>
          <w:tcPr>
            <w:tcW w:w="708" w:type="dxa"/>
          </w:tcPr>
          <w:p w14:paraId="02AD0364" w14:textId="77777777" w:rsidR="004D7477" w:rsidRPr="00090B94" w:rsidRDefault="004D7477" w:rsidP="0052137C">
            <w:pPr>
              <w:rPr>
                <w:rFonts w:eastAsia="MS Mincho"/>
                <w:sz w:val="20"/>
                <w:szCs w:val="24"/>
                <w:lang w:val="en-GB"/>
              </w:rPr>
            </w:pPr>
            <w:r w:rsidRPr="00090B94">
              <w:rPr>
                <w:rFonts w:eastAsia="MS Mincho"/>
                <w:sz w:val="20"/>
                <w:szCs w:val="24"/>
                <w:lang w:val="en-GB"/>
              </w:rPr>
              <w:t>Grass</w:t>
            </w:r>
          </w:p>
        </w:tc>
        <w:tc>
          <w:tcPr>
            <w:tcW w:w="708" w:type="dxa"/>
          </w:tcPr>
          <w:p w14:paraId="4267B4A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20</w:t>
            </w:r>
          </w:p>
        </w:tc>
        <w:tc>
          <w:tcPr>
            <w:tcW w:w="708" w:type="dxa"/>
          </w:tcPr>
          <w:p w14:paraId="1F8AFDC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35</w:t>
            </w:r>
          </w:p>
        </w:tc>
        <w:tc>
          <w:tcPr>
            <w:tcW w:w="708" w:type="dxa"/>
          </w:tcPr>
          <w:p w14:paraId="3237B814"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45</w:t>
            </w:r>
          </w:p>
        </w:tc>
        <w:tc>
          <w:tcPr>
            <w:tcW w:w="708" w:type="dxa"/>
          </w:tcPr>
          <w:p w14:paraId="1E9DB4D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65</w:t>
            </w:r>
          </w:p>
        </w:tc>
        <w:tc>
          <w:tcPr>
            <w:tcW w:w="709" w:type="dxa"/>
          </w:tcPr>
          <w:p w14:paraId="232FE404"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60</w:t>
            </w:r>
          </w:p>
        </w:tc>
        <w:tc>
          <w:tcPr>
            <w:tcW w:w="709" w:type="dxa"/>
          </w:tcPr>
          <w:p w14:paraId="7F4B389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55</w:t>
            </w:r>
          </w:p>
        </w:tc>
        <w:tc>
          <w:tcPr>
            <w:tcW w:w="709" w:type="dxa"/>
          </w:tcPr>
          <w:p w14:paraId="03C7734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70</w:t>
            </w:r>
          </w:p>
        </w:tc>
        <w:tc>
          <w:tcPr>
            <w:tcW w:w="709" w:type="dxa"/>
          </w:tcPr>
          <w:p w14:paraId="159DD35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67.5</w:t>
            </w:r>
          </w:p>
        </w:tc>
        <w:tc>
          <w:tcPr>
            <w:tcW w:w="709" w:type="dxa"/>
          </w:tcPr>
          <w:p w14:paraId="62C19010"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50</w:t>
            </w:r>
          </w:p>
        </w:tc>
        <w:tc>
          <w:tcPr>
            <w:tcW w:w="709" w:type="dxa"/>
          </w:tcPr>
          <w:p w14:paraId="36C09F63"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52.5</w:t>
            </w:r>
          </w:p>
        </w:tc>
        <w:tc>
          <w:tcPr>
            <w:tcW w:w="709" w:type="dxa"/>
          </w:tcPr>
          <w:p w14:paraId="16AF702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40</w:t>
            </w:r>
          </w:p>
        </w:tc>
        <w:tc>
          <w:tcPr>
            <w:tcW w:w="709" w:type="dxa"/>
          </w:tcPr>
          <w:p w14:paraId="636F7F0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30</w:t>
            </w:r>
          </w:p>
        </w:tc>
      </w:tr>
      <w:tr w:rsidR="00A50194" w:rsidRPr="00090B94" w14:paraId="69BE91E4" w14:textId="77777777" w:rsidTr="0052137C">
        <w:tc>
          <w:tcPr>
            <w:tcW w:w="708" w:type="dxa"/>
            <w:tcBorders>
              <w:bottom w:val="single" w:sz="12" w:space="0" w:color="auto"/>
            </w:tcBorders>
          </w:tcPr>
          <w:p w14:paraId="2DA67287" w14:textId="77777777" w:rsidR="00A50194" w:rsidRPr="00910AF9" w:rsidRDefault="00A50194" w:rsidP="0052137C">
            <w:pPr>
              <w:rPr>
                <w:rFonts w:eastAsia="MS Mincho"/>
                <w:sz w:val="20"/>
                <w:szCs w:val="24"/>
                <w:lang w:val="en-GB"/>
              </w:rPr>
            </w:pPr>
            <w:r w:rsidRPr="00910AF9">
              <w:rPr>
                <w:rFonts w:eastAsia="MS Mincho"/>
                <w:sz w:val="20"/>
                <w:szCs w:val="24"/>
                <w:lang w:val="en-GB"/>
              </w:rPr>
              <w:t>Other</w:t>
            </w:r>
          </w:p>
        </w:tc>
        <w:tc>
          <w:tcPr>
            <w:tcW w:w="708" w:type="dxa"/>
            <w:tcBorders>
              <w:bottom w:val="single" w:sz="12" w:space="0" w:color="auto"/>
            </w:tcBorders>
          </w:tcPr>
          <w:p w14:paraId="658478F6"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15</w:t>
            </w:r>
          </w:p>
        </w:tc>
        <w:tc>
          <w:tcPr>
            <w:tcW w:w="708" w:type="dxa"/>
            <w:tcBorders>
              <w:bottom w:val="single" w:sz="12" w:space="0" w:color="auto"/>
            </w:tcBorders>
          </w:tcPr>
          <w:p w14:paraId="26215FFE"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15</w:t>
            </w:r>
          </w:p>
        </w:tc>
        <w:tc>
          <w:tcPr>
            <w:tcW w:w="708" w:type="dxa"/>
            <w:tcBorders>
              <w:bottom w:val="single" w:sz="12" w:space="0" w:color="auto"/>
            </w:tcBorders>
          </w:tcPr>
          <w:p w14:paraId="696C58F4"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0</w:t>
            </w:r>
          </w:p>
        </w:tc>
        <w:tc>
          <w:tcPr>
            <w:tcW w:w="708" w:type="dxa"/>
            <w:tcBorders>
              <w:bottom w:val="single" w:sz="12" w:space="0" w:color="auto"/>
            </w:tcBorders>
          </w:tcPr>
          <w:p w14:paraId="7C9D85FE"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5</w:t>
            </w:r>
          </w:p>
        </w:tc>
        <w:tc>
          <w:tcPr>
            <w:tcW w:w="709" w:type="dxa"/>
            <w:tcBorders>
              <w:bottom w:val="single" w:sz="12" w:space="0" w:color="auto"/>
            </w:tcBorders>
          </w:tcPr>
          <w:p w14:paraId="422A5D0E"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5</w:t>
            </w:r>
          </w:p>
        </w:tc>
        <w:tc>
          <w:tcPr>
            <w:tcW w:w="709" w:type="dxa"/>
            <w:tcBorders>
              <w:bottom w:val="single" w:sz="12" w:space="0" w:color="auto"/>
            </w:tcBorders>
          </w:tcPr>
          <w:p w14:paraId="6E40BE9F"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15</w:t>
            </w:r>
          </w:p>
        </w:tc>
        <w:tc>
          <w:tcPr>
            <w:tcW w:w="709" w:type="dxa"/>
            <w:tcBorders>
              <w:bottom w:val="single" w:sz="12" w:space="0" w:color="auto"/>
            </w:tcBorders>
          </w:tcPr>
          <w:p w14:paraId="44DDC01D"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10</w:t>
            </w:r>
          </w:p>
        </w:tc>
        <w:tc>
          <w:tcPr>
            <w:tcW w:w="709" w:type="dxa"/>
            <w:tcBorders>
              <w:bottom w:val="single" w:sz="12" w:space="0" w:color="auto"/>
            </w:tcBorders>
          </w:tcPr>
          <w:p w14:paraId="0A1FF72C"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25</w:t>
            </w:r>
          </w:p>
        </w:tc>
        <w:tc>
          <w:tcPr>
            <w:tcW w:w="709" w:type="dxa"/>
            <w:tcBorders>
              <w:bottom w:val="single" w:sz="12" w:space="0" w:color="auto"/>
            </w:tcBorders>
          </w:tcPr>
          <w:p w14:paraId="075A1646"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47.5</w:t>
            </w:r>
          </w:p>
        </w:tc>
        <w:tc>
          <w:tcPr>
            <w:tcW w:w="709" w:type="dxa"/>
            <w:tcBorders>
              <w:bottom w:val="single" w:sz="12" w:space="0" w:color="auto"/>
            </w:tcBorders>
          </w:tcPr>
          <w:p w14:paraId="26153341"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47.5</w:t>
            </w:r>
          </w:p>
        </w:tc>
        <w:tc>
          <w:tcPr>
            <w:tcW w:w="709" w:type="dxa"/>
            <w:tcBorders>
              <w:bottom w:val="single" w:sz="12" w:space="0" w:color="auto"/>
            </w:tcBorders>
          </w:tcPr>
          <w:p w14:paraId="165C0474"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25</w:t>
            </w:r>
          </w:p>
        </w:tc>
        <w:tc>
          <w:tcPr>
            <w:tcW w:w="709" w:type="dxa"/>
            <w:tcBorders>
              <w:bottom w:val="single" w:sz="12" w:space="0" w:color="auto"/>
            </w:tcBorders>
          </w:tcPr>
          <w:p w14:paraId="6323A6B0" w14:textId="77777777" w:rsidR="00A50194" w:rsidRPr="00090B94" w:rsidRDefault="00A50194" w:rsidP="0052137C">
            <w:pPr>
              <w:jc w:val="center"/>
              <w:rPr>
                <w:rFonts w:eastAsia="MS Mincho"/>
                <w:sz w:val="20"/>
                <w:szCs w:val="24"/>
                <w:lang w:val="en-GB"/>
              </w:rPr>
            </w:pPr>
            <w:r w:rsidRPr="00910AF9">
              <w:rPr>
                <w:rFonts w:eastAsia="MS Mincho"/>
                <w:sz w:val="20"/>
                <w:szCs w:val="24"/>
                <w:lang w:val="en-GB"/>
              </w:rPr>
              <w:t>25</w:t>
            </w:r>
          </w:p>
        </w:tc>
      </w:tr>
    </w:tbl>
    <w:p w14:paraId="4EEFBD81" w14:textId="77777777" w:rsidR="004D7477" w:rsidRPr="00090B94" w:rsidRDefault="004D7477" w:rsidP="0052137C">
      <w:pPr>
        <w:rPr>
          <w:szCs w:val="24"/>
          <w:lang w:val="en-GB"/>
        </w:rPr>
      </w:pPr>
    </w:p>
    <w:p w14:paraId="5E45EA5C" w14:textId="77777777" w:rsidR="004D7477" w:rsidRPr="00090B94" w:rsidRDefault="004D7477" w:rsidP="0052137C">
      <w:pPr>
        <w:rPr>
          <w:szCs w:val="24"/>
          <w:lang w:val="en-GB"/>
        </w:rPr>
      </w:pPr>
      <w:r w:rsidRPr="00090B94">
        <w:rPr>
          <w:szCs w:val="24"/>
          <w:lang w:val="en-GB"/>
        </w:rPr>
        <w:t>According to Tapper and Barnes (1986), brown hares have two basic requirements: a feeding area and a resting area. Hares usually feed at night and rest at day, and depending on the habitat quality these areas can either coincide or differ (Tapper and Barnes 1986). In</w:t>
      </w:r>
      <w:r w:rsidR="006469C0">
        <w:rPr>
          <w:szCs w:val="24"/>
          <w:lang w:val="en-GB"/>
        </w:rPr>
        <w:t xml:space="preserve"> Table 6.68</w:t>
      </w:r>
      <w:r w:rsidRPr="00090B94">
        <w:rPr>
          <w:szCs w:val="24"/>
          <w:lang w:val="en-GB"/>
        </w:rPr>
        <w:t xml:space="preserve"> the brown hare activity is not specified, making such a separation impossible. It has been shown from studies in France, England and Sweden that brown hares favour arable crops in spring, both in intensive arable land and mixed farmland (Frylestam 1980a; Pépin 1985; DEFRA 2002). From a dietary study, Chapuis (1990) showed that the predominant food of brown hare in spring (April and May) consists of wheat (Chapuis 1990). Similarly as in spring, winter cereals are again being favoured in autumn (Chapuis 1990; Frylestam 1992). From these studies it is reasonable to assume that brown hares in the study conducted by Tapper and Barnes (1986) use cereals for the majority of the foraging time when the shoots are young (i.e. April and May in areas where spring cereals dominate). Furthermore, in a more intensive agriculture landscape with a smaller proportion of grasslands the percent time that hares spend in different arable crops are probably higher as the grassland habitat covers a much smaller area or is largely absent. Thus, the numbers in</w:t>
      </w:r>
      <w:r w:rsidR="006469C0">
        <w:rPr>
          <w:szCs w:val="24"/>
          <w:lang w:val="en-GB"/>
        </w:rPr>
        <w:t xml:space="preserve"> Table 6.68</w:t>
      </w:r>
      <w:r w:rsidRPr="00090B94">
        <w:rPr>
          <w:szCs w:val="24"/>
          <w:lang w:val="en-GB"/>
        </w:rPr>
        <w:t xml:space="preserve"> can be viewed as minimum estimates for the use of wheat and barley since cereal fields are likely to </w:t>
      </w:r>
      <w:r w:rsidR="00E63C39">
        <w:rPr>
          <w:szCs w:val="24"/>
          <w:lang w:val="en-GB"/>
        </w:rPr>
        <w:t>compensate for</w:t>
      </w:r>
      <w:r w:rsidR="00E63C39" w:rsidRPr="00090B94">
        <w:rPr>
          <w:szCs w:val="24"/>
          <w:lang w:val="en-GB"/>
        </w:rPr>
        <w:t xml:space="preserve"> </w:t>
      </w:r>
      <w:r w:rsidRPr="00090B94">
        <w:rPr>
          <w:szCs w:val="24"/>
          <w:lang w:val="en-GB"/>
        </w:rPr>
        <w:t xml:space="preserve">some of the functions of grasslands. </w:t>
      </w:r>
    </w:p>
    <w:p w14:paraId="3B3CA5DC" w14:textId="77777777" w:rsidR="004D7477" w:rsidRPr="00090B94" w:rsidRDefault="004D7477" w:rsidP="0052137C">
      <w:pPr>
        <w:rPr>
          <w:szCs w:val="24"/>
          <w:lang w:val="en-GB"/>
        </w:rPr>
      </w:pPr>
    </w:p>
    <w:p w14:paraId="20B3CBFB" w14:textId="77777777" w:rsidR="004D7477" w:rsidRPr="00090B94" w:rsidRDefault="004D7477" w:rsidP="0052137C">
      <w:pPr>
        <w:rPr>
          <w:szCs w:val="24"/>
          <w:lang w:val="en-GB"/>
        </w:rPr>
      </w:pPr>
      <w:r w:rsidRPr="00090B94">
        <w:rPr>
          <w:szCs w:val="24"/>
          <w:lang w:val="en-GB"/>
        </w:rPr>
        <w:t>In a study performed by the UK Food and Environment Research Agency, brown hares were caught using walk-in traps set in gaps in hedges, and were fitted with collar-mounted radio tags. A vehicle was used for tracking which was carried out both day and night. The hares’ use of different crops was modelled by fitting a Beta distribution to the radio-tracking data. The results are reported by Prosser (2010);</w:t>
      </w:r>
      <w:r w:rsidR="006469C0">
        <w:rPr>
          <w:szCs w:val="24"/>
          <w:lang w:val="en-GB"/>
        </w:rPr>
        <w:t xml:space="preserve"> Table 6.69.</w:t>
      </w:r>
    </w:p>
    <w:p w14:paraId="2CA5149B" w14:textId="77777777" w:rsidR="004D7477" w:rsidRPr="00090B94" w:rsidRDefault="004D7477" w:rsidP="0052137C">
      <w:pPr>
        <w:rPr>
          <w:szCs w:val="24"/>
          <w:lang w:val="en-GB"/>
        </w:rPr>
      </w:pPr>
    </w:p>
    <w:p w14:paraId="54144F88" w14:textId="77777777" w:rsidR="004D7477" w:rsidRPr="00090B94" w:rsidRDefault="004D7477" w:rsidP="00807620">
      <w:pPr>
        <w:keepNext/>
        <w:keepLines/>
        <w:spacing w:after="40"/>
        <w:rPr>
          <w:sz w:val="20"/>
          <w:szCs w:val="20"/>
          <w:lang w:val="en-GB"/>
        </w:rPr>
      </w:pPr>
      <w:bookmarkStart w:id="123" w:name="_Ref332800415"/>
      <w:r w:rsidRPr="00090B94">
        <w:rPr>
          <w:b/>
          <w:sz w:val="20"/>
          <w:szCs w:val="20"/>
          <w:lang w:val="en-US"/>
        </w:rPr>
        <w:lastRenderedPageBreak/>
        <w:t>Table</w:t>
      </w:r>
      <w:r w:rsidR="006469C0">
        <w:rPr>
          <w:b/>
          <w:sz w:val="20"/>
          <w:szCs w:val="20"/>
          <w:lang w:val="en-US"/>
        </w:rPr>
        <w:t xml:space="preserve"> 6.69.</w:t>
      </w:r>
      <w:bookmarkEnd w:id="123"/>
      <w:r w:rsidRPr="00090B94">
        <w:rPr>
          <w:b/>
          <w:sz w:val="20"/>
          <w:szCs w:val="20"/>
          <w:lang w:val="en-GB"/>
        </w:rPr>
        <w:t xml:space="preserve"> </w:t>
      </w:r>
      <w:r w:rsidRPr="00090B94">
        <w:rPr>
          <w:i/>
          <w:sz w:val="20"/>
          <w:szCs w:val="20"/>
          <w:lang w:val="en-GB"/>
        </w:rPr>
        <w:t>Percentage of active time spent by radio-tagged brown hares in different crops in the UK, presented as 90</w:t>
      </w:r>
      <w:r w:rsidRPr="00090B94">
        <w:rPr>
          <w:i/>
          <w:sz w:val="20"/>
          <w:szCs w:val="20"/>
          <w:vertAlign w:val="superscript"/>
          <w:lang w:val="en-GB"/>
        </w:rPr>
        <w:t>th</w:t>
      </w:r>
      <w:r w:rsidRPr="00090B94">
        <w:rPr>
          <w:i/>
          <w:sz w:val="20"/>
          <w:szCs w:val="20"/>
          <w:lang w:val="en-GB"/>
        </w:rPr>
        <w:t xml:space="preserve"> percentile of the modelled PT distribution. The hares were caught in the general farmland (not in specific crops); it is therefore recommended to use the subsample of animals who actually used the crop in question (“consumers only”) </w:t>
      </w:r>
      <w:r w:rsidRPr="00090B94">
        <w:rPr>
          <w:b/>
          <w:i/>
          <w:sz w:val="20"/>
          <w:szCs w:val="20"/>
          <w:lang w:val="en-GB"/>
        </w:rPr>
        <w:t>(bold)</w:t>
      </w:r>
      <w:r w:rsidRPr="00090B94">
        <w:rPr>
          <w:sz w:val="20"/>
          <w:szCs w:val="20"/>
          <w:lang w:val="en-GB"/>
        </w:rPr>
        <w:t xml:space="preserve"> </w:t>
      </w:r>
      <w:r w:rsidRPr="006469C0">
        <w:rPr>
          <w:i/>
          <w:sz w:val="20"/>
          <w:szCs w:val="20"/>
          <w:lang w:val="en-GB"/>
        </w:rPr>
        <w:t>(Prosser 2010)</w:t>
      </w:r>
      <w:r w:rsidRPr="00090B94">
        <w:rPr>
          <w:sz w:val="20"/>
          <w:szCs w:val="20"/>
          <w:lang w:val="en-GB"/>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2302"/>
        <w:gridCol w:w="1701"/>
        <w:gridCol w:w="1701"/>
      </w:tblGrid>
      <w:tr w:rsidR="004D7477" w:rsidRPr="00090B94" w14:paraId="2ED169F2" w14:textId="77777777" w:rsidTr="00EF7D62">
        <w:trPr>
          <w:trHeight w:val="340"/>
          <w:tblHeader/>
        </w:trPr>
        <w:tc>
          <w:tcPr>
            <w:tcW w:w="2302" w:type="dxa"/>
            <w:vAlign w:val="center"/>
          </w:tcPr>
          <w:p w14:paraId="2A3BEA5A" w14:textId="77777777" w:rsidR="004D7477" w:rsidRPr="00090B94" w:rsidRDefault="004D7477" w:rsidP="00807620">
            <w:pPr>
              <w:keepNext/>
              <w:keepLines/>
              <w:rPr>
                <w:rFonts w:eastAsia="MS Mincho"/>
                <w:b/>
                <w:sz w:val="20"/>
                <w:szCs w:val="20"/>
                <w:lang w:val="en-GB"/>
              </w:rPr>
            </w:pPr>
            <w:r w:rsidRPr="00090B94">
              <w:rPr>
                <w:rFonts w:eastAsia="MS Mincho"/>
                <w:b/>
                <w:sz w:val="20"/>
                <w:szCs w:val="20"/>
                <w:lang w:val="en-GB"/>
              </w:rPr>
              <w:t>Period</w:t>
            </w:r>
          </w:p>
        </w:tc>
        <w:tc>
          <w:tcPr>
            <w:tcW w:w="2302" w:type="dxa"/>
            <w:vAlign w:val="center"/>
          </w:tcPr>
          <w:p w14:paraId="579A3F48" w14:textId="77777777" w:rsidR="004D7477" w:rsidRPr="00090B94" w:rsidRDefault="004D7477" w:rsidP="00807620">
            <w:pPr>
              <w:keepNext/>
              <w:keepLines/>
              <w:rPr>
                <w:rFonts w:eastAsia="MS Mincho"/>
                <w:b/>
                <w:sz w:val="20"/>
                <w:szCs w:val="20"/>
                <w:lang w:val="en-GB"/>
              </w:rPr>
            </w:pPr>
            <w:r w:rsidRPr="00090B94">
              <w:rPr>
                <w:rFonts w:eastAsia="MS Mincho"/>
                <w:b/>
                <w:sz w:val="20"/>
                <w:szCs w:val="20"/>
                <w:lang w:val="en-GB"/>
              </w:rPr>
              <w:t>Crop</w:t>
            </w:r>
          </w:p>
        </w:tc>
        <w:tc>
          <w:tcPr>
            <w:tcW w:w="1701" w:type="dxa"/>
            <w:vAlign w:val="center"/>
          </w:tcPr>
          <w:p w14:paraId="537A9D06" w14:textId="77777777" w:rsidR="004D7477" w:rsidRPr="00090B94" w:rsidRDefault="004D7477" w:rsidP="00807620">
            <w:pPr>
              <w:keepNext/>
              <w:keepLines/>
              <w:jc w:val="center"/>
              <w:rPr>
                <w:rFonts w:eastAsia="MS Mincho"/>
                <w:b/>
                <w:sz w:val="20"/>
                <w:szCs w:val="20"/>
                <w:lang w:val="en-GB"/>
              </w:rPr>
            </w:pPr>
            <w:r w:rsidRPr="00090B94">
              <w:rPr>
                <w:rFonts w:eastAsia="MS Mincho"/>
                <w:b/>
                <w:sz w:val="20"/>
                <w:szCs w:val="20"/>
                <w:lang w:val="en-GB"/>
              </w:rPr>
              <w:t>No. of animals</w:t>
            </w:r>
          </w:p>
        </w:tc>
        <w:tc>
          <w:tcPr>
            <w:tcW w:w="1701" w:type="dxa"/>
            <w:vAlign w:val="center"/>
          </w:tcPr>
          <w:p w14:paraId="21E6D04A" w14:textId="77777777" w:rsidR="004D7477" w:rsidRPr="00090B94" w:rsidRDefault="004D7477" w:rsidP="00807620">
            <w:pPr>
              <w:keepNext/>
              <w:keepLines/>
              <w:jc w:val="center"/>
              <w:rPr>
                <w:rFonts w:eastAsia="MS Mincho"/>
                <w:b/>
                <w:sz w:val="20"/>
                <w:szCs w:val="20"/>
                <w:lang w:val="en-GB"/>
              </w:rPr>
            </w:pPr>
            <w:r w:rsidRPr="00090B94">
              <w:rPr>
                <w:rFonts w:eastAsia="MS Mincho"/>
                <w:b/>
                <w:sz w:val="20"/>
                <w:szCs w:val="20"/>
                <w:lang w:val="en-GB"/>
              </w:rPr>
              <w:t>90</w:t>
            </w:r>
            <w:r w:rsidRPr="00090B94">
              <w:rPr>
                <w:rFonts w:eastAsia="MS Mincho"/>
                <w:b/>
                <w:sz w:val="20"/>
                <w:szCs w:val="20"/>
                <w:vertAlign w:val="superscript"/>
                <w:lang w:val="en-GB"/>
              </w:rPr>
              <w:t>th</w:t>
            </w:r>
            <w:r w:rsidRPr="00090B94">
              <w:rPr>
                <w:rFonts w:eastAsia="MS Mincho"/>
                <w:b/>
                <w:sz w:val="20"/>
                <w:szCs w:val="20"/>
                <w:lang w:val="en-GB"/>
              </w:rPr>
              <w:t xml:space="preserve"> percentile</w:t>
            </w:r>
          </w:p>
        </w:tc>
      </w:tr>
      <w:tr w:rsidR="004D7477" w:rsidRPr="00090B94" w14:paraId="0D2688B8" w14:textId="77777777" w:rsidTr="00EF7D62">
        <w:trPr>
          <w:trHeight w:val="283"/>
        </w:trPr>
        <w:tc>
          <w:tcPr>
            <w:tcW w:w="2302" w:type="dxa"/>
            <w:tcBorders>
              <w:right w:val="nil"/>
            </w:tcBorders>
            <w:vAlign w:val="center"/>
          </w:tcPr>
          <w:p w14:paraId="32DA3232" w14:textId="77777777" w:rsidR="004D7477" w:rsidRPr="00090B94" w:rsidRDefault="004D7477" w:rsidP="00807620">
            <w:pPr>
              <w:keepNext/>
              <w:keepLines/>
              <w:rPr>
                <w:rFonts w:eastAsia="MS Mincho"/>
                <w:b/>
                <w:i/>
                <w:sz w:val="20"/>
                <w:szCs w:val="20"/>
                <w:lang w:val="en-GB"/>
              </w:rPr>
            </w:pPr>
            <w:r w:rsidRPr="00090B94">
              <w:rPr>
                <w:rFonts w:eastAsia="MS Mincho"/>
                <w:b/>
                <w:i/>
                <w:sz w:val="20"/>
                <w:szCs w:val="20"/>
                <w:lang w:val="en-GB"/>
              </w:rPr>
              <w:t>All animals:</w:t>
            </w:r>
          </w:p>
        </w:tc>
        <w:tc>
          <w:tcPr>
            <w:tcW w:w="2302" w:type="dxa"/>
            <w:tcBorders>
              <w:left w:val="nil"/>
              <w:right w:val="nil"/>
            </w:tcBorders>
          </w:tcPr>
          <w:p w14:paraId="77C4745D" w14:textId="77777777" w:rsidR="004D7477" w:rsidRPr="00090B94" w:rsidRDefault="004D7477" w:rsidP="00807620">
            <w:pPr>
              <w:keepNext/>
              <w:keepLines/>
              <w:rPr>
                <w:rFonts w:eastAsia="MS Mincho"/>
                <w:sz w:val="20"/>
                <w:szCs w:val="20"/>
                <w:lang w:val="en-GB"/>
              </w:rPr>
            </w:pPr>
          </w:p>
        </w:tc>
        <w:tc>
          <w:tcPr>
            <w:tcW w:w="1701" w:type="dxa"/>
            <w:tcBorders>
              <w:left w:val="nil"/>
              <w:right w:val="nil"/>
            </w:tcBorders>
            <w:vAlign w:val="center"/>
          </w:tcPr>
          <w:p w14:paraId="46B10993" w14:textId="77777777" w:rsidR="004D7477" w:rsidRPr="00090B94" w:rsidRDefault="004D7477" w:rsidP="00807620">
            <w:pPr>
              <w:keepNext/>
              <w:keepLines/>
              <w:jc w:val="center"/>
              <w:rPr>
                <w:rFonts w:eastAsia="MS Mincho"/>
                <w:sz w:val="20"/>
                <w:szCs w:val="20"/>
                <w:lang w:val="en-GB"/>
              </w:rPr>
            </w:pPr>
          </w:p>
        </w:tc>
        <w:tc>
          <w:tcPr>
            <w:tcW w:w="1701" w:type="dxa"/>
            <w:tcBorders>
              <w:left w:val="nil"/>
            </w:tcBorders>
            <w:vAlign w:val="center"/>
          </w:tcPr>
          <w:p w14:paraId="10C91490" w14:textId="77777777" w:rsidR="004D7477" w:rsidRPr="00090B94" w:rsidRDefault="004D7477" w:rsidP="00807620">
            <w:pPr>
              <w:keepNext/>
              <w:keepLines/>
              <w:jc w:val="center"/>
              <w:rPr>
                <w:rFonts w:eastAsia="MS Mincho"/>
                <w:sz w:val="20"/>
                <w:szCs w:val="20"/>
                <w:lang w:val="en-GB"/>
              </w:rPr>
            </w:pPr>
          </w:p>
        </w:tc>
      </w:tr>
      <w:tr w:rsidR="004D7477" w:rsidRPr="00090B94" w14:paraId="27CA08A4" w14:textId="77777777" w:rsidTr="00EF7D62">
        <w:tc>
          <w:tcPr>
            <w:tcW w:w="2302" w:type="dxa"/>
            <w:vMerge w:val="restart"/>
          </w:tcPr>
          <w:p w14:paraId="1A57BB5C"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Spring </w:t>
            </w:r>
          </w:p>
          <w:p w14:paraId="32BB7AF6"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(March-May)</w:t>
            </w:r>
          </w:p>
        </w:tc>
        <w:tc>
          <w:tcPr>
            <w:tcW w:w="2302" w:type="dxa"/>
          </w:tcPr>
          <w:p w14:paraId="5D68EE3B"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14:paraId="1D88367C"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19</w:t>
            </w:r>
          </w:p>
        </w:tc>
        <w:tc>
          <w:tcPr>
            <w:tcW w:w="1701" w:type="dxa"/>
            <w:vAlign w:val="center"/>
          </w:tcPr>
          <w:p w14:paraId="0D9EFFDA"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0.87</w:t>
            </w:r>
          </w:p>
        </w:tc>
      </w:tr>
      <w:tr w:rsidR="004D7477" w:rsidRPr="00090B94" w14:paraId="28A81F8A" w14:textId="77777777" w:rsidTr="00EF7D62">
        <w:tc>
          <w:tcPr>
            <w:tcW w:w="2302" w:type="dxa"/>
            <w:vMerge/>
          </w:tcPr>
          <w:p w14:paraId="0CBA4922" w14:textId="77777777" w:rsidR="004D7477" w:rsidRPr="00090B94" w:rsidRDefault="004D7477" w:rsidP="00807620">
            <w:pPr>
              <w:keepNext/>
              <w:keepLines/>
              <w:rPr>
                <w:rFonts w:eastAsia="MS Mincho"/>
                <w:sz w:val="20"/>
                <w:szCs w:val="20"/>
                <w:lang w:val="en-GB"/>
              </w:rPr>
            </w:pPr>
          </w:p>
        </w:tc>
        <w:tc>
          <w:tcPr>
            <w:tcW w:w="2302" w:type="dxa"/>
          </w:tcPr>
          <w:p w14:paraId="619450C0"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14:paraId="11EAC6D2"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76DA1D6F"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1.00</w:t>
            </w:r>
          </w:p>
        </w:tc>
      </w:tr>
      <w:tr w:rsidR="004D7477" w:rsidRPr="00090B94" w14:paraId="247C6B53" w14:textId="77777777" w:rsidTr="00EF7D62">
        <w:tc>
          <w:tcPr>
            <w:tcW w:w="2302" w:type="dxa"/>
            <w:vMerge/>
          </w:tcPr>
          <w:p w14:paraId="54CEC07B" w14:textId="77777777" w:rsidR="004D7477" w:rsidRPr="00090B94" w:rsidRDefault="004D7477" w:rsidP="00807620">
            <w:pPr>
              <w:keepNext/>
              <w:keepLines/>
              <w:rPr>
                <w:rFonts w:eastAsia="MS Mincho"/>
                <w:sz w:val="20"/>
                <w:szCs w:val="20"/>
                <w:lang w:val="en-GB"/>
              </w:rPr>
            </w:pPr>
          </w:p>
        </w:tc>
        <w:tc>
          <w:tcPr>
            <w:tcW w:w="2302" w:type="dxa"/>
          </w:tcPr>
          <w:p w14:paraId="1ABB163D"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14:paraId="1650D6B0"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3648DE14"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1.00</w:t>
            </w:r>
          </w:p>
        </w:tc>
      </w:tr>
      <w:tr w:rsidR="004D7477" w:rsidRPr="00090B94" w14:paraId="02E518FB" w14:textId="77777777" w:rsidTr="00EF7D62">
        <w:tc>
          <w:tcPr>
            <w:tcW w:w="2302" w:type="dxa"/>
            <w:vMerge w:val="restart"/>
          </w:tcPr>
          <w:p w14:paraId="542E229F"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Summer </w:t>
            </w:r>
          </w:p>
          <w:p w14:paraId="08F314F1"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(June-August)*</w:t>
            </w:r>
          </w:p>
        </w:tc>
        <w:tc>
          <w:tcPr>
            <w:tcW w:w="2302" w:type="dxa"/>
          </w:tcPr>
          <w:p w14:paraId="70771998"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14:paraId="241DD754"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20</w:t>
            </w:r>
          </w:p>
        </w:tc>
        <w:tc>
          <w:tcPr>
            <w:tcW w:w="1701" w:type="dxa"/>
            <w:vAlign w:val="center"/>
          </w:tcPr>
          <w:p w14:paraId="27DA75C7"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0.62</w:t>
            </w:r>
          </w:p>
        </w:tc>
      </w:tr>
      <w:tr w:rsidR="004D7477" w:rsidRPr="00090B94" w14:paraId="52C46415" w14:textId="77777777" w:rsidTr="00EF7D62">
        <w:tc>
          <w:tcPr>
            <w:tcW w:w="2302" w:type="dxa"/>
            <w:vMerge/>
          </w:tcPr>
          <w:p w14:paraId="29FC05D0" w14:textId="77777777" w:rsidR="004D7477" w:rsidRPr="00090B94" w:rsidRDefault="004D7477" w:rsidP="00807620">
            <w:pPr>
              <w:keepNext/>
              <w:keepLines/>
              <w:rPr>
                <w:rFonts w:eastAsia="MS Mincho"/>
                <w:sz w:val="20"/>
                <w:szCs w:val="20"/>
                <w:lang w:val="en-GB"/>
              </w:rPr>
            </w:pPr>
          </w:p>
        </w:tc>
        <w:tc>
          <w:tcPr>
            <w:tcW w:w="2302" w:type="dxa"/>
          </w:tcPr>
          <w:p w14:paraId="4477D1FC"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14:paraId="43BF7DB9"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2446FF7F"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0.56</w:t>
            </w:r>
          </w:p>
        </w:tc>
      </w:tr>
      <w:tr w:rsidR="004D7477" w:rsidRPr="00090B94" w14:paraId="0381EC87" w14:textId="77777777" w:rsidTr="00EF7D62">
        <w:tc>
          <w:tcPr>
            <w:tcW w:w="2302" w:type="dxa"/>
            <w:vMerge/>
          </w:tcPr>
          <w:p w14:paraId="53405544" w14:textId="77777777" w:rsidR="004D7477" w:rsidRPr="00090B94" w:rsidRDefault="004D7477" w:rsidP="00807620">
            <w:pPr>
              <w:keepNext/>
              <w:keepLines/>
              <w:rPr>
                <w:rFonts w:eastAsia="MS Mincho"/>
                <w:sz w:val="20"/>
                <w:szCs w:val="20"/>
                <w:lang w:val="en-GB"/>
              </w:rPr>
            </w:pPr>
          </w:p>
        </w:tc>
        <w:tc>
          <w:tcPr>
            <w:tcW w:w="2302" w:type="dxa"/>
          </w:tcPr>
          <w:p w14:paraId="6613F129"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non-cereal crops</w:t>
            </w:r>
          </w:p>
        </w:tc>
        <w:tc>
          <w:tcPr>
            <w:tcW w:w="1701" w:type="dxa"/>
            <w:tcBorders>
              <w:top w:val="nil"/>
              <w:bottom w:val="nil"/>
            </w:tcBorders>
            <w:vAlign w:val="center"/>
          </w:tcPr>
          <w:p w14:paraId="26179B78"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72B421CF"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0.75</w:t>
            </w:r>
          </w:p>
        </w:tc>
      </w:tr>
      <w:tr w:rsidR="004D7477" w:rsidRPr="00090B94" w14:paraId="517A590C" w14:textId="77777777" w:rsidTr="00EF7D62">
        <w:tc>
          <w:tcPr>
            <w:tcW w:w="2302" w:type="dxa"/>
            <w:vMerge/>
          </w:tcPr>
          <w:p w14:paraId="2A5BA0EE" w14:textId="77777777" w:rsidR="004D7477" w:rsidRPr="00090B94" w:rsidRDefault="004D7477" w:rsidP="00807620">
            <w:pPr>
              <w:keepNext/>
              <w:keepLines/>
              <w:rPr>
                <w:rFonts w:eastAsia="MS Mincho"/>
                <w:sz w:val="20"/>
                <w:szCs w:val="20"/>
                <w:lang w:val="en-GB"/>
              </w:rPr>
            </w:pPr>
          </w:p>
        </w:tc>
        <w:tc>
          <w:tcPr>
            <w:tcW w:w="2302" w:type="dxa"/>
          </w:tcPr>
          <w:p w14:paraId="1839928B"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14:paraId="73B7AE4B"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68A65E3E"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0.94</w:t>
            </w:r>
          </w:p>
        </w:tc>
      </w:tr>
      <w:tr w:rsidR="004D7477" w:rsidRPr="00090B94" w14:paraId="7763F999" w14:textId="77777777" w:rsidTr="00EF7D62">
        <w:tc>
          <w:tcPr>
            <w:tcW w:w="2302" w:type="dxa"/>
            <w:vMerge w:val="restart"/>
          </w:tcPr>
          <w:p w14:paraId="5DB70A1C"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Autumn </w:t>
            </w:r>
          </w:p>
          <w:p w14:paraId="520BAB76" w14:textId="77777777" w:rsidR="004D7477" w:rsidRPr="00090B94" w:rsidRDefault="004D7477">
            <w:pPr>
              <w:keepNext/>
              <w:keepLines/>
              <w:rPr>
                <w:rFonts w:eastAsia="MS Mincho"/>
                <w:sz w:val="20"/>
                <w:szCs w:val="20"/>
                <w:lang w:val="en-GB"/>
              </w:rPr>
            </w:pPr>
            <w:r w:rsidRPr="00090B94">
              <w:rPr>
                <w:rFonts w:eastAsia="MS Mincho"/>
                <w:sz w:val="20"/>
                <w:szCs w:val="20"/>
                <w:lang w:val="en-GB"/>
              </w:rPr>
              <w:t>(September-November)</w:t>
            </w:r>
          </w:p>
        </w:tc>
        <w:tc>
          <w:tcPr>
            <w:tcW w:w="2302" w:type="dxa"/>
          </w:tcPr>
          <w:p w14:paraId="24BDBF29"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14:paraId="1E5B53F3"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23</w:t>
            </w:r>
          </w:p>
        </w:tc>
        <w:tc>
          <w:tcPr>
            <w:tcW w:w="1701" w:type="dxa"/>
            <w:vAlign w:val="center"/>
          </w:tcPr>
          <w:p w14:paraId="30B052C4"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0.63</w:t>
            </w:r>
          </w:p>
        </w:tc>
      </w:tr>
      <w:tr w:rsidR="004D7477" w:rsidRPr="00090B94" w14:paraId="1153EBFB" w14:textId="77777777" w:rsidTr="00EF7D62">
        <w:tc>
          <w:tcPr>
            <w:tcW w:w="2302" w:type="dxa"/>
            <w:vMerge/>
          </w:tcPr>
          <w:p w14:paraId="516B5EF6" w14:textId="77777777" w:rsidR="004D7477" w:rsidRPr="00090B94" w:rsidRDefault="004D7477" w:rsidP="00807620">
            <w:pPr>
              <w:keepNext/>
              <w:keepLines/>
              <w:rPr>
                <w:rFonts w:eastAsia="MS Mincho"/>
                <w:sz w:val="20"/>
                <w:szCs w:val="20"/>
                <w:lang w:val="en-GB"/>
              </w:rPr>
            </w:pPr>
          </w:p>
        </w:tc>
        <w:tc>
          <w:tcPr>
            <w:tcW w:w="2302" w:type="dxa"/>
          </w:tcPr>
          <w:p w14:paraId="1F26F14A"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14:paraId="34036944"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01EA3730"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0.28</w:t>
            </w:r>
          </w:p>
        </w:tc>
      </w:tr>
      <w:tr w:rsidR="004D7477" w:rsidRPr="00090B94" w14:paraId="18525AD4" w14:textId="77777777" w:rsidTr="00EF7D62">
        <w:tc>
          <w:tcPr>
            <w:tcW w:w="2302" w:type="dxa"/>
            <w:vMerge/>
          </w:tcPr>
          <w:p w14:paraId="5B90B0DC" w14:textId="77777777" w:rsidR="004D7477" w:rsidRPr="00090B94" w:rsidRDefault="004D7477" w:rsidP="00807620">
            <w:pPr>
              <w:keepNext/>
              <w:keepLines/>
              <w:rPr>
                <w:rFonts w:eastAsia="MS Mincho"/>
                <w:sz w:val="20"/>
                <w:szCs w:val="20"/>
                <w:lang w:val="en-GB"/>
              </w:rPr>
            </w:pPr>
          </w:p>
        </w:tc>
        <w:tc>
          <w:tcPr>
            <w:tcW w:w="2302" w:type="dxa"/>
          </w:tcPr>
          <w:p w14:paraId="58DDCD00"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non-cereal crops</w:t>
            </w:r>
          </w:p>
        </w:tc>
        <w:tc>
          <w:tcPr>
            <w:tcW w:w="1701" w:type="dxa"/>
            <w:tcBorders>
              <w:top w:val="nil"/>
              <w:bottom w:val="nil"/>
            </w:tcBorders>
            <w:vAlign w:val="center"/>
          </w:tcPr>
          <w:p w14:paraId="500E541D"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50BDB194"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0.35</w:t>
            </w:r>
          </w:p>
        </w:tc>
      </w:tr>
      <w:tr w:rsidR="004D7477" w:rsidRPr="00090B94" w14:paraId="2D37CDBD" w14:textId="77777777" w:rsidTr="00EF7D62">
        <w:tc>
          <w:tcPr>
            <w:tcW w:w="2302" w:type="dxa"/>
            <w:vMerge/>
          </w:tcPr>
          <w:p w14:paraId="2A73253F" w14:textId="77777777" w:rsidR="004D7477" w:rsidRPr="00090B94" w:rsidRDefault="004D7477" w:rsidP="00807620">
            <w:pPr>
              <w:keepNext/>
              <w:keepLines/>
              <w:rPr>
                <w:rFonts w:eastAsia="MS Mincho"/>
                <w:sz w:val="20"/>
                <w:szCs w:val="20"/>
                <w:lang w:val="en-GB"/>
              </w:rPr>
            </w:pPr>
          </w:p>
        </w:tc>
        <w:tc>
          <w:tcPr>
            <w:tcW w:w="2302" w:type="dxa"/>
          </w:tcPr>
          <w:p w14:paraId="1E68BE80"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14:paraId="3360FB75"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2A9B91DE"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0.89</w:t>
            </w:r>
          </w:p>
        </w:tc>
      </w:tr>
      <w:tr w:rsidR="004D7477" w:rsidRPr="00090B94" w14:paraId="2BFAFC16" w14:textId="77777777" w:rsidTr="00EF7D62">
        <w:tc>
          <w:tcPr>
            <w:tcW w:w="2302" w:type="dxa"/>
            <w:vMerge w:val="restart"/>
          </w:tcPr>
          <w:p w14:paraId="50DC8834"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Winter </w:t>
            </w:r>
          </w:p>
          <w:p w14:paraId="376203BD" w14:textId="77777777" w:rsidR="004D7477" w:rsidRPr="00090B94" w:rsidRDefault="004D7477">
            <w:pPr>
              <w:keepNext/>
              <w:keepLines/>
              <w:rPr>
                <w:rFonts w:eastAsia="MS Mincho"/>
                <w:sz w:val="20"/>
                <w:szCs w:val="20"/>
                <w:lang w:val="en-GB"/>
              </w:rPr>
            </w:pPr>
            <w:r w:rsidRPr="00090B94">
              <w:rPr>
                <w:rFonts w:eastAsia="MS Mincho"/>
                <w:sz w:val="20"/>
                <w:szCs w:val="20"/>
                <w:lang w:val="en-GB"/>
              </w:rPr>
              <w:t>(December-February)</w:t>
            </w:r>
          </w:p>
        </w:tc>
        <w:tc>
          <w:tcPr>
            <w:tcW w:w="2302" w:type="dxa"/>
          </w:tcPr>
          <w:p w14:paraId="46364320"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14:paraId="2AB9F7D2"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23</w:t>
            </w:r>
          </w:p>
        </w:tc>
        <w:tc>
          <w:tcPr>
            <w:tcW w:w="1701" w:type="dxa"/>
            <w:vAlign w:val="center"/>
          </w:tcPr>
          <w:p w14:paraId="3B64FAEC"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0.85</w:t>
            </w:r>
          </w:p>
        </w:tc>
      </w:tr>
      <w:tr w:rsidR="004D7477" w:rsidRPr="00090B94" w14:paraId="5CCEBAEF" w14:textId="77777777" w:rsidTr="00EF7D62">
        <w:tc>
          <w:tcPr>
            <w:tcW w:w="2302" w:type="dxa"/>
            <w:vMerge/>
          </w:tcPr>
          <w:p w14:paraId="56A5B55A" w14:textId="77777777" w:rsidR="004D7477" w:rsidRPr="00090B94" w:rsidRDefault="004D7477" w:rsidP="00807620">
            <w:pPr>
              <w:keepNext/>
              <w:keepLines/>
              <w:rPr>
                <w:rFonts w:eastAsia="MS Mincho"/>
                <w:sz w:val="20"/>
                <w:szCs w:val="20"/>
                <w:lang w:val="en-GB"/>
              </w:rPr>
            </w:pPr>
          </w:p>
        </w:tc>
        <w:tc>
          <w:tcPr>
            <w:tcW w:w="2302" w:type="dxa"/>
          </w:tcPr>
          <w:p w14:paraId="2E2B23F9"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14:paraId="480FDEF9"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23E9D64B"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0.45</w:t>
            </w:r>
          </w:p>
        </w:tc>
      </w:tr>
      <w:tr w:rsidR="004D7477" w:rsidRPr="00090B94" w14:paraId="6850A452" w14:textId="77777777" w:rsidTr="00EF7D62">
        <w:tc>
          <w:tcPr>
            <w:tcW w:w="2302" w:type="dxa"/>
            <w:vMerge/>
          </w:tcPr>
          <w:p w14:paraId="01E64BCE" w14:textId="77777777" w:rsidR="004D7477" w:rsidRPr="00090B94" w:rsidRDefault="004D7477" w:rsidP="00807620">
            <w:pPr>
              <w:keepNext/>
              <w:keepLines/>
              <w:rPr>
                <w:rFonts w:eastAsia="MS Mincho"/>
                <w:sz w:val="20"/>
                <w:szCs w:val="20"/>
                <w:lang w:val="en-GB"/>
              </w:rPr>
            </w:pPr>
          </w:p>
        </w:tc>
        <w:tc>
          <w:tcPr>
            <w:tcW w:w="2302" w:type="dxa"/>
          </w:tcPr>
          <w:p w14:paraId="7AF6BD4D"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14:paraId="66C93E44"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51669AE2"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1.00</w:t>
            </w:r>
          </w:p>
        </w:tc>
      </w:tr>
      <w:tr w:rsidR="004D7477" w:rsidRPr="00090B94" w14:paraId="063E5ECA" w14:textId="77777777" w:rsidTr="00EF7D62">
        <w:trPr>
          <w:trHeight w:val="283"/>
        </w:trPr>
        <w:tc>
          <w:tcPr>
            <w:tcW w:w="2302" w:type="dxa"/>
            <w:tcBorders>
              <w:right w:val="nil"/>
            </w:tcBorders>
            <w:vAlign w:val="center"/>
          </w:tcPr>
          <w:p w14:paraId="78BCBDEB" w14:textId="77777777" w:rsidR="004D7477" w:rsidRPr="00090B94" w:rsidRDefault="004D7477" w:rsidP="00807620">
            <w:pPr>
              <w:widowControl w:val="0"/>
              <w:rPr>
                <w:rFonts w:eastAsia="MS Mincho"/>
                <w:b/>
                <w:i/>
                <w:sz w:val="20"/>
                <w:szCs w:val="20"/>
                <w:lang w:val="en-GB"/>
              </w:rPr>
            </w:pPr>
            <w:r w:rsidRPr="00090B94">
              <w:rPr>
                <w:rFonts w:eastAsia="MS Mincho"/>
                <w:b/>
                <w:i/>
                <w:sz w:val="20"/>
                <w:szCs w:val="20"/>
                <w:lang w:val="en-GB"/>
              </w:rPr>
              <w:t>Consumers only:</w:t>
            </w:r>
          </w:p>
        </w:tc>
        <w:tc>
          <w:tcPr>
            <w:tcW w:w="2302" w:type="dxa"/>
            <w:tcBorders>
              <w:left w:val="nil"/>
              <w:right w:val="nil"/>
            </w:tcBorders>
          </w:tcPr>
          <w:p w14:paraId="7BCEE24B" w14:textId="77777777" w:rsidR="004D7477" w:rsidRPr="00090B94" w:rsidRDefault="004D7477" w:rsidP="00807620">
            <w:pPr>
              <w:widowControl w:val="0"/>
              <w:rPr>
                <w:rFonts w:eastAsia="MS Mincho"/>
                <w:sz w:val="20"/>
                <w:szCs w:val="20"/>
                <w:lang w:val="en-GB"/>
              </w:rPr>
            </w:pPr>
          </w:p>
        </w:tc>
        <w:tc>
          <w:tcPr>
            <w:tcW w:w="1701" w:type="dxa"/>
            <w:tcBorders>
              <w:left w:val="nil"/>
              <w:right w:val="nil"/>
            </w:tcBorders>
            <w:vAlign w:val="center"/>
          </w:tcPr>
          <w:p w14:paraId="4ACC5640" w14:textId="77777777" w:rsidR="004D7477" w:rsidRPr="00090B94" w:rsidRDefault="004D7477" w:rsidP="00807620">
            <w:pPr>
              <w:widowControl w:val="0"/>
              <w:jc w:val="center"/>
              <w:rPr>
                <w:rFonts w:eastAsia="MS Mincho"/>
                <w:sz w:val="20"/>
                <w:szCs w:val="20"/>
                <w:lang w:val="en-GB"/>
              </w:rPr>
            </w:pPr>
          </w:p>
        </w:tc>
        <w:tc>
          <w:tcPr>
            <w:tcW w:w="1701" w:type="dxa"/>
            <w:tcBorders>
              <w:left w:val="nil"/>
            </w:tcBorders>
            <w:vAlign w:val="center"/>
          </w:tcPr>
          <w:p w14:paraId="1C15AA99" w14:textId="77777777" w:rsidR="004D7477" w:rsidRPr="00090B94" w:rsidRDefault="004D7477" w:rsidP="00807620">
            <w:pPr>
              <w:widowControl w:val="0"/>
              <w:jc w:val="center"/>
              <w:rPr>
                <w:rFonts w:eastAsia="MS Mincho"/>
                <w:sz w:val="20"/>
                <w:szCs w:val="20"/>
                <w:lang w:val="en-GB"/>
              </w:rPr>
            </w:pPr>
          </w:p>
        </w:tc>
      </w:tr>
      <w:tr w:rsidR="004D7477" w:rsidRPr="00090B94" w14:paraId="69D985CB" w14:textId="77777777" w:rsidTr="00EF7D62">
        <w:tc>
          <w:tcPr>
            <w:tcW w:w="2302" w:type="dxa"/>
            <w:vMerge w:val="restart"/>
          </w:tcPr>
          <w:p w14:paraId="21C72F7F"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Spring </w:t>
            </w:r>
          </w:p>
          <w:p w14:paraId="7175D2E1"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(March-May)</w:t>
            </w:r>
          </w:p>
        </w:tc>
        <w:tc>
          <w:tcPr>
            <w:tcW w:w="2302" w:type="dxa"/>
          </w:tcPr>
          <w:p w14:paraId="50280756"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14:paraId="2AAE42FD"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14</w:t>
            </w:r>
          </w:p>
        </w:tc>
        <w:tc>
          <w:tcPr>
            <w:tcW w:w="1701" w:type="dxa"/>
            <w:vAlign w:val="center"/>
          </w:tcPr>
          <w:p w14:paraId="7A4CA817"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0.93</w:t>
            </w:r>
          </w:p>
        </w:tc>
      </w:tr>
      <w:tr w:rsidR="004D7477" w:rsidRPr="00090B94" w14:paraId="20717ABB" w14:textId="77777777" w:rsidTr="00EF7D62">
        <w:tc>
          <w:tcPr>
            <w:tcW w:w="2302" w:type="dxa"/>
            <w:vMerge/>
          </w:tcPr>
          <w:p w14:paraId="58EEBE4C" w14:textId="77777777" w:rsidR="004D7477" w:rsidRPr="00090B94" w:rsidRDefault="004D7477" w:rsidP="00807620">
            <w:pPr>
              <w:widowControl w:val="0"/>
              <w:rPr>
                <w:rFonts w:eastAsia="MS Mincho"/>
                <w:sz w:val="20"/>
                <w:szCs w:val="20"/>
                <w:lang w:val="en-GB"/>
              </w:rPr>
            </w:pPr>
          </w:p>
        </w:tc>
        <w:tc>
          <w:tcPr>
            <w:tcW w:w="2302" w:type="dxa"/>
          </w:tcPr>
          <w:p w14:paraId="5A07459F"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14:paraId="6406C0B2"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7</w:t>
            </w:r>
          </w:p>
        </w:tc>
        <w:tc>
          <w:tcPr>
            <w:tcW w:w="1701" w:type="dxa"/>
            <w:vAlign w:val="center"/>
          </w:tcPr>
          <w:p w14:paraId="721B67FE"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1.00</w:t>
            </w:r>
          </w:p>
        </w:tc>
      </w:tr>
      <w:tr w:rsidR="004D7477" w:rsidRPr="00090B94" w14:paraId="56A71767" w14:textId="77777777" w:rsidTr="00EF7D62">
        <w:tc>
          <w:tcPr>
            <w:tcW w:w="2302" w:type="dxa"/>
            <w:vMerge/>
          </w:tcPr>
          <w:p w14:paraId="3C7E0A5C" w14:textId="77777777" w:rsidR="004D7477" w:rsidRPr="00090B94" w:rsidRDefault="004D7477" w:rsidP="00807620">
            <w:pPr>
              <w:widowControl w:val="0"/>
              <w:rPr>
                <w:rFonts w:eastAsia="MS Mincho"/>
                <w:sz w:val="20"/>
                <w:szCs w:val="20"/>
                <w:lang w:val="en-GB"/>
              </w:rPr>
            </w:pPr>
          </w:p>
        </w:tc>
        <w:tc>
          <w:tcPr>
            <w:tcW w:w="2302" w:type="dxa"/>
          </w:tcPr>
          <w:p w14:paraId="4A604EA0"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14:paraId="6BB53CD8"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19</w:t>
            </w:r>
          </w:p>
        </w:tc>
        <w:tc>
          <w:tcPr>
            <w:tcW w:w="1701" w:type="dxa"/>
            <w:vAlign w:val="center"/>
          </w:tcPr>
          <w:p w14:paraId="22EC19D0"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1.00</w:t>
            </w:r>
          </w:p>
        </w:tc>
      </w:tr>
      <w:tr w:rsidR="004D7477" w:rsidRPr="00090B94" w14:paraId="77DD461F" w14:textId="77777777" w:rsidTr="00EF7D62">
        <w:tc>
          <w:tcPr>
            <w:tcW w:w="2302" w:type="dxa"/>
            <w:vMerge w:val="restart"/>
          </w:tcPr>
          <w:p w14:paraId="6339B843"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Summer </w:t>
            </w:r>
          </w:p>
          <w:p w14:paraId="385EC71F"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(June-August)*</w:t>
            </w:r>
          </w:p>
        </w:tc>
        <w:tc>
          <w:tcPr>
            <w:tcW w:w="2302" w:type="dxa"/>
          </w:tcPr>
          <w:p w14:paraId="2709AF81"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14:paraId="399EA707"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10</w:t>
            </w:r>
          </w:p>
        </w:tc>
        <w:tc>
          <w:tcPr>
            <w:tcW w:w="1701" w:type="dxa"/>
            <w:vAlign w:val="center"/>
          </w:tcPr>
          <w:p w14:paraId="167A961B"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0.89</w:t>
            </w:r>
          </w:p>
        </w:tc>
      </w:tr>
      <w:tr w:rsidR="004D7477" w:rsidRPr="00090B94" w14:paraId="4C368E96" w14:textId="77777777" w:rsidTr="00EF7D62">
        <w:tc>
          <w:tcPr>
            <w:tcW w:w="2302" w:type="dxa"/>
            <w:vMerge/>
          </w:tcPr>
          <w:p w14:paraId="7ED81BED" w14:textId="77777777" w:rsidR="004D7477" w:rsidRPr="00090B94" w:rsidRDefault="004D7477" w:rsidP="00807620">
            <w:pPr>
              <w:widowControl w:val="0"/>
              <w:rPr>
                <w:rFonts w:eastAsia="MS Mincho"/>
                <w:sz w:val="20"/>
                <w:szCs w:val="20"/>
                <w:lang w:val="en-GB"/>
              </w:rPr>
            </w:pPr>
          </w:p>
        </w:tc>
        <w:tc>
          <w:tcPr>
            <w:tcW w:w="2302" w:type="dxa"/>
          </w:tcPr>
          <w:p w14:paraId="43B45F4A"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14:paraId="79B86E06"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4</w:t>
            </w:r>
          </w:p>
        </w:tc>
        <w:tc>
          <w:tcPr>
            <w:tcW w:w="1701" w:type="dxa"/>
            <w:vAlign w:val="center"/>
          </w:tcPr>
          <w:p w14:paraId="3361DBB5"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0.88</w:t>
            </w:r>
          </w:p>
        </w:tc>
      </w:tr>
      <w:tr w:rsidR="004D7477" w:rsidRPr="00090B94" w14:paraId="076CF23E" w14:textId="77777777" w:rsidTr="00EF7D62">
        <w:tc>
          <w:tcPr>
            <w:tcW w:w="2302" w:type="dxa"/>
            <w:vMerge/>
          </w:tcPr>
          <w:p w14:paraId="6408F68B" w14:textId="77777777" w:rsidR="004D7477" w:rsidRPr="00090B94" w:rsidRDefault="004D7477" w:rsidP="00807620">
            <w:pPr>
              <w:widowControl w:val="0"/>
              <w:rPr>
                <w:rFonts w:eastAsia="MS Mincho"/>
                <w:sz w:val="20"/>
                <w:szCs w:val="20"/>
                <w:lang w:val="en-GB"/>
              </w:rPr>
            </w:pPr>
          </w:p>
        </w:tc>
        <w:tc>
          <w:tcPr>
            <w:tcW w:w="2302" w:type="dxa"/>
          </w:tcPr>
          <w:p w14:paraId="46E71B78"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non-cereal crops</w:t>
            </w:r>
          </w:p>
        </w:tc>
        <w:tc>
          <w:tcPr>
            <w:tcW w:w="1701" w:type="dxa"/>
            <w:vAlign w:val="center"/>
          </w:tcPr>
          <w:p w14:paraId="2B15B6CB"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10</w:t>
            </w:r>
          </w:p>
        </w:tc>
        <w:tc>
          <w:tcPr>
            <w:tcW w:w="1701" w:type="dxa"/>
            <w:vAlign w:val="center"/>
          </w:tcPr>
          <w:p w14:paraId="7B12484F"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0.95</w:t>
            </w:r>
          </w:p>
        </w:tc>
      </w:tr>
      <w:tr w:rsidR="004D7477" w:rsidRPr="00090B94" w14:paraId="4EC3EC31" w14:textId="77777777" w:rsidTr="00EF7D62">
        <w:tc>
          <w:tcPr>
            <w:tcW w:w="2302" w:type="dxa"/>
            <w:vMerge/>
          </w:tcPr>
          <w:p w14:paraId="7995EB98" w14:textId="77777777" w:rsidR="004D7477" w:rsidRPr="00090B94" w:rsidRDefault="004D7477" w:rsidP="00807620">
            <w:pPr>
              <w:widowControl w:val="0"/>
              <w:rPr>
                <w:rFonts w:eastAsia="MS Mincho"/>
                <w:sz w:val="20"/>
                <w:szCs w:val="20"/>
                <w:lang w:val="en-GB"/>
              </w:rPr>
            </w:pPr>
          </w:p>
        </w:tc>
        <w:tc>
          <w:tcPr>
            <w:tcW w:w="2302" w:type="dxa"/>
          </w:tcPr>
          <w:p w14:paraId="077C1378"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14:paraId="3E038FC7"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18</w:t>
            </w:r>
          </w:p>
        </w:tc>
        <w:tc>
          <w:tcPr>
            <w:tcW w:w="1701" w:type="dxa"/>
            <w:vAlign w:val="center"/>
          </w:tcPr>
          <w:p w14:paraId="29AF8D13"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0.99</w:t>
            </w:r>
          </w:p>
        </w:tc>
      </w:tr>
      <w:tr w:rsidR="004D7477" w:rsidRPr="00090B94" w14:paraId="5269BAF0" w14:textId="77777777" w:rsidTr="00EF7D62">
        <w:tc>
          <w:tcPr>
            <w:tcW w:w="2302" w:type="dxa"/>
            <w:vMerge w:val="restart"/>
          </w:tcPr>
          <w:p w14:paraId="4D48E8EB"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Autumn </w:t>
            </w:r>
          </w:p>
          <w:p w14:paraId="011C6667" w14:textId="77777777" w:rsidR="004D7477" w:rsidRPr="00090B94" w:rsidRDefault="004D7477">
            <w:pPr>
              <w:widowControl w:val="0"/>
              <w:rPr>
                <w:rFonts w:eastAsia="MS Mincho"/>
                <w:sz w:val="20"/>
                <w:szCs w:val="20"/>
                <w:lang w:val="en-GB"/>
              </w:rPr>
            </w:pPr>
            <w:r w:rsidRPr="00090B94">
              <w:rPr>
                <w:rFonts w:eastAsia="MS Mincho"/>
                <w:sz w:val="20"/>
                <w:szCs w:val="20"/>
                <w:lang w:val="en-GB"/>
              </w:rPr>
              <w:t>(September-November)</w:t>
            </w:r>
          </w:p>
        </w:tc>
        <w:tc>
          <w:tcPr>
            <w:tcW w:w="2302" w:type="dxa"/>
          </w:tcPr>
          <w:p w14:paraId="39912787"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14:paraId="10A64309"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15</w:t>
            </w:r>
          </w:p>
        </w:tc>
        <w:tc>
          <w:tcPr>
            <w:tcW w:w="1701" w:type="dxa"/>
            <w:vAlign w:val="center"/>
          </w:tcPr>
          <w:p w14:paraId="556658CE"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0.69</w:t>
            </w:r>
          </w:p>
        </w:tc>
      </w:tr>
      <w:tr w:rsidR="004D7477" w:rsidRPr="00090B94" w14:paraId="08435F5A" w14:textId="77777777" w:rsidTr="00EF7D62">
        <w:tc>
          <w:tcPr>
            <w:tcW w:w="2302" w:type="dxa"/>
            <w:vMerge/>
          </w:tcPr>
          <w:p w14:paraId="3D357CCD" w14:textId="77777777" w:rsidR="004D7477" w:rsidRPr="00090B94" w:rsidRDefault="004D7477" w:rsidP="00807620">
            <w:pPr>
              <w:widowControl w:val="0"/>
              <w:rPr>
                <w:rFonts w:eastAsia="MS Mincho"/>
                <w:sz w:val="20"/>
                <w:szCs w:val="20"/>
                <w:lang w:val="en-GB"/>
              </w:rPr>
            </w:pPr>
          </w:p>
        </w:tc>
        <w:tc>
          <w:tcPr>
            <w:tcW w:w="2302" w:type="dxa"/>
          </w:tcPr>
          <w:p w14:paraId="4801A8BA"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14:paraId="02B2C2C3"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6</w:t>
            </w:r>
          </w:p>
        </w:tc>
        <w:tc>
          <w:tcPr>
            <w:tcW w:w="1701" w:type="dxa"/>
            <w:vAlign w:val="center"/>
          </w:tcPr>
          <w:p w14:paraId="1EE6687E"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0.65</w:t>
            </w:r>
          </w:p>
        </w:tc>
      </w:tr>
      <w:tr w:rsidR="004D7477" w:rsidRPr="00090B94" w14:paraId="7BC8C0C9" w14:textId="77777777" w:rsidTr="00EF7D62">
        <w:tc>
          <w:tcPr>
            <w:tcW w:w="2302" w:type="dxa"/>
            <w:vMerge/>
          </w:tcPr>
          <w:p w14:paraId="1BADC54E" w14:textId="77777777" w:rsidR="004D7477" w:rsidRPr="00090B94" w:rsidRDefault="004D7477" w:rsidP="00807620">
            <w:pPr>
              <w:widowControl w:val="0"/>
              <w:rPr>
                <w:rFonts w:eastAsia="MS Mincho"/>
                <w:sz w:val="20"/>
                <w:szCs w:val="20"/>
                <w:lang w:val="en-GB"/>
              </w:rPr>
            </w:pPr>
          </w:p>
        </w:tc>
        <w:tc>
          <w:tcPr>
            <w:tcW w:w="2302" w:type="dxa"/>
          </w:tcPr>
          <w:p w14:paraId="7477115B"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non-cereal crops</w:t>
            </w:r>
          </w:p>
        </w:tc>
        <w:tc>
          <w:tcPr>
            <w:tcW w:w="1701" w:type="dxa"/>
            <w:vAlign w:val="center"/>
          </w:tcPr>
          <w:p w14:paraId="16E1CFF7"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13</w:t>
            </w:r>
          </w:p>
        </w:tc>
        <w:tc>
          <w:tcPr>
            <w:tcW w:w="1701" w:type="dxa"/>
            <w:vAlign w:val="center"/>
          </w:tcPr>
          <w:p w14:paraId="6FF3EC9A"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0.47</w:t>
            </w:r>
          </w:p>
        </w:tc>
      </w:tr>
      <w:tr w:rsidR="004D7477" w:rsidRPr="00090B94" w14:paraId="259EFB4F" w14:textId="77777777" w:rsidTr="00EF7D62">
        <w:tc>
          <w:tcPr>
            <w:tcW w:w="2302" w:type="dxa"/>
            <w:vMerge/>
          </w:tcPr>
          <w:p w14:paraId="5F98CE23" w14:textId="77777777" w:rsidR="004D7477" w:rsidRPr="00090B94" w:rsidRDefault="004D7477" w:rsidP="00807620">
            <w:pPr>
              <w:widowControl w:val="0"/>
              <w:rPr>
                <w:rFonts w:eastAsia="MS Mincho"/>
                <w:sz w:val="20"/>
                <w:szCs w:val="20"/>
                <w:lang w:val="en-GB"/>
              </w:rPr>
            </w:pPr>
          </w:p>
        </w:tc>
        <w:tc>
          <w:tcPr>
            <w:tcW w:w="2302" w:type="dxa"/>
          </w:tcPr>
          <w:p w14:paraId="0428FCF2"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14:paraId="337C766E"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22</w:t>
            </w:r>
          </w:p>
        </w:tc>
        <w:tc>
          <w:tcPr>
            <w:tcW w:w="1701" w:type="dxa"/>
            <w:vAlign w:val="center"/>
          </w:tcPr>
          <w:p w14:paraId="48D81B60"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0.91</w:t>
            </w:r>
          </w:p>
        </w:tc>
      </w:tr>
      <w:tr w:rsidR="004D7477" w:rsidRPr="00090B94" w14:paraId="31327B4B" w14:textId="77777777" w:rsidTr="00EF7D62">
        <w:tc>
          <w:tcPr>
            <w:tcW w:w="2302" w:type="dxa"/>
            <w:vMerge w:val="restart"/>
          </w:tcPr>
          <w:p w14:paraId="5F1BB979"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Winter </w:t>
            </w:r>
          </w:p>
          <w:p w14:paraId="45A74481"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(December-February)</w:t>
            </w:r>
          </w:p>
        </w:tc>
        <w:tc>
          <w:tcPr>
            <w:tcW w:w="2302" w:type="dxa"/>
          </w:tcPr>
          <w:p w14:paraId="3CFBD1C5"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14:paraId="23AB424B"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21</w:t>
            </w:r>
          </w:p>
        </w:tc>
        <w:tc>
          <w:tcPr>
            <w:tcW w:w="1701" w:type="dxa"/>
            <w:vAlign w:val="center"/>
          </w:tcPr>
          <w:p w14:paraId="7C1AF4E9"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0.87</w:t>
            </w:r>
          </w:p>
        </w:tc>
      </w:tr>
      <w:tr w:rsidR="004D7477" w:rsidRPr="00090B94" w14:paraId="541BDBD6" w14:textId="77777777" w:rsidTr="00EF7D62">
        <w:tc>
          <w:tcPr>
            <w:tcW w:w="2302" w:type="dxa"/>
            <w:vMerge/>
          </w:tcPr>
          <w:p w14:paraId="78B0AE68" w14:textId="77777777" w:rsidR="004D7477" w:rsidRPr="00090B94" w:rsidRDefault="004D7477" w:rsidP="00807620">
            <w:pPr>
              <w:widowControl w:val="0"/>
              <w:rPr>
                <w:rFonts w:eastAsia="MS Mincho"/>
                <w:sz w:val="20"/>
                <w:szCs w:val="20"/>
                <w:lang w:val="en-GB"/>
              </w:rPr>
            </w:pPr>
          </w:p>
        </w:tc>
        <w:tc>
          <w:tcPr>
            <w:tcW w:w="2302" w:type="dxa"/>
          </w:tcPr>
          <w:p w14:paraId="2D1FB488"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14:paraId="345D9CD9"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8</w:t>
            </w:r>
          </w:p>
        </w:tc>
        <w:tc>
          <w:tcPr>
            <w:tcW w:w="1701" w:type="dxa"/>
            <w:vAlign w:val="center"/>
          </w:tcPr>
          <w:p w14:paraId="065709B3"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0.66</w:t>
            </w:r>
          </w:p>
        </w:tc>
      </w:tr>
      <w:tr w:rsidR="004D7477" w:rsidRPr="00090B94" w14:paraId="5E4D1108" w14:textId="77777777" w:rsidTr="00EF7D62">
        <w:tc>
          <w:tcPr>
            <w:tcW w:w="2302" w:type="dxa"/>
            <w:vMerge/>
          </w:tcPr>
          <w:p w14:paraId="4BCD8957" w14:textId="77777777" w:rsidR="004D7477" w:rsidRPr="00090B94" w:rsidRDefault="004D7477" w:rsidP="00807620">
            <w:pPr>
              <w:widowControl w:val="0"/>
              <w:rPr>
                <w:rFonts w:eastAsia="MS Mincho"/>
                <w:sz w:val="20"/>
                <w:szCs w:val="20"/>
                <w:lang w:val="en-GB"/>
              </w:rPr>
            </w:pPr>
          </w:p>
        </w:tc>
        <w:tc>
          <w:tcPr>
            <w:tcW w:w="2302" w:type="dxa"/>
          </w:tcPr>
          <w:p w14:paraId="271ABE53"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14:paraId="48044953"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21</w:t>
            </w:r>
          </w:p>
        </w:tc>
        <w:tc>
          <w:tcPr>
            <w:tcW w:w="1701" w:type="dxa"/>
            <w:vAlign w:val="center"/>
          </w:tcPr>
          <w:p w14:paraId="677DC074"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1.00</w:t>
            </w:r>
          </w:p>
        </w:tc>
      </w:tr>
    </w:tbl>
    <w:p w14:paraId="4D935984" w14:textId="77777777" w:rsidR="004D7477" w:rsidRPr="00090B94" w:rsidRDefault="004D7477" w:rsidP="0052137C">
      <w:pPr>
        <w:rPr>
          <w:sz w:val="20"/>
          <w:szCs w:val="20"/>
          <w:lang w:val="en-GB"/>
        </w:rPr>
      </w:pPr>
      <w:r w:rsidRPr="00090B94">
        <w:rPr>
          <w:sz w:val="20"/>
          <w:szCs w:val="20"/>
          <w:lang w:val="en-GB"/>
        </w:rPr>
        <w:t>* July was excluded from the calculations for oilseed rape because rape is normally harvested during this month in the UK.</w:t>
      </w:r>
    </w:p>
    <w:p w14:paraId="28DDEF3A" w14:textId="77777777" w:rsidR="004D7477" w:rsidRPr="00090B94" w:rsidRDefault="004D7477" w:rsidP="0052137C">
      <w:pPr>
        <w:rPr>
          <w:szCs w:val="24"/>
          <w:lang w:val="en-GB"/>
        </w:rPr>
      </w:pPr>
    </w:p>
    <w:p w14:paraId="652F487A" w14:textId="77777777" w:rsidR="004D7477" w:rsidRPr="00090B94" w:rsidRDefault="004D7477" w:rsidP="004D3A18">
      <w:pPr>
        <w:keepNext/>
        <w:rPr>
          <w:b/>
          <w:bCs/>
          <w:szCs w:val="24"/>
          <w:lang w:val="en-GB"/>
        </w:rPr>
      </w:pPr>
      <w:r w:rsidRPr="00090B94">
        <w:rPr>
          <w:b/>
          <w:bCs/>
          <w:szCs w:val="24"/>
          <w:lang w:val="en-GB"/>
        </w:rPr>
        <w:t>Body weight</w:t>
      </w:r>
    </w:p>
    <w:p w14:paraId="61FC6A4D" w14:textId="77777777" w:rsidR="004D7477" w:rsidRPr="00090B94" w:rsidRDefault="004D7477" w:rsidP="0052137C">
      <w:pPr>
        <w:rPr>
          <w:szCs w:val="24"/>
          <w:lang w:val="en-GB"/>
        </w:rPr>
      </w:pPr>
      <w:r w:rsidRPr="00090B94">
        <w:rPr>
          <w:szCs w:val="24"/>
          <w:lang w:val="en-GB"/>
        </w:rPr>
        <w:t xml:space="preserve">The body weight of 3.8 kg from the EFSA Guidance Document (EFSA 2009) is probably a realistic estimate (biased low) for the southern part of </w:t>
      </w:r>
      <w:r w:rsidR="00023228">
        <w:rPr>
          <w:szCs w:val="24"/>
          <w:lang w:val="en-GB"/>
        </w:rPr>
        <w:t>the Northern Zone</w:t>
      </w:r>
      <w:r w:rsidRPr="00090B94">
        <w:rPr>
          <w:szCs w:val="24"/>
          <w:lang w:val="en-GB"/>
        </w:rPr>
        <w:t xml:space="preserve"> and should be used for risk assessment.</w:t>
      </w:r>
    </w:p>
    <w:p w14:paraId="2B870116" w14:textId="77777777" w:rsidR="004D7477" w:rsidRPr="00090B94" w:rsidRDefault="004D7477" w:rsidP="0052137C">
      <w:pPr>
        <w:rPr>
          <w:szCs w:val="24"/>
          <w:lang w:val="en-GB"/>
        </w:rPr>
      </w:pPr>
    </w:p>
    <w:p w14:paraId="75417F28" w14:textId="77777777" w:rsidR="004D7477" w:rsidRPr="00090B94" w:rsidRDefault="004D7477" w:rsidP="0052137C">
      <w:pPr>
        <w:rPr>
          <w:b/>
          <w:bCs/>
          <w:szCs w:val="24"/>
          <w:lang w:val="en-GB"/>
        </w:rPr>
      </w:pPr>
      <w:r w:rsidRPr="00090B94">
        <w:rPr>
          <w:b/>
          <w:bCs/>
          <w:szCs w:val="24"/>
          <w:lang w:val="en-GB"/>
        </w:rPr>
        <w:t>Energy expenditure</w:t>
      </w:r>
    </w:p>
    <w:p w14:paraId="6CB81D63" w14:textId="77777777" w:rsidR="004D7477" w:rsidRPr="00090B94" w:rsidRDefault="004D7477" w:rsidP="0052137C">
      <w:pPr>
        <w:rPr>
          <w:szCs w:val="24"/>
          <w:lang w:val="en-GB"/>
        </w:rPr>
      </w:pPr>
      <w:r w:rsidRPr="00090B94">
        <w:rPr>
          <w:szCs w:val="24"/>
          <w:lang w:val="en-GB"/>
        </w:rPr>
        <w:t>No species-specific data available, therefore calculated allometrically using the equation for mammals in accordance with the formula in Appendix G of the EFSA Guidance Document (EFSA 2009).</w:t>
      </w:r>
    </w:p>
    <w:p w14:paraId="6E4C428B" w14:textId="77777777" w:rsidR="004D7477" w:rsidRPr="00090B94" w:rsidRDefault="004D7477" w:rsidP="0052137C">
      <w:pPr>
        <w:jc w:val="center"/>
        <w:rPr>
          <w:szCs w:val="24"/>
          <w:lang w:val="en-GB"/>
        </w:rPr>
      </w:pPr>
    </w:p>
    <w:p w14:paraId="7EA1B7C4" w14:textId="77777777" w:rsidR="004D7477" w:rsidRPr="00090B94" w:rsidRDefault="004D7477" w:rsidP="0052137C">
      <w:pPr>
        <w:rPr>
          <w:b/>
          <w:bCs/>
          <w:szCs w:val="24"/>
          <w:lang w:val="en-GB"/>
        </w:rPr>
      </w:pPr>
      <w:r w:rsidRPr="00090B94">
        <w:rPr>
          <w:b/>
          <w:bCs/>
          <w:szCs w:val="24"/>
          <w:lang w:val="en-GB"/>
        </w:rPr>
        <w:t>Diet</w:t>
      </w:r>
    </w:p>
    <w:p w14:paraId="1D13E25A" w14:textId="77777777" w:rsidR="004D7477" w:rsidRPr="00090B94" w:rsidRDefault="004D7477" w:rsidP="0052137C">
      <w:pPr>
        <w:rPr>
          <w:szCs w:val="24"/>
          <w:lang w:val="en-GB"/>
        </w:rPr>
      </w:pPr>
      <w:r w:rsidRPr="00090B94">
        <w:rPr>
          <w:szCs w:val="24"/>
          <w:lang w:val="en-GB"/>
        </w:rPr>
        <w:t xml:space="preserve">The brown hare is feeding on a wide selection of arable crops (e.g. cereals), grasses and herbs. Cereal crops like winter wheat is a preferred food item but requirements are changing over the season and as cereals grow larger, more weedy grasses and herbs are included in the diet (Frylestam 1980a, Tapper and Barnes 1986, Chapuis 1990). It appears that the diet of hares closely reflects the vegetation available in the specific home range and the phenology of </w:t>
      </w:r>
      <w:r w:rsidRPr="00090B94">
        <w:rPr>
          <w:szCs w:val="24"/>
          <w:lang w:val="en-GB"/>
        </w:rPr>
        <w:lastRenderedPageBreak/>
        <w:t xml:space="preserve">individual plant species (Olesen </w:t>
      </w:r>
      <w:r w:rsidR="009367E0">
        <w:rPr>
          <w:szCs w:val="24"/>
          <w:lang w:val="en-GB"/>
        </w:rPr>
        <w:t>and</w:t>
      </w:r>
      <w:r w:rsidRPr="00090B94">
        <w:rPr>
          <w:szCs w:val="24"/>
          <w:lang w:val="en-GB"/>
        </w:rPr>
        <w:t xml:space="preserve"> Asferg 2006). Hares living in agricultural areas with intensive cereal production preferentially select green parts of cereals (up to 95</w:t>
      </w:r>
      <w:r w:rsidR="006162A4">
        <w:rPr>
          <w:szCs w:val="24"/>
          <w:lang w:val="en-GB"/>
        </w:rPr>
        <w:t>%</w:t>
      </w:r>
      <w:r w:rsidRPr="00090B94">
        <w:rPr>
          <w:szCs w:val="24"/>
          <w:lang w:val="en-GB"/>
        </w:rPr>
        <w:t xml:space="preserve">) during the early growth stages of these crops, but in summer when cereals ripen the use of wild dicotyledonous plant species increases in proportion to their appearance and abundance (Olesen </w:t>
      </w:r>
      <w:r w:rsidR="009367E0">
        <w:rPr>
          <w:szCs w:val="24"/>
          <w:lang w:val="en-GB"/>
        </w:rPr>
        <w:t>and</w:t>
      </w:r>
      <w:r w:rsidRPr="00090B94">
        <w:rPr>
          <w:szCs w:val="24"/>
          <w:lang w:val="en-GB"/>
        </w:rPr>
        <w:t xml:space="preserve"> Asferg 2006). In pastoral landscapes, hares have a far more diverse diet of non-grass herbs (weeds) year round and, if present, they feed on root crops, wild grasses, clover and lucerne (Olesen </w:t>
      </w:r>
      <w:r w:rsidR="009367E0">
        <w:rPr>
          <w:szCs w:val="24"/>
          <w:lang w:val="en-GB"/>
        </w:rPr>
        <w:t>and</w:t>
      </w:r>
      <w:r w:rsidRPr="00090B94">
        <w:rPr>
          <w:szCs w:val="24"/>
          <w:lang w:val="en-GB"/>
        </w:rPr>
        <w:t xml:space="preserve"> Asferg 2006). In arable landscapes during late summer, up to 20</w:t>
      </w:r>
      <w:r w:rsidR="006162A4">
        <w:rPr>
          <w:szCs w:val="24"/>
          <w:lang w:val="en-GB"/>
        </w:rPr>
        <w:t>%</w:t>
      </w:r>
      <w:r w:rsidRPr="00090B94">
        <w:rPr>
          <w:szCs w:val="24"/>
          <w:lang w:val="en-GB"/>
        </w:rPr>
        <w:t xml:space="preserve"> of the stomach content may consist of cereal grain (Olesen </w:t>
      </w:r>
      <w:r w:rsidR="009367E0">
        <w:rPr>
          <w:szCs w:val="24"/>
          <w:lang w:val="en-GB"/>
        </w:rPr>
        <w:t>and</w:t>
      </w:r>
      <w:r w:rsidRPr="00090B94">
        <w:rPr>
          <w:szCs w:val="24"/>
          <w:lang w:val="en-GB"/>
        </w:rPr>
        <w:t xml:space="preserve"> Asferg 2006). </w:t>
      </w:r>
    </w:p>
    <w:p w14:paraId="1EDF4BD2" w14:textId="77777777" w:rsidR="004D7477" w:rsidRPr="00090B94" w:rsidRDefault="004D7477" w:rsidP="0052137C">
      <w:pPr>
        <w:rPr>
          <w:szCs w:val="24"/>
          <w:lang w:val="en-GB"/>
        </w:rPr>
      </w:pPr>
    </w:p>
    <w:p w14:paraId="776C88CF" w14:textId="77777777" w:rsidR="004D7477" w:rsidRPr="00090B94" w:rsidRDefault="004D7477" w:rsidP="0052137C">
      <w:pPr>
        <w:rPr>
          <w:szCs w:val="24"/>
          <w:lang w:val="en-GB"/>
        </w:rPr>
      </w:pPr>
      <w:r w:rsidRPr="00090B94">
        <w:rPr>
          <w:szCs w:val="24"/>
          <w:lang w:val="en-GB"/>
        </w:rPr>
        <w:t>From studies in Swedish farmland</w:t>
      </w:r>
      <w:r w:rsidR="00E63C39">
        <w:rPr>
          <w:szCs w:val="24"/>
          <w:lang w:val="en-GB"/>
        </w:rPr>
        <w:t>,</w:t>
      </w:r>
      <w:r w:rsidRPr="00090B94">
        <w:rPr>
          <w:szCs w:val="24"/>
          <w:lang w:val="en-GB"/>
        </w:rPr>
        <w:t xml:space="preserve"> brown hares show highest preferences for winter wheat and barley in April and May (Frylestam 1980a). Similarly, preferences are shown for spring cereals from May to July (Tapper and Barnes 1986). Below are listed some brown hare diets from different landscape types and times of year.</w:t>
      </w:r>
    </w:p>
    <w:p w14:paraId="19C95F05" w14:textId="77777777" w:rsidR="004D7477" w:rsidRPr="00090B94" w:rsidRDefault="004D7477" w:rsidP="0052137C">
      <w:pPr>
        <w:rPr>
          <w:szCs w:val="24"/>
          <w:lang w:val="en-GB"/>
        </w:rPr>
      </w:pPr>
    </w:p>
    <w:p w14:paraId="5D4EF2FE" w14:textId="77777777" w:rsidR="004D7477" w:rsidRPr="00090B94" w:rsidRDefault="004D7477" w:rsidP="0052137C">
      <w:pPr>
        <w:rPr>
          <w:szCs w:val="24"/>
          <w:lang w:val="en-GB"/>
        </w:rPr>
      </w:pPr>
      <w:r w:rsidRPr="00090B94">
        <w:rPr>
          <w:szCs w:val="24"/>
          <w:lang w:val="en-GB"/>
        </w:rPr>
        <w:t>Frylestam (1986) studied the winter diet from a total of 120 stomachs of shot hares in three areas with different agricultural practises in southern Sweden</w:t>
      </w:r>
      <w:r w:rsidR="006469C0">
        <w:rPr>
          <w:szCs w:val="24"/>
          <w:lang w:val="en-GB"/>
        </w:rPr>
        <w:t xml:space="preserve"> (Table 6.70)</w:t>
      </w:r>
      <w:r w:rsidRPr="00090B94">
        <w:rPr>
          <w:szCs w:val="24"/>
          <w:lang w:val="en-GB"/>
        </w:rPr>
        <w:t>.</w:t>
      </w:r>
    </w:p>
    <w:p w14:paraId="38CCF29C" w14:textId="77777777" w:rsidR="004D7477" w:rsidRPr="00090B94" w:rsidRDefault="004D7477" w:rsidP="0052137C">
      <w:pPr>
        <w:rPr>
          <w:szCs w:val="24"/>
          <w:lang w:val="en-GB"/>
        </w:rPr>
      </w:pPr>
    </w:p>
    <w:p w14:paraId="29841993" w14:textId="77777777" w:rsidR="004D7477" w:rsidRPr="00090B94" w:rsidRDefault="004D7477" w:rsidP="00DF3E70">
      <w:pPr>
        <w:pStyle w:val="Beskrivning"/>
        <w:rPr>
          <w:b w:val="0"/>
          <w:szCs w:val="24"/>
          <w:lang w:val="en-GB"/>
        </w:rPr>
      </w:pPr>
      <w:bookmarkStart w:id="124" w:name="_Ref332800826"/>
      <w:r w:rsidRPr="00090B94">
        <w:rPr>
          <w:lang w:val="en-US"/>
        </w:rPr>
        <w:t xml:space="preserve">Table </w:t>
      </w:r>
      <w:r w:rsidR="006469C0">
        <w:rPr>
          <w:lang w:val="en-US"/>
        </w:rPr>
        <w:t xml:space="preserve">6.70. </w:t>
      </w:r>
      <w:bookmarkEnd w:id="124"/>
      <w:r w:rsidRPr="00090B94">
        <w:rPr>
          <w:b w:val="0"/>
          <w:i/>
          <w:szCs w:val="24"/>
          <w:lang w:val="en-GB"/>
        </w:rPr>
        <w:t>Brown hare diet in different agricultural landscape in southern Sweden</w:t>
      </w:r>
      <w:r w:rsidRPr="00090B94">
        <w:rPr>
          <w:b w:val="0"/>
          <w:szCs w:val="24"/>
          <w:lang w:val="en-GB"/>
        </w:rPr>
        <w:t xml:space="preserve"> </w:t>
      </w:r>
      <w:r w:rsidRPr="006469C0">
        <w:rPr>
          <w:b w:val="0"/>
          <w:i/>
          <w:szCs w:val="24"/>
          <w:lang w:val="en-GB"/>
        </w:rPr>
        <w:t>(Frylestam 1986).</w:t>
      </w:r>
    </w:p>
    <w:tbl>
      <w:tblPr>
        <w:tblW w:w="0" w:type="auto"/>
        <w:tblInd w:w="38" w:type="dxa"/>
        <w:tblLook w:val="01E0" w:firstRow="1" w:lastRow="1" w:firstColumn="1" w:lastColumn="1" w:noHBand="0" w:noVBand="0"/>
      </w:tblPr>
      <w:tblGrid>
        <w:gridCol w:w="2263"/>
        <w:gridCol w:w="2261"/>
        <w:gridCol w:w="2259"/>
        <w:gridCol w:w="2249"/>
      </w:tblGrid>
      <w:tr w:rsidR="004D7477" w:rsidRPr="00090B94" w14:paraId="2139CDF2" w14:textId="77777777" w:rsidTr="00F5296A">
        <w:trPr>
          <w:tblHeader/>
        </w:trPr>
        <w:tc>
          <w:tcPr>
            <w:tcW w:w="2303" w:type="dxa"/>
            <w:tcBorders>
              <w:top w:val="single" w:sz="18" w:space="0" w:color="auto"/>
              <w:bottom w:val="single" w:sz="12" w:space="0" w:color="auto"/>
            </w:tcBorders>
          </w:tcPr>
          <w:p w14:paraId="4BD5DA25" w14:textId="77777777" w:rsidR="004D7477" w:rsidRPr="00090B94" w:rsidRDefault="004D7477" w:rsidP="0052137C">
            <w:pPr>
              <w:rPr>
                <w:rFonts w:eastAsia="MS Mincho"/>
                <w:b/>
                <w:sz w:val="20"/>
                <w:szCs w:val="24"/>
                <w:lang w:val="en-GB"/>
              </w:rPr>
            </w:pPr>
            <w:r w:rsidRPr="00090B94">
              <w:rPr>
                <w:rFonts w:eastAsia="MS Mincho"/>
                <w:b/>
                <w:sz w:val="20"/>
                <w:szCs w:val="24"/>
                <w:lang w:val="en-GB"/>
              </w:rPr>
              <w:t>Landscape type</w:t>
            </w:r>
          </w:p>
        </w:tc>
        <w:tc>
          <w:tcPr>
            <w:tcW w:w="2303" w:type="dxa"/>
            <w:tcBorders>
              <w:top w:val="single" w:sz="18" w:space="0" w:color="auto"/>
              <w:bottom w:val="single" w:sz="12" w:space="0" w:color="auto"/>
            </w:tcBorders>
          </w:tcPr>
          <w:p w14:paraId="661E8AB1" w14:textId="77777777" w:rsidR="004D7477" w:rsidRPr="00090B94" w:rsidRDefault="004D7477" w:rsidP="0052137C">
            <w:pPr>
              <w:rPr>
                <w:rFonts w:eastAsia="MS Mincho"/>
                <w:b/>
                <w:sz w:val="20"/>
                <w:szCs w:val="24"/>
                <w:lang w:val="en-GB"/>
              </w:rPr>
            </w:pPr>
            <w:r w:rsidRPr="00090B94">
              <w:rPr>
                <w:rFonts w:eastAsia="MS Mincho"/>
                <w:b/>
                <w:sz w:val="20"/>
                <w:szCs w:val="24"/>
                <w:lang w:val="en-GB"/>
              </w:rPr>
              <w:t>Time of year</w:t>
            </w:r>
          </w:p>
        </w:tc>
        <w:tc>
          <w:tcPr>
            <w:tcW w:w="2303" w:type="dxa"/>
            <w:tcBorders>
              <w:top w:val="single" w:sz="18" w:space="0" w:color="auto"/>
              <w:bottom w:val="single" w:sz="12" w:space="0" w:color="auto"/>
            </w:tcBorders>
          </w:tcPr>
          <w:p w14:paraId="3CBB8C8E"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Food type</w:t>
            </w:r>
          </w:p>
        </w:tc>
        <w:tc>
          <w:tcPr>
            <w:tcW w:w="2303" w:type="dxa"/>
            <w:tcBorders>
              <w:top w:val="single" w:sz="18" w:space="0" w:color="auto"/>
              <w:bottom w:val="single" w:sz="12" w:space="0" w:color="auto"/>
            </w:tcBorders>
          </w:tcPr>
          <w:p w14:paraId="020BFEC7" w14:textId="77777777" w:rsidR="004D7477" w:rsidRPr="00090B94" w:rsidRDefault="004D7477" w:rsidP="008F5A36">
            <w:pPr>
              <w:jc w:val="center"/>
              <w:rPr>
                <w:rFonts w:eastAsia="MS Mincho"/>
                <w:b/>
                <w:sz w:val="20"/>
                <w:szCs w:val="24"/>
                <w:lang w:val="en-GB"/>
              </w:rPr>
            </w:pPr>
            <w:r w:rsidRPr="00090B94">
              <w:rPr>
                <w:rFonts w:eastAsia="MS Mincho"/>
                <w:b/>
                <w:sz w:val="20"/>
                <w:szCs w:val="24"/>
                <w:lang w:val="en-GB"/>
              </w:rPr>
              <w:t>% of food items</w:t>
            </w:r>
          </w:p>
        </w:tc>
      </w:tr>
      <w:tr w:rsidR="004D7477" w:rsidRPr="00090B94" w14:paraId="3E8208EC" w14:textId="77777777" w:rsidTr="0052137C">
        <w:tc>
          <w:tcPr>
            <w:tcW w:w="2303" w:type="dxa"/>
            <w:tcBorders>
              <w:top w:val="single" w:sz="12" w:space="0" w:color="auto"/>
            </w:tcBorders>
          </w:tcPr>
          <w:p w14:paraId="419E727E" w14:textId="77777777" w:rsidR="004D7477" w:rsidRPr="00090B94" w:rsidRDefault="004D7477" w:rsidP="00B05C45">
            <w:pPr>
              <w:rPr>
                <w:rFonts w:eastAsia="MS Mincho"/>
                <w:sz w:val="20"/>
                <w:szCs w:val="24"/>
                <w:lang w:val="en-GB"/>
              </w:rPr>
            </w:pPr>
            <w:r w:rsidRPr="00090B94">
              <w:rPr>
                <w:rFonts w:eastAsia="MS Mincho"/>
                <w:sz w:val="20"/>
                <w:szCs w:val="24"/>
                <w:lang w:val="en-GB"/>
              </w:rPr>
              <w:t xml:space="preserve">Intensive arable land </w:t>
            </w:r>
          </w:p>
        </w:tc>
        <w:tc>
          <w:tcPr>
            <w:tcW w:w="2303" w:type="dxa"/>
            <w:tcBorders>
              <w:top w:val="single" w:sz="12" w:space="0" w:color="auto"/>
            </w:tcBorders>
          </w:tcPr>
          <w:p w14:paraId="769B1161" w14:textId="77777777" w:rsidR="004D7477" w:rsidRPr="00090B94" w:rsidRDefault="004D7477" w:rsidP="0052137C">
            <w:pPr>
              <w:rPr>
                <w:rFonts w:eastAsia="MS Mincho"/>
                <w:sz w:val="20"/>
                <w:szCs w:val="24"/>
                <w:lang w:val="en-GB"/>
              </w:rPr>
            </w:pPr>
            <w:r w:rsidRPr="00090B94">
              <w:rPr>
                <w:rFonts w:eastAsia="MS Mincho"/>
                <w:sz w:val="20"/>
                <w:szCs w:val="24"/>
                <w:lang w:val="en-GB"/>
              </w:rPr>
              <w:t>October</w:t>
            </w:r>
            <w:r w:rsidR="00E63C39">
              <w:rPr>
                <w:rFonts w:eastAsia="MS Mincho"/>
                <w:sz w:val="20"/>
                <w:szCs w:val="24"/>
                <w:lang w:val="en-GB"/>
              </w:rPr>
              <w:t>-</w:t>
            </w:r>
            <w:r w:rsidRPr="00090B94">
              <w:rPr>
                <w:rFonts w:eastAsia="MS Mincho"/>
                <w:sz w:val="20"/>
                <w:szCs w:val="24"/>
                <w:lang w:val="en-GB"/>
              </w:rPr>
              <w:t>December</w:t>
            </w:r>
          </w:p>
        </w:tc>
        <w:tc>
          <w:tcPr>
            <w:tcW w:w="2303" w:type="dxa"/>
            <w:tcBorders>
              <w:top w:val="single" w:sz="12" w:space="0" w:color="auto"/>
            </w:tcBorders>
          </w:tcPr>
          <w:p w14:paraId="35F6ACA0"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2303" w:type="dxa"/>
            <w:tcBorders>
              <w:top w:val="single" w:sz="12" w:space="0" w:color="auto"/>
            </w:tcBorders>
          </w:tcPr>
          <w:p w14:paraId="53494FA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48.5</w:t>
            </w:r>
          </w:p>
        </w:tc>
      </w:tr>
      <w:tr w:rsidR="004D7477" w:rsidRPr="00090B94" w14:paraId="51F486C0" w14:textId="77777777" w:rsidTr="0052137C">
        <w:tc>
          <w:tcPr>
            <w:tcW w:w="2303" w:type="dxa"/>
          </w:tcPr>
          <w:p w14:paraId="1D9D093F" w14:textId="77777777" w:rsidR="004D7477" w:rsidRPr="00090B94" w:rsidRDefault="004D7477" w:rsidP="0052137C">
            <w:pPr>
              <w:rPr>
                <w:rFonts w:eastAsia="MS Mincho"/>
                <w:sz w:val="20"/>
                <w:szCs w:val="24"/>
                <w:lang w:val="en-GB"/>
              </w:rPr>
            </w:pPr>
            <w:r w:rsidRPr="00090B94">
              <w:rPr>
                <w:rFonts w:eastAsia="MS Mincho"/>
                <w:sz w:val="20"/>
                <w:szCs w:val="24"/>
                <w:lang w:val="en-GB"/>
              </w:rPr>
              <w:t>(n=26)</w:t>
            </w:r>
          </w:p>
        </w:tc>
        <w:tc>
          <w:tcPr>
            <w:tcW w:w="2303" w:type="dxa"/>
          </w:tcPr>
          <w:p w14:paraId="2C78829D" w14:textId="77777777" w:rsidR="004D7477" w:rsidRPr="00090B94" w:rsidRDefault="004D7477" w:rsidP="0052137C">
            <w:pPr>
              <w:rPr>
                <w:rFonts w:eastAsia="MS Mincho"/>
                <w:sz w:val="20"/>
                <w:szCs w:val="24"/>
                <w:lang w:val="en-GB"/>
              </w:rPr>
            </w:pPr>
          </w:p>
        </w:tc>
        <w:tc>
          <w:tcPr>
            <w:tcW w:w="2303" w:type="dxa"/>
          </w:tcPr>
          <w:p w14:paraId="26379AE0" w14:textId="77777777" w:rsidR="004D7477" w:rsidRPr="00090B94" w:rsidRDefault="004D7477" w:rsidP="0052137C">
            <w:pPr>
              <w:rPr>
                <w:rFonts w:eastAsia="MS Mincho"/>
                <w:sz w:val="20"/>
                <w:szCs w:val="24"/>
                <w:lang w:val="en-GB"/>
              </w:rPr>
            </w:pPr>
            <w:r w:rsidRPr="00090B94">
              <w:rPr>
                <w:rFonts w:eastAsia="MS Mincho"/>
                <w:sz w:val="20"/>
                <w:szCs w:val="24"/>
                <w:lang w:val="en-GB"/>
              </w:rPr>
              <w:t>Rape</w:t>
            </w:r>
          </w:p>
        </w:tc>
        <w:tc>
          <w:tcPr>
            <w:tcW w:w="2303" w:type="dxa"/>
          </w:tcPr>
          <w:p w14:paraId="3E3D550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37.8</w:t>
            </w:r>
          </w:p>
        </w:tc>
      </w:tr>
      <w:tr w:rsidR="004D7477" w:rsidRPr="00090B94" w14:paraId="7550C185" w14:textId="77777777" w:rsidTr="0052137C">
        <w:tc>
          <w:tcPr>
            <w:tcW w:w="2303" w:type="dxa"/>
          </w:tcPr>
          <w:p w14:paraId="2CE241FA" w14:textId="77777777" w:rsidR="004D7477" w:rsidRPr="00090B94" w:rsidRDefault="004D7477" w:rsidP="0052137C">
            <w:pPr>
              <w:rPr>
                <w:rFonts w:eastAsia="MS Mincho"/>
                <w:sz w:val="20"/>
                <w:szCs w:val="24"/>
                <w:lang w:val="en-GB"/>
              </w:rPr>
            </w:pPr>
          </w:p>
        </w:tc>
        <w:tc>
          <w:tcPr>
            <w:tcW w:w="2303" w:type="dxa"/>
          </w:tcPr>
          <w:p w14:paraId="7F09DF92" w14:textId="77777777" w:rsidR="004D7477" w:rsidRPr="00090B94" w:rsidRDefault="004D7477" w:rsidP="0052137C">
            <w:pPr>
              <w:rPr>
                <w:rFonts w:eastAsia="MS Mincho"/>
                <w:sz w:val="20"/>
                <w:szCs w:val="24"/>
                <w:lang w:val="en-GB"/>
              </w:rPr>
            </w:pPr>
          </w:p>
        </w:tc>
        <w:tc>
          <w:tcPr>
            <w:tcW w:w="2303" w:type="dxa"/>
          </w:tcPr>
          <w:p w14:paraId="38D2D661" w14:textId="77777777" w:rsidR="004D7477" w:rsidRPr="00090B94" w:rsidRDefault="004D7477" w:rsidP="0052137C">
            <w:pPr>
              <w:rPr>
                <w:rFonts w:eastAsia="MS Mincho"/>
                <w:sz w:val="20"/>
                <w:szCs w:val="24"/>
                <w:lang w:val="en-GB"/>
              </w:rPr>
            </w:pPr>
            <w:r w:rsidRPr="00090B94">
              <w:rPr>
                <w:rFonts w:eastAsia="MS Mincho"/>
                <w:sz w:val="20"/>
                <w:szCs w:val="24"/>
                <w:lang w:val="en-GB"/>
              </w:rPr>
              <w:t>Poaceae sp (Grasses)</w:t>
            </w:r>
          </w:p>
        </w:tc>
        <w:tc>
          <w:tcPr>
            <w:tcW w:w="2303" w:type="dxa"/>
          </w:tcPr>
          <w:p w14:paraId="0B772846"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10.6</w:t>
            </w:r>
          </w:p>
        </w:tc>
      </w:tr>
      <w:tr w:rsidR="004D7477" w:rsidRPr="00090B94" w14:paraId="5FCDE24D" w14:textId="77777777" w:rsidTr="0052137C">
        <w:tc>
          <w:tcPr>
            <w:tcW w:w="2303" w:type="dxa"/>
            <w:tcBorders>
              <w:bottom w:val="single" w:sz="12" w:space="0" w:color="auto"/>
            </w:tcBorders>
          </w:tcPr>
          <w:p w14:paraId="361CFF15"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11729489"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73B8FF51" w14:textId="77777777" w:rsidR="004D7477" w:rsidRPr="00090B94" w:rsidRDefault="004D7477" w:rsidP="0052137C">
            <w:pPr>
              <w:rPr>
                <w:rFonts w:eastAsia="MS Mincho"/>
                <w:sz w:val="20"/>
                <w:szCs w:val="24"/>
                <w:lang w:val="en-GB"/>
              </w:rPr>
            </w:pPr>
            <w:r w:rsidRPr="00090B94">
              <w:rPr>
                <w:rFonts w:eastAsia="MS Mincho"/>
                <w:sz w:val="20"/>
                <w:szCs w:val="24"/>
                <w:lang w:val="en-GB"/>
              </w:rPr>
              <w:t>Herbs and woody plants</w:t>
            </w:r>
          </w:p>
        </w:tc>
        <w:tc>
          <w:tcPr>
            <w:tcW w:w="2303" w:type="dxa"/>
            <w:tcBorders>
              <w:bottom w:val="single" w:sz="12" w:space="0" w:color="auto"/>
            </w:tcBorders>
          </w:tcPr>
          <w:p w14:paraId="1B27C56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 xml:space="preserve">  3.0</w:t>
            </w:r>
          </w:p>
        </w:tc>
      </w:tr>
      <w:tr w:rsidR="004D7477" w:rsidRPr="00090B94" w14:paraId="2720C82B" w14:textId="77777777" w:rsidTr="0052137C">
        <w:tc>
          <w:tcPr>
            <w:tcW w:w="2303" w:type="dxa"/>
            <w:tcBorders>
              <w:top w:val="single" w:sz="12" w:space="0" w:color="auto"/>
            </w:tcBorders>
          </w:tcPr>
          <w:p w14:paraId="786F9FE7" w14:textId="77777777" w:rsidR="004D7477" w:rsidRPr="00090B94" w:rsidRDefault="004D7477" w:rsidP="0052137C">
            <w:pPr>
              <w:rPr>
                <w:rFonts w:eastAsia="MS Mincho"/>
                <w:sz w:val="20"/>
                <w:szCs w:val="24"/>
                <w:lang w:val="en-GB"/>
              </w:rPr>
            </w:pPr>
            <w:r w:rsidRPr="00090B94">
              <w:rPr>
                <w:rFonts w:eastAsia="MS Mincho"/>
                <w:sz w:val="20"/>
                <w:szCs w:val="24"/>
                <w:lang w:val="en-GB"/>
              </w:rPr>
              <w:t>Mixed farmland (n=39)</w:t>
            </w:r>
          </w:p>
        </w:tc>
        <w:tc>
          <w:tcPr>
            <w:tcW w:w="2303" w:type="dxa"/>
            <w:tcBorders>
              <w:top w:val="single" w:sz="12" w:space="0" w:color="auto"/>
            </w:tcBorders>
          </w:tcPr>
          <w:p w14:paraId="6D564B63" w14:textId="77777777" w:rsidR="004D7477" w:rsidRPr="00090B94" w:rsidRDefault="004D7477" w:rsidP="0052137C">
            <w:pPr>
              <w:rPr>
                <w:rFonts w:eastAsia="MS Mincho"/>
                <w:sz w:val="20"/>
                <w:szCs w:val="24"/>
                <w:lang w:val="en-GB"/>
              </w:rPr>
            </w:pPr>
            <w:r w:rsidRPr="00090B94">
              <w:rPr>
                <w:rFonts w:eastAsia="MS Mincho"/>
                <w:sz w:val="20"/>
                <w:szCs w:val="24"/>
                <w:lang w:val="en-GB"/>
              </w:rPr>
              <w:t>October</w:t>
            </w:r>
            <w:r w:rsidR="00E63C39">
              <w:rPr>
                <w:rFonts w:eastAsia="MS Mincho"/>
                <w:sz w:val="20"/>
                <w:szCs w:val="24"/>
                <w:lang w:val="en-GB"/>
              </w:rPr>
              <w:t>-</w:t>
            </w:r>
            <w:r w:rsidRPr="00090B94">
              <w:rPr>
                <w:rFonts w:eastAsia="MS Mincho"/>
                <w:sz w:val="20"/>
                <w:szCs w:val="24"/>
                <w:lang w:val="en-GB"/>
              </w:rPr>
              <w:t>December</w:t>
            </w:r>
          </w:p>
        </w:tc>
        <w:tc>
          <w:tcPr>
            <w:tcW w:w="2303" w:type="dxa"/>
            <w:tcBorders>
              <w:top w:val="single" w:sz="12" w:space="0" w:color="auto"/>
            </w:tcBorders>
          </w:tcPr>
          <w:p w14:paraId="22971984" w14:textId="77777777" w:rsidR="004D7477" w:rsidRPr="00090B94" w:rsidRDefault="004D7477" w:rsidP="00B05A11">
            <w:pPr>
              <w:rPr>
                <w:rFonts w:eastAsia="MS Mincho"/>
                <w:sz w:val="20"/>
                <w:szCs w:val="24"/>
                <w:lang w:val="en-GB"/>
              </w:rPr>
            </w:pPr>
            <w:r w:rsidRPr="00090B94">
              <w:rPr>
                <w:rFonts w:eastAsia="MS Mincho"/>
                <w:sz w:val="20"/>
                <w:szCs w:val="24"/>
                <w:lang w:val="en-GB"/>
              </w:rPr>
              <w:t>Poaceae sp (Grasses)</w:t>
            </w:r>
          </w:p>
        </w:tc>
        <w:tc>
          <w:tcPr>
            <w:tcW w:w="2303" w:type="dxa"/>
            <w:tcBorders>
              <w:top w:val="single" w:sz="12" w:space="0" w:color="auto"/>
            </w:tcBorders>
          </w:tcPr>
          <w:p w14:paraId="19BA9CDF" w14:textId="77777777" w:rsidR="004D7477" w:rsidRPr="00090B94" w:rsidRDefault="004D7477" w:rsidP="00B05A11">
            <w:pPr>
              <w:jc w:val="center"/>
              <w:rPr>
                <w:rFonts w:eastAsia="MS Mincho"/>
                <w:sz w:val="20"/>
                <w:szCs w:val="24"/>
                <w:lang w:val="en-GB"/>
              </w:rPr>
            </w:pPr>
            <w:r w:rsidRPr="00090B94">
              <w:rPr>
                <w:rFonts w:eastAsia="MS Mincho"/>
                <w:sz w:val="20"/>
                <w:szCs w:val="24"/>
                <w:lang w:val="en-GB"/>
              </w:rPr>
              <w:t>62.9</w:t>
            </w:r>
          </w:p>
        </w:tc>
      </w:tr>
      <w:tr w:rsidR="004D7477" w:rsidRPr="00090B94" w14:paraId="4501FC80" w14:textId="77777777" w:rsidTr="0052137C">
        <w:tc>
          <w:tcPr>
            <w:tcW w:w="2303" w:type="dxa"/>
          </w:tcPr>
          <w:p w14:paraId="2FABD318" w14:textId="77777777" w:rsidR="004D7477" w:rsidRPr="00090B94" w:rsidRDefault="004D7477" w:rsidP="0052137C">
            <w:pPr>
              <w:rPr>
                <w:rFonts w:eastAsia="MS Mincho"/>
                <w:sz w:val="20"/>
                <w:szCs w:val="24"/>
                <w:lang w:val="en-GB"/>
              </w:rPr>
            </w:pPr>
          </w:p>
        </w:tc>
        <w:tc>
          <w:tcPr>
            <w:tcW w:w="2303" w:type="dxa"/>
          </w:tcPr>
          <w:p w14:paraId="6DCDFF68" w14:textId="77777777" w:rsidR="004D7477" w:rsidRPr="00090B94" w:rsidRDefault="004D7477" w:rsidP="0052137C">
            <w:pPr>
              <w:rPr>
                <w:rFonts w:eastAsia="MS Mincho"/>
                <w:sz w:val="20"/>
                <w:szCs w:val="24"/>
                <w:lang w:val="en-GB"/>
              </w:rPr>
            </w:pPr>
          </w:p>
        </w:tc>
        <w:tc>
          <w:tcPr>
            <w:tcW w:w="2303" w:type="dxa"/>
          </w:tcPr>
          <w:p w14:paraId="12CC21C2" w14:textId="77777777" w:rsidR="004D7477" w:rsidRPr="00090B94" w:rsidRDefault="004D7477" w:rsidP="00B05A11">
            <w:pPr>
              <w:rPr>
                <w:rFonts w:eastAsia="MS Mincho"/>
                <w:sz w:val="20"/>
                <w:szCs w:val="24"/>
                <w:lang w:val="en-GB"/>
              </w:rPr>
            </w:pPr>
            <w:r w:rsidRPr="00090B94">
              <w:rPr>
                <w:rFonts w:eastAsia="MS Mincho"/>
                <w:sz w:val="20"/>
                <w:szCs w:val="24"/>
                <w:lang w:val="en-GB"/>
              </w:rPr>
              <w:t>Wheat</w:t>
            </w:r>
          </w:p>
        </w:tc>
        <w:tc>
          <w:tcPr>
            <w:tcW w:w="2303" w:type="dxa"/>
          </w:tcPr>
          <w:p w14:paraId="3C37D563" w14:textId="77777777" w:rsidR="004D7477" w:rsidRPr="00090B94" w:rsidRDefault="004D7477" w:rsidP="00B05A11">
            <w:pPr>
              <w:jc w:val="center"/>
              <w:rPr>
                <w:rFonts w:eastAsia="MS Mincho"/>
                <w:sz w:val="20"/>
                <w:szCs w:val="24"/>
                <w:lang w:val="en-GB"/>
              </w:rPr>
            </w:pPr>
            <w:r w:rsidRPr="00090B94">
              <w:rPr>
                <w:rFonts w:eastAsia="MS Mincho"/>
                <w:sz w:val="20"/>
                <w:szCs w:val="24"/>
                <w:lang w:val="en-GB"/>
              </w:rPr>
              <w:t>20.5</w:t>
            </w:r>
          </w:p>
        </w:tc>
      </w:tr>
      <w:tr w:rsidR="004D7477" w:rsidRPr="00090B94" w14:paraId="36ECCBDA" w14:textId="77777777" w:rsidTr="0052137C">
        <w:tc>
          <w:tcPr>
            <w:tcW w:w="2303" w:type="dxa"/>
          </w:tcPr>
          <w:p w14:paraId="7840838D" w14:textId="77777777" w:rsidR="004D7477" w:rsidRPr="00090B94" w:rsidRDefault="004D7477" w:rsidP="0052137C">
            <w:pPr>
              <w:rPr>
                <w:rFonts w:eastAsia="MS Mincho"/>
                <w:sz w:val="20"/>
                <w:szCs w:val="24"/>
                <w:lang w:val="en-GB"/>
              </w:rPr>
            </w:pPr>
          </w:p>
        </w:tc>
        <w:tc>
          <w:tcPr>
            <w:tcW w:w="2303" w:type="dxa"/>
          </w:tcPr>
          <w:p w14:paraId="5E03BC3F" w14:textId="77777777" w:rsidR="004D7477" w:rsidRPr="00090B94" w:rsidRDefault="004D7477" w:rsidP="0052137C">
            <w:pPr>
              <w:rPr>
                <w:rFonts w:eastAsia="MS Mincho"/>
                <w:sz w:val="20"/>
                <w:szCs w:val="24"/>
                <w:lang w:val="en-GB"/>
              </w:rPr>
            </w:pPr>
          </w:p>
        </w:tc>
        <w:tc>
          <w:tcPr>
            <w:tcW w:w="2303" w:type="dxa"/>
          </w:tcPr>
          <w:p w14:paraId="505998D3" w14:textId="77777777" w:rsidR="004D7477" w:rsidRPr="00090B94" w:rsidRDefault="004D7477" w:rsidP="00B05C45">
            <w:pPr>
              <w:rPr>
                <w:rFonts w:eastAsia="MS Mincho"/>
                <w:sz w:val="20"/>
                <w:szCs w:val="24"/>
                <w:lang w:val="en-GB"/>
              </w:rPr>
            </w:pPr>
            <w:r w:rsidRPr="00090B94">
              <w:rPr>
                <w:rFonts w:eastAsia="MS Mincho"/>
                <w:sz w:val="20"/>
                <w:szCs w:val="24"/>
                <w:lang w:val="en-GB"/>
              </w:rPr>
              <w:t>Rape</w:t>
            </w:r>
          </w:p>
        </w:tc>
        <w:tc>
          <w:tcPr>
            <w:tcW w:w="2303" w:type="dxa"/>
          </w:tcPr>
          <w:p w14:paraId="1848ABA0" w14:textId="77777777" w:rsidR="004D7477" w:rsidRPr="00090B94" w:rsidRDefault="004D7477" w:rsidP="00B05C45">
            <w:pPr>
              <w:jc w:val="center"/>
              <w:rPr>
                <w:rFonts w:eastAsia="MS Mincho"/>
                <w:sz w:val="20"/>
                <w:szCs w:val="24"/>
                <w:lang w:val="en-GB"/>
              </w:rPr>
            </w:pPr>
            <w:r w:rsidRPr="00090B94">
              <w:rPr>
                <w:rFonts w:eastAsia="MS Mincho"/>
                <w:sz w:val="20"/>
                <w:szCs w:val="24"/>
                <w:lang w:val="en-GB"/>
              </w:rPr>
              <w:t>12.2</w:t>
            </w:r>
          </w:p>
        </w:tc>
      </w:tr>
      <w:tr w:rsidR="004D7477" w:rsidRPr="00090B94" w14:paraId="7383DA82" w14:textId="77777777" w:rsidTr="0052137C">
        <w:tc>
          <w:tcPr>
            <w:tcW w:w="2303" w:type="dxa"/>
            <w:tcBorders>
              <w:bottom w:val="single" w:sz="12" w:space="0" w:color="auto"/>
            </w:tcBorders>
          </w:tcPr>
          <w:p w14:paraId="355542E9"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22F4C0E2"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22986895" w14:textId="77777777" w:rsidR="004D7477" w:rsidRPr="00090B94" w:rsidRDefault="004D7477" w:rsidP="0052137C">
            <w:pPr>
              <w:rPr>
                <w:rFonts w:eastAsia="MS Mincho"/>
                <w:sz w:val="20"/>
                <w:szCs w:val="24"/>
                <w:lang w:val="en-GB"/>
              </w:rPr>
            </w:pPr>
            <w:r w:rsidRPr="00090B94">
              <w:rPr>
                <w:rFonts w:eastAsia="MS Mincho"/>
                <w:sz w:val="20"/>
                <w:szCs w:val="24"/>
                <w:lang w:val="en-GB"/>
              </w:rPr>
              <w:t>Herbs and woody plants</w:t>
            </w:r>
          </w:p>
        </w:tc>
        <w:tc>
          <w:tcPr>
            <w:tcW w:w="2303" w:type="dxa"/>
            <w:tcBorders>
              <w:bottom w:val="single" w:sz="12" w:space="0" w:color="auto"/>
            </w:tcBorders>
          </w:tcPr>
          <w:p w14:paraId="4BF0E4BC" w14:textId="77777777" w:rsidR="004D7477" w:rsidRPr="00090B94" w:rsidRDefault="004D7477" w:rsidP="00B05C45">
            <w:pPr>
              <w:jc w:val="center"/>
              <w:rPr>
                <w:rFonts w:eastAsia="MS Mincho"/>
                <w:sz w:val="20"/>
                <w:szCs w:val="24"/>
                <w:lang w:val="en-GB"/>
              </w:rPr>
            </w:pPr>
            <w:r w:rsidRPr="00090B94">
              <w:rPr>
                <w:rFonts w:eastAsia="MS Mincho"/>
                <w:sz w:val="20"/>
                <w:szCs w:val="24"/>
                <w:lang w:val="en-GB"/>
              </w:rPr>
              <w:t xml:space="preserve">  4.0</w:t>
            </w:r>
          </w:p>
        </w:tc>
      </w:tr>
      <w:tr w:rsidR="004D7477" w:rsidRPr="00090B94" w14:paraId="36B9F9E2" w14:textId="77777777" w:rsidTr="0052137C">
        <w:tc>
          <w:tcPr>
            <w:tcW w:w="2303" w:type="dxa"/>
            <w:tcBorders>
              <w:top w:val="single" w:sz="12" w:space="0" w:color="auto"/>
            </w:tcBorders>
          </w:tcPr>
          <w:p w14:paraId="2462A1BE" w14:textId="77777777" w:rsidR="004D7477" w:rsidRPr="00090B94" w:rsidRDefault="004D7477" w:rsidP="0052137C">
            <w:pPr>
              <w:rPr>
                <w:rFonts w:eastAsia="MS Mincho"/>
                <w:sz w:val="20"/>
                <w:szCs w:val="24"/>
                <w:lang w:val="en-GB"/>
              </w:rPr>
            </w:pPr>
            <w:r w:rsidRPr="00090B94">
              <w:rPr>
                <w:rFonts w:eastAsia="MS Mincho"/>
                <w:sz w:val="20"/>
                <w:szCs w:val="24"/>
                <w:lang w:val="en-GB"/>
              </w:rPr>
              <w:t>Pastoral land (n=55)</w:t>
            </w:r>
          </w:p>
        </w:tc>
        <w:tc>
          <w:tcPr>
            <w:tcW w:w="2303" w:type="dxa"/>
            <w:tcBorders>
              <w:top w:val="single" w:sz="12" w:space="0" w:color="auto"/>
            </w:tcBorders>
          </w:tcPr>
          <w:p w14:paraId="76E3BAE1" w14:textId="77777777" w:rsidR="004D7477" w:rsidRPr="00090B94" w:rsidRDefault="004D7477" w:rsidP="0052137C">
            <w:pPr>
              <w:rPr>
                <w:rFonts w:eastAsia="MS Mincho"/>
                <w:sz w:val="20"/>
                <w:szCs w:val="24"/>
                <w:lang w:val="en-GB"/>
              </w:rPr>
            </w:pPr>
            <w:r w:rsidRPr="00090B94">
              <w:rPr>
                <w:rFonts w:eastAsia="MS Mincho"/>
                <w:sz w:val="20"/>
                <w:szCs w:val="24"/>
                <w:lang w:val="en-GB"/>
              </w:rPr>
              <w:t>October</w:t>
            </w:r>
            <w:r w:rsidR="00E63C39">
              <w:rPr>
                <w:rFonts w:eastAsia="MS Mincho"/>
                <w:sz w:val="20"/>
                <w:szCs w:val="24"/>
                <w:lang w:val="en-GB"/>
              </w:rPr>
              <w:t>-</w:t>
            </w:r>
            <w:r w:rsidRPr="00090B94">
              <w:rPr>
                <w:rFonts w:eastAsia="MS Mincho"/>
                <w:sz w:val="20"/>
                <w:szCs w:val="24"/>
                <w:lang w:val="en-GB"/>
              </w:rPr>
              <w:t>December</w:t>
            </w:r>
          </w:p>
        </w:tc>
        <w:tc>
          <w:tcPr>
            <w:tcW w:w="2303" w:type="dxa"/>
            <w:tcBorders>
              <w:top w:val="single" w:sz="12" w:space="0" w:color="auto"/>
            </w:tcBorders>
          </w:tcPr>
          <w:p w14:paraId="1985472C" w14:textId="77777777" w:rsidR="004D7477" w:rsidRPr="00090B94" w:rsidRDefault="004D7477" w:rsidP="0052137C">
            <w:pPr>
              <w:rPr>
                <w:rFonts w:eastAsia="MS Mincho"/>
                <w:sz w:val="20"/>
                <w:szCs w:val="24"/>
                <w:lang w:val="en-GB"/>
              </w:rPr>
            </w:pPr>
            <w:r w:rsidRPr="00090B94">
              <w:rPr>
                <w:rFonts w:eastAsia="MS Mincho"/>
                <w:sz w:val="20"/>
                <w:szCs w:val="24"/>
                <w:lang w:val="en-GB"/>
              </w:rPr>
              <w:t>Poaceae sp (Grasses)</w:t>
            </w:r>
          </w:p>
        </w:tc>
        <w:tc>
          <w:tcPr>
            <w:tcW w:w="2303" w:type="dxa"/>
            <w:tcBorders>
              <w:top w:val="single" w:sz="12" w:space="0" w:color="auto"/>
            </w:tcBorders>
          </w:tcPr>
          <w:p w14:paraId="29081929"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73.9</w:t>
            </w:r>
          </w:p>
        </w:tc>
      </w:tr>
      <w:tr w:rsidR="004D7477" w:rsidRPr="00090B94" w14:paraId="4218FF33" w14:textId="77777777" w:rsidTr="0052137C">
        <w:tc>
          <w:tcPr>
            <w:tcW w:w="2303" w:type="dxa"/>
          </w:tcPr>
          <w:p w14:paraId="17B43197" w14:textId="77777777" w:rsidR="004D7477" w:rsidRPr="00090B94" w:rsidRDefault="004D7477" w:rsidP="0052137C">
            <w:pPr>
              <w:rPr>
                <w:rFonts w:eastAsia="MS Mincho"/>
                <w:sz w:val="20"/>
                <w:szCs w:val="24"/>
                <w:lang w:val="en-GB"/>
              </w:rPr>
            </w:pPr>
          </w:p>
        </w:tc>
        <w:tc>
          <w:tcPr>
            <w:tcW w:w="2303" w:type="dxa"/>
          </w:tcPr>
          <w:p w14:paraId="76DF2334" w14:textId="77777777" w:rsidR="004D7477" w:rsidRPr="00090B94" w:rsidRDefault="004D7477" w:rsidP="0052137C">
            <w:pPr>
              <w:rPr>
                <w:rFonts w:eastAsia="MS Mincho"/>
                <w:sz w:val="20"/>
                <w:szCs w:val="24"/>
                <w:lang w:val="en-GB"/>
              </w:rPr>
            </w:pPr>
          </w:p>
        </w:tc>
        <w:tc>
          <w:tcPr>
            <w:tcW w:w="2303" w:type="dxa"/>
          </w:tcPr>
          <w:p w14:paraId="69566851" w14:textId="77777777" w:rsidR="004D7477" w:rsidRPr="00090B94" w:rsidRDefault="004D7477" w:rsidP="0052137C">
            <w:pPr>
              <w:rPr>
                <w:rFonts w:eastAsia="MS Mincho"/>
                <w:sz w:val="20"/>
                <w:szCs w:val="24"/>
                <w:lang w:val="en-GB"/>
              </w:rPr>
            </w:pPr>
            <w:r w:rsidRPr="00090B94">
              <w:rPr>
                <w:rFonts w:eastAsia="MS Mincho"/>
                <w:sz w:val="20"/>
                <w:szCs w:val="24"/>
                <w:lang w:val="en-GB"/>
              </w:rPr>
              <w:t>Herbs and woody plants</w:t>
            </w:r>
          </w:p>
        </w:tc>
        <w:tc>
          <w:tcPr>
            <w:tcW w:w="2303" w:type="dxa"/>
          </w:tcPr>
          <w:p w14:paraId="32ECD0F4"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16.3</w:t>
            </w:r>
          </w:p>
        </w:tc>
      </w:tr>
      <w:tr w:rsidR="004D7477" w:rsidRPr="00090B94" w14:paraId="3232A3FC" w14:textId="77777777" w:rsidTr="0052137C">
        <w:tc>
          <w:tcPr>
            <w:tcW w:w="2303" w:type="dxa"/>
          </w:tcPr>
          <w:p w14:paraId="54032A35" w14:textId="77777777" w:rsidR="004D7477" w:rsidRPr="00090B94" w:rsidRDefault="004D7477" w:rsidP="0052137C">
            <w:pPr>
              <w:rPr>
                <w:rFonts w:eastAsia="MS Mincho"/>
                <w:sz w:val="20"/>
                <w:szCs w:val="24"/>
                <w:lang w:val="en-GB"/>
              </w:rPr>
            </w:pPr>
          </w:p>
        </w:tc>
        <w:tc>
          <w:tcPr>
            <w:tcW w:w="2303" w:type="dxa"/>
          </w:tcPr>
          <w:p w14:paraId="18771590" w14:textId="77777777" w:rsidR="004D7477" w:rsidRPr="00090B94" w:rsidRDefault="004D7477" w:rsidP="0052137C">
            <w:pPr>
              <w:rPr>
                <w:rFonts w:eastAsia="MS Mincho"/>
                <w:sz w:val="20"/>
                <w:szCs w:val="24"/>
                <w:lang w:val="en-GB"/>
              </w:rPr>
            </w:pPr>
          </w:p>
        </w:tc>
        <w:tc>
          <w:tcPr>
            <w:tcW w:w="2303" w:type="dxa"/>
          </w:tcPr>
          <w:p w14:paraId="2B82F4C7" w14:textId="77777777" w:rsidR="004D7477" w:rsidRPr="00090B94" w:rsidRDefault="004D7477" w:rsidP="00B05A11">
            <w:pPr>
              <w:rPr>
                <w:rFonts w:eastAsia="MS Mincho"/>
                <w:sz w:val="20"/>
                <w:szCs w:val="24"/>
                <w:lang w:val="en-GB"/>
              </w:rPr>
            </w:pPr>
            <w:r w:rsidRPr="00090B94">
              <w:rPr>
                <w:rFonts w:eastAsia="MS Mincho"/>
                <w:sz w:val="20"/>
                <w:szCs w:val="24"/>
                <w:lang w:val="en-GB"/>
              </w:rPr>
              <w:t>Wheat</w:t>
            </w:r>
          </w:p>
        </w:tc>
        <w:tc>
          <w:tcPr>
            <w:tcW w:w="2303" w:type="dxa"/>
          </w:tcPr>
          <w:p w14:paraId="59F54A5C" w14:textId="77777777" w:rsidR="004D7477" w:rsidRPr="00090B94" w:rsidRDefault="004D7477" w:rsidP="008F5A36">
            <w:pPr>
              <w:jc w:val="center"/>
              <w:rPr>
                <w:rFonts w:eastAsia="MS Mincho"/>
                <w:sz w:val="20"/>
                <w:szCs w:val="24"/>
                <w:lang w:val="en-GB"/>
              </w:rPr>
            </w:pPr>
            <w:r w:rsidRPr="00090B94">
              <w:rPr>
                <w:rFonts w:eastAsia="MS Mincho"/>
                <w:sz w:val="20"/>
                <w:szCs w:val="24"/>
                <w:lang w:val="en-GB"/>
              </w:rPr>
              <w:t xml:space="preserve">  7.6</w:t>
            </w:r>
          </w:p>
        </w:tc>
      </w:tr>
      <w:tr w:rsidR="004D7477" w:rsidRPr="00090B94" w14:paraId="7A4FAFAB" w14:textId="77777777" w:rsidTr="0052137C">
        <w:tc>
          <w:tcPr>
            <w:tcW w:w="2303" w:type="dxa"/>
            <w:tcBorders>
              <w:bottom w:val="single" w:sz="12" w:space="0" w:color="auto"/>
            </w:tcBorders>
          </w:tcPr>
          <w:p w14:paraId="5BC9B7FD"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64A43CA6"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0BB7A10C" w14:textId="77777777" w:rsidR="004D7477" w:rsidRPr="00090B94" w:rsidRDefault="004D7477" w:rsidP="0052137C">
            <w:pPr>
              <w:rPr>
                <w:rFonts w:eastAsia="MS Mincho"/>
                <w:sz w:val="20"/>
                <w:szCs w:val="24"/>
                <w:lang w:val="en-GB"/>
              </w:rPr>
            </w:pPr>
            <w:r w:rsidRPr="00090B94">
              <w:rPr>
                <w:rFonts w:eastAsia="MS Mincho"/>
                <w:sz w:val="20"/>
                <w:szCs w:val="24"/>
                <w:lang w:val="en-GB"/>
              </w:rPr>
              <w:t>Rape</w:t>
            </w:r>
          </w:p>
        </w:tc>
        <w:tc>
          <w:tcPr>
            <w:tcW w:w="2303" w:type="dxa"/>
            <w:tcBorders>
              <w:bottom w:val="single" w:sz="12" w:space="0" w:color="auto"/>
            </w:tcBorders>
          </w:tcPr>
          <w:p w14:paraId="1EA9FCB0"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 xml:space="preserve">  1.0</w:t>
            </w:r>
          </w:p>
        </w:tc>
      </w:tr>
    </w:tbl>
    <w:p w14:paraId="5E133B1D" w14:textId="77777777" w:rsidR="004D7477" w:rsidRPr="00090B94" w:rsidRDefault="004D7477" w:rsidP="00DF3E70">
      <w:pPr>
        <w:spacing w:before="120"/>
        <w:rPr>
          <w:szCs w:val="24"/>
          <w:lang w:val="en-GB"/>
        </w:rPr>
      </w:pPr>
    </w:p>
    <w:p w14:paraId="22CFBB74" w14:textId="77777777" w:rsidR="004D7477" w:rsidRPr="00090B94" w:rsidRDefault="004D7477" w:rsidP="004D3A18">
      <w:pPr>
        <w:rPr>
          <w:szCs w:val="24"/>
          <w:lang w:val="en-GB"/>
        </w:rPr>
      </w:pPr>
      <w:r w:rsidRPr="00090B94">
        <w:rPr>
          <w:szCs w:val="24"/>
          <w:lang w:val="en-GB"/>
        </w:rPr>
        <w:t>Chapuis (1990) studied hare diets in an intensively managed arable landscape in France mainly comprised by winter wheat (40-50%), and maize (30%). The study area was 200 ha and data on hare diet was collected from faeces samples over two annual cycles (</w:t>
      </w:r>
      <w:r w:rsidR="006469C0">
        <w:rPr>
          <w:szCs w:val="24"/>
          <w:lang w:val="en-GB"/>
        </w:rPr>
        <w:t>Table 6.71</w:t>
      </w:r>
      <w:r w:rsidRPr="00090B94">
        <w:rPr>
          <w:szCs w:val="24"/>
          <w:lang w:val="en-GB"/>
        </w:rPr>
        <w:t>). Hansen</w:t>
      </w:r>
      <w:r w:rsidR="00E63C39">
        <w:rPr>
          <w:szCs w:val="24"/>
          <w:lang w:val="en-GB"/>
        </w:rPr>
        <w:t xml:space="preserve"> (1990)</w:t>
      </w:r>
      <w:r w:rsidRPr="00090B94">
        <w:rPr>
          <w:szCs w:val="24"/>
          <w:lang w:val="en-GB"/>
        </w:rPr>
        <w:t xml:space="preserve"> studied the seasonal variation in dietary composition of brown hare</w:t>
      </w:r>
      <w:r w:rsidR="00E63C39">
        <w:rPr>
          <w:szCs w:val="24"/>
          <w:lang w:val="en-GB"/>
        </w:rPr>
        <w:t>s</w:t>
      </w:r>
      <w:r w:rsidRPr="00090B94">
        <w:rPr>
          <w:szCs w:val="24"/>
          <w:lang w:val="en-GB"/>
        </w:rPr>
        <w:t xml:space="preserve"> in agricultural areas in Denmark (</w:t>
      </w:r>
      <w:r w:rsidR="006469C0">
        <w:rPr>
          <w:szCs w:val="24"/>
          <w:lang w:val="en-GB"/>
        </w:rPr>
        <w:t>Table 6.72</w:t>
      </w:r>
      <w:r w:rsidRPr="00090B94">
        <w:rPr>
          <w:szCs w:val="24"/>
          <w:lang w:val="en-GB"/>
        </w:rPr>
        <w:t xml:space="preserve">). </w:t>
      </w:r>
    </w:p>
    <w:p w14:paraId="1657048B" w14:textId="77777777" w:rsidR="004D7477" w:rsidRDefault="004D7477" w:rsidP="0052137C">
      <w:pPr>
        <w:rPr>
          <w:szCs w:val="24"/>
          <w:lang w:val="en-GB"/>
        </w:rPr>
      </w:pPr>
    </w:p>
    <w:p w14:paraId="23561334" w14:textId="77777777" w:rsidR="00E67976" w:rsidRDefault="00E67976" w:rsidP="0052137C">
      <w:pPr>
        <w:rPr>
          <w:szCs w:val="24"/>
          <w:lang w:val="en-GB"/>
        </w:rPr>
      </w:pPr>
    </w:p>
    <w:p w14:paraId="382B690A" w14:textId="77777777" w:rsidR="00E67976" w:rsidRDefault="00E67976" w:rsidP="0052137C">
      <w:pPr>
        <w:rPr>
          <w:szCs w:val="24"/>
          <w:lang w:val="en-GB"/>
        </w:rPr>
      </w:pPr>
    </w:p>
    <w:p w14:paraId="7469727B" w14:textId="77777777" w:rsidR="00E67976" w:rsidRDefault="00E67976" w:rsidP="0052137C">
      <w:pPr>
        <w:rPr>
          <w:szCs w:val="24"/>
          <w:lang w:val="en-GB"/>
        </w:rPr>
      </w:pPr>
    </w:p>
    <w:p w14:paraId="0C59CE53" w14:textId="77777777" w:rsidR="00E67976" w:rsidRDefault="00E67976" w:rsidP="0052137C">
      <w:pPr>
        <w:rPr>
          <w:szCs w:val="24"/>
          <w:lang w:val="en-GB"/>
        </w:rPr>
      </w:pPr>
    </w:p>
    <w:p w14:paraId="6C4D0085" w14:textId="77777777" w:rsidR="00E67976" w:rsidRDefault="00E67976" w:rsidP="0052137C">
      <w:pPr>
        <w:rPr>
          <w:szCs w:val="24"/>
          <w:lang w:val="en-GB"/>
        </w:rPr>
      </w:pPr>
    </w:p>
    <w:p w14:paraId="6119DB43" w14:textId="77777777" w:rsidR="00E67976" w:rsidRDefault="00E67976" w:rsidP="0052137C">
      <w:pPr>
        <w:rPr>
          <w:szCs w:val="24"/>
          <w:lang w:val="en-GB"/>
        </w:rPr>
      </w:pPr>
    </w:p>
    <w:p w14:paraId="37FD7760" w14:textId="77777777" w:rsidR="00E67976" w:rsidRDefault="00E67976" w:rsidP="0052137C">
      <w:pPr>
        <w:rPr>
          <w:szCs w:val="24"/>
          <w:lang w:val="en-GB"/>
        </w:rPr>
      </w:pPr>
    </w:p>
    <w:p w14:paraId="11D97625" w14:textId="77777777" w:rsidR="00E67976" w:rsidRDefault="00E67976" w:rsidP="0052137C">
      <w:pPr>
        <w:rPr>
          <w:szCs w:val="24"/>
          <w:lang w:val="en-GB"/>
        </w:rPr>
      </w:pPr>
    </w:p>
    <w:p w14:paraId="5E961BDE" w14:textId="77777777" w:rsidR="00E67976" w:rsidRDefault="00E67976" w:rsidP="0052137C">
      <w:pPr>
        <w:rPr>
          <w:szCs w:val="24"/>
          <w:lang w:val="en-GB"/>
        </w:rPr>
      </w:pPr>
    </w:p>
    <w:p w14:paraId="3FB7F6DB" w14:textId="77777777" w:rsidR="00E67976" w:rsidRDefault="00E67976" w:rsidP="0052137C">
      <w:pPr>
        <w:rPr>
          <w:szCs w:val="24"/>
          <w:lang w:val="en-GB"/>
        </w:rPr>
      </w:pPr>
    </w:p>
    <w:p w14:paraId="0F85F5EB" w14:textId="77777777" w:rsidR="00E67976" w:rsidRDefault="00E67976" w:rsidP="0052137C">
      <w:pPr>
        <w:rPr>
          <w:szCs w:val="24"/>
          <w:lang w:val="en-GB"/>
        </w:rPr>
      </w:pPr>
    </w:p>
    <w:p w14:paraId="2138015A" w14:textId="77777777" w:rsidR="00E67976" w:rsidRDefault="00E67976" w:rsidP="0052137C">
      <w:pPr>
        <w:rPr>
          <w:szCs w:val="24"/>
          <w:lang w:val="en-GB"/>
        </w:rPr>
      </w:pPr>
    </w:p>
    <w:p w14:paraId="7C98B062" w14:textId="77777777" w:rsidR="00E67976" w:rsidRDefault="00E67976" w:rsidP="0052137C">
      <w:pPr>
        <w:rPr>
          <w:szCs w:val="24"/>
          <w:lang w:val="en-GB"/>
        </w:rPr>
      </w:pPr>
    </w:p>
    <w:p w14:paraId="08B3A5E0" w14:textId="77777777" w:rsidR="00E67976" w:rsidRDefault="00E67976" w:rsidP="00DF3E70">
      <w:pPr>
        <w:pStyle w:val="Beskrivning"/>
        <w:rPr>
          <w:lang w:val="en-US"/>
        </w:rPr>
      </w:pPr>
      <w:bookmarkStart w:id="125" w:name="_Ref332800861"/>
    </w:p>
    <w:p w14:paraId="6EEF4908" w14:textId="77777777" w:rsidR="004D7477" w:rsidRPr="00090B94" w:rsidRDefault="004D7477" w:rsidP="00DF3E70">
      <w:pPr>
        <w:pStyle w:val="Beskrivning"/>
        <w:rPr>
          <w:b w:val="0"/>
          <w:szCs w:val="24"/>
          <w:lang w:val="en-GB"/>
        </w:rPr>
      </w:pPr>
      <w:r w:rsidRPr="00090B94">
        <w:rPr>
          <w:lang w:val="en-US"/>
        </w:rPr>
        <w:lastRenderedPageBreak/>
        <w:t>Table</w:t>
      </w:r>
      <w:r w:rsidR="006469C0">
        <w:rPr>
          <w:lang w:val="en-US"/>
        </w:rPr>
        <w:t xml:space="preserve"> 6.71</w:t>
      </w:r>
      <w:bookmarkEnd w:id="125"/>
      <w:r w:rsidRPr="00090B94">
        <w:rPr>
          <w:b w:val="0"/>
          <w:szCs w:val="24"/>
          <w:lang w:val="en-GB"/>
        </w:rPr>
        <w:t xml:space="preserve"> </w:t>
      </w:r>
      <w:r w:rsidRPr="00090B94">
        <w:rPr>
          <w:b w:val="0"/>
          <w:i/>
          <w:szCs w:val="24"/>
          <w:lang w:val="en-GB"/>
        </w:rPr>
        <w:t>Brown hare diet in arable land</w:t>
      </w:r>
      <w:r w:rsidRPr="00090B94">
        <w:rPr>
          <w:b w:val="0"/>
          <w:szCs w:val="24"/>
          <w:lang w:val="en-GB"/>
        </w:rPr>
        <w:t xml:space="preserve"> </w:t>
      </w:r>
      <w:r w:rsidRPr="006469C0">
        <w:rPr>
          <w:b w:val="0"/>
          <w:i/>
          <w:szCs w:val="24"/>
          <w:lang w:val="en-GB"/>
        </w:rPr>
        <w:t>(Chapuis 1990)</w:t>
      </w:r>
      <w:r w:rsidRPr="006469C0">
        <w:rPr>
          <w:b w:val="0"/>
          <w:i/>
          <w:szCs w:val="24"/>
          <w:vertAlign w:val="superscript"/>
          <w:lang w:val="en-GB"/>
        </w:rPr>
        <w:t>1</w:t>
      </w:r>
      <w:r w:rsidRPr="006469C0">
        <w:rPr>
          <w:b w:val="0"/>
          <w:i/>
          <w:szCs w:val="24"/>
          <w:lang w:val="en-GB"/>
        </w:rPr>
        <w:t>.</w:t>
      </w:r>
    </w:p>
    <w:tbl>
      <w:tblPr>
        <w:tblW w:w="0" w:type="auto"/>
        <w:tblInd w:w="38" w:type="dxa"/>
        <w:tblLook w:val="01E0" w:firstRow="1" w:lastRow="1" w:firstColumn="1" w:lastColumn="1" w:noHBand="0" w:noVBand="0"/>
      </w:tblPr>
      <w:tblGrid>
        <w:gridCol w:w="3013"/>
        <w:gridCol w:w="3021"/>
        <w:gridCol w:w="2998"/>
      </w:tblGrid>
      <w:tr w:rsidR="004D7477" w:rsidRPr="00090B94" w14:paraId="05F10DCB" w14:textId="77777777" w:rsidTr="009A2CBC">
        <w:trPr>
          <w:tblHeader/>
        </w:trPr>
        <w:tc>
          <w:tcPr>
            <w:tcW w:w="3070" w:type="dxa"/>
            <w:tcBorders>
              <w:top w:val="single" w:sz="18" w:space="0" w:color="auto"/>
              <w:bottom w:val="single" w:sz="12" w:space="0" w:color="auto"/>
            </w:tcBorders>
          </w:tcPr>
          <w:p w14:paraId="6CD19CC2" w14:textId="77777777" w:rsidR="004D7477" w:rsidRPr="00090B94" w:rsidRDefault="004D7477" w:rsidP="0052137C">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4077AB33"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9EF8C95"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 of diet</w:t>
            </w:r>
          </w:p>
        </w:tc>
      </w:tr>
      <w:tr w:rsidR="004D7477" w:rsidRPr="00090B94" w14:paraId="422B21FC" w14:textId="77777777" w:rsidTr="0052137C">
        <w:tc>
          <w:tcPr>
            <w:tcW w:w="3070" w:type="dxa"/>
            <w:tcBorders>
              <w:top w:val="single" w:sz="12" w:space="0" w:color="auto"/>
            </w:tcBorders>
          </w:tcPr>
          <w:p w14:paraId="0BAADA2C" w14:textId="77777777" w:rsidR="004D7477" w:rsidRPr="00090B94" w:rsidRDefault="004D7477" w:rsidP="0052137C">
            <w:pPr>
              <w:rPr>
                <w:rFonts w:eastAsia="MS Mincho"/>
                <w:b/>
                <w:sz w:val="20"/>
                <w:szCs w:val="24"/>
              </w:rPr>
            </w:pPr>
            <w:r w:rsidRPr="00090B94">
              <w:rPr>
                <w:rFonts w:eastAsia="MS Mincho"/>
                <w:b/>
                <w:sz w:val="20"/>
                <w:szCs w:val="24"/>
              </w:rPr>
              <w:t>April</w:t>
            </w:r>
          </w:p>
        </w:tc>
        <w:tc>
          <w:tcPr>
            <w:tcW w:w="3071" w:type="dxa"/>
            <w:tcBorders>
              <w:top w:val="single" w:sz="12" w:space="0" w:color="auto"/>
            </w:tcBorders>
          </w:tcPr>
          <w:p w14:paraId="34809104" w14:textId="77777777" w:rsidR="004D7477" w:rsidRPr="00090B94" w:rsidRDefault="004D7477" w:rsidP="0052137C">
            <w:pPr>
              <w:rPr>
                <w:rFonts w:eastAsia="MS Mincho"/>
                <w:sz w:val="20"/>
                <w:szCs w:val="24"/>
              </w:rPr>
            </w:pPr>
            <w:r w:rsidRPr="00090B94">
              <w:rPr>
                <w:rFonts w:eastAsia="MS Mincho"/>
                <w:sz w:val="20"/>
                <w:szCs w:val="24"/>
              </w:rPr>
              <w:t>Wheat</w:t>
            </w:r>
          </w:p>
        </w:tc>
        <w:tc>
          <w:tcPr>
            <w:tcW w:w="3071" w:type="dxa"/>
            <w:tcBorders>
              <w:top w:val="single" w:sz="12" w:space="0" w:color="auto"/>
            </w:tcBorders>
          </w:tcPr>
          <w:p w14:paraId="434827C9" w14:textId="77777777" w:rsidR="004D7477" w:rsidRPr="00090B94" w:rsidRDefault="004D7477" w:rsidP="0052137C">
            <w:pPr>
              <w:jc w:val="center"/>
              <w:rPr>
                <w:rFonts w:eastAsia="MS Mincho"/>
                <w:sz w:val="20"/>
                <w:szCs w:val="24"/>
              </w:rPr>
            </w:pPr>
            <w:r w:rsidRPr="00090B94">
              <w:rPr>
                <w:rFonts w:eastAsia="MS Mincho"/>
                <w:sz w:val="20"/>
                <w:szCs w:val="24"/>
              </w:rPr>
              <w:t>90</w:t>
            </w:r>
          </w:p>
        </w:tc>
      </w:tr>
      <w:tr w:rsidR="004D7477" w:rsidRPr="00090B94" w14:paraId="64C51128" w14:textId="77777777" w:rsidTr="0052137C">
        <w:tc>
          <w:tcPr>
            <w:tcW w:w="3070" w:type="dxa"/>
          </w:tcPr>
          <w:p w14:paraId="0BC3A3D5" w14:textId="77777777" w:rsidR="004D7477" w:rsidRPr="00090B94" w:rsidRDefault="004D7477" w:rsidP="0052137C">
            <w:pPr>
              <w:rPr>
                <w:rFonts w:eastAsia="MS Mincho"/>
                <w:b/>
                <w:sz w:val="20"/>
                <w:szCs w:val="24"/>
              </w:rPr>
            </w:pPr>
          </w:p>
        </w:tc>
        <w:tc>
          <w:tcPr>
            <w:tcW w:w="3071" w:type="dxa"/>
          </w:tcPr>
          <w:p w14:paraId="6B70C957" w14:textId="77777777" w:rsidR="004D7477" w:rsidRPr="00090B94" w:rsidRDefault="004D7477" w:rsidP="0052137C">
            <w:pPr>
              <w:rPr>
                <w:rFonts w:eastAsia="MS Mincho"/>
                <w:sz w:val="20"/>
                <w:szCs w:val="24"/>
              </w:rPr>
            </w:pPr>
            <w:r w:rsidRPr="00090B94">
              <w:rPr>
                <w:rFonts w:eastAsia="MS Mincho"/>
                <w:sz w:val="20"/>
                <w:szCs w:val="24"/>
              </w:rPr>
              <w:t>Other grasses</w:t>
            </w:r>
          </w:p>
        </w:tc>
        <w:tc>
          <w:tcPr>
            <w:tcW w:w="3071" w:type="dxa"/>
          </w:tcPr>
          <w:p w14:paraId="60E8F9D4" w14:textId="77777777" w:rsidR="004D7477" w:rsidRPr="00090B94" w:rsidRDefault="004D7477" w:rsidP="0052137C">
            <w:pPr>
              <w:jc w:val="center"/>
              <w:rPr>
                <w:rFonts w:eastAsia="MS Mincho"/>
                <w:sz w:val="20"/>
                <w:szCs w:val="24"/>
              </w:rPr>
            </w:pPr>
            <w:r w:rsidRPr="00090B94">
              <w:rPr>
                <w:rFonts w:eastAsia="MS Mincho"/>
                <w:sz w:val="20"/>
                <w:szCs w:val="24"/>
              </w:rPr>
              <w:t>7</w:t>
            </w:r>
          </w:p>
        </w:tc>
      </w:tr>
      <w:tr w:rsidR="004D7477" w:rsidRPr="00090B94" w14:paraId="327B3814" w14:textId="77777777" w:rsidTr="0052137C">
        <w:tc>
          <w:tcPr>
            <w:tcW w:w="3070" w:type="dxa"/>
          </w:tcPr>
          <w:p w14:paraId="77300EE2" w14:textId="77777777" w:rsidR="004D7477" w:rsidRPr="00090B94" w:rsidRDefault="004D7477" w:rsidP="0052137C">
            <w:pPr>
              <w:rPr>
                <w:rFonts w:eastAsia="MS Mincho"/>
                <w:b/>
                <w:sz w:val="20"/>
                <w:szCs w:val="24"/>
              </w:rPr>
            </w:pPr>
          </w:p>
        </w:tc>
        <w:tc>
          <w:tcPr>
            <w:tcW w:w="3071" w:type="dxa"/>
          </w:tcPr>
          <w:p w14:paraId="09B7EEC3"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14:paraId="704F6FA6" w14:textId="77777777" w:rsidR="004D7477" w:rsidRPr="00090B94" w:rsidRDefault="004D7477" w:rsidP="0052137C">
            <w:pPr>
              <w:jc w:val="center"/>
              <w:rPr>
                <w:rFonts w:eastAsia="MS Mincho"/>
                <w:sz w:val="20"/>
                <w:szCs w:val="24"/>
              </w:rPr>
            </w:pPr>
            <w:r w:rsidRPr="00090B94">
              <w:rPr>
                <w:rFonts w:eastAsia="MS Mincho"/>
                <w:sz w:val="20"/>
                <w:szCs w:val="24"/>
              </w:rPr>
              <w:t>2.5</w:t>
            </w:r>
          </w:p>
        </w:tc>
      </w:tr>
      <w:tr w:rsidR="004D7477" w:rsidRPr="00090B94" w14:paraId="5E35FB56" w14:textId="77777777" w:rsidTr="0052137C">
        <w:tc>
          <w:tcPr>
            <w:tcW w:w="3070" w:type="dxa"/>
            <w:tcBorders>
              <w:bottom w:val="single" w:sz="12" w:space="0" w:color="auto"/>
            </w:tcBorders>
          </w:tcPr>
          <w:p w14:paraId="3C232C03" w14:textId="77777777" w:rsidR="004D7477" w:rsidRPr="00090B94" w:rsidRDefault="004D7477" w:rsidP="0052137C">
            <w:pPr>
              <w:rPr>
                <w:rFonts w:eastAsia="MS Mincho"/>
                <w:b/>
                <w:sz w:val="20"/>
                <w:szCs w:val="24"/>
              </w:rPr>
            </w:pPr>
          </w:p>
        </w:tc>
        <w:tc>
          <w:tcPr>
            <w:tcW w:w="3071" w:type="dxa"/>
            <w:tcBorders>
              <w:bottom w:val="single" w:sz="12" w:space="0" w:color="auto"/>
            </w:tcBorders>
          </w:tcPr>
          <w:p w14:paraId="2C5C3347" w14:textId="77777777" w:rsidR="004D7477" w:rsidRPr="00090B94" w:rsidRDefault="004D7477" w:rsidP="0052137C">
            <w:pPr>
              <w:rPr>
                <w:rFonts w:eastAsia="MS Mincho"/>
                <w:sz w:val="20"/>
                <w:szCs w:val="24"/>
              </w:rPr>
            </w:pPr>
            <w:r w:rsidRPr="00090B94">
              <w:rPr>
                <w:rFonts w:eastAsia="MS Mincho"/>
                <w:sz w:val="20"/>
                <w:szCs w:val="24"/>
                <w:lang w:val="en-GB"/>
              </w:rPr>
              <w:t>Inflorescences</w:t>
            </w:r>
            <w:r w:rsidRPr="00090B94">
              <w:rPr>
                <w:rFonts w:eastAsia="MS Mincho"/>
                <w:sz w:val="20"/>
                <w:szCs w:val="24"/>
              </w:rPr>
              <w:t xml:space="preserve"> of grasses</w:t>
            </w:r>
          </w:p>
        </w:tc>
        <w:tc>
          <w:tcPr>
            <w:tcW w:w="3071" w:type="dxa"/>
            <w:tcBorders>
              <w:bottom w:val="single" w:sz="12" w:space="0" w:color="auto"/>
            </w:tcBorders>
          </w:tcPr>
          <w:p w14:paraId="6827E981" w14:textId="77777777" w:rsidR="004D7477" w:rsidRPr="00090B94" w:rsidRDefault="004D7477" w:rsidP="0052137C">
            <w:pPr>
              <w:jc w:val="center"/>
              <w:rPr>
                <w:rFonts w:eastAsia="MS Mincho"/>
                <w:sz w:val="20"/>
                <w:szCs w:val="24"/>
              </w:rPr>
            </w:pPr>
            <w:r w:rsidRPr="00090B94">
              <w:rPr>
                <w:rFonts w:eastAsia="MS Mincho"/>
                <w:sz w:val="20"/>
                <w:szCs w:val="24"/>
              </w:rPr>
              <w:t>1</w:t>
            </w:r>
          </w:p>
        </w:tc>
      </w:tr>
      <w:tr w:rsidR="004D7477" w:rsidRPr="00090B94" w14:paraId="15509ADA" w14:textId="77777777" w:rsidTr="0052137C">
        <w:tc>
          <w:tcPr>
            <w:tcW w:w="3070" w:type="dxa"/>
            <w:tcBorders>
              <w:top w:val="single" w:sz="12" w:space="0" w:color="auto"/>
            </w:tcBorders>
          </w:tcPr>
          <w:p w14:paraId="57F80DA6" w14:textId="77777777" w:rsidR="004D7477" w:rsidRPr="00090B94" w:rsidRDefault="004D7477" w:rsidP="0052137C">
            <w:pPr>
              <w:rPr>
                <w:rFonts w:eastAsia="MS Mincho"/>
                <w:b/>
                <w:sz w:val="20"/>
                <w:szCs w:val="24"/>
              </w:rPr>
            </w:pPr>
            <w:r w:rsidRPr="00090B94">
              <w:rPr>
                <w:rFonts w:eastAsia="MS Mincho"/>
                <w:b/>
                <w:sz w:val="20"/>
                <w:szCs w:val="24"/>
                <w:lang w:val="en-GB"/>
              </w:rPr>
              <w:t>May</w:t>
            </w:r>
          </w:p>
        </w:tc>
        <w:tc>
          <w:tcPr>
            <w:tcW w:w="3071" w:type="dxa"/>
            <w:tcBorders>
              <w:top w:val="single" w:sz="12" w:space="0" w:color="auto"/>
            </w:tcBorders>
          </w:tcPr>
          <w:p w14:paraId="6230795C" w14:textId="77777777" w:rsidR="004D7477" w:rsidRPr="00090B94" w:rsidRDefault="004D7477" w:rsidP="0052137C">
            <w:pPr>
              <w:rPr>
                <w:rFonts w:eastAsia="MS Mincho"/>
                <w:sz w:val="20"/>
                <w:szCs w:val="24"/>
              </w:rPr>
            </w:pPr>
            <w:r w:rsidRPr="00090B94">
              <w:rPr>
                <w:rFonts w:eastAsia="MS Mincho"/>
                <w:sz w:val="20"/>
                <w:szCs w:val="24"/>
              </w:rPr>
              <w:t>Wheat</w:t>
            </w:r>
          </w:p>
        </w:tc>
        <w:tc>
          <w:tcPr>
            <w:tcW w:w="3071" w:type="dxa"/>
            <w:tcBorders>
              <w:top w:val="single" w:sz="12" w:space="0" w:color="auto"/>
            </w:tcBorders>
          </w:tcPr>
          <w:p w14:paraId="78ACB960" w14:textId="77777777" w:rsidR="004D7477" w:rsidRPr="00090B94" w:rsidRDefault="004D7477" w:rsidP="0052137C">
            <w:pPr>
              <w:jc w:val="center"/>
              <w:rPr>
                <w:rFonts w:eastAsia="MS Mincho"/>
                <w:sz w:val="20"/>
                <w:szCs w:val="24"/>
              </w:rPr>
            </w:pPr>
            <w:r w:rsidRPr="00090B94">
              <w:rPr>
                <w:rFonts w:eastAsia="MS Mincho"/>
                <w:sz w:val="20"/>
                <w:szCs w:val="24"/>
              </w:rPr>
              <w:t>72</w:t>
            </w:r>
          </w:p>
        </w:tc>
      </w:tr>
      <w:tr w:rsidR="004D7477" w:rsidRPr="00090B94" w14:paraId="560FA3AE" w14:textId="77777777" w:rsidTr="0052137C">
        <w:tc>
          <w:tcPr>
            <w:tcW w:w="3070" w:type="dxa"/>
          </w:tcPr>
          <w:p w14:paraId="50516427" w14:textId="77777777" w:rsidR="004D7477" w:rsidRPr="00090B94" w:rsidRDefault="004D7477" w:rsidP="0052137C">
            <w:pPr>
              <w:rPr>
                <w:rFonts w:eastAsia="MS Mincho"/>
                <w:b/>
                <w:sz w:val="20"/>
                <w:szCs w:val="24"/>
              </w:rPr>
            </w:pPr>
          </w:p>
        </w:tc>
        <w:tc>
          <w:tcPr>
            <w:tcW w:w="3071" w:type="dxa"/>
          </w:tcPr>
          <w:p w14:paraId="5D7C0688" w14:textId="77777777" w:rsidR="004D7477" w:rsidRPr="00090B94" w:rsidRDefault="004D7477" w:rsidP="0052137C">
            <w:pPr>
              <w:rPr>
                <w:rFonts w:eastAsia="MS Mincho"/>
                <w:sz w:val="20"/>
                <w:szCs w:val="24"/>
              </w:rPr>
            </w:pPr>
            <w:r w:rsidRPr="00090B94">
              <w:rPr>
                <w:rFonts w:eastAsia="MS Mincho"/>
                <w:sz w:val="20"/>
                <w:szCs w:val="24"/>
              </w:rPr>
              <w:t>Other grasses</w:t>
            </w:r>
          </w:p>
        </w:tc>
        <w:tc>
          <w:tcPr>
            <w:tcW w:w="3071" w:type="dxa"/>
          </w:tcPr>
          <w:p w14:paraId="7A136B7D" w14:textId="77777777" w:rsidR="004D7477" w:rsidRPr="00090B94" w:rsidRDefault="004D7477" w:rsidP="0052137C">
            <w:pPr>
              <w:jc w:val="center"/>
              <w:rPr>
                <w:rFonts w:eastAsia="MS Mincho"/>
                <w:sz w:val="20"/>
                <w:szCs w:val="24"/>
              </w:rPr>
            </w:pPr>
            <w:r w:rsidRPr="00090B94">
              <w:rPr>
                <w:rFonts w:eastAsia="MS Mincho"/>
                <w:sz w:val="20"/>
                <w:szCs w:val="24"/>
              </w:rPr>
              <w:t>9</w:t>
            </w:r>
          </w:p>
        </w:tc>
      </w:tr>
      <w:tr w:rsidR="004D7477" w:rsidRPr="00090B94" w14:paraId="266C7F99" w14:textId="77777777" w:rsidTr="0052137C">
        <w:tc>
          <w:tcPr>
            <w:tcW w:w="3070" w:type="dxa"/>
          </w:tcPr>
          <w:p w14:paraId="31071B0F" w14:textId="77777777" w:rsidR="004D7477" w:rsidRPr="00090B94" w:rsidRDefault="004D7477" w:rsidP="0052137C">
            <w:pPr>
              <w:rPr>
                <w:rFonts w:eastAsia="MS Mincho"/>
                <w:b/>
                <w:sz w:val="20"/>
                <w:szCs w:val="24"/>
              </w:rPr>
            </w:pPr>
          </w:p>
        </w:tc>
        <w:tc>
          <w:tcPr>
            <w:tcW w:w="3071" w:type="dxa"/>
          </w:tcPr>
          <w:p w14:paraId="78A5E7E9"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14:paraId="0FBED134" w14:textId="77777777" w:rsidR="004D7477" w:rsidRPr="00090B94" w:rsidRDefault="004D7477" w:rsidP="0052137C">
            <w:pPr>
              <w:jc w:val="center"/>
              <w:rPr>
                <w:rFonts w:eastAsia="MS Mincho"/>
                <w:sz w:val="20"/>
                <w:szCs w:val="24"/>
              </w:rPr>
            </w:pPr>
            <w:r w:rsidRPr="00090B94">
              <w:rPr>
                <w:rFonts w:eastAsia="MS Mincho"/>
                <w:sz w:val="20"/>
                <w:szCs w:val="24"/>
              </w:rPr>
              <w:t>2.5</w:t>
            </w:r>
          </w:p>
        </w:tc>
      </w:tr>
      <w:tr w:rsidR="004D7477" w:rsidRPr="00090B94" w14:paraId="066DEE13" w14:textId="77777777" w:rsidTr="0052137C">
        <w:tc>
          <w:tcPr>
            <w:tcW w:w="3070" w:type="dxa"/>
            <w:tcBorders>
              <w:bottom w:val="single" w:sz="12" w:space="0" w:color="auto"/>
            </w:tcBorders>
          </w:tcPr>
          <w:p w14:paraId="2B67E3E7" w14:textId="77777777" w:rsidR="004D7477" w:rsidRPr="00090B94" w:rsidRDefault="004D7477" w:rsidP="0052137C">
            <w:pPr>
              <w:rPr>
                <w:rFonts w:eastAsia="MS Mincho"/>
                <w:b/>
                <w:sz w:val="20"/>
                <w:szCs w:val="24"/>
              </w:rPr>
            </w:pPr>
          </w:p>
        </w:tc>
        <w:tc>
          <w:tcPr>
            <w:tcW w:w="3071" w:type="dxa"/>
            <w:tcBorders>
              <w:bottom w:val="single" w:sz="12" w:space="0" w:color="auto"/>
            </w:tcBorders>
          </w:tcPr>
          <w:p w14:paraId="4B9EEE28" w14:textId="77777777" w:rsidR="004D7477" w:rsidRPr="00090B94" w:rsidRDefault="004D7477" w:rsidP="0052137C">
            <w:pPr>
              <w:rPr>
                <w:rFonts w:eastAsia="MS Mincho"/>
                <w:sz w:val="20"/>
                <w:szCs w:val="24"/>
              </w:rPr>
            </w:pPr>
            <w:r w:rsidRPr="00090B94">
              <w:rPr>
                <w:rFonts w:eastAsia="MS Mincho"/>
                <w:sz w:val="20"/>
                <w:szCs w:val="24"/>
                <w:lang w:val="en-GB"/>
              </w:rPr>
              <w:t>Inflorescences</w:t>
            </w:r>
            <w:r w:rsidRPr="00090B94">
              <w:rPr>
                <w:rFonts w:eastAsia="MS Mincho"/>
                <w:sz w:val="20"/>
                <w:szCs w:val="24"/>
              </w:rPr>
              <w:t xml:space="preserve"> of grasses</w:t>
            </w:r>
          </w:p>
        </w:tc>
        <w:tc>
          <w:tcPr>
            <w:tcW w:w="3071" w:type="dxa"/>
            <w:tcBorders>
              <w:bottom w:val="single" w:sz="12" w:space="0" w:color="auto"/>
            </w:tcBorders>
          </w:tcPr>
          <w:p w14:paraId="2B235B2F" w14:textId="77777777" w:rsidR="004D7477" w:rsidRPr="00090B94" w:rsidRDefault="004D7477" w:rsidP="0052137C">
            <w:pPr>
              <w:jc w:val="center"/>
              <w:rPr>
                <w:rFonts w:eastAsia="MS Mincho"/>
                <w:sz w:val="20"/>
                <w:szCs w:val="24"/>
              </w:rPr>
            </w:pPr>
            <w:r w:rsidRPr="00090B94">
              <w:rPr>
                <w:rFonts w:eastAsia="MS Mincho"/>
                <w:sz w:val="20"/>
                <w:szCs w:val="24"/>
              </w:rPr>
              <w:t>9</w:t>
            </w:r>
          </w:p>
        </w:tc>
      </w:tr>
      <w:tr w:rsidR="004D7477" w:rsidRPr="00090B94" w14:paraId="7A79F7F4" w14:textId="77777777" w:rsidTr="0052137C">
        <w:tc>
          <w:tcPr>
            <w:tcW w:w="3070" w:type="dxa"/>
            <w:tcBorders>
              <w:top w:val="single" w:sz="12" w:space="0" w:color="auto"/>
            </w:tcBorders>
          </w:tcPr>
          <w:p w14:paraId="4252F3C4" w14:textId="77777777" w:rsidR="004D7477" w:rsidRPr="00090B94" w:rsidRDefault="004D7477" w:rsidP="0052137C">
            <w:pPr>
              <w:rPr>
                <w:rFonts w:eastAsia="MS Mincho"/>
                <w:b/>
                <w:sz w:val="20"/>
                <w:szCs w:val="24"/>
              </w:rPr>
            </w:pPr>
            <w:r w:rsidRPr="00090B94">
              <w:rPr>
                <w:rFonts w:eastAsia="MS Mincho"/>
                <w:b/>
                <w:sz w:val="20"/>
                <w:szCs w:val="24"/>
              </w:rPr>
              <w:t>June</w:t>
            </w:r>
          </w:p>
        </w:tc>
        <w:tc>
          <w:tcPr>
            <w:tcW w:w="3071" w:type="dxa"/>
            <w:tcBorders>
              <w:top w:val="single" w:sz="12" w:space="0" w:color="auto"/>
            </w:tcBorders>
          </w:tcPr>
          <w:p w14:paraId="035E8E22" w14:textId="77777777" w:rsidR="004D7477" w:rsidRPr="00090B94" w:rsidRDefault="004D7477" w:rsidP="0052137C">
            <w:pPr>
              <w:rPr>
                <w:rFonts w:eastAsia="MS Mincho"/>
                <w:sz w:val="20"/>
                <w:szCs w:val="24"/>
              </w:rPr>
            </w:pPr>
            <w:r w:rsidRPr="00090B94">
              <w:rPr>
                <w:rFonts w:eastAsia="MS Mincho"/>
                <w:sz w:val="20"/>
                <w:szCs w:val="24"/>
              </w:rPr>
              <w:t>Wheat</w:t>
            </w:r>
          </w:p>
        </w:tc>
        <w:tc>
          <w:tcPr>
            <w:tcW w:w="3071" w:type="dxa"/>
            <w:tcBorders>
              <w:top w:val="single" w:sz="12" w:space="0" w:color="auto"/>
            </w:tcBorders>
          </w:tcPr>
          <w:p w14:paraId="5D7F5F5A" w14:textId="77777777" w:rsidR="004D7477" w:rsidRPr="00090B94" w:rsidRDefault="004D7477" w:rsidP="0052137C">
            <w:pPr>
              <w:jc w:val="center"/>
              <w:rPr>
                <w:rFonts w:eastAsia="MS Mincho"/>
                <w:sz w:val="20"/>
                <w:szCs w:val="24"/>
              </w:rPr>
            </w:pPr>
            <w:r w:rsidRPr="00090B94">
              <w:rPr>
                <w:rFonts w:eastAsia="MS Mincho"/>
                <w:sz w:val="20"/>
                <w:szCs w:val="24"/>
              </w:rPr>
              <w:t>34</w:t>
            </w:r>
          </w:p>
        </w:tc>
      </w:tr>
      <w:tr w:rsidR="004D7477" w:rsidRPr="00090B94" w14:paraId="750A965B" w14:textId="77777777" w:rsidTr="0052137C">
        <w:tc>
          <w:tcPr>
            <w:tcW w:w="3070" w:type="dxa"/>
          </w:tcPr>
          <w:p w14:paraId="342A39F0" w14:textId="77777777" w:rsidR="004D7477" w:rsidRPr="00090B94" w:rsidRDefault="004D7477" w:rsidP="0052137C">
            <w:pPr>
              <w:rPr>
                <w:rFonts w:eastAsia="MS Mincho"/>
                <w:b/>
                <w:sz w:val="20"/>
                <w:szCs w:val="24"/>
              </w:rPr>
            </w:pPr>
          </w:p>
        </w:tc>
        <w:tc>
          <w:tcPr>
            <w:tcW w:w="3071" w:type="dxa"/>
          </w:tcPr>
          <w:p w14:paraId="52FD6E0C" w14:textId="77777777" w:rsidR="004D7477" w:rsidRPr="00090B94" w:rsidRDefault="004D7477" w:rsidP="0052137C">
            <w:pPr>
              <w:rPr>
                <w:rFonts w:eastAsia="MS Mincho"/>
                <w:sz w:val="20"/>
                <w:szCs w:val="24"/>
              </w:rPr>
            </w:pPr>
            <w:r w:rsidRPr="00090B94">
              <w:rPr>
                <w:rFonts w:eastAsia="MS Mincho"/>
                <w:sz w:val="20"/>
                <w:szCs w:val="24"/>
              </w:rPr>
              <w:t>Other grasses</w:t>
            </w:r>
          </w:p>
        </w:tc>
        <w:tc>
          <w:tcPr>
            <w:tcW w:w="3071" w:type="dxa"/>
          </w:tcPr>
          <w:p w14:paraId="5F73B599" w14:textId="77777777" w:rsidR="004D7477" w:rsidRPr="00090B94" w:rsidRDefault="004D7477" w:rsidP="0052137C">
            <w:pPr>
              <w:jc w:val="center"/>
              <w:rPr>
                <w:rFonts w:eastAsia="MS Mincho"/>
                <w:sz w:val="20"/>
                <w:szCs w:val="24"/>
              </w:rPr>
            </w:pPr>
            <w:r w:rsidRPr="00090B94">
              <w:rPr>
                <w:rFonts w:eastAsia="MS Mincho"/>
                <w:sz w:val="20"/>
                <w:szCs w:val="24"/>
              </w:rPr>
              <w:t>18</w:t>
            </w:r>
          </w:p>
        </w:tc>
      </w:tr>
      <w:tr w:rsidR="004D7477" w:rsidRPr="00090B94" w14:paraId="1F2D9D81" w14:textId="77777777" w:rsidTr="0052137C">
        <w:tc>
          <w:tcPr>
            <w:tcW w:w="3070" w:type="dxa"/>
          </w:tcPr>
          <w:p w14:paraId="323710DA" w14:textId="77777777" w:rsidR="004D7477" w:rsidRPr="00090B94" w:rsidRDefault="004D7477" w:rsidP="0052137C">
            <w:pPr>
              <w:rPr>
                <w:rFonts w:eastAsia="MS Mincho"/>
                <w:b/>
                <w:sz w:val="20"/>
                <w:szCs w:val="24"/>
              </w:rPr>
            </w:pPr>
          </w:p>
        </w:tc>
        <w:tc>
          <w:tcPr>
            <w:tcW w:w="3071" w:type="dxa"/>
          </w:tcPr>
          <w:p w14:paraId="058E5557" w14:textId="77777777" w:rsidR="004D7477" w:rsidRPr="00090B94" w:rsidRDefault="004D7477" w:rsidP="0052137C">
            <w:pPr>
              <w:rPr>
                <w:rFonts w:eastAsia="MS Mincho"/>
                <w:sz w:val="20"/>
                <w:szCs w:val="24"/>
              </w:rPr>
            </w:pPr>
            <w:r w:rsidRPr="00090B94">
              <w:rPr>
                <w:rFonts w:eastAsia="MS Mincho"/>
                <w:sz w:val="20"/>
                <w:szCs w:val="24"/>
                <w:lang w:val="en-GB"/>
              </w:rPr>
              <w:t>Inflorescences</w:t>
            </w:r>
            <w:r w:rsidRPr="00090B94">
              <w:rPr>
                <w:rFonts w:eastAsia="MS Mincho"/>
                <w:sz w:val="20"/>
                <w:szCs w:val="24"/>
              </w:rPr>
              <w:t xml:space="preserve"> of grasses</w:t>
            </w:r>
          </w:p>
        </w:tc>
        <w:tc>
          <w:tcPr>
            <w:tcW w:w="3071" w:type="dxa"/>
          </w:tcPr>
          <w:p w14:paraId="406C8B6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22.5</w:t>
            </w:r>
          </w:p>
        </w:tc>
      </w:tr>
      <w:tr w:rsidR="004D7477" w:rsidRPr="00090B94" w14:paraId="21D0A6BF" w14:textId="77777777" w:rsidTr="0052137C">
        <w:tc>
          <w:tcPr>
            <w:tcW w:w="3070" w:type="dxa"/>
          </w:tcPr>
          <w:p w14:paraId="34002D97" w14:textId="77777777" w:rsidR="004D7477" w:rsidRPr="00090B94" w:rsidRDefault="004D7477" w:rsidP="0052137C">
            <w:pPr>
              <w:rPr>
                <w:rFonts w:eastAsia="MS Mincho"/>
                <w:b/>
                <w:sz w:val="20"/>
                <w:szCs w:val="24"/>
                <w:lang w:val="en-GB"/>
              </w:rPr>
            </w:pPr>
          </w:p>
        </w:tc>
        <w:tc>
          <w:tcPr>
            <w:tcW w:w="3071" w:type="dxa"/>
          </w:tcPr>
          <w:p w14:paraId="05E1B786" w14:textId="77777777" w:rsidR="004D7477" w:rsidRPr="00090B94" w:rsidRDefault="004D7477" w:rsidP="0052137C">
            <w:pPr>
              <w:rPr>
                <w:rFonts w:eastAsia="MS Mincho"/>
                <w:sz w:val="20"/>
                <w:szCs w:val="24"/>
                <w:lang w:val="en-GB"/>
              </w:rPr>
            </w:pPr>
            <w:r w:rsidRPr="00090B94">
              <w:rPr>
                <w:rFonts w:eastAsia="MS Mincho"/>
                <w:sz w:val="20"/>
                <w:szCs w:val="24"/>
                <w:lang w:val="en-GB"/>
              </w:rPr>
              <w:t>Maize</w:t>
            </w:r>
          </w:p>
        </w:tc>
        <w:tc>
          <w:tcPr>
            <w:tcW w:w="3071" w:type="dxa"/>
          </w:tcPr>
          <w:p w14:paraId="3F4A55F6"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14</w:t>
            </w:r>
          </w:p>
        </w:tc>
      </w:tr>
      <w:tr w:rsidR="004D7477" w:rsidRPr="00090B94" w14:paraId="47E11A8D" w14:textId="77777777" w:rsidTr="0052137C">
        <w:tc>
          <w:tcPr>
            <w:tcW w:w="3070" w:type="dxa"/>
          </w:tcPr>
          <w:p w14:paraId="5C99A1D6" w14:textId="77777777" w:rsidR="004D7477" w:rsidRPr="00090B94" w:rsidRDefault="004D7477" w:rsidP="0052137C">
            <w:pPr>
              <w:rPr>
                <w:rFonts w:eastAsia="MS Mincho"/>
                <w:b/>
                <w:sz w:val="20"/>
                <w:szCs w:val="24"/>
                <w:lang w:val="en-GB"/>
              </w:rPr>
            </w:pPr>
          </w:p>
        </w:tc>
        <w:tc>
          <w:tcPr>
            <w:tcW w:w="3071" w:type="dxa"/>
          </w:tcPr>
          <w:p w14:paraId="0CE26E47" w14:textId="77777777" w:rsidR="004D7477" w:rsidRPr="00090B94" w:rsidRDefault="004D7477" w:rsidP="0052137C">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Pr>
          <w:p w14:paraId="65AD63F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15</w:t>
            </w:r>
          </w:p>
        </w:tc>
      </w:tr>
      <w:tr w:rsidR="004D7477" w:rsidRPr="00090B94" w14:paraId="7E7A5A88" w14:textId="77777777" w:rsidTr="0052137C">
        <w:tc>
          <w:tcPr>
            <w:tcW w:w="3070" w:type="dxa"/>
            <w:tcBorders>
              <w:bottom w:val="single" w:sz="12" w:space="0" w:color="auto"/>
            </w:tcBorders>
          </w:tcPr>
          <w:p w14:paraId="21C47DEC" w14:textId="77777777" w:rsidR="004D7477" w:rsidRPr="00090B94" w:rsidRDefault="004D7477" w:rsidP="0052137C">
            <w:pPr>
              <w:rPr>
                <w:rFonts w:eastAsia="MS Mincho"/>
                <w:b/>
                <w:sz w:val="20"/>
                <w:szCs w:val="24"/>
                <w:lang w:val="en-GB"/>
              </w:rPr>
            </w:pPr>
          </w:p>
        </w:tc>
        <w:tc>
          <w:tcPr>
            <w:tcW w:w="3071" w:type="dxa"/>
            <w:tcBorders>
              <w:bottom w:val="single" w:sz="12" w:space="0" w:color="auto"/>
            </w:tcBorders>
          </w:tcPr>
          <w:p w14:paraId="0A1F9364"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Borders>
              <w:bottom w:val="single" w:sz="12" w:space="0" w:color="auto"/>
            </w:tcBorders>
          </w:tcPr>
          <w:p w14:paraId="78660FD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r>
      <w:tr w:rsidR="004D7477" w:rsidRPr="00090B94" w14:paraId="3F0EC583" w14:textId="77777777" w:rsidTr="0052137C">
        <w:tc>
          <w:tcPr>
            <w:tcW w:w="3070" w:type="dxa"/>
            <w:tcBorders>
              <w:top w:val="single" w:sz="12" w:space="0" w:color="auto"/>
            </w:tcBorders>
          </w:tcPr>
          <w:p w14:paraId="36F012DC" w14:textId="77777777" w:rsidR="004D7477" w:rsidRPr="00090B94" w:rsidRDefault="004D7477" w:rsidP="0052137C">
            <w:pPr>
              <w:rPr>
                <w:rFonts w:eastAsia="MS Mincho"/>
                <w:b/>
                <w:sz w:val="20"/>
                <w:szCs w:val="24"/>
                <w:lang w:val="en-GB"/>
              </w:rPr>
            </w:pPr>
            <w:r w:rsidRPr="00090B94">
              <w:rPr>
                <w:rFonts w:eastAsia="MS Mincho"/>
                <w:b/>
                <w:sz w:val="20"/>
                <w:szCs w:val="24"/>
                <w:lang w:val="en-GB"/>
              </w:rPr>
              <w:t>July</w:t>
            </w:r>
          </w:p>
        </w:tc>
        <w:tc>
          <w:tcPr>
            <w:tcW w:w="3071" w:type="dxa"/>
            <w:tcBorders>
              <w:top w:val="single" w:sz="12" w:space="0" w:color="auto"/>
            </w:tcBorders>
          </w:tcPr>
          <w:p w14:paraId="33105AB7"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3071" w:type="dxa"/>
            <w:tcBorders>
              <w:top w:val="single" w:sz="12" w:space="0" w:color="auto"/>
            </w:tcBorders>
          </w:tcPr>
          <w:p w14:paraId="1574DB53"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r>
      <w:tr w:rsidR="004D7477" w:rsidRPr="00090B94" w14:paraId="4826EC20" w14:textId="77777777" w:rsidTr="0052137C">
        <w:tc>
          <w:tcPr>
            <w:tcW w:w="3070" w:type="dxa"/>
          </w:tcPr>
          <w:p w14:paraId="34BBFB92" w14:textId="77777777" w:rsidR="004D7477" w:rsidRPr="00090B94" w:rsidRDefault="004D7477" w:rsidP="0052137C">
            <w:pPr>
              <w:rPr>
                <w:rFonts w:eastAsia="MS Mincho"/>
                <w:b/>
                <w:sz w:val="20"/>
                <w:szCs w:val="24"/>
                <w:lang w:val="en-GB"/>
              </w:rPr>
            </w:pPr>
          </w:p>
        </w:tc>
        <w:tc>
          <w:tcPr>
            <w:tcW w:w="3071" w:type="dxa"/>
          </w:tcPr>
          <w:p w14:paraId="2AAEE6BC" w14:textId="77777777" w:rsidR="004D7477" w:rsidRPr="00090B94" w:rsidRDefault="004D7477" w:rsidP="0052137C">
            <w:pPr>
              <w:rPr>
                <w:rFonts w:eastAsia="MS Mincho"/>
                <w:sz w:val="20"/>
                <w:szCs w:val="24"/>
                <w:lang w:val="en-GB"/>
              </w:rPr>
            </w:pPr>
            <w:r w:rsidRPr="00090B94">
              <w:rPr>
                <w:rFonts w:eastAsia="MS Mincho"/>
                <w:sz w:val="20"/>
                <w:szCs w:val="24"/>
                <w:lang w:val="en-GB"/>
              </w:rPr>
              <w:t>Other grasses</w:t>
            </w:r>
          </w:p>
        </w:tc>
        <w:tc>
          <w:tcPr>
            <w:tcW w:w="3071" w:type="dxa"/>
          </w:tcPr>
          <w:p w14:paraId="12D673D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11.5</w:t>
            </w:r>
          </w:p>
        </w:tc>
      </w:tr>
      <w:tr w:rsidR="004D7477" w:rsidRPr="00090B94" w14:paraId="116C28BC" w14:textId="77777777" w:rsidTr="0052137C">
        <w:tc>
          <w:tcPr>
            <w:tcW w:w="3070" w:type="dxa"/>
          </w:tcPr>
          <w:p w14:paraId="183D6C7B" w14:textId="77777777" w:rsidR="004D7477" w:rsidRPr="00090B94" w:rsidRDefault="004D7477" w:rsidP="0052137C">
            <w:pPr>
              <w:rPr>
                <w:rFonts w:eastAsia="MS Mincho"/>
                <w:b/>
                <w:sz w:val="20"/>
                <w:szCs w:val="24"/>
                <w:lang w:val="en-GB"/>
              </w:rPr>
            </w:pPr>
          </w:p>
        </w:tc>
        <w:tc>
          <w:tcPr>
            <w:tcW w:w="3071" w:type="dxa"/>
          </w:tcPr>
          <w:p w14:paraId="077770E5" w14:textId="77777777" w:rsidR="004D7477" w:rsidRPr="00090B94" w:rsidRDefault="004D7477" w:rsidP="0052137C">
            <w:pPr>
              <w:rPr>
                <w:rFonts w:eastAsia="MS Mincho"/>
                <w:sz w:val="20"/>
                <w:szCs w:val="24"/>
                <w:lang w:val="en-GB"/>
              </w:rPr>
            </w:pPr>
            <w:r w:rsidRPr="00090B94">
              <w:rPr>
                <w:rFonts w:eastAsia="MS Mincho"/>
                <w:sz w:val="20"/>
                <w:szCs w:val="24"/>
                <w:lang w:val="en-GB"/>
              </w:rPr>
              <w:t>Inflorescences of grasses</w:t>
            </w:r>
          </w:p>
        </w:tc>
        <w:tc>
          <w:tcPr>
            <w:tcW w:w="3071" w:type="dxa"/>
          </w:tcPr>
          <w:p w14:paraId="0C32BC3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31</w:t>
            </w:r>
          </w:p>
        </w:tc>
      </w:tr>
      <w:tr w:rsidR="004D7477" w:rsidRPr="00090B94" w14:paraId="2C9010BC" w14:textId="77777777" w:rsidTr="0052137C">
        <w:tc>
          <w:tcPr>
            <w:tcW w:w="3070" w:type="dxa"/>
          </w:tcPr>
          <w:p w14:paraId="7D636D17" w14:textId="77777777" w:rsidR="004D7477" w:rsidRPr="00090B94" w:rsidRDefault="004D7477" w:rsidP="0052137C">
            <w:pPr>
              <w:rPr>
                <w:rFonts w:eastAsia="MS Mincho"/>
                <w:b/>
                <w:sz w:val="20"/>
                <w:szCs w:val="24"/>
                <w:lang w:val="en-GB"/>
              </w:rPr>
            </w:pPr>
          </w:p>
        </w:tc>
        <w:tc>
          <w:tcPr>
            <w:tcW w:w="3071" w:type="dxa"/>
          </w:tcPr>
          <w:p w14:paraId="6A5CFF6B" w14:textId="77777777" w:rsidR="004D7477" w:rsidRPr="00090B94" w:rsidRDefault="004D7477" w:rsidP="0052137C">
            <w:pPr>
              <w:rPr>
                <w:rFonts w:eastAsia="MS Mincho"/>
                <w:sz w:val="20"/>
                <w:szCs w:val="24"/>
                <w:lang w:val="en-GB"/>
              </w:rPr>
            </w:pPr>
            <w:r w:rsidRPr="00090B94">
              <w:rPr>
                <w:rFonts w:eastAsia="MS Mincho"/>
                <w:sz w:val="20"/>
                <w:szCs w:val="24"/>
                <w:lang w:val="en-GB"/>
              </w:rPr>
              <w:t>Maize</w:t>
            </w:r>
          </w:p>
        </w:tc>
        <w:tc>
          <w:tcPr>
            <w:tcW w:w="3071" w:type="dxa"/>
          </w:tcPr>
          <w:p w14:paraId="0CBF93A6"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16.5</w:t>
            </w:r>
          </w:p>
        </w:tc>
      </w:tr>
      <w:tr w:rsidR="004D7477" w:rsidRPr="00090B94" w14:paraId="02DD0319" w14:textId="77777777" w:rsidTr="0052137C">
        <w:tc>
          <w:tcPr>
            <w:tcW w:w="3070" w:type="dxa"/>
          </w:tcPr>
          <w:p w14:paraId="2DDED670" w14:textId="77777777" w:rsidR="004D7477" w:rsidRPr="00090B94" w:rsidRDefault="004D7477" w:rsidP="0052137C">
            <w:pPr>
              <w:rPr>
                <w:rFonts w:eastAsia="MS Mincho"/>
                <w:b/>
                <w:sz w:val="20"/>
                <w:szCs w:val="24"/>
                <w:lang w:val="en-GB"/>
              </w:rPr>
            </w:pPr>
          </w:p>
        </w:tc>
        <w:tc>
          <w:tcPr>
            <w:tcW w:w="3071" w:type="dxa"/>
          </w:tcPr>
          <w:p w14:paraId="58D54DDE" w14:textId="77777777" w:rsidR="004D7477" w:rsidRPr="00090B94" w:rsidRDefault="004D7477" w:rsidP="0052137C">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Pr>
          <w:p w14:paraId="0A192CE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9</w:t>
            </w:r>
          </w:p>
        </w:tc>
      </w:tr>
      <w:tr w:rsidR="004D7477" w:rsidRPr="00090B94" w14:paraId="3D809723" w14:textId="77777777" w:rsidTr="0052137C">
        <w:tc>
          <w:tcPr>
            <w:tcW w:w="3070" w:type="dxa"/>
          </w:tcPr>
          <w:p w14:paraId="73CC93BF" w14:textId="77777777" w:rsidR="004D7477" w:rsidRPr="00090B94" w:rsidRDefault="004D7477" w:rsidP="0052137C">
            <w:pPr>
              <w:rPr>
                <w:rFonts w:eastAsia="MS Mincho"/>
                <w:b/>
                <w:sz w:val="20"/>
                <w:szCs w:val="24"/>
                <w:lang w:val="en-GB"/>
              </w:rPr>
            </w:pPr>
          </w:p>
        </w:tc>
        <w:tc>
          <w:tcPr>
            <w:tcW w:w="3071" w:type="dxa"/>
          </w:tcPr>
          <w:p w14:paraId="0A4CF30A"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14:paraId="4514795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r>
      <w:tr w:rsidR="004D7477" w:rsidRPr="00090B94" w14:paraId="2206F3DE" w14:textId="77777777" w:rsidTr="0052137C">
        <w:tc>
          <w:tcPr>
            <w:tcW w:w="3070" w:type="dxa"/>
            <w:tcBorders>
              <w:bottom w:val="single" w:sz="12" w:space="0" w:color="auto"/>
            </w:tcBorders>
          </w:tcPr>
          <w:p w14:paraId="0932F5F5" w14:textId="77777777" w:rsidR="004D7477" w:rsidRPr="00090B94" w:rsidRDefault="004D7477" w:rsidP="0052137C">
            <w:pPr>
              <w:rPr>
                <w:rFonts w:eastAsia="MS Mincho"/>
                <w:b/>
                <w:sz w:val="20"/>
                <w:szCs w:val="24"/>
                <w:lang w:val="en-GB"/>
              </w:rPr>
            </w:pPr>
          </w:p>
        </w:tc>
        <w:tc>
          <w:tcPr>
            <w:tcW w:w="3071" w:type="dxa"/>
            <w:tcBorders>
              <w:bottom w:val="single" w:sz="12" w:space="0" w:color="auto"/>
            </w:tcBorders>
          </w:tcPr>
          <w:p w14:paraId="03125C20" w14:textId="77777777" w:rsidR="004D7477" w:rsidRPr="00090B94" w:rsidRDefault="004D7477" w:rsidP="0052137C">
            <w:pPr>
              <w:rPr>
                <w:rFonts w:eastAsia="MS Mincho"/>
                <w:sz w:val="20"/>
                <w:szCs w:val="24"/>
                <w:lang w:val="en-GB"/>
              </w:rPr>
            </w:pPr>
            <w:r w:rsidRPr="00090B94">
              <w:rPr>
                <w:rFonts w:eastAsia="MS Mincho"/>
                <w:sz w:val="20"/>
                <w:szCs w:val="24"/>
                <w:lang w:val="en-GB"/>
              </w:rPr>
              <w:t>Seeds of grasses</w:t>
            </w:r>
          </w:p>
        </w:tc>
        <w:tc>
          <w:tcPr>
            <w:tcW w:w="3071" w:type="dxa"/>
            <w:tcBorders>
              <w:bottom w:val="single" w:sz="12" w:space="0" w:color="auto"/>
            </w:tcBorders>
          </w:tcPr>
          <w:p w14:paraId="7264D9D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w:t>
            </w:r>
          </w:p>
        </w:tc>
      </w:tr>
      <w:tr w:rsidR="004D7477" w:rsidRPr="00090B94" w14:paraId="3312D5DD" w14:textId="77777777" w:rsidTr="0052137C">
        <w:tc>
          <w:tcPr>
            <w:tcW w:w="3070" w:type="dxa"/>
            <w:tcBorders>
              <w:top w:val="single" w:sz="12" w:space="0" w:color="auto"/>
            </w:tcBorders>
          </w:tcPr>
          <w:p w14:paraId="7FC64A82" w14:textId="77777777" w:rsidR="004D7477" w:rsidRPr="00090B94" w:rsidRDefault="004D7477" w:rsidP="0052137C">
            <w:pPr>
              <w:rPr>
                <w:rFonts w:eastAsia="MS Mincho"/>
                <w:b/>
                <w:sz w:val="20"/>
                <w:szCs w:val="24"/>
                <w:lang w:val="en-GB"/>
              </w:rPr>
            </w:pPr>
            <w:r w:rsidRPr="00090B94">
              <w:rPr>
                <w:rFonts w:eastAsia="MS Mincho"/>
                <w:b/>
                <w:sz w:val="20"/>
                <w:szCs w:val="24"/>
                <w:lang w:val="en-GB"/>
              </w:rPr>
              <w:t>August</w:t>
            </w:r>
          </w:p>
        </w:tc>
        <w:tc>
          <w:tcPr>
            <w:tcW w:w="3071" w:type="dxa"/>
            <w:tcBorders>
              <w:top w:val="single" w:sz="12" w:space="0" w:color="auto"/>
            </w:tcBorders>
          </w:tcPr>
          <w:p w14:paraId="75256CA3"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3071" w:type="dxa"/>
            <w:tcBorders>
              <w:top w:val="single" w:sz="12" w:space="0" w:color="auto"/>
            </w:tcBorders>
          </w:tcPr>
          <w:p w14:paraId="37C59C8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24</w:t>
            </w:r>
          </w:p>
        </w:tc>
      </w:tr>
      <w:tr w:rsidR="004D7477" w:rsidRPr="00090B94" w14:paraId="5B6D2465" w14:textId="77777777" w:rsidTr="0052137C">
        <w:tc>
          <w:tcPr>
            <w:tcW w:w="3070" w:type="dxa"/>
          </w:tcPr>
          <w:p w14:paraId="74A34B8F" w14:textId="77777777" w:rsidR="004D7477" w:rsidRPr="00090B94" w:rsidRDefault="004D7477" w:rsidP="0052137C">
            <w:pPr>
              <w:rPr>
                <w:rFonts w:eastAsia="MS Mincho"/>
                <w:b/>
                <w:sz w:val="20"/>
                <w:szCs w:val="24"/>
                <w:lang w:val="en-GB"/>
              </w:rPr>
            </w:pPr>
          </w:p>
        </w:tc>
        <w:tc>
          <w:tcPr>
            <w:tcW w:w="3071" w:type="dxa"/>
          </w:tcPr>
          <w:p w14:paraId="3796A9B5" w14:textId="77777777" w:rsidR="004D7477" w:rsidRPr="00090B94" w:rsidRDefault="004D7477" w:rsidP="0052137C">
            <w:pPr>
              <w:rPr>
                <w:rFonts w:eastAsia="MS Mincho"/>
                <w:sz w:val="20"/>
                <w:szCs w:val="24"/>
                <w:lang w:val="en-GB"/>
              </w:rPr>
            </w:pPr>
            <w:r w:rsidRPr="00090B94">
              <w:rPr>
                <w:rFonts w:eastAsia="MS Mincho"/>
                <w:sz w:val="20"/>
                <w:szCs w:val="24"/>
                <w:lang w:val="en-GB"/>
              </w:rPr>
              <w:t>Other grasses</w:t>
            </w:r>
          </w:p>
        </w:tc>
        <w:tc>
          <w:tcPr>
            <w:tcW w:w="3071" w:type="dxa"/>
          </w:tcPr>
          <w:p w14:paraId="29F948DE"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8</w:t>
            </w:r>
          </w:p>
        </w:tc>
      </w:tr>
      <w:tr w:rsidR="004D7477" w:rsidRPr="00090B94" w14:paraId="3A285CDB" w14:textId="77777777" w:rsidTr="0052137C">
        <w:tc>
          <w:tcPr>
            <w:tcW w:w="3070" w:type="dxa"/>
          </w:tcPr>
          <w:p w14:paraId="051A15EE" w14:textId="77777777" w:rsidR="004D7477" w:rsidRPr="00090B94" w:rsidRDefault="004D7477" w:rsidP="0052137C">
            <w:pPr>
              <w:rPr>
                <w:rFonts w:eastAsia="MS Mincho"/>
                <w:b/>
                <w:sz w:val="20"/>
                <w:szCs w:val="24"/>
                <w:lang w:val="en-GB"/>
              </w:rPr>
            </w:pPr>
          </w:p>
        </w:tc>
        <w:tc>
          <w:tcPr>
            <w:tcW w:w="3071" w:type="dxa"/>
          </w:tcPr>
          <w:p w14:paraId="54C7F9C4" w14:textId="77777777" w:rsidR="004D7477" w:rsidRPr="00090B94" w:rsidRDefault="004D7477" w:rsidP="0052137C">
            <w:pPr>
              <w:rPr>
                <w:rFonts w:eastAsia="MS Mincho"/>
                <w:sz w:val="20"/>
                <w:szCs w:val="24"/>
                <w:lang w:val="en-GB"/>
              </w:rPr>
            </w:pPr>
            <w:r w:rsidRPr="00090B94">
              <w:rPr>
                <w:rFonts w:eastAsia="MS Mincho"/>
                <w:sz w:val="20"/>
                <w:szCs w:val="24"/>
                <w:lang w:val="en-GB"/>
              </w:rPr>
              <w:t>Inflorescences of grasses</w:t>
            </w:r>
          </w:p>
        </w:tc>
        <w:tc>
          <w:tcPr>
            <w:tcW w:w="3071" w:type="dxa"/>
          </w:tcPr>
          <w:p w14:paraId="16C5B7C9"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27.5</w:t>
            </w:r>
          </w:p>
        </w:tc>
      </w:tr>
      <w:tr w:rsidR="004D7477" w:rsidRPr="00090B94" w14:paraId="78962306" w14:textId="77777777" w:rsidTr="0052137C">
        <w:tc>
          <w:tcPr>
            <w:tcW w:w="3070" w:type="dxa"/>
          </w:tcPr>
          <w:p w14:paraId="397F184C" w14:textId="77777777" w:rsidR="004D7477" w:rsidRPr="00090B94" w:rsidRDefault="004D7477" w:rsidP="0052137C">
            <w:pPr>
              <w:rPr>
                <w:rFonts w:eastAsia="MS Mincho"/>
                <w:b/>
                <w:sz w:val="20"/>
                <w:szCs w:val="24"/>
                <w:lang w:val="en-GB"/>
              </w:rPr>
            </w:pPr>
          </w:p>
        </w:tc>
        <w:tc>
          <w:tcPr>
            <w:tcW w:w="3071" w:type="dxa"/>
          </w:tcPr>
          <w:p w14:paraId="5BD3F42C" w14:textId="77777777" w:rsidR="004D7477" w:rsidRPr="00090B94" w:rsidRDefault="004D7477" w:rsidP="0052137C">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Pr>
          <w:p w14:paraId="6D4B30A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24</w:t>
            </w:r>
          </w:p>
        </w:tc>
      </w:tr>
      <w:tr w:rsidR="004D7477" w:rsidRPr="00090B94" w14:paraId="459817BE" w14:textId="77777777" w:rsidTr="0052137C">
        <w:tc>
          <w:tcPr>
            <w:tcW w:w="3070" w:type="dxa"/>
          </w:tcPr>
          <w:p w14:paraId="32CA8B66" w14:textId="77777777" w:rsidR="004D7477" w:rsidRPr="00090B94" w:rsidRDefault="004D7477" w:rsidP="0052137C">
            <w:pPr>
              <w:rPr>
                <w:rFonts w:eastAsia="MS Mincho"/>
                <w:b/>
                <w:sz w:val="20"/>
                <w:szCs w:val="24"/>
                <w:lang w:val="en-GB"/>
              </w:rPr>
            </w:pPr>
          </w:p>
        </w:tc>
        <w:tc>
          <w:tcPr>
            <w:tcW w:w="3071" w:type="dxa"/>
          </w:tcPr>
          <w:p w14:paraId="1F52A964" w14:textId="77777777" w:rsidR="004D7477" w:rsidRPr="00090B94" w:rsidRDefault="004D7477" w:rsidP="0052137C">
            <w:pPr>
              <w:rPr>
                <w:rFonts w:eastAsia="MS Mincho"/>
                <w:sz w:val="20"/>
                <w:szCs w:val="24"/>
                <w:lang w:val="en-GB"/>
              </w:rPr>
            </w:pPr>
            <w:r w:rsidRPr="00090B94">
              <w:rPr>
                <w:rFonts w:eastAsia="MS Mincho"/>
                <w:sz w:val="20"/>
                <w:szCs w:val="24"/>
                <w:lang w:val="en-GB"/>
              </w:rPr>
              <w:t>Maize</w:t>
            </w:r>
          </w:p>
        </w:tc>
        <w:tc>
          <w:tcPr>
            <w:tcW w:w="3071" w:type="dxa"/>
          </w:tcPr>
          <w:p w14:paraId="413912EE"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7.5</w:t>
            </w:r>
          </w:p>
        </w:tc>
      </w:tr>
      <w:tr w:rsidR="004D7477" w:rsidRPr="00090B94" w14:paraId="0A85D6EE" w14:textId="77777777" w:rsidTr="0052137C">
        <w:tc>
          <w:tcPr>
            <w:tcW w:w="3070" w:type="dxa"/>
          </w:tcPr>
          <w:p w14:paraId="76D3A159" w14:textId="77777777" w:rsidR="004D7477" w:rsidRPr="00090B94" w:rsidRDefault="004D7477" w:rsidP="0052137C">
            <w:pPr>
              <w:rPr>
                <w:rFonts w:eastAsia="MS Mincho"/>
                <w:b/>
                <w:sz w:val="20"/>
                <w:szCs w:val="24"/>
                <w:lang w:val="en-GB"/>
              </w:rPr>
            </w:pPr>
          </w:p>
        </w:tc>
        <w:tc>
          <w:tcPr>
            <w:tcW w:w="3071" w:type="dxa"/>
          </w:tcPr>
          <w:p w14:paraId="2FE1BE8E" w14:textId="77777777" w:rsidR="004D7477" w:rsidRPr="00090B94" w:rsidRDefault="004D7477" w:rsidP="0052137C">
            <w:pPr>
              <w:rPr>
                <w:rFonts w:eastAsia="MS Mincho"/>
                <w:sz w:val="20"/>
                <w:szCs w:val="24"/>
                <w:lang w:val="en-GB"/>
              </w:rPr>
            </w:pPr>
            <w:r w:rsidRPr="00090B94">
              <w:rPr>
                <w:rFonts w:eastAsia="MS Mincho"/>
                <w:sz w:val="20"/>
                <w:szCs w:val="24"/>
                <w:lang w:val="en-GB"/>
              </w:rPr>
              <w:t>Seeds of grasses</w:t>
            </w:r>
          </w:p>
        </w:tc>
        <w:tc>
          <w:tcPr>
            <w:tcW w:w="3071" w:type="dxa"/>
          </w:tcPr>
          <w:p w14:paraId="025824BB"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r>
      <w:tr w:rsidR="004D7477" w:rsidRPr="00090B94" w14:paraId="41483387" w14:textId="77777777" w:rsidTr="0052137C">
        <w:tc>
          <w:tcPr>
            <w:tcW w:w="3070" w:type="dxa"/>
            <w:tcBorders>
              <w:bottom w:val="single" w:sz="12" w:space="0" w:color="auto"/>
            </w:tcBorders>
          </w:tcPr>
          <w:p w14:paraId="4B931665" w14:textId="77777777" w:rsidR="004D7477" w:rsidRPr="00090B94" w:rsidRDefault="004D7477" w:rsidP="0052137C">
            <w:pPr>
              <w:rPr>
                <w:rFonts w:eastAsia="MS Mincho"/>
                <w:b/>
                <w:sz w:val="20"/>
                <w:szCs w:val="24"/>
                <w:lang w:val="en-GB"/>
              </w:rPr>
            </w:pPr>
          </w:p>
        </w:tc>
        <w:tc>
          <w:tcPr>
            <w:tcW w:w="3071" w:type="dxa"/>
            <w:tcBorders>
              <w:bottom w:val="single" w:sz="12" w:space="0" w:color="auto"/>
            </w:tcBorders>
          </w:tcPr>
          <w:p w14:paraId="64CEF86C"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Borders>
              <w:bottom w:val="single" w:sz="12" w:space="0" w:color="auto"/>
            </w:tcBorders>
          </w:tcPr>
          <w:p w14:paraId="731D2CA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w:t>
            </w:r>
          </w:p>
        </w:tc>
      </w:tr>
      <w:tr w:rsidR="004D7477" w:rsidRPr="00090B94" w14:paraId="7ABE5A5E" w14:textId="77777777" w:rsidTr="0052137C">
        <w:tc>
          <w:tcPr>
            <w:tcW w:w="3070" w:type="dxa"/>
            <w:tcBorders>
              <w:top w:val="single" w:sz="12" w:space="0" w:color="auto"/>
            </w:tcBorders>
          </w:tcPr>
          <w:p w14:paraId="09EDA8EC" w14:textId="77777777" w:rsidR="004D7477" w:rsidRPr="00090B94" w:rsidRDefault="004D7477" w:rsidP="0052137C">
            <w:pPr>
              <w:rPr>
                <w:rFonts w:eastAsia="MS Mincho"/>
                <w:b/>
                <w:sz w:val="20"/>
                <w:szCs w:val="24"/>
                <w:lang w:val="en-GB"/>
              </w:rPr>
            </w:pPr>
            <w:r w:rsidRPr="00090B94">
              <w:rPr>
                <w:rFonts w:eastAsia="MS Mincho"/>
                <w:b/>
                <w:sz w:val="20"/>
                <w:szCs w:val="24"/>
                <w:lang w:val="en-GB"/>
              </w:rPr>
              <w:t>September</w:t>
            </w:r>
          </w:p>
        </w:tc>
        <w:tc>
          <w:tcPr>
            <w:tcW w:w="3071" w:type="dxa"/>
            <w:tcBorders>
              <w:top w:val="single" w:sz="12" w:space="0" w:color="auto"/>
            </w:tcBorders>
          </w:tcPr>
          <w:p w14:paraId="7D762844"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3071" w:type="dxa"/>
            <w:tcBorders>
              <w:top w:val="single" w:sz="12" w:space="0" w:color="auto"/>
            </w:tcBorders>
          </w:tcPr>
          <w:p w14:paraId="38F3C44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71</w:t>
            </w:r>
          </w:p>
        </w:tc>
      </w:tr>
      <w:tr w:rsidR="004D7477" w:rsidRPr="00090B94" w14:paraId="0860C897" w14:textId="77777777" w:rsidTr="0052137C">
        <w:tc>
          <w:tcPr>
            <w:tcW w:w="3070" w:type="dxa"/>
          </w:tcPr>
          <w:p w14:paraId="739DC247" w14:textId="77777777" w:rsidR="004D7477" w:rsidRPr="00090B94" w:rsidRDefault="004D7477" w:rsidP="0052137C">
            <w:pPr>
              <w:rPr>
                <w:rFonts w:eastAsia="MS Mincho"/>
                <w:sz w:val="20"/>
                <w:szCs w:val="24"/>
                <w:lang w:val="en-GB"/>
              </w:rPr>
            </w:pPr>
          </w:p>
        </w:tc>
        <w:tc>
          <w:tcPr>
            <w:tcW w:w="3071" w:type="dxa"/>
          </w:tcPr>
          <w:p w14:paraId="063320FF" w14:textId="77777777" w:rsidR="004D7477" w:rsidRPr="00090B94" w:rsidRDefault="004D7477" w:rsidP="0052137C">
            <w:pPr>
              <w:rPr>
                <w:rFonts w:eastAsia="MS Mincho"/>
                <w:sz w:val="20"/>
                <w:szCs w:val="24"/>
                <w:lang w:val="en-GB"/>
              </w:rPr>
            </w:pPr>
            <w:r w:rsidRPr="00090B94">
              <w:rPr>
                <w:rFonts w:eastAsia="MS Mincho"/>
                <w:sz w:val="20"/>
                <w:szCs w:val="24"/>
                <w:lang w:val="en-GB"/>
              </w:rPr>
              <w:t>Other grasses</w:t>
            </w:r>
          </w:p>
        </w:tc>
        <w:tc>
          <w:tcPr>
            <w:tcW w:w="3071" w:type="dxa"/>
          </w:tcPr>
          <w:p w14:paraId="72858C3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r>
      <w:tr w:rsidR="004D7477" w:rsidRPr="00090B94" w14:paraId="22E80FB7" w14:textId="77777777" w:rsidTr="0052137C">
        <w:tc>
          <w:tcPr>
            <w:tcW w:w="3070" w:type="dxa"/>
          </w:tcPr>
          <w:p w14:paraId="03FBFBBC" w14:textId="77777777" w:rsidR="004D7477" w:rsidRPr="00090B94" w:rsidRDefault="004D7477" w:rsidP="0052137C">
            <w:pPr>
              <w:rPr>
                <w:rFonts w:eastAsia="MS Mincho"/>
                <w:sz w:val="20"/>
                <w:szCs w:val="24"/>
                <w:lang w:val="en-GB"/>
              </w:rPr>
            </w:pPr>
          </w:p>
        </w:tc>
        <w:tc>
          <w:tcPr>
            <w:tcW w:w="3071" w:type="dxa"/>
          </w:tcPr>
          <w:p w14:paraId="74F51B95"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14:paraId="7A301D7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w:t>
            </w:r>
          </w:p>
        </w:tc>
      </w:tr>
      <w:tr w:rsidR="004D7477" w:rsidRPr="00090B94" w14:paraId="6969DB90" w14:textId="77777777" w:rsidTr="0052137C">
        <w:tc>
          <w:tcPr>
            <w:tcW w:w="3070" w:type="dxa"/>
          </w:tcPr>
          <w:p w14:paraId="3BAFA816" w14:textId="77777777" w:rsidR="004D7477" w:rsidRPr="00090B94" w:rsidRDefault="004D7477" w:rsidP="0052137C">
            <w:pPr>
              <w:rPr>
                <w:rFonts w:eastAsia="MS Mincho"/>
                <w:sz w:val="20"/>
                <w:szCs w:val="24"/>
                <w:lang w:val="en-GB"/>
              </w:rPr>
            </w:pPr>
          </w:p>
        </w:tc>
        <w:tc>
          <w:tcPr>
            <w:tcW w:w="3071" w:type="dxa"/>
          </w:tcPr>
          <w:p w14:paraId="5CD02E34" w14:textId="77777777" w:rsidR="004D7477" w:rsidRPr="00090B94" w:rsidRDefault="004D7477" w:rsidP="0052137C">
            <w:pPr>
              <w:rPr>
                <w:rFonts w:eastAsia="MS Mincho"/>
                <w:sz w:val="20"/>
                <w:szCs w:val="24"/>
                <w:lang w:val="en-GB"/>
              </w:rPr>
            </w:pPr>
            <w:r w:rsidRPr="00090B94">
              <w:rPr>
                <w:rFonts w:eastAsia="MS Mincho"/>
                <w:sz w:val="20"/>
                <w:szCs w:val="24"/>
                <w:lang w:val="en-GB"/>
              </w:rPr>
              <w:t>Inflorescences of grasses</w:t>
            </w:r>
          </w:p>
        </w:tc>
        <w:tc>
          <w:tcPr>
            <w:tcW w:w="3071" w:type="dxa"/>
          </w:tcPr>
          <w:p w14:paraId="3989756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r>
      <w:tr w:rsidR="004D7477" w:rsidRPr="00090B94" w14:paraId="547552D1" w14:textId="77777777" w:rsidTr="0052137C">
        <w:tc>
          <w:tcPr>
            <w:tcW w:w="3070" w:type="dxa"/>
          </w:tcPr>
          <w:p w14:paraId="1D1919C7" w14:textId="77777777" w:rsidR="004D7477" w:rsidRPr="00090B94" w:rsidRDefault="004D7477" w:rsidP="0052137C">
            <w:pPr>
              <w:rPr>
                <w:rFonts w:eastAsia="MS Mincho"/>
                <w:sz w:val="20"/>
                <w:szCs w:val="24"/>
                <w:lang w:val="en-GB"/>
              </w:rPr>
            </w:pPr>
          </w:p>
        </w:tc>
        <w:tc>
          <w:tcPr>
            <w:tcW w:w="3071" w:type="dxa"/>
          </w:tcPr>
          <w:p w14:paraId="66FEA16F" w14:textId="77777777" w:rsidR="004D7477" w:rsidRPr="00090B94" w:rsidRDefault="004D7477" w:rsidP="0052137C">
            <w:pPr>
              <w:rPr>
                <w:rFonts w:eastAsia="MS Mincho"/>
                <w:sz w:val="20"/>
                <w:szCs w:val="24"/>
                <w:lang w:val="en-GB"/>
              </w:rPr>
            </w:pPr>
            <w:r w:rsidRPr="00090B94">
              <w:rPr>
                <w:rFonts w:eastAsia="MS Mincho"/>
                <w:sz w:val="20"/>
                <w:szCs w:val="24"/>
                <w:lang w:val="en-GB"/>
              </w:rPr>
              <w:t>Seeds of grasses</w:t>
            </w:r>
          </w:p>
        </w:tc>
        <w:tc>
          <w:tcPr>
            <w:tcW w:w="3071" w:type="dxa"/>
          </w:tcPr>
          <w:p w14:paraId="51841DB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2.5</w:t>
            </w:r>
          </w:p>
        </w:tc>
      </w:tr>
      <w:tr w:rsidR="004D7477" w:rsidRPr="00090B94" w14:paraId="4700033B" w14:textId="77777777" w:rsidTr="0052137C">
        <w:tc>
          <w:tcPr>
            <w:tcW w:w="3070" w:type="dxa"/>
            <w:tcBorders>
              <w:bottom w:val="single" w:sz="12" w:space="0" w:color="auto"/>
            </w:tcBorders>
          </w:tcPr>
          <w:p w14:paraId="33F70B7F" w14:textId="77777777" w:rsidR="004D7477" w:rsidRPr="00090B94" w:rsidRDefault="004D7477" w:rsidP="0052137C">
            <w:pPr>
              <w:rPr>
                <w:rFonts w:eastAsia="MS Mincho"/>
                <w:sz w:val="20"/>
                <w:szCs w:val="24"/>
                <w:lang w:val="en-GB"/>
              </w:rPr>
            </w:pPr>
          </w:p>
        </w:tc>
        <w:tc>
          <w:tcPr>
            <w:tcW w:w="3071" w:type="dxa"/>
            <w:tcBorders>
              <w:bottom w:val="single" w:sz="12" w:space="0" w:color="auto"/>
            </w:tcBorders>
          </w:tcPr>
          <w:p w14:paraId="2780CC5F" w14:textId="77777777" w:rsidR="004D7477" w:rsidRPr="00090B94" w:rsidRDefault="004D7477" w:rsidP="008F5A36">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Borders>
              <w:bottom w:val="single" w:sz="12" w:space="0" w:color="auto"/>
            </w:tcBorders>
          </w:tcPr>
          <w:p w14:paraId="132D2C0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w:t>
            </w:r>
          </w:p>
        </w:tc>
      </w:tr>
    </w:tbl>
    <w:p w14:paraId="6688C8B8" w14:textId="77777777" w:rsidR="004D7477" w:rsidRPr="00090B94" w:rsidRDefault="004D7477" w:rsidP="00EA5E95">
      <w:pPr>
        <w:spacing w:before="20" w:after="20"/>
        <w:rPr>
          <w:sz w:val="20"/>
          <w:szCs w:val="20"/>
          <w:lang w:val="en-GB"/>
        </w:rPr>
      </w:pPr>
      <w:r w:rsidRPr="00090B94">
        <w:rPr>
          <w:sz w:val="20"/>
          <w:szCs w:val="20"/>
          <w:vertAlign w:val="superscript"/>
          <w:lang w:val="en-GB"/>
        </w:rPr>
        <w:t>1</w:t>
      </w:r>
      <w:r w:rsidRPr="00090B94">
        <w:rPr>
          <w:sz w:val="20"/>
          <w:szCs w:val="20"/>
          <w:lang w:val="en-GB"/>
        </w:rPr>
        <w:t xml:space="preserve"> All data on percentage of diet calculated approximately from figure 2 and 3 in Chapuis (1990).</w:t>
      </w:r>
    </w:p>
    <w:p w14:paraId="28893654" w14:textId="77777777" w:rsidR="004D7477" w:rsidRPr="00090B94" w:rsidRDefault="004D7477" w:rsidP="0052137C">
      <w:pPr>
        <w:rPr>
          <w:sz w:val="20"/>
          <w:szCs w:val="20"/>
          <w:lang w:val="en-GB"/>
        </w:rPr>
      </w:pPr>
      <w:r w:rsidRPr="00090B94">
        <w:rPr>
          <w:sz w:val="20"/>
          <w:szCs w:val="20"/>
          <w:vertAlign w:val="superscript"/>
          <w:lang w:val="en-GB"/>
        </w:rPr>
        <w:t>2</w:t>
      </w:r>
      <w:r w:rsidRPr="00090B94">
        <w:rPr>
          <w:sz w:val="20"/>
          <w:szCs w:val="20"/>
          <w:lang w:val="en-GB"/>
        </w:rPr>
        <w:t xml:space="preserve"> Residues (RUD), energy content, assimilation efficiency etc. of </w:t>
      </w:r>
      <w:r w:rsidRPr="00090B94">
        <w:rPr>
          <w:i/>
          <w:sz w:val="20"/>
          <w:szCs w:val="20"/>
          <w:lang w:val="en-GB"/>
        </w:rPr>
        <w:t>Equisetum</w:t>
      </w:r>
      <w:r w:rsidRPr="00090B94">
        <w:rPr>
          <w:sz w:val="20"/>
          <w:szCs w:val="20"/>
          <w:lang w:val="en-GB"/>
        </w:rPr>
        <w:t xml:space="preserve"> may be assumed to be the same as in grasses.</w:t>
      </w:r>
    </w:p>
    <w:p w14:paraId="32F5F52E" w14:textId="77777777" w:rsidR="004D7477" w:rsidRPr="00090B94" w:rsidRDefault="004D7477" w:rsidP="002F0531">
      <w:pPr>
        <w:spacing w:before="120"/>
        <w:rPr>
          <w:sz w:val="20"/>
          <w:szCs w:val="20"/>
          <w:lang w:val="en-GB"/>
        </w:rPr>
      </w:pPr>
    </w:p>
    <w:p w14:paraId="20CBB630" w14:textId="77777777" w:rsidR="004D7477" w:rsidRPr="006469C0" w:rsidRDefault="004D7477" w:rsidP="00DF3E70">
      <w:pPr>
        <w:pStyle w:val="Beskrivning"/>
        <w:rPr>
          <w:i/>
          <w:szCs w:val="24"/>
          <w:lang w:val="en-GB"/>
        </w:rPr>
      </w:pPr>
      <w:bookmarkStart w:id="126" w:name="_Ref332800884"/>
      <w:r w:rsidRPr="00090B94">
        <w:rPr>
          <w:lang w:val="en-US"/>
        </w:rPr>
        <w:t>Table</w:t>
      </w:r>
      <w:r w:rsidR="006469C0">
        <w:rPr>
          <w:lang w:val="en-US"/>
        </w:rPr>
        <w:t xml:space="preserve"> 6.72</w:t>
      </w:r>
      <w:bookmarkEnd w:id="126"/>
      <w:r w:rsidR="006469C0">
        <w:rPr>
          <w:lang w:val="en-US"/>
        </w:rPr>
        <w:t>.</w:t>
      </w:r>
      <w:r w:rsidRPr="00090B94">
        <w:rPr>
          <w:b w:val="0"/>
          <w:szCs w:val="24"/>
          <w:lang w:val="en-GB"/>
        </w:rPr>
        <w:t xml:space="preserve"> </w:t>
      </w:r>
      <w:r w:rsidRPr="00090B94">
        <w:rPr>
          <w:b w:val="0"/>
          <w:i/>
          <w:szCs w:val="24"/>
          <w:lang w:val="en-GB"/>
        </w:rPr>
        <w:t>Brown hare diet, expressed as vol.</w:t>
      </w:r>
      <w:r w:rsidR="006162A4">
        <w:rPr>
          <w:b w:val="0"/>
          <w:i/>
          <w:szCs w:val="24"/>
          <w:lang w:val="en-GB"/>
        </w:rPr>
        <w:t>%</w:t>
      </w:r>
      <w:r w:rsidRPr="00090B94">
        <w:rPr>
          <w:b w:val="0"/>
          <w:i/>
          <w:szCs w:val="24"/>
          <w:lang w:val="en-GB"/>
        </w:rPr>
        <w:t xml:space="preserve"> of stomach contents, in agricultural areas in </w:t>
      </w:r>
      <w:r w:rsidRPr="00E63C39">
        <w:rPr>
          <w:b w:val="0"/>
          <w:i/>
          <w:szCs w:val="24"/>
          <w:lang w:val="en-GB"/>
        </w:rPr>
        <w:t xml:space="preserve">Denmark </w:t>
      </w:r>
      <w:r w:rsidRPr="006469C0">
        <w:rPr>
          <w:b w:val="0"/>
          <w:i/>
          <w:szCs w:val="24"/>
          <w:lang w:val="en-GB"/>
        </w:rPr>
        <w:t>(Hansen 1990).</w:t>
      </w:r>
      <w:r w:rsidRPr="006469C0">
        <w:rPr>
          <w:i/>
          <w:szCs w:val="24"/>
          <w:lang w:val="en-GB"/>
        </w:rPr>
        <w:t xml:space="preserve"> </w:t>
      </w:r>
    </w:p>
    <w:tbl>
      <w:tblPr>
        <w:tblW w:w="92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1350"/>
        <w:gridCol w:w="1350"/>
        <w:gridCol w:w="1350"/>
        <w:gridCol w:w="1350"/>
      </w:tblGrid>
      <w:tr w:rsidR="004D7477" w:rsidRPr="00090B94" w14:paraId="63B4B6A5" w14:textId="77777777" w:rsidTr="0052137C">
        <w:tc>
          <w:tcPr>
            <w:tcW w:w="3850" w:type="dxa"/>
          </w:tcPr>
          <w:p w14:paraId="4219060F" w14:textId="77777777" w:rsidR="004D7477" w:rsidRPr="00090B94" w:rsidRDefault="004D7477" w:rsidP="0052137C">
            <w:pPr>
              <w:rPr>
                <w:rFonts w:eastAsia="MS Mincho"/>
                <w:b/>
                <w:sz w:val="20"/>
                <w:szCs w:val="20"/>
                <w:lang w:val="en-GB"/>
              </w:rPr>
            </w:pPr>
            <w:r w:rsidRPr="00090B94">
              <w:rPr>
                <w:rFonts w:eastAsia="MS Mincho"/>
                <w:b/>
                <w:sz w:val="20"/>
                <w:szCs w:val="20"/>
                <w:lang w:val="en-GB"/>
              </w:rPr>
              <w:t>Plant fraction, group or species</w:t>
            </w:r>
          </w:p>
        </w:tc>
        <w:tc>
          <w:tcPr>
            <w:tcW w:w="1350" w:type="dxa"/>
          </w:tcPr>
          <w:p w14:paraId="550A573F"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Winter</w:t>
            </w:r>
          </w:p>
          <w:p w14:paraId="08C1F803"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Dec</w:t>
            </w:r>
            <w:r w:rsidR="00E63C39">
              <w:rPr>
                <w:rFonts w:eastAsia="MS Mincho"/>
                <w:b/>
                <w:sz w:val="20"/>
                <w:szCs w:val="20"/>
                <w:lang w:val="en-GB"/>
              </w:rPr>
              <w:t>.</w:t>
            </w:r>
            <w:r w:rsidRPr="00090B94">
              <w:rPr>
                <w:rFonts w:eastAsia="MS Mincho"/>
                <w:b/>
                <w:sz w:val="20"/>
                <w:szCs w:val="20"/>
                <w:lang w:val="en-GB"/>
              </w:rPr>
              <w:t>-Mar</w:t>
            </w:r>
            <w:r w:rsidR="00E63C39">
              <w:rPr>
                <w:rFonts w:eastAsia="MS Mincho"/>
                <w:b/>
                <w:sz w:val="20"/>
                <w:szCs w:val="20"/>
                <w:lang w:val="en-GB"/>
              </w:rPr>
              <w:t>.</w:t>
            </w:r>
          </w:p>
          <w:p w14:paraId="145442B1"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c>
          <w:tcPr>
            <w:tcW w:w="1350" w:type="dxa"/>
          </w:tcPr>
          <w:p w14:paraId="7F8F2B3B"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Spring</w:t>
            </w:r>
          </w:p>
          <w:p w14:paraId="327A79B6"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Apr</w:t>
            </w:r>
            <w:r w:rsidR="00E63C39">
              <w:rPr>
                <w:rFonts w:eastAsia="MS Mincho"/>
                <w:b/>
                <w:sz w:val="20"/>
                <w:szCs w:val="20"/>
                <w:lang w:val="en-GB"/>
              </w:rPr>
              <w:t>.</w:t>
            </w:r>
            <w:r w:rsidRPr="00090B94">
              <w:rPr>
                <w:rFonts w:eastAsia="MS Mincho"/>
                <w:b/>
                <w:sz w:val="20"/>
                <w:szCs w:val="20"/>
                <w:lang w:val="en-GB"/>
              </w:rPr>
              <w:t>-May</w:t>
            </w:r>
          </w:p>
          <w:p w14:paraId="1F9BF796"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c>
          <w:tcPr>
            <w:tcW w:w="1350" w:type="dxa"/>
          </w:tcPr>
          <w:p w14:paraId="3D75FF5F"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Summer</w:t>
            </w:r>
          </w:p>
          <w:p w14:paraId="72D2BD18"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Jun</w:t>
            </w:r>
            <w:r w:rsidR="00E63C39">
              <w:rPr>
                <w:rFonts w:eastAsia="MS Mincho"/>
                <w:b/>
                <w:sz w:val="20"/>
                <w:szCs w:val="20"/>
                <w:lang w:val="en-GB"/>
              </w:rPr>
              <w:t>.</w:t>
            </w:r>
            <w:r w:rsidRPr="00090B94">
              <w:rPr>
                <w:rFonts w:eastAsia="MS Mincho"/>
                <w:b/>
                <w:sz w:val="20"/>
                <w:szCs w:val="20"/>
                <w:lang w:val="en-GB"/>
              </w:rPr>
              <w:t>-Sep</w:t>
            </w:r>
            <w:r w:rsidR="00E63C39">
              <w:rPr>
                <w:rFonts w:eastAsia="MS Mincho"/>
                <w:b/>
                <w:sz w:val="20"/>
                <w:szCs w:val="20"/>
                <w:lang w:val="en-GB"/>
              </w:rPr>
              <w:t>.</w:t>
            </w:r>
          </w:p>
          <w:p w14:paraId="19AD3CE7"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c>
          <w:tcPr>
            <w:tcW w:w="1350" w:type="dxa"/>
          </w:tcPr>
          <w:p w14:paraId="26063513"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Autumn</w:t>
            </w:r>
          </w:p>
          <w:p w14:paraId="572ED47F"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Oct</w:t>
            </w:r>
            <w:r w:rsidR="00E63C39">
              <w:rPr>
                <w:rFonts w:eastAsia="MS Mincho"/>
                <w:b/>
                <w:sz w:val="20"/>
                <w:szCs w:val="20"/>
                <w:lang w:val="en-GB"/>
              </w:rPr>
              <w:t>.</w:t>
            </w:r>
            <w:r w:rsidRPr="00090B94">
              <w:rPr>
                <w:rFonts w:eastAsia="MS Mincho"/>
                <w:b/>
                <w:sz w:val="20"/>
                <w:szCs w:val="20"/>
                <w:lang w:val="en-GB"/>
              </w:rPr>
              <w:t>-Nov</w:t>
            </w:r>
            <w:r w:rsidR="00E63C39">
              <w:rPr>
                <w:rFonts w:eastAsia="MS Mincho"/>
                <w:b/>
                <w:sz w:val="20"/>
                <w:szCs w:val="20"/>
                <w:lang w:val="en-GB"/>
              </w:rPr>
              <w:t>.</w:t>
            </w:r>
          </w:p>
          <w:p w14:paraId="3A9AE7A0"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r>
      <w:tr w:rsidR="004D7477" w:rsidRPr="00090B94" w14:paraId="6FF60D38" w14:textId="77777777" w:rsidTr="0052137C">
        <w:tc>
          <w:tcPr>
            <w:tcW w:w="3850" w:type="dxa"/>
          </w:tcPr>
          <w:p w14:paraId="26CFC9C2" w14:textId="77777777" w:rsidR="004D7477" w:rsidRPr="00090B94" w:rsidRDefault="004D7477" w:rsidP="0052137C">
            <w:pPr>
              <w:rPr>
                <w:rFonts w:eastAsia="MS Mincho"/>
                <w:sz w:val="20"/>
                <w:szCs w:val="20"/>
                <w:lang w:val="en-GB"/>
              </w:rPr>
            </w:pPr>
            <w:r w:rsidRPr="00090B94">
              <w:rPr>
                <w:rFonts w:eastAsia="MS Mincho"/>
                <w:sz w:val="20"/>
                <w:szCs w:val="20"/>
                <w:lang w:val="en-GB"/>
              </w:rPr>
              <w:t>Monocotyledon, cereals</w:t>
            </w:r>
          </w:p>
        </w:tc>
        <w:tc>
          <w:tcPr>
            <w:tcW w:w="1350" w:type="dxa"/>
          </w:tcPr>
          <w:p w14:paraId="0C7BEDF3"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25-65</w:t>
            </w:r>
          </w:p>
        </w:tc>
        <w:tc>
          <w:tcPr>
            <w:tcW w:w="1350" w:type="dxa"/>
          </w:tcPr>
          <w:p w14:paraId="096427EC"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35-50</w:t>
            </w:r>
          </w:p>
        </w:tc>
        <w:tc>
          <w:tcPr>
            <w:tcW w:w="1350" w:type="dxa"/>
          </w:tcPr>
          <w:p w14:paraId="625C3564"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8-25</w:t>
            </w:r>
          </w:p>
        </w:tc>
        <w:tc>
          <w:tcPr>
            <w:tcW w:w="1350" w:type="dxa"/>
          </w:tcPr>
          <w:p w14:paraId="06792110"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25-50</w:t>
            </w:r>
          </w:p>
        </w:tc>
      </w:tr>
      <w:tr w:rsidR="004D7477" w:rsidRPr="00090B94" w14:paraId="733B5A26" w14:textId="77777777" w:rsidTr="0052137C">
        <w:tc>
          <w:tcPr>
            <w:tcW w:w="3850" w:type="dxa"/>
          </w:tcPr>
          <w:p w14:paraId="4D661634" w14:textId="77777777" w:rsidR="004D7477" w:rsidRPr="00090B94" w:rsidRDefault="004D7477" w:rsidP="0052137C">
            <w:pPr>
              <w:rPr>
                <w:rFonts w:eastAsia="MS Mincho"/>
                <w:sz w:val="20"/>
                <w:szCs w:val="20"/>
                <w:lang w:val="en-GB"/>
              </w:rPr>
            </w:pPr>
            <w:r w:rsidRPr="00090B94">
              <w:rPr>
                <w:rFonts w:eastAsia="MS Mincho"/>
                <w:sz w:val="20"/>
                <w:szCs w:val="20"/>
                <w:lang w:val="en-GB"/>
              </w:rPr>
              <w:t>Monocotyledon, wild and domestic grasses</w:t>
            </w:r>
          </w:p>
        </w:tc>
        <w:tc>
          <w:tcPr>
            <w:tcW w:w="1350" w:type="dxa"/>
          </w:tcPr>
          <w:p w14:paraId="606EA24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25-60</w:t>
            </w:r>
          </w:p>
        </w:tc>
        <w:tc>
          <w:tcPr>
            <w:tcW w:w="1350" w:type="dxa"/>
          </w:tcPr>
          <w:p w14:paraId="0F547262"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22-25</w:t>
            </w:r>
          </w:p>
        </w:tc>
        <w:tc>
          <w:tcPr>
            <w:tcW w:w="1350" w:type="dxa"/>
          </w:tcPr>
          <w:p w14:paraId="35B4E55B"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25-30</w:t>
            </w:r>
          </w:p>
        </w:tc>
        <w:tc>
          <w:tcPr>
            <w:tcW w:w="1350" w:type="dxa"/>
          </w:tcPr>
          <w:p w14:paraId="77CFA008"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35-55</w:t>
            </w:r>
          </w:p>
        </w:tc>
      </w:tr>
      <w:tr w:rsidR="004D7477" w:rsidRPr="00090B94" w14:paraId="1E568EC7" w14:textId="77777777" w:rsidTr="0052137C">
        <w:tc>
          <w:tcPr>
            <w:tcW w:w="3850" w:type="dxa"/>
          </w:tcPr>
          <w:p w14:paraId="46FE5EC3" w14:textId="77777777" w:rsidR="004D7477" w:rsidRPr="00090B94" w:rsidRDefault="004D7477" w:rsidP="0052137C">
            <w:pPr>
              <w:rPr>
                <w:rFonts w:eastAsia="MS Mincho"/>
                <w:sz w:val="20"/>
                <w:szCs w:val="20"/>
                <w:lang w:val="en-GB"/>
              </w:rPr>
            </w:pPr>
            <w:r w:rsidRPr="00090B94">
              <w:rPr>
                <w:rFonts w:eastAsia="MS Mincho"/>
                <w:sz w:val="20"/>
                <w:szCs w:val="20"/>
                <w:lang w:val="en-GB"/>
              </w:rPr>
              <w:t>Dicotyledon, wild herbs</w:t>
            </w:r>
          </w:p>
        </w:tc>
        <w:tc>
          <w:tcPr>
            <w:tcW w:w="1350" w:type="dxa"/>
          </w:tcPr>
          <w:p w14:paraId="27863B8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2-4</w:t>
            </w:r>
          </w:p>
        </w:tc>
        <w:tc>
          <w:tcPr>
            <w:tcW w:w="1350" w:type="dxa"/>
          </w:tcPr>
          <w:p w14:paraId="63A677F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8-20</w:t>
            </w:r>
          </w:p>
        </w:tc>
        <w:tc>
          <w:tcPr>
            <w:tcW w:w="1350" w:type="dxa"/>
          </w:tcPr>
          <w:p w14:paraId="04553B5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12-26</w:t>
            </w:r>
          </w:p>
        </w:tc>
        <w:tc>
          <w:tcPr>
            <w:tcW w:w="1350" w:type="dxa"/>
          </w:tcPr>
          <w:p w14:paraId="54D22EB4"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3-5</w:t>
            </w:r>
          </w:p>
        </w:tc>
      </w:tr>
      <w:tr w:rsidR="004D7477" w:rsidRPr="00090B94" w14:paraId="46FFA4AE" w14:textId="77777777" w:rsidTr="0052137C">
        <w:tc>
          <w:tcPr>
            <w:tcW w:w="3850" w:type="dxa"/>
          </w:tcPr>
          <w:p w14:paraId="79B02488" w14:textId="77777777" w:rsidR="004D7477" w:rsidRPr="00090B94" w:rsidRDefault="004D7477" w:rsidP="0052137C">
            <w:pPr>
              <w:rPr>
                <w:rFonts w:eastAsia="MS Mincho"/>
                <w:sz w:val="20"/>
                <w:szCs w:val="20"/>
                <w:lang w:val="en-GB"/>
              </w:rPr>
            </w:pPr>
            <w:r w:rsidRPr="00090B94">
              <w:rPr>
                <w:rFonts w:eastAsia="MS Mincho"/>
                <w:sz w:val="20"/>
                <w:szCs w:val="20"/>
                <w:lang w:val="en-GB"/>
              </w:rPr>
              <w:t>Dicotyledon, crops</w:t>
            </w:r>
          </w:p>
        </w:tc>
        <w:tc>
          <w:tcPr>
            <w:tcW w:w="1350" w:type="dxa"/>
          </w:tcPr>
          <w:p w14:paraId="7576771B"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w:t>
            </w:r>
          </w:p>
        </w:tc>
        <w:tc>
          <w:tcPr>
            <w:tcW w:w="1350" w:type="dxa"/>
          </w:tcPr>
          <w:p w14:paraId="5CC430D5"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0-15</w:t>
            </w:r>
          </w:p>
        </w:tc>
        <w:tc>
          <w:tcPr>
            <w:tcW w:w="1350" w:type="dxa"/>
          </w:tcPr>
          <w:p w14:paraId="6D92361D"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18-45</w:t>
            </w:r>
          </w:p>
        </w:tc>
        <w:tc>
          <w:tcPr>
            <w:tcW w:w="1350" w:type="dxa"/>
          </w:tcPr>
          <w:p w14:paraId="1D32F57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2-3</w:t>
            </w:r>
          </w:p>
        </w:tc>
      </w:tr>
      <w:tr w:rsidR="004D7477" w:rsidRPr="00090B94" w14:paraId="16E4A266" w14:textId="77777777" w:rsidTr="0052137C">
        <w:tc>
          <w:tcPr>
            <w:tcW w:w="3850" w:type="dxa"/>
          </w:tcPr>
          <w:p w14:paraId="585D87DE" w14:textId="77777777" w:rsidR="004D7477" w:rsidRPr="00090B94" w:rsidRDefault="004D7477" w:rsidP="001630F0">
            <w:pPr>
              <w:rPr>
                <w:rFonts w:eastAsia="MS Mincho"/>
                <w:sz w:val="20"/>
                <w:szCs w:val="20"/>
                <w:lang w:val="en-GB"/>
              </w:rPr>
            </w:pPr>
            <w:r w:rsidRPr="00090B94">
              <w:rPr>
                <w:rFonts w:eastAsia="MS Mincho"/>
                <w:sz w:val="20"/>
                <w:szCs w:val="20"/>
                <w:lang w:val="en-GB"/>
              </w:rPr>
              <w:t>Seeds and fruit</w:t>
            </w:r>
          </w:p>
        </w:tc>
        <w:tc>
          <w:tcPr>
            <w:tcW w:w="1350" w:type="dxa"/>
          </w:tcPr>
          <w:p w14:paraId="173235A1"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0-3</w:t>
            </w:r>
          </w:p>
        </w:tc>
        <w:tc>
          <w:tcPr>
            <w:tcW w:w="1350" w:type="dxa"/>
          </w:tcPr>
          <w:p w14:paraId="7C401D21"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w:t>
            </w:r>
          </w:p>
        </w:tc>
        <w:tc>
          <w:tcPr>
            <w:tcW w:w="1350" w:type="dxa"/>
          </w:tcPr>
          <w:p w14:paraId="42AA6B4E"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0-3</w:t>
            </w:r>
          </w:p>
        </w:tc>
        <w:tc>
          <w:tcPr>
            <w:tcW w:w="1350" w:type="dxa"/>
          </w:tcPr>
          <w:p w14:paraId="1EE373F8"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0-1</w:t>
            </w:r>
          </w:p>
        </w:tc>
      </w:tr>
    </w:tbl>
    <w:p w14:paraId="5C36EA76" w14:textId="77777777" w:rsidR="004D7477" w:rsidRPr="00090B94" w:rsidRDefault="004D7477" w:rsidP="00707E42">
      <w:pPr>
        <w:pStyle w:val="Brdtext"/>
        <w:spacing w:line="240" w:lineRule="auto"/>
        <w:rPr>
          <w:sz w:val="24"/>
          <w:szCs w:val="24"/>
          <w:lang w:val="en-GB"/>
        </w:rPr>
      </w:pPr>
    </w:p>
    <w:p w14:paraId="41CD8EAD" w14:textId="77777777" w:rsidR="00AB7122" w:rsidRDefault="00AB7122" w:rsidP="00707E42">
      <w:pPr>
        <w:pStyle w:val="Brdtext"/>
        <w:spacing w:line="240" w:lineRule="auto"/>
        <w:rPr>
          <w:sz w:val="24"/>
          <w:szCs w:val="24"/>
          <w:lang w:val="en-GB"/>
        </w:rPr>
      </w:pPr>
    </w:p>
    <w:p w14:paraId="05E76C93" w14:textId="77777777" w:rsidR="00E67976" w:rsidRDefault="00E67976" w:rsidP="00707E42">
      <w:pPr>
        <w:pStyle w:val="Brdtext"/>
        <w:spacing w:line="240" w:lineRule="auto"/>
        <w:rPr>
          <w:sz w:val="24"/>
          <w:szCs w:val="24"/>
          <w:lang w:val="en-GB"/>
        </w:rPr>
      </w:pPr>
    </w:p>
    <w:p w14:paraId="1A3D0232" w14:textId="77777777" w:rsidR="00E67976" w:rsidRDefault="00E67976" w:rsidP="00707E42">
      <w:pPr>
        <w:pStyle w:val="Brdtext"/>
        <w:spacing w:line="240" w:lineRule="auto"/>
        <w:rPr>
          <w:sz w:val="24"/>
          <w:szCs w:val="24"/>
          <w:lang w:val="en-GB"/>
        </w:rPr>
      </w:pPr>
    </w:p>
    <w:p w14:paraId="3189F3E2" w14:textId="77777777" w:rsidR="00E67976" w:rsidRDefault="00E67976" w:rsidP="00707E42">
      <w:pPr>
        <w:pStyle w:val="Brdtext"/>
        <w:spacing w:line="240" w:lineRule="auto"/>
        <w:rPr>
          <w:sz w:val="24"/>
          <w:szCs w:val="24"/>
          <w:lang w:val="en-GB"/>
        </w:rPr>
      </w:pPr>
    </w:p>
    <w:p w14:paraId="145DF607" w14:textId="77777777" w:rsidR="00E67976" w:rsidRPr="00090B94" w:rsidRDefault="00E67976" w:rsidP="00707E42">
      <w:pPr>
        <w:pStyle w:val="Brdtext"/>
        <w:spacing w:line="240" w:lineRule="auto"/>
        <w:rPr>
          <w:sz w:val="24"/>
          <w:szCs w:val="24"/>
          <w:lang w:val="en-GB"/>
        </w:rPr>
      </w:pPr>
    </w:p>
    <w:p w14:paraId="73B4249C" w14:textId="77777777" w:rsidR="004D7477" w:rsidRPr="002B31D1" w:rsidRDefault="004D7477" w:rsidP="00EA10F3">
      <w:pPr>
        <w:pStyle w:val="Rubrik3"/>
        <w:rPr>
          <w:b w:val="0"/>
          <w:lang w:val="en-GB"/>
        </w:rPr>
      </w:pPr>
      <w:r w:rsidRPr="00090B94">
        <w:rPr>
          <w:lang w:val="en-GB"/>
        </w:rPr>
        <w:lastRenderedPageBreak/>
        <w:t xml:space="preserve"> </w:t>
      </w:r>
      <w:bookmarkStart w:id="127" w:name="_Toc35331491"/>
      <w:r w:rsidRPr="002B31D1">
        <w:rPr>
          <w:lang w:val="en-GB"/>
        </w:rPr>
        <w:t>Field vole</w:t>
      </w:r>
      <w:r w:rsidRPr="002B31D1">
        <w:rPr>
          <w:b w:val="0"/>
          <w:i/>
          <w:lang w:val="en-GB"/>
        </w:rPr>
        <w:t xml:space="preserve"> Microtus agrestis</w:t>
      </w:r>
      <w:r w:rsidR="0067297B" w:rsidRPr="002B31D1">
        <w:rPr>
          <w:b w:val="0"/>
          <w:i/>
          <w:lang w:val="en-GB"/>
        </w:rPr>
        <w:t xml:space="preserve"> </w:t>
      </w:r>
      <w:r w:rsidR="0067297B" w:rsidRPr="002B31D1">
        <w:rPr>
          <w:b w:val="0"/>
          <w:lang w:val="en-GB"/>
        </w:rPr>
        <w:t>(herbivore)</w:t>
      </w:r>
      <w:bookmarkEnd w:id="127"/>
    </w:p>
    <w:p w14:paraId="60ED6C1B" w14:textId="77777777" w:rsidR="006469C0" w:rsidRPr="002B31D1" w:rsidRDefault="006469C0" w:rsidP="006469C0">
      <w:pPr>
        <w:pStyle w:val="Brdtext"/>
        <w:rPr>
          <w:lang w:val="en-GB"/>
        </w:rPr>
      </w:pPr>
    </w:p>
    <w:p w14:paraId="0F593655" w14:textId="77777777" w:rsidR="006469C0" w:rsidRPr="002B31D1" w:rsidRDefault="00AB7122" w:rsidP="006469C0">
      <w:pPr>
        <w:pStyle w:val="Brdtext"/>
        <w:rPr>
          <w:lang w:val="en-GB"/>
        </w:rPr>
      </w:pPr>
      <w:r>
        <w:rPr>
          <w:noProof/>
          <w:lang w:val="da-DK" w:eastAsia="da-DK"/>
        </w:rPr>
        <w:drawing>
          <wp:inline distT="0" distB="0" distL="0" distR="0" wp14:anchorId="78769CE7" wp14:editId="1F3C32B1">
            <wp:extent cx="2820040" cy="1900279"/>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41">
                      <a:extLst>
                        <a:ext uri="{28A0092B-C50C-407E-A947-70E740481C1C}">
                          <a14:useLocalDpi xmlns:a14="http://schemas.microsoft.com/office/drawing/2010/main"/>
                        </a:ext>
                      </a:extLst>
                    </a:blip>
                    <a:stretch>
                      <a:fillRect/>
                    </a:stretch>
                  </pic:blipFill>
                  <pic:spPr>
                    <a:xfrm>
                      <a:off x="0" y="0"/>
                      <a:ext cx="2820040" cy="1900279"/>
                    </a:xfrm>
                    <a:prstGeom prst="rect">
                      <a:avLst/>
                    </a:prstGeom>
                  </pic:spPr>
                </pic:pic>
              </a:graphicData>
            </a:graphic>
          </wp:inline>
        </w:drawing>
      </w:r>
    </w:p>
    <w:p w14:paraId="6C860B48" w14:textId="77777777" w:rsidR="00C02AD4" w:rsidRPr="002B31D1" w:rsidRDefault="00C02AD4" w:rsidP="00C02AD4">
      <w:pPr>
        <w:rPr>
          <w:bCs/>
          <w:sz w:val="18"/>
          <w:lang w:val="en-GB"/>
        </w:rPr>
      </w:pPr>
      <w:r w:rsidRPr="002B31D1">
        <w:rPr>
          <w:sz w:val="18"/>
          <w:lang w:val="en-GB"/>
        </w:rPr>
        <w:t>Field vole (</w:t>
      </w:r>
      <w:r w:rsidRPr="002B31D1">
        <w:rPr>
          <w:i/>
          <w:sz w:val="18"/>
          <w:lang w:val="en-GB"/>
        </w:rPr>
        <w:t>Microtus agrestis</w:t>
      </w:r>
      <w:r w:rsidRPr="002B31D1">
        <w:rPr>
          <w:bCs/>
          <w:sz w:val="18"/>
          <w:lang w:val="en-GB"/>
        </w:rPr>
        <w:t xml:space="preserve">), Photo: </w:t>
      </w:r>
      <w:r w:rsidR="004459EA" w:rsidRPr="002B31D1">
        <w:rPr>
          <w:bCs/>
          <w:sz w:val="18"/>
          <w:lang w:val="en-GB"/>
        </w:rPr>
        <w:t xml:space="preserve">RIFCON </w:t>
      </w:r>
      <w:r w:rsidR="00AB7122" w:rsidRPr="002B31D1">
        <w:rPr>
          <w:bCs/>
          <w:sz w:val="18"/>
          <w:lang w:val="en-GB"/>
        </w:rPr>
        <w:t>GmbH</w:t>
      </w:r>
    </w:p>
    <w:p w14:paraId="6D6BB008" w14:textId="77777777" w:rsidR="006469C0" w:rsidRPr="002B31D1" w:rsidRDefault="006469C0" w:rsidP="006469C0">
      <w:pPr>
        <w:pStyle w:val="Brdtext"/>
        <w:rPr>
          <w:lang w:val="en-GB"/>
        </w:rPr>
      </w:pPr>
    </w:p>
    <w:p w14:paraId="574D0BE1" w14:textId="77777777" w:rsidR="00B240DC" w:rsidRPr="002B31D1" w:rsidRDefault="00B240DC" w:rsidP="00B240DC">
      <w:pPr>
        <w:rPr>
          <w:b/>
          <w:bCs/>
          <w:szCs w:val="24"/>
          <w:lang w:val="en-GB"/>
        </w:rPr>
      </w:pPr>
      <w:r w:rsidRPr="002B31D1">
        <w:rPr>
          <w:b/>
          <w:bCs/>
          <w:szCs w:val="24"/>
          <w:lang w:val="en-GB"/>
        </w:rPr>
        <w:t>Risk assessment</w:t>
      </w:r>
    </w:p>
    <w:p w14:paraId="41CDA303" w14:textId="77777777" w:rsidR="00B240DC" w:rsidRPr="002B31D1" w:rsidRDefault="00B240DC" w:rsidP="00B240DC">
      <w:pPr>
        <w:spacing w:after="120"/>
        <w:rPr>
          <w:szCs w:val="24"/>
          <w:lang w:val="en-GB"/>
        </w:rPr>
      </w:pPr>
      <w:r w:rsidRPr="002B31D1">
        <w:rPr>
          <w:szCs w:val="24"/>
          <w:lang w:val="en-GB"/>
        </w:rPr>
        <w:t xml:space="preserve">The herbivorous field vole is relevant for the following crop scenarios: </w:t>
      </w:r>
    </w:p>
    <w:p w14:paraId="08F36FA1" w14:textId="77777777" w:rsidR="00B240DC" w:rsidRPr="002B31D1" w:rsidRDefault="00B240DC" w:rsidP="008C4A1A">
      <w:pPr>
        <w:numPr>
          <w:ilvl w:val="0"/>
          <w:numId w:val="8"/>
        </w:numPr>
        <w:ind w:left="284" w:hanging="284"/>
        <w:rPr>
          <w:szCs w:val="24"/>
          <w:lang w:val="en-GB"/>
        </w:rPr>
      </w:pPr>
      <w:r w:rsidRPr="002B31D1">
        <w:rPr>
          <w:szCs w:val="24"/>
          <w:lang w:val="en-GB"/>
        </w:rPr>
        <w:t>grass, medium and long (all season)</w:t>
      </w:r>
      <w:r w:rsidR="005729D8" w:rsidRPr="002B31D1">
        <w:rPr>
          <w:szCs w:val="24"/>
          <w:lang w:val="en-GB"/>
        </w:rPr>
        <w:t xml:space="preserve"> &gt; 10 cm</w:t>
      </w:r>
    </w:p>
    <w:p w14:paraId="7E0E162D" w14:textId="77777777" w:rsidR="00B240DC" w:rsidRPr="002B31D1" w:rsidRDefault="00B240DC" w:rsidP="008C4A1A">
      <w:pPr>
        <w:numPr>
          <w:ilvl w:val="0"/>
          <w:numId w:val="8"/>
        </w:numPr>
        <w:ind w:left="284" w:hanging="284"/>
        <w:rPr>
          <w:szCs w:val="24"/>
          <w:lang w:val="en-GB"/>
        </w:rPr>
      </w:pPr>
      <w:r w:rsidRPr="002B31D1">
        <w:rPr>
          <w:szCs w:val="24"/>
          <w:lang w:val="en-GB"/>
        </w:rPr>
        <w:t>orchards, canopy</w:t>
      </w:r>
      <w:r w:rsidR="00E63C39" w:rsidRPr="002B31D1">
        <w:rPr>
          <w:szCs w:val="24"/>
          <w:lang w:val="en-GB"/>
        </w:rPr>
        <w:t>-</w:t>
      </w:r>
      <w:r w:rsidRPr="002B31D1">
        <w:rPr>
          <w:szCs w:val="24"/>
          <w:lang w:val="en-GB"/>
        </w:rPr>
        <w:t xml:space="preserve"> and </w:t>
      </w:r>
      <w:r w:rsidR="00E63C39" w:rsidRPr="002B31D1">
        <w:rPr>
          <w:szCs w:val="24"/>
          <w:lang w:val="en-GB"/>
        </w:rPr>
        <w:t>ground-</w:t>
      </w:r>
      <w:r w:rsidRPr="002B31D1">
        <w:rPr>
          <w:szCs w:val="24"/>
          <w:lang w:val="en-GB"/>
        </w:rPr>
        <w:t>directed treatments (all season)</w:t>
      </w:r>
    </w:p>
    <w:p w14:paraId="7D75C05E" w14:textId="77777777" w:rsidR="00B240DC" w:rsidRPr="002B31D1" w:rsidRDefault="00B240DC" w:rsidP="008C4A1A">
      <w:pPr>
        <w:numPr>
          <w:ilvl w:val="0"/>
          <w:numId w:val="8"/>
        </w:numPr>
        <w:ind w:left="284" w:hanging="284"/>
        <w:rPr>
          <w:szCs w:val="24"/>
          <w:lang w:val="en-GB"/>
        </w:rPr>
      </w:pPr>
      <w:r w:rsidRPr="002B31D1">
        <w:rPr>
          <w:szCs w:val="24"/>
          <w:lang w:val="en-GB"/>
        </w:rPr>
        <w:t>bush berries (all season)</w:t>
      </w:r>
    </w:p>
    <w:p w14:paraId="2961D873" w14:textId="77777777" w:rsidR="005729D8" w:rsidRPr="002B31D1" w:rsidRDefault="005729D8" w:rsidP="008C4A1A">
      <w:pPr>
        <w:numPr>
          <w:ilvl w:val="0"/>
          <w:numId w:val="8"/>
        </w:numPr>
        <w:ind w:left="284" w:hanging="284"/>
        <w:rPr>
          <w:szCs w:val="24"/>
          <w:lang w:val="en-GB"/>
        </w:rPr>
      </w:pPr>
      <w:r w:rsidRPr="002B31D1">
        <w:rPr>
          <w:szCs w:val="24"/>
          <w:lang w:val="en-GB"/>
        </w:rPr>
        <w:t>Forestry uses, ground directed applications</w:t>
      </w:r>
    </w:p>
    <w:p w14:paraId="29B988D3" w14:textId="77777777" w:rsidR="00052F41" w:rsidRPr="00504AD5" w:rsidRDefault="001460C2" w:rsidP="001460C2">
      <w:pPr>
        <w:numPr>
          <w:ilvl w:val="0"/>
          <w:numId w:val="8"/>
        </w:numPr>
        <w:ind w:left="284" w:hanging="284"/>
        <w:rPr>
          <w:szCs w:val="24"/>
          <w:lang w:val="en-GB"/>
        </w:rPr>
      </w:pPr>
      <w:r w:rsidRPr="00504AD5">
        <w:rPr>
          <w:szCs w:val="24"/>
          <w:lang w:val="en-GB"/>
        </w:rPr>
        <w:t xml:space="preserve">Christmas trees and </w:t>
      </w:r>
      <w:r w:rsidR="00F71406" w:rsidRPr="00504AD5">
        <w:rPr>
          <w:szCs w:val="24"/>
          <w:lang w:val="en-GB"/>
        </w:rPr>
        <w:t>decorative greenery</w:t>
      </w:r>
      <w:r w:rsidRPr="00504AD5" w:rsidDel="001460C2">
        <w:rPr>
          <w:szCs w:val="24"/>
          <w:lang w:val="en-GB"/>
        </w:rPr>
        <w:t xml:space="preserve"> </w:t>
      </w:r>
      <w:r w:rsidR="00052F41" w:rsidRPr="00504AD5">
        <w:rPr>
          <w:szCs w:val="24"/>
          <w:lang w:val="en-GB"/>
        </w:rPr>
        <w:t>(all season)</w:t>
      </w:r>
    </w:p>
    <w:p w14:paraId="4DC2C059" w14:textId="77777777" w:rsidR="00B240DC" w:rsidRDefault="00B240DC" w:rsidP="00B240DC">
      <w:pPr>
        <w:rPr>
          <w:szCs w:val="24"/>
          <w:lang w:val="en-GB"/>
        </w:rPr>
      </w:pPr>
    </w:p>
    <w:p w14:paraId="4359EAED" w14:textId="77777777" w:rsidR="00F80FDF" w:rsidRDefault="00F80FDF" w:rsidP="00B240DC">
      <w:pPr>
        <w:rPr>
          <w:szCs w:val="24"/>
          <w:lang w:val="en-GB"/>
        </w:rPr>
      </w:pPr>
      <w:r w:rsidRPr="00F80FDF">
        <w:rPr>
          <w:szCs w:val="24"/>
          <w:lang w:val="en-GB"/>
        </w:rPr>
        <w:t xml:space="preserve">A body weight of </w:t>
      </w:r>
      <w:r>
        <w:rPr>
          <w:szCs w:val="24"/>
          <w:lang w:val="en-GB"/>
        </w:rPr>
        <w:t>30</w:t>
      </w:r>
      <w:r w:rsidRPr="00F80FDF">
        <w:rPr>
          <w:szCs w:val="24"/>
          <w:lang w:val="en-GB"/>
        </w:rPr>
        <w:t xml:space="preserve"> g must be used in risk assessment (see section on body weight below).</w:t>
      </w:r>
    </w:p>
    <w:p w14:paraId="6B9662B5" w14:textId="77777777" w:rsidR="00F80FDF" w:rsidRPr="002B31D1" w:rsidRDefault="00F80FDF" w:rsidP="00B240DC">
      <w:pPr>
        <w:rPr>
          <w:szCs w:val="24"/>
          <w:lang w:val="en-GB"/>
        </w:rPr>
      </w:pPr>
    </w:p>
    <w:p w14:paraId="0355A714" w14:textId="77777777" w:rsidR="00B240DC" w:rsidRPr="002B31D1" w:rsidRDefault="00B240DC" w:rsidP="00B240DC">
      <w:pPr>
        <w:rPr>
          <w:szCs w:val="24"/>
          <w:lang w:val="en-GB"/>
        </w:rPr>
      </w:pPr>
      <w:r w:rsidRPr="002B31D1">
        <w:rPr>
          <w:szCs w:val="24"/>
          <w:lang w:val="en-GB"/>
        </w:rPr>
        <w:t>Voles are only considered relevant in fruit trees (orchards)</w:t>
      </w:r>
      <w:r w:rsidR="00052F41" w:rsidRPr="002B31D1">
        <w:rPr>
          <w:szCs w:val="24"/>
          <w:lang w:val="en-GB"/>
        </w:rPr>
        <w:t xml:space="preserve">, </w:t>
      </w:r>
      <w:r w:rsidR="001460C2" w:rsidRPr="002B31D1">
        <w:rPr>
          <w:szCs w:val="24"/>
          <w:lang w:val="en-GB"/>
        </w:rPr>
        <w:t xml:space="preserve">Christmas trees and </w:t>
      </w:r>
      <w:r w:rsidR="00F71406">
        <w:rPr>
          <w:szCs w:val="24"/>
          <w:lang w:val="en-GB"/>
        </w:rPr>
        <w:t>decorative greenery</w:t>
      </w:r>
      <w:r w:rsidR="001460C2" w:rsidRPr="002B31D1" w:rsidDel="001460C2">
        <w:rPr>
          <w:szCs w:val="24"/>
          <w:lang w:val="en-GB"/>
        </w:rPr>
        <w:t xml:space="preserve"> </w:t>
      </w:r>
      <w:r w:rsidR="00052F41" w:rsidRPr="002B31D1">
        <w:rPr>
          <w:szCs w:val="24"/>
          <w:lang w:val="en-GB"/>
        </w:rPr>
        <w:t>plantations</w:t>
      </w:r>
      <w:r w:rsidRPr="002B31D1">
        <w:rPr>
          <w:szCs w:val="24"/>
          <w:lang w:val="en-GB"/>
        </w:rPr>
        <w:t xml:space="preserve"> and bush berries where the ground cover (grass) is higher than 10 cm. In Denmark and Sweden, grass height is usually kept below 10 cm, hence field vole is </w:t>
      </w:r>
      <w:r w:rsidRPr="002B31D1">
        <w:rPr>
          <w:i/>
          <w:szCs w:val="24"/>
          <w:lang w:val="en-GB"/>
        </w:rPr>
        <w:t>not</w:t>
      </w:r>
      <w:r w:rsidRPr="002B31D1">
        <w:rPr>
          <w:szCs w:val="24"/>
          <w:lang w:val="en-GB"/>
        </w:rPr>
        <w:t xml:space="preserve"> considered relevant in fruit trees and bush berries in these two countries.</w:t>
      </w:r>
      <w:r w:rsidR="00052F41" w:rsidRPr="002B31D1">
        <w:rPr>
          <w:lang w:val="en-GB"/>
        </w:rPr>
        <w:t xml:space="preserve"> </w:t>
      </w:r>
      <w:r w:rsidR="00052F41" w:rsidRPr="002B31D1">
        <w:rPr>
          <w:szCs w:val="24"/>
          <w:lang w:val="en-GB"/>
        </w:rPr>
        <w:t xml:space="preserve">There is no specific information on grass height in </w:t>
      </w:r>
      <w:r w:rsidR="001460C2" w:rsidRPr="002B31D1">
        <w:rPr>
          <w:szCs w:val="24"/>
          <w:lang w:val="en-GB"/>
        </w:rPr>
        <w:t xml:space="preserve">Christmas trees and </w:t>
      </w:r>
      <w:r w:rsidR="00F71406">
        <w:rPr>
          <w:szCs w:val="24"/>
          <w:lang w:val="en-GB"/>
        </w:rPr>
        <w:t>decorative greenery</w:t>
      </w:r>
      <w:r w:rsidR="001460C2" w:rsidRPr="002B31D1" w:rsidDel="001460C2">
        <w:rPr>
          <w:szCs w:val="24"/>
          <w:lang w:val="en-GB"/>
        </w:rPr>
        <w:t xml:space="preserve"> </w:t>
      </w:r>
      <w:r w:rsidR="00052F41" w:rsidRPr="002B31D1">
        <w:rPr>
          <w:szCs w:val="24"/>
          <w:lang w:val="en-GB"/>
        </w:rPr>
        <w:t xml:space="preserve">plantations </w:t>
      </w:r>
      <w:r w:rsidR="006C5490" w:rsidRPr="002B31D1">
        <w:rPr>
          <w:szCs w:val="24"/>
          <w:lang w:val="en-GB"/>
        </w:rPr>
        <w:t xml:space="preserve">within the Northern Zone, but assuming a height of above 10 cm, </w:t>
      </w:r>
      <w:r w:rsidR="00052F41" w:rsidRPr="002B31D1">
        <w:rPr>
          <w:szCs w:val="24"/>
          <w:lang w:val="en-GB"/>
        </w:rPr>
        <w:t xml:space="preserve">the small herbivore scenario should be addressed as a worst-case throughout </w:t>
      </w:r>
      <w:r w:rsidR="00023228" w:rsidRPr="002B31D1">
        <w:rPr>
          <w:szCs w:val="24"/>
          <w:lang w:val="en-GB"/>
        </w:rPr>
        <w:t>the Northern Zone</w:t>
      </w:r>
      <w:r w:rsidR="00052F41" w:rsidRPr="002B31D1">
        <w:rPr>
          <w:szCs w:val="24"/>
          <w:lang w:val="en-GB"/>
        </w:rPr>
        <w:t>.</w:t>
      </w:r>
    </w:p>
    <w:p w14:paraId="07F75E58" w14:textId="77777777" w:rsidR="00B240DC" w:rsidRPr="002B31D1" w:rsidRDefault="00B240DC" w:rsidP="00B240DC">
      <w:pPr>
        <w:rPr>
          <w:szCs w:val="24"/>
          <w:lang w:val="en-GB"/>
        </w:rPr>
      </w:pPr>
    </w:p>
    <w:p w14:paraId="37EB12A9" w14:textId="77777777" w:rsidR="00B240DC" w:rsidRPr="002B31D1" w:rsidRDefault="00B240DC" w:rsidP="00807620">
      <w:pPr>
        <w:keepNext/>
        <w:spacing w:after="40"/>
        <w:rPr>
          <w:sz w:val="20"/>
          <w:szCs w:val="20"/>
          <w:lang w:val="en-GB"/>
        </w:rPr>
      </w:pPr>
      <w:bookmarkStart w:id="128" w:name="_Ref332896487"/>
      <w:r w:rsidRPr="002B31D1">
        <w:rPr>
          <w:b/>
          <w:sz w:val="20"/>
          <w:szCs w:val="20"/>
          <w:lang w:val="en-US"/>
        </w:rPr>
        <w:t>Table</w:t>
      </w:r>
      <w:r w:rsidR="00C02AD4" w:rsidRPr="002B31D1">
        <w:rPr>
          <w:b/>
          <w:sz w:val="20"/>
          <w:szCs w:val="20"/>
          <w:lang w:val="en-US"/>
        </w:rPr>
        <w:t xml:space="preserve"> 6.73</w:t>
      </w:r>
      <w:bookmarkEnd w:id="128"/>
      <w:r w:rsidR="00C02AD4" w:rsidRPr="002B31D1">
        <w:rPr>
          <w:b/>
          <w:sz w:val="20"/>
          <w:szCs w:val="20"/>
          <w:lang w:val="en-US"/>
        </w:rPr>
        <w:t>.</w:t>
      </w:r>
      <w:r w:rsidRPr="002B31D1">
        <w:rPr>
          <w:sz w:val="20"/>
          <w:szCs w:val="20"/>
          <w:lang w:val="en-US"/>
        </w:rPr>
        <w:t xml:space="preserve"> </w:t>
      </w:r>
      <w:r w:rsidRPr="002B31D1">
        <w:rPr>
          <w:i/>
          <w:sz w:val="20"/>
          <w:szCs w:val="20"/>
          <w:lang w:val="en-US"/>
        </w:rPr>
        <w:t>Estimated diet</w:t>
      </w:r>
      <w:r w:rsidRPr="002B31D1">
        <w:rPr>
          <w:i/>
          <w:noProof/>
          <w:sz w:val="20"/>
          <w:szCs w:val="20"/>
          <w:lang w:val="en-US"/>
        </w:rPr>
        <w:t xml:space="preserve"> composition (PD values) of field voles feeding in grass-dominated habitats at different times of the year. </w:t>
      </w:r>
      <w:r w:rsidRPr="002B31D1">
        <w:rPr>
          <w:i/>
          <w:noProof/>
          <w:sz w:val="20"/>
          <w:szCs w:val="20"/>
        </w:rPr>
        <w:t>PD values were calculated from</w:t>
      </w:r>
      <w:r w:rsidR="00C02AD4" w:rsidRPr="002B31D1">
        <w:rPr>
          <w:i/>
          <w:noProof/>
          <w:sz w:val="20"/>
          <w:szCs w:val="20"/>
        </w:rPr>
        <w:t xml:space="preserve"> Table 6.75</w:t>
      </w:r>
      <w:r w:rsidRPr="002B31D1">
        <w:rPr>
          <w:i/>
          <w:noProof/>
          <w:sz w:val="20"/>
          <w:szCs w:val="20"/>
        </w:rPr>
        <w:t xml:space="preserve"> (see text).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701"/>
        <w:gridCol w:w="1701"/>
        <w:gridCol w:w="1701"/>
        <w:gridCol w:w="1701"/>
      </w:tblGrid>
      <w:tr w:rsidR="00B240DC" w:rsidRPr="002B31D1" w14:paraId="1E8B5D28" w14:textId="77777777" w:rsidTr="008D3DBA">
        <w:trPr>
          <w:trHeight w:val="283"/>
        </w:trPr>
        <w:tc>
          <w:tcPr>
            <w:tcW w:w="1871" w:type="dxa"/>
            <w:vMerge w:val="restart"/>
          </w:tcPr>
          <w:p w14:paraId="5037BC2E" w14:textId="77777777" w:rsidR="00B240DC" w:rsidRPr="002B31D1" w:rsidRDefault="00B240DC" w:rsidP="00807620">
            <w:pPr>
              <w:keepNext/>
              <w:rPr>
                <w:rFonts w:eastAsia="MS Mincho"/>
                <w:b/>
                <w:sz w:val="20"/>
                <w:szCs w:val="20"/>
                <w:lang w:val="en-GB"/>
              </w:rPr>
            </w:pPr>
          </w:p>
          <w:p w14:paraId="053B01F0" w14:textId="77777777" w:rsidR="00B240DC" w:rsidRPr="002B31D1" w:rsidRDefault="00B240DC" w:rsidP="00807620">
            <w:pPr>
              <w:keepNext/>
              <w:rPr>
                <w:rFonts w:eastAsia="MS Mincho"/>
                <w:b/>
                <w:sz w:val="20"/>
                <w:szCs w:val="20"/>
                <w:lang w:val="en-GB"/>
              </w:rPr>
            </w:pPr>
            <w:r w:rsidRPr="002B31D1">
              <w:rPr>
                <w:rFonts w:eastAsia="MS Mincho"/>
                <w:b/>
                <w:sz w:val="20"/>
                <w:szCs w:val="20"/>
                <w:lang w:val="en-GB"/>
              </w:rPr>
              <w:t>Food type</w:t>
            </w:r>
          </w:p>
        </w:tc>
        <w:tc>
          <w:tcPr>
            <w:tcW w:w="6804" w:type="dxa"/>
            <w:gridSpan w:val="4"/>
            <w:vAlign w:val="center"/>
          </w:tcPr>
          <w:p w14:paraId="43C603C4"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PD (fresh weight)</w:t>
            </w:r>
          </w:p>
        </w:tc>
      </w:tr>
      <w:tr w:rsidR="00B240DC" w:rsidRPr="002B31D1" w14:paraId="2381BFB0" w14:textId="77777777" w:rsidTr="008D3DBA">
        <w:trPr>
          <w:trHeight w:val="283"/>
        </w:trPr>
        <w:tc>
          <w:tcPr>
            <w:tcW w:w="1871" w:type="dxa"/>
            <w:vMerge/>
          </w:tcPr>
          <w:p w14:paraId="63819109" w14:textId="77777777" w:rsidR="00B240DC" w:rsidRPr="002B31D1" w:rsidRDefault="00B240DC" w:rsidP="00807620">
            <w:pPr>
              <w:keepNext/>
              <w:spacing w:before="20"/>
              <w:rPr>
                <w:rFonts w:eastAsia="MS Mincho"/>
                <w:b/>
                <w:sz w:val="20"/>
                <w:szCs w:val="20"/>
                <w:lang w:val="en-GB"/>
              </w:rPr>
            </w:pPr>
          </w:p>
        </w:tc>
        <w:tc>
          <w:tcPr>
            <w:tcW w:w="1701" w:type="dxa"/>
            <w:vAlign w:val="center"/>
          </w:tcPr>
          <w:p w14:paraId="7CA5E760"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Spring</w:t>
            </w:r>
          </w:p>
        </w:tc>
        <w:tc>
          <w:tcPr>
            <w:tcW w:w="3402" w:type="dxa"/>
            <w:gridSpan w:val="2"/>
            <w:vAlign w:val="center"/>
          </w:tcPr>
          <w:p w14:paraId="03AA374E"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Summer</w:t>
            </w:r>
            <w:r w:rsidR="0070128D">
              <w:rPr>
                <w:rFonts w:eastAsia="MS Mincho"/>
                <w:b/>
                <w:sz w:val="20"/>
                <w:szCs w:val="20"/>
                <w:lang w:val="en-GB"/>
              </w:rPr>
              <w:t>*</w:t>
            </w:r>
          </w:p>
        </w:tc>
        <w:tc>
          <w:tcPr>
            <w:tcW w:w="1701" w:type="dxa"/>
            <w:vAlign w:val="center"/>
          </w:tcPr>
          <w:p w14:paraId="34184E54"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Autumn</w:t>
            </w:r>
          </w:p>
        </w:tc>
      </w:tr>
      <w:tr w:rsidR="00B240DC" w:rsidRPr="002B31D1" w14:paraId="49FFF347" w14:textId="77777777" w:rsidTr="008D3DBA">
        <w:trPr>
          <w:trHeight w:val="283"/>
        </w:trPr>
        <w:tc>
          <w:tcPr>
            <w:tcW w:w="1871" w:type="dxa"/>
            <w:vMerge/>
          </w:tcPr>
          <w:p w14:paraId="43A38E3E" w14:textId="77777777" w:rsidR="00B240DC" w:rsidRPr="002B31D1" w:rsidRDefault="00B240DC" w:rsidP="00807620">
            <w:pPr>
              <w:keepNext/>
              <w:rPr>
                <w:rFonts w:eastAsia="MS Mincho"/>
                <w:b/>
                <w:sz w:val="20"/>
                <w:szCs w:val="20"/>
                <w:lang w:val="en-GB"/>
              </w:rPr>
            </w:pPr>
          </w:p>
        </w:tc>
        <w:tc>
          <w:tcPr>
            <w:tcW w:w="1701" w:type="dxa"/>
            <w:vAlign w:val="center"/>
          </w:tcPr>
          <w:p w14:paraId="7494A90D"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March</w:t>
            </w:r>
          </w:p>
        </w:tc>
        <w:tc>
          <w:tcPr>
            <w:tcW w:w="1701" w:type="dxa"/>
            <w:vAlign w:val="center"/>
          </w:tcPr>
          <w:p w14:paraId="06265156"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June</w:t>
            </w:r>
          </w:p>
        </w:tc>
        <w:tc>
          <w:tcPr>
            <w:tcW w:w="1701" w:type="dxa"/>
            <w:vAlign w:val="center"/>
          </w:tcPr>
          <w:p w14:paraId="070AFC3B"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August</w:t>
            </w:r>
          </w:p>
        </w:tc>
        <w:tc>
          <w:tcPr>
            <w:tcW w:w="1701" w:type="dxa"/>
            <w:vAlign w:val="center"/>
          </w:tcPr>
          <w:p w14:paraId="4B7B0873"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October</w:t>
            </w:r>
          </w:p>
        </w:tc>
      </w:tr>
      <w:tr w:rsidR="00B240DC" w:rsidRPr="002B31D1" w14:paraId="391BA74E" w14:textId="77777777" w:rsidTr="008D3DBA">
        <w:trPr>
          <w:trHeight w:val="283"/>
        </w:trPr>
        <w:tc>
          <w:tcPr>
            <w:tcW w:w="1871" w:type="dxa"/>
            <w:vAlign w:val="center"/>
          </w:tcPr>
          <w:p w14:paraId="7B24B9EA" w14:textId="77777777" w:rsidR="00B240DC" w:rsidRPr="002B31D1" w:rsidRDefault="00B240DC" w:rsidP="00807620">
            <w:pPr>
              <w:keepNext/>
              <w:rPr>
                <w:rFonts w:eastAsia="MS Mincho"/>
                <w:sz w:val="20"/>
                <w:szCs w:val="20"/>
                <w:lang w:val="en-GB"/>
              </w:rPr>
            </w:pPr>
            <w:r w:rsidRPr="002B31D1">
              <w:rPr>
                <w:rFonts w:eastAsia="MS Mincho"/>
                <w:sz w:val="20"/>
                <w:szCs w:val="20"/>
                <w:lang w:val="en-GB"/>
              </w:rPr>
              <w:t>Grasses</w:t>
            </w:r>
          </w:p>
        </w:tc>
        <w:tc>
          <w:tcPr>
            <w:tcW w:w="1701" w:type="dxa"/>
            <w:vAlign w:val="center"/>
          </w:tcPr>
          <w:p w14:paraId="4AFD3F04" w14:textId="77777777"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0.97</w:t>
            </w:r>
          </w:p>
        </w:tc>
        <w:tc>
          <w:tcPr>
            <w:tcW w:w="1701" w:type="dxa"/>
            <w:vAlign w:val="center"/>
          </w:tcPr>
          <w:p w14:paraId="706763C7" w14:textId="77777777"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0.55</w:t>
            </w:r>
          </w:p>
        </w:tc>
        <w:tc>
          <w:tcPr>
            <w:tcW w:w="1701" w:type="dxa"/>
            <w:vAlign w:val="center"/>
          </w:tcPr>
          <w:p w14:paraId="496BB5A4" w14:textId="77777777"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0.62</w:t>
            </w:r>
          </w:p>
        </w:tc>
        <w:tc>
          <w:tcPr>
            <w:tcW w:w="1701" w:type="dxa"/>
            <w:vAlign w:val="center"/>
          </w:tcPr>
          <w:p w14:paraId="4424213B" w14:textId="77777777"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0.82</w:t>
            </w:r>
          </w:p>
        </w:tc>
      </w:tr>
      <w:tr w:rsidR="00B240DC" w:rsidRPr="002B31D1" w14:paraId="473A88C2" w14:textId="77777777" w:rsidTr="008D3DBA">
        <w:trPr>
          <w:trHeight w:val="283"/>
        </w:trPr>
        <w:tc>
          <w:tcPr>
            <w:tcW w:w="1871" w:type="dxa"/>
            <w:vAlign w:val="center"/>
          </w:tcPr>
          <w:p w14:paraId="74EE3120" w14:textId="77777777" w:rsidR="00B240DC" w:rsidRPr="002B31D1" w:rsidRDefault="00B240DC" w:rsidP="008D3DBA">
            <w:pPr>
              <w:rPr>
                <w:rFonts w:eastAsia="MS Mincho"/>
                <w:sz w:val="20"/>
                <w:szCs w:val="20"/>
                <w:lang w:val="en-GB"/>
              </w:rPr>
            </w:pPr>
            <w:r w:rsidRPr="002B31D1">
              <w:rPr>
                <w:rFonts w:eastAsia="MS Mincho"/>
                <w:sz w:val="20"/>
                <w:szCs w:val="20"/>
                <w:lang w:val="en-GB"/>
              </w:rPr>
              <w:t>Non-grass herbs</w:t>
            </w:r>
          </w:p>
        </w:tc>
        <w:tc>
          <w:tcPr>
            <w:tcW w:w="1701" w:type="dxa"/>
            <w:vAlign w:val="center"/>
          </w:tcPr>
          <w:p w14:paraId="70DF9800"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0.03</w:t>
            </w:r>
          </w:p>
        </w:tc>
        <w:tc>
          <w:tcPr>
            <w:tcW w:w="1701" w:type="dxa"/>
            <w:vAlign w:val="center"/>
          </w:tcPr>
          <w:p w14:paraId="4CD7301C"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0.43</w:t>
            </w:r>
          </w:p>
        </w:tc>
        <w:tc>
          <w:tcPr>
            <w:tcW w:w="1701" w:type="dxa"/>
            <w:vAlign w:val="center"/>
          </w:tcPr>
          <w:p w14:paraId="765D829A"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0.32</w:t>
            </w:r>
          </w:p>
        </w:tc>
        <w:tc>
          <w:tcPr>
            <w:tcW w:w="1701" w:type="dxa"/>
            <w:vAlign w:val="center"/>
          </w:tcPr>
          <w:p w14:paraId="7C684561"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0.17</w:t>
            </w:r>
          </w:p>
        </w:tc>
      </w:tr>
      <w:tr w:rsidR="00B240DC" w:rsidRPr="002B31D1" w14:paraId="58020BBC" w14:textId="77777777" w:rsidTr="008D3DBA">
        <w:trPr>
          <w:trHeight w:val="283"/>
        </w:trPr>
        <w:tc>
          <w:tcPr>
            <w:tcW w:w="1871" w:type="dxa"/>
            <w:vAlign w:val="center"/>
          </w:tcPr>
          <w:p w14:paraId="2B9D5152" w14:textId="77777777" w:rsidR="00B240DC" w:rsidRPr="002B31D1" w:rsidRDefault="00B240DC" w:rsidP="008D3DBA">
            <w:pPr>
              <w:rPr>
                <w:rFonts w:eastAsia="MS Mincho"/>
                <w:sz w:val="20"/>
                <w:szCs w:val="20"/>
                <w:lang w:val="en-GB"/>
              </w:rPr>
            </w:pPr>
            <w:r w:rsidRPr="002B31D1">
              <w:rPr>
                <w:rFonts w:eastAsia="MS Mincho"/>
                <w:sz w:val="20"/>
                <w:szCs w:val="20"/>
                <w:lang w:val="en-GB"/>
              </w:rPr>
              <w:t>Small seeds</w:t>
            </w:r>
          </w:p>
        </w:tc>
        <w:tc>
          <w:tcPr>
            <w:tcW w:w="1701" w:type="dxa"/>
            <w:vAlign w:val="center"/>
          </w:tcPr>
          <w:p w14:paraId="4D457E45" w14:textId="77777777" w:rsidR="00B240DC" w:rsidRPr="002B31D1" w:rsidRDefault="00B240DC" w:rsidP="008D3DBA">
            <w:pPr>
              <w:jc w:val="center"/>
              <w:rPr>
                <w:rFonts w:eastAsia="MS Mincho"/>
                <w:sz w:val="20"/>
                <w:szCs w:val="20"/>
                <w:lang w:val="en-GB"/>
              </w:rPr>
            </w:pPr>
          </w:p>
        </w:tc>
        <w:tc>
          <w:tcPr>
            <w:tcW w:w="1701" w:type="dxa"/>
            <w:vAlign w:val="center"/>
          </w:tcPr>
          <w:p w14:paraId="7E0A01D7" w14:textId="77777777" w:rsidR="00B240DC" w:rsidRPr="002B31D1" w:rsidRDefault="00B240DC" w:rsidP="008D3DBA">
            <w:pPr>
              <w:jc w:val="center"/>
              <w:rPr>
                <w:rFonts w:eastAsia="MS Mincho"/>
                <w:sz w:val="20"/>
                <w:szCs w:val="20"/>
                <w:lang w:val="en-GB"/>
              </w:rPr>
            </w:pPr>
          </w:p>
        </w:tc>
        <w:tc>
          <w:tcPr>
            <w:tcW w:w="1701" w:type="dxa"/>
            <w:vAlign w:val="center"/>
          </w:tcPr>
          <w:p w14:paraId="60F5A112"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0.05</w:t>
            </w:r>
          </w:p>
        </w:tc>
        <w:tc>
          <w:tcPr>
            <w:tcW w:w="1701" w:type="dxa"/>
            <w:vAlign w:val="center"/>
          </w:tcPr>
          <w:p w14:paraId="4A311511"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0.01</w:t>
            </w:r>
          </w:p>
        </w:tc>
      </w:tr>
      <w:tr w:rsidR="00B240DC" w:rsidRPr="002B31D1" w14:paraId="08EE011D" w14:textId="77777777" w:rsidTr="008D3DBA">
        <w:trPr>
          <w:trHeight w:val="283"/>
        </w:trPr>
        <w:tc>
          <w:tcPr>
            <w:tcW w:w="1871" w:type="dxa"/>
            <w:vAlign w:val="center"/>
          </w:tcPr>
          <w:p w14:paraId="61890DFA" w14:textId="77777777" w:rsidR="00B240DC" w:rsidRPr="002B31D1" w:rsidRDefault="00B240DC" w:rsidP="008D3DBA">
            <w:pPr>
              <w:rPr>
                <w:rFonts w:eastAsia="MS Mincho"/>
                <w:sz w:val="20"/>
                <w:szCs w:val="20"/>
                <w:lang w:val="en-GB"/>
              </w:rPr>
            </w:pPr>
            <w:r w:rsidRPr="002B31D1">
              <w:rPr>
                <w:rFonts w:eastAsia="MS Mincho"/>
                <w:sz w:val="20"/>
                <w:szCs w:val="20"/>
                <w:lang w:val="en-GB"/>
              </w:rPr>
              <w:t>Ground arthropods</w:t>
            </w:r>
          </w:p>
        </w:tc>
        <w:tc>
          <w:tcPr>
            <w:tcW w:w="1701" w:type="dxa"/>
            <w:vAlign w:val="center"/>
          </w:tcPr>
          <w:p w14:paraId="61EA1220" w14:textId="77777777" w:rsidR="00B240DC" w:rsidRPr="002B31D1" w:rsidRDefault="00B240DC" w:rsidP="008D3DBA">
            <w:pPr>
              <w:jc w:val="center"/>
              <w:rPr>
                <w:rFonts w:eastAsia="MS Mincho"/>
                <w:sz w:val="20"/>
                <w:szCs w:val="20"/>
                <w:lang w:val="en-GB"/>
              </w:rPr>
            </w:pPr>
          </w:p>
        </w:tc>
        <w:tc>
          <w:tcPr>
            <w:tcW w:w="1701" w:type="dxa"/>
            <w:vAlign w:val="center"/>
          </w:tcPr>
          <w:p w14:paraId="6BC63B73"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0.02</w:t>
            </w:r>
          </w:p>
        </w:tc>
        <w:tc>
          <w:tcPr>
            <w:tcW w:w="1701" w:type="dxa"/>
            <w:vAlign w:val="center"/>
          </w:tcPr>
          <w:p w14:paraId="2EE3A536"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0.01</w:t>
            </w:r>
          </w:p>
        </w:tc>
        <w:tc>
          <w:tcPr>
            <w:tcW w:w="1701" w:type="dxa"/>
            <w:vAlign w:val="center"/>
          </w:tcPr>
          <w:p w14:paraId="6E45DAF6" w14:textId="77777777" w:rsidR="00B240DC" w:rsidRPr="002B31D1" w:rsidRDefault="00B240DC" w:rsidP="008D3DBA">
            <w:pPr>
              <w:jc w:val="center"/>
              <w:rPr>
                <w:rFonts w:eastAsia="MS Mincho"/>
                <w:sz w:val="20"/>
                <w:szCs w:val="20"/>
                <w:lang w:val="en-GB"/>
              </w:rPr>
            </w:pPr>
          </w:p>
        </w:tc>
      </w:tr>
    </w:tbl>
    <w:p w14:paraId="2DAD5ED2" w14:textId="77777777" w:rsidR="00B240DC" w:rsidRDefault="0070128D" w:rsidP="0070128D">
      <w:pPr>
        <w:spacing w:before="60"/>
        <w:rPr>
          <w:szCs w:val="24"/>
          <w:lang w:val="en-GB"/>
        </w:rPr>
      </w:pPr>
      <w:r w:rsidRPr="00504AD5">
        <w:rPr>
          <w:sz w:val="20"/>
          <w:szCs w:val="24"/>
          <w:lang w:val="en-GB"/>
        </w:rPr>
        <w:t>* Arithmetic mean between PD in June and August should be used as representative PD for summer</w:t>
      </w:r>
    </w:p>
    <w:p w14:paraId="6F1B7B59" w14:textId="77777777" w:rsidR="0070128D" w:rsidRPr="0070128D" w:rsidRDefault="0070128D" w:rsidP="0070128D">
      <w:pPr>
        <w:spacing w:before="60"/>
        <w:rPr>
          <w:szCs w:val="24"/>
          <w:lang w:val="en-GB"/>
        </w:rPr>
      </w:pPr>
    </w:p>
    <w:p w14:paraId="0C57F61A" w14:textId="77777777" w:rsidR="00807620" w:rsidRPr="002B31D1" w:rsidRDefault="00807620" w:rsidP="00807620">
      <w:pPr>
        <w:rPr>
          <w:szCs w:val="24"/>
          <w:lang w:val="en-GB"/>
        </w:rPr>
      </w:pPr>
      <w:r w:rsidRPr="002B31D1">
        <w:rPr>
          <w:szCs w:val="24"/>
          <w:lang w:val="en-GB"/>
        </w:rPr>
        <w:t>The composition of diet at different times of the year may be taken from</w:t>
      </w:r>
      <w:r w:rsidR="00C02AD4" w:rsidRPr="002B31D1">
        <w:rPr>
          <w:szCs w:val="24"/>
          <w:lang w:val="en-GB"/>
        </w:rPr>
        <w:t xml:space="preserve"> Table 6.75</w:t>
      </w:r>
      <w:r w:rsidRPr="002B31D1">
        <w:rPr>
          <w:szCs w:val="24"/>
          <w:lang w:val="en-GB"/>
        </w:rPr>
        <w:t xml:space="preserve"> (which is preferred to </w:t>
      </w:r>
      <w:r w:rsidR="00C02AD4" w:rsidRPr="002B31D1">
        <w:rPr>
          <w:szCs w:val="24"/>
          <w:lang w:val="en-GB"/>
        </w:rPr>
        <w:t>Table 6.74</w:t>
      </w:r>
      <w:r w:rsidRPr="002B31D1">
        <w:rPr>
          <w:szCs w:val="24"/>
          <w:lang w:val="en-GB"/>
        </w:rPr>
        <w:t xml:space="preserve"> because the PD values are expressed in terms of weight). It is considered that the values in </w:t>
      </w:r>
      <w:r w:rsidR="00C02AD4" w:rsidRPr="002B31D1">
        <w:rPr>
          <w:szCs w:val="24"/>
          <w:lang w:val="en-GB"/>
        </w:rPr>
        <w:t>Table 6.75</w:t>
      </w:r>
      <w:r w:rsidRPr="002B31D1">
        <w:rPr>
          <w:szCs w:val="24"/>
          <w:lang w:val="en-GB"/>
        </w:rPr>
        <w:t xml:space="preserve"> are valid for all of the above-mentioned scenarios. In the calculation of PD, the percent content of “undetermined plant material” and “other” are </w:t>
      </w:r>
      <w:r w:rsidRPr="002B31D1">
        <w:rPr>
          <w:szCs w:val="24"/>
          <w:lang w:val="en-GB"/>
        </w:rPr>
        <w:lastRenderedPageBreak/>
        <w:t>left out and the shares of the other components increased proportionally to provide a sum of 100</w:t>
      </w:r>
      <w:r w:rsidR="00E63C39" w:rsidRPr="002B31D1">
        <w:rPr>
          <w:szCs w:val="24"/>
          <w:lang w:val="en-GB"/>
        </w:rPr>
        <w:t>%</w:t>
      </w:r>
      <w:r w:rsidRPr="002B31D1">
        <w:rPr>
          <w:szCs w:val="24"/>
          <w:lang w:val="en-GB"/>
        </w:rPr>
        <w:t xml:space="preserve">; </w:t>
      </w:r>
      <w:r w:rsidR="00C02AD4" w:rsidRPr="002B31D1">
        <w:rPr>
          <w:szCs w:val="24"/>
          <w:lang w:val="en-GB"/>
        </w:rPr>
        <w:t>Table 6.73</w:t>
      </w:r>
      <w:r w:rsidRPr="002B31D1">
        <w:rPr>
          <w:szCs w:val="24"/>
          <w:lang w:val="en-GB"/>
        </w:rPr>
        <w:t>.</w:t>
      </w:r>
    </w:p>
    <w:p w14:paraId="25890529" w14:textId="77777777" w:rsidR="00807620" w:rsidRPr="002B31D1" w:rsidRDefault="00807620" w:rsidP="00807620">
      <w:pPr>
        <w:rPr>
          <w:szCs w:val="24"/>
          <w:lang w:val="en-GB"/>
        </w:rPr>
      </w:pPr>
    </w:p>
    <w:p w14:paraId="1497B4D6" w14:textId="77777777" w:rsidR="00B240DC" w:rsidRPr="002B31D1" w:rsidRDefault="00B240DC" w:rsidP="00B240DC">
      <w:pPr>
        <w:rPr>
          <w:szCs w:val="24"/>
          <w:lang w:val="en-GB"/>
        </w:rPr>
      </w:pPr>
      <w:r w:rsidRPr="002B31D1">
        <w:rPr>
          <w:szCs w:val="24"/>
          <w:lang w:val="en-GB"/>
        </w:rPr>
        <w:t xml:space="preserve">Home ranges of field voles may be very small (≈ 0.1 ha), so refinement of PT for field voles living in grass is probably not justified. In </w:t>
      </w:r>
      <w:r w:rsidR="005729D8" w:rsidRPr="002B31D1">
        <w:rPr>
          <w:szCs w:val="24"/>
          <w:lang w:val="en-GB"/>
        </w:rPr>
        <w:t xml:space="preserve">vegetation covered </w:t>
      </w:r>
      <w:r w:rsidRPr="002B31D1">
        <w:rPr>
          <w:szCs w:val="24"/>
          <w:lang w:val="en-GB"/>
        </w:rPr>
        <w:t>orchards</w:t>
      </w:r>
      <w:r w:rsidR="005729D8" w:rsidRPr="002B31D1">
        <w:rPr>
          <w:szCs w:val="24"/>
          <w:lang w:val="en-GB"/>
        </w:rPr>
        <w:t>,</w:t>
      </w:r>
      <w:r w:rsidRPr="002B31D1">
        <w:rPr>
          <w:szCs w:val="24"/>
          <w:lang w:val="en-GB"/>
        </w:rPr>
        <w:t xml:space="preserve"> bush berries,</w:t>
      </w:r>
      <w:r w:rsidR="005729D8" w:rsidRPr="002B31D1">
        <w:rPr>
          <w:szCs w:val="24"/>
          <w:lang w:val="en-GB"/>
        </w:rPr>
        <w:t xml:space="preserve"> </w:t>
      </w:r>
      <w:r w:rsidR="001460C2" w:rsidRPr="002B31D1">
        <w:rPr>
          <w:szCs w:val="24"/>
          <w:lang w:val="en-GB"/>
        </w:rPr>
        <w:t>Christmas trees and decorating green</w:t>
      </w:r>
      <w:r w:rsidR="001460C2" w:rsidRPr="002B31D1" w:rsidDel="001460C2">
        <w:rPr>
          <w:szCs w:val="24"/>
          <w:lang w:val="en-GB"/>
        </w:rPr>
        <w:t xml:space="preserve"> </w:t>
      </w:r>
      <w:r w:rsidR="005729D8" w:rsidRPr="002B31D1">
        <w:rPr>
          <w:szCs w:val="24"/>
          <w:lang w:val="en-GB"/>
        </w:rPr>
        <w:t>plantations and forest cuttings</w:t>
      </w:r>
      <w:r w:rsidRPr="002B31D1">
        <w:rPr>
          <w:szCs w:val="24"/>
          <w:lang w:val="en-GB"/>
        </w:rPr>
        <w:t xml:space="preserve"> PT may be refined if justified by case-specific data.</w:t>
      </w:r>
    </w:p>
    <w:p w14:paraId="1B013F66" w14:textId="77777777" w:rsidR="00B240DC" w:rsidRPr="002B31D1" w:rsidRDefault="00B240DC" w:rsidP="00B240DC">
      <w:pPr>
        <w:rPr>
          <w:lang w:val="en-GB"/>
        </w:rPr>
      </w:pPr>
    </w:p>
    <w:p w14:paraId="19E9F4BD" w14:textId="77777777" w:rsidR="004D7477" w:rsidRPr="002B31D1" w:rsidRDefault="004D7477" w:rsidP="00F22995">
      <w:pPr>
        <w:rPr>
          <w:b/>
          <w:bCs/>
          <w:szCs w:val="24"/>
          <w:lang w:val="en-GB"/>
        </w:rPr>
      </w:pPr>
      <w:r w:rsidRPr="002B31D1">
        <w:rPr>
          <w:b/>
          <w:bCs/>
          <w:szCs w:val="24"/>
          <w:lang w:val="en-GB"/>
        </w:rPr>
        <w:t>General information</w:t>
      </w:r>
    </w:p>
    <w:p w14:paraId="3F5EB17B" w14:textId="77777777" w:rsidR="004D7477" w:rsidRPr="002B31D1" w:rsidRDefault="004D7477" w:rsidP="00F22995">
      <w:pPr>
        <w:rPr>
          <w:szCs w:val="24"/>
          <w:lang w:val="en-GB"/>
        </w:rPr>
      </w:pPr>
      <w:r w:rsidRPr="002B31D1">
        <w:rPr>
          <w:szCs w:val="24"/>
          <w:lang w:val="en-GB"/>
        </w:rPr>
        <w:t xml:space="preserve">The field vole is widespread within </w:t>
      </w:r>
      <w:r w:rsidR="00023228" w:rsidRPr="002B31D1">
        <w:rPr>
          <w:szCs w:val="24"/>
          <w:lang w:val="en-GB"/>
        </w:rPr>
        <w:t>the Northern Zone</w:t>
      </w:r>
      <w:r w:rsidRPr="002B31D1">
        <w:rPr>
          <w:szCs w:val="24"/>
          <w:lang w:val="en-GB"/>
        </w:rPr>
        <w:t xml:space="preserve">, where it occurs from southernmost Denmark and Lithuania to northernmost Norwegian mainland (Mitchell-Jones et al. 1999). Apparent gaps in the distribution in western and northern Norway and northern Finland are probably due to incomplete coverage in the European Atlas (Mitchell-Jones et al. 1999). The species is generally common within its range, except in marginal areas where it may be locally rare. Field voles may occur in woodland, provided there is a good grass cover, but are found mostly in open country where they prefer tall and dense grass vegetation and areas where the vegetation provides good cover, such as meadows, set-asides, river banks, vegetated margins of ditches and hedgerows (Mitchell-Jones et al. 1999, Hansen </w:t>
      </w:r>
      <w:r w:rsidR="009367E0" w:rsidRPr="002B31D1">
        <w:rPr>
          <w:szCs w:val="24"/>
          <w:lang w:val="en-GB"/>
        </w:rPr>
        <w:t>and</w:t>
      </w:r>
      <w:r w:rsidRPr="002B31D1">
        <w:rPr>
          <w:szCs w:val="24"/>
          <w:lang w:val="en-GB"/>
        </w:rPr>
        <w:t xml:space="preserve"> Jensen 2007a).</w:t>
      </w:r>
      <w:r w:rsidR="006C5490" w:rsidRPr="002B31D1">
        <w:rPr>
          <w:lang w:val="en-GB"/>
        </w:rPr>
        <w:t xml:space="preserve"> </w:t>
      </w:r>
      <w:r w:rsidR="006C5490" w:rsidRPr="002B31D1">
        <w:rPr>
          <w:szCs w:val="24"/>
          <w:lang w:val="en-GB"/>
        </w:rPr>
        <w:t>In Fennoscandian boreal forests, the field vole shows low densities in clear-cuts (Gorini et la. 2011).</w:t>
      </w:r>
    </w:p>
    <w:p w14:paraId="2ECB85B7" w14:textId="77777777" w:rsidR="004D7477" w:rsidRPr="002B31D1" w:rsidRDefault="004D7477" w:rsidP="00F22995">
      <w:pPr>
        <w:rPr>
          <w:szCs w:val="24"/>
          <w:lang w:val="en-GB"/>
        </w:rPr>
      </w:pPr>
    </w:p>
    <w:p w14:paraId="50D582A3" w14:textId="77777777" w:rsidR="004D7477" w:rsidRPr="002B31D1" w:rsidRDefault="004D7477" w:rsidP="00F22995">
      <w:pPr>
        <w:rPr>
          <w:szCs w:val="24"/>
          <w:lang w:val="en-GB"/>
        </w:rPr>
      </w:pPr>
      <w:r w:rsidRPr="002B31D1">
        <w:rPr>
          <w:szCs w:val="24"/>
          <w:lang w:val="en-GB"/>
        </w:rPr>
        <w:t xml:space="preserve">In Denmark, breeding starts in March and ends in September; during this period four to five litters are born (Hansen </w:t>
      </w:r>
      <w:r w:rsidR="009367E0" w:rsidRPr="002B31D1">
        <w:rPr>
          <w:szCs w:val="24"/>
          <w:lang w:val="en-GB"/>
        </w:rPr>
        <w:t>and</w:t>
      </w:r>
      <w:r w:rsidRPr="002B31D1">
        <w:rPr>
          <w:szCs w:val="24"/>
          <w:lang w:val="en-GB"/>
        </w:rPr>
        <w:t xml:space="preserve"> Jensen 2007a).</w:t>
      </w:r>
    </w:p>
    <w:p w14:paraId="2A019A28" w14:textId="77777777" w:rsidR="004D7477" w:rsidRPr="002B31D1" w:rsidRDefault="004D7477" w:rsidP="00F22995">
      <w:pPr>
        <w:rPr>
          <w:szCs w:val="24"/>
          <w:lang w:val="en-GB"/>
        </w:rPr>
      </w:pPr>
    </w:p>
    <w:p w14:paraId="1A83BC70" w14:textId="77777777" w:rsidR="004D7477" w:rsidRPr="002B31D1" w:rsidRDefault="004D7477" w:rsidP="00F22995">
      <w:pPr>
        <w:rPr>
          <w:b/>
          <w:bCs/>
          <w:szCs w:val="24"/>
          <w:lang w:val="en-GB"/>
        </w:rPr>
      </w:pPr>
      <w:r w:rsidRPr="002B31D1">
        <w:rPr>
          <w:b/>
          <w:bCs/>
          <w:szCs w:val="24"/>
          <w:lang w:val="en-GB"/>
        </w:rPr>
        <w:t>Agricultural association</w:t>
      </w:r>
    </w:p>
    <w:p w14:paraId="4AE0C83D" w14:textId="77777777" w:rsidR="004D7477" w:rsidRPr="002B31D1" w:rsidRDefault="004D7477" w:rsidP="00F22995">
      <w:pPr>
        <w:rPr>
          <w:szCs w:val="24"/>
          <w:lang w:val="en-GB"/>
        </w:rPr>
      </w:pPr>
      <w:r w:rsidRPr="002B31D1">
        <w:rPr>
          <w:szCs w:val="24"/>
          <w:lang w:val="en-GB"/>
        </w:rPr>
        <w:t xml:space="preserve">The field vole can be found in farmland (Loman 1991a, Tattersall et al. 2002, Hansen </w:t>
      </w:r>
      <w:r w:rsidR="009367E0" w:rsidRPr="002B31D1">
        <w:rPr>
          <w:szCs w:val="24"/>
          <w:lang w:val="en-GB"/>
        </w:rPr>
        <w:t>and</w:t>
      </w:r>
      <w:r w:rsidRPr="002B31D1">
        <w:rPr>
          <w:szCs w:val="24"/>
          <w:lang w:val="en-GB"/>
        </w:rPr>
        <w:t xml:space="preserve"> Jensen 2007a) where it mainly occurs in set-aside and permanent grassland while numbers in cereal fields are low (Jensen </w:t>
      </w:r>
      <w:r w:rsidR="009367E0" w:rsidRPr="002B31D1">
        <w:rPr>
          <w:szCs w:val="24"/>
          <w:lang w:val="en-GB"/>
        </w:rPr>
        <w:t>and</w:t>
      </w:r>
      <w:r w:rsidRPr="002B31D1">
        <w:rPr>
          <w:szCs w:val="24"/>
          <w:lang w:val="en-GB"/>
        </w:rPr>
        <w:t xml:space="preserve"> Hansen 2003). For example, in a three years study of small mammals on arable land in England, Tew (1994) failed to capture any field voles away from the hedgerows around cereal fields. In another study in England, field voles were occasionally caught in the fields, but they were usually restricted to areas with dense ground cover, such as patches infested with blackgrass </w:t>
      </w:r>
      <w:r w:rsidRPr="002B31D1">
        <w:rPr>
          <w:i/>
          <w:szCs w:val="24"/>
          <w:lang w:val="en-GB"/>
        </w:rPr>
        <w:t>Alopecurus myosuroides</w:t>
      </w:r>
      <w:r w:rsidRPr="002B31D1">
        <w:rPr>
          <w:szCs w:val="24"/>
          <w:lang w:val="en-GB"/>
        </w:rPr>
        <w:t xml:space="preserve"> (Johnson et al. 1992).</w:t>
      </w:r>
    </w:p>
    <w:p w14:paraId="2C6EA4CD" w14:textId="77777777" w:rsidR="004D7477" w:rsidRPr="002B31D1" w:rsidRDefault="004D7477" w:rsidP="00F22995">
      <w:pPr>
        <w:rPr>
          <w:szCs w:val="24"/>
          <w:lang w:val="en-GB"/>
        </w:rPr>
      </w:pPr>
    </w:p>
    <w:p w14:paraId="2BB521BE" w14:textId="77777777" w:rsidR="004D7477" w:rsidRPr="002B31D1" w:rsidRDefault="004D7477" w:rsidP="00F22995">
      <w:pPr>
        <w:rPr>
          <w:szCs w:val="24"/>
          <w:lang w:val="en-GB"/>
        </w:rPr>
      </w:pPr>
      <w:r w:rsidRPr="002B31D1">
        <w:rPr>
          <w:szCs w:val="24"/>
          <w:lang w:val="en-GB"/>
        </w:rPr>
        <w:t xml:space="preserve">The species requires a vegetation cover for its presence and is therefore – apart from its occurrence in permanent grassland – found mainly in the surroundings of arable crops and not in the crop itself (Gurney et al. 1998, Hansen </w:t>
      </w:r>
      <w:r w:rsidR="009367E0" w:rsidRPr="002B31D1">
        <w:rPr>
          <w:szCs w:val="24"/>
          <w:lang w:val="en-GB"/>
        </w:rPr>
        <w:t>and</w:t>
      </w:r>
      <w:r w:rsidRPr="002B31D1">
        <w:rPr>
          <w:szCs w:val="24"/>
          <w:lang w:val="en-GB"/>
        </w:rPr>
        <w:t xml:space="preserve"> Jensen 2007a). The most frequently used habitat</w:t>
      </w:r>
      <w:r w:rsidR="009F67F6" w:rsidRPr="002B31D1">
        <w:rPr>
          <w:szCs w:val="24"/>
          <w:lang w:val="en-GB"/>
        </w:rPr>
        <w:t>s</w:t>
      </w:r>
      <w:r w:rsidRPr="002B31D1">
        <w:rPr>
          <w:szCs w:val="24"/>
          <w:lang w:val="en-GB"/>
        </w:rPr>
        <w:t xml:space="preserve"> in arable landscapes </w:t>
      </w:r>
      <w:r w:rsidR="009F67F6" w:rsidRPr="002B31D1">
        <w:rPr>
          <w:szCs w:val="24"/>
          <w:lang w:val="en-GB"/>
        </w:rPr>
        <w:t xml:space="preserve">are </w:t>
      </w:r>
      <w:r w:rsidRPr="002B31D1">
        <w:rPr>
          <w:szCs w:val="24"/>
          <w:lang w:val="en-GB"/>
        </w:rPr>
        <w:t xml:space="preserve">field boundaries (e.g. ditches) (Huitu et al. 2004, Yletyinen </w:t>
      </w:r>
      <w:r w:rsidR="009367E0" w:rsidRPr="002B31D1">
        <w:rPr>
          <w:szCs w:val="24"/>
          <w:lang w:val="en-GB"/>
        </w:rPr>
        <w:t>and</w:t>
      </w:r>
      <w:r w:rsidRPr="002B31D1">
        <w:rPr>
          <w:szCs w:val="24"/>
          <w:lang w:val="en-GB"/>
        </w:rPr>
        <w:t xml:space="preserve"> Norrdahl 2008), and particularly</w:t>
      </w:r>
      <w:r w:rsidR="009F67F6" w:rsidRPr="002B31D1">
        <w:rPr>
          <w:szCs w:val="24"/>
          <w:lang w:val="en-GB"/>
        </w:rPr>
        <w:t>,</w:t>
      </w:r>
      <w:r w:rsidRPr="002B31D1">
        <w:rPr>
          <w:szCs w:val="24"/>
          <w:lang w:val="en-GB"/>
        </w:rPr>
        <w:t xml:space="preserve"> field voles are found in two-year leys and set-asides (Hansson 1977, Rogers and Gorman 1995a, Tattersall et al. 2002). The species also occurs in orchards, provided the grass cover is higher than 10 cm.</w:t>
      </w:r>
    </w:p>
    <w:p w14:paraId="5EDC449F" w14:textId="77777777" w:rsidR="004D7477" w:rsidRPr="002B31D1" w:rsidRDefault="004D7477" w:rsidP="00F22995">
      <w:pPr>
        <w:rPr>
          <w:szCs w:val="24"/>
          <w:lang w:val="en-GB"/>
        </w:rPr>
      </w:pPr>
    </w:p>
    <w:p w14:paraId="4341765B" w14:textId="77777777" w:rsidR="004D7477" w:rsidRPr="002B31D1" w:rsidRDefault="004D7477" w:rsidP="00F22995">
      <w:pPr>
        <w:rPr>
          <w:szCs w:val="24"/>
          <w:lang w:val="en-GB"/>
        </w:rPr>
      </w:pPr>
      <w:r w:rsidRPr="002B31D1">
        <w:rPr>
          <w:szCs w:val="24"/>
          <w:lang w:val="en-GB"/>
        </w:rPr>
        <w:t xml:space="preserve">The field vole is often found in leys and set-asides where there is a vegetation cover year round, and in such habitats voles can be both nesting and foraging (Hansson 1977, Jensen </w:t>
      </w:r>
      <w:r w:rsidR="009367E0" w:rsidRPr="002B31D1">
        <w:rPr>
          <w:szCs w:val="24"/>
          <w:lang w:val="en-GB"/>
        </w:rPr>
        <w:t>and</w:t>
      </w:r>
      <w:r w:rsidRPr="002B31D1">
        <w:rPr>
          <w:szCs w:val="24"/>
          <w:lang w:val="en-GB"/>
        </w:rPr>
        <w:t xml:space="preserve"> Hansen 2003, Huitu et al. 2004). Thus, it is reasonable to believe that field voles can spend their whole life cycle in leys and set-asides, albeit in fairly low densities, compared to the densities in prime habitats such as meadows and other permanent grasslands.</w:t>
      </w:r>
    </w:p>
    <w:p w14:paraId="41665ECB" w14:textId="77777777" w:rsidR="004D7477" w:rsidRPr="002B31D1" w:rsidRDefault="004D7477" w:rsidP="00F22995">
      <w:pPr>
        <w:rPr>
          <w:szCs w:val="24"/>
          <w:lang w:val="en-GB"/>
        </w:rPr>
      </w:pPr>
    </w:p>
    <w:p w14:paraId="0F4F7481" w14:textId="77777777" w:rsidR="004D7477" w:rsidRPr="002B31D1" w:rsidRDefault="004D7477" w:rsidP="00152299">
      <w:pPr>
        <w:rPr>
          <w:szCs w:val="24"/>
          <w:lang w:val="en-GB"/>
        </w:rPr>
      </w:pPr>
      <w:r w:rsidRPr="002B31D1">
        <w:rPr>
          <w:szCs w:val="24"/>
          <w:lang w:val="en-GB"/>
        </w:rPr>
        <w:t>In several studies</w:t>
      </w:r>
      <w:r w:rsidR="009F67F6" w:rsidRPr="002B31D1">
        <w:rPr>
          <w:szCs w:val="24"/>
          <w:lang w:val="en-GB"/>
        </w:rPr>
        <w:t>,</w:t>
      </w:r>
      <w:r w:rsidRPr="002B31D1">
        <w:rPr>
          <w:szCs w:val="24"/>
          <w:lang w:val="en-GB"/>
        </w:rPr>
        <w:t xml:space="preserve"> the captures of field voles in arable crops are few (e.g. Loman 1991a; Rogers and Gorman 1995a, Jensen </w:t>
      </w:r>
      <w:r w:rsidR="009367E0" w:rsidRPr="002B31D1">
        <w:rPr>
          <w:szCs w:val="24"/>
          <w:lang w:val="en-GB"/>
        </w:rPr>
        <w:t>and</w:t>
      </w:r>
      <w:r w:rsidRPr="002B31D1">
        <w:rPr>
          <w:szCs w:val="24"/>
          <w:lang w:val="en-GB"/>
        </w:rPr>
        <w:t xml:space="preserve"> Hansen 2003) and the time spent in this habitat is probably low. The home range of field voles varies between 0.02 and 0.1 ha for females and </w:t>
      </w:r>
      <w:r w:rsidR="006C5490" w:rsidRPr="002B31D1">
        <w:rPr>
          <w:szCs w:val="24"/>
          <w:lang w:val="en-GB"/>
        </w:rPr>
        <w:lastRenderedPageBreak/>
        <w:t>2-5 times</w:t>
      </w:r>
      <w:r w:rsidRPr="002B31D1">
        <w:rPr>
          <w:szCs w:val="24"/>
          <w:lang w:val="en-GB"/>
        </w:rPr>
        <w:t xml:space="preserve"> that for males (Bjärvall and Ullström 1985</w:t>
      </w:r>
      <w:r w:rsidR="006C5490" w:rsidRPr="002B31D1">
        <w:rPr>
          <w:szCs w:val="24"/>
          <w:lang w:val="en-GB"/>
        </w:rPr>
        <w:t>, Yletyinen and Norrdahl 2008). For voles inhabiting field margins, distance between consecutive radio locations were longer in narrow strips and males moved far</w:t>
      </w:r>
      <w:r w:rsidR="009F67F6" w:rsidRPr="002B31D1">
        <w:rPr>
          <w:szCs w:val="24"/>
          <w:lang w:val="en-GB"/>
        </w:rPr>
        <w:t>th</w:t>
      </w:r>
      <w:r w:rsidR="006C5490" w:rsidRPr="002B31D1">
        <w:rPr>
          <w:szCs w:val="24"/>
          <w:lang w:val="en-GB"/>
        </w:rPr>
        <w:t>er than females, but there was significant seasonal variation in home range size, which was largest in autumn and smallest in winter; crop fields and all mowed habitat types were used less than small buffer zones, while crop fields were used proportionally more but little in summer (Yletyinen and Norrdahl 2008).</w:t>
      </w:r>
    </w:p>
    <w:p w14:paraId="76353BC5" w14:textId="77777777" w:rsidR="004D7477" w:rsidRPr="002B31D1" w:rsidRDefault="004D7477" w:rsidP="00F22995">
      <w:pPr>
        <w:rPr>
          <w:szCs w:val="24"/>
          <w:lang w:val="en-GB"/>
        </w:rPr>
      </w:pPr>
    </w:p>
    <w:p w14:paraId="7342FCA2" w14:textId="77777777" w:rsidR="004D7477" w:rsidRPr="002B31D1" w:rsidRDefault="004D7477" w:rsidP="00F22995">
      <w:pPr>
        <w:rPr>
          <w:b/>
          <w:bCs/>
          <w:szCs w:val="24"/>
          <w:lang w:val="en-GB"/>
        </w:rPr>
      </w:pPr>
      <w:r w:rsidRPr="002B31D1">
        <w:rPr>
          <w:b/>
          <w:bCs/>
          <w:szCs w:val="24"/>
          <w:lang w:val="en-GB"/>
        </w:rPr>
        <w:t>Body weight</w:t>
      </w:r>
    </w:p>
    <w:p w14:paraId="6BE2CDA8" w14:textId="77777777" w:rsidR="004D7477" w:rsidRPr="002B31D1" w:rsidRDefault="004D7477" w:rsidP="00F22995">
      <w:pPr>
        <w:rPr>
          <w:szCs w:val="24"/>
          <w:lang w:val="en-GB"/>
        </w:rPr>
      </w:pPr>
      <w:r w:rsidRPr="002B31D1">
        <w:rPr>
          <w:szCs w:val="24"/>
          <w:lang w:val="en-GB"/>
        </w:rPr>
        <w:t>The body weight of field voles is given for males and females separately:</w:t>
      </w:r>
    </w:p>
    <w:p w14:paraId="76F89B24" w14:textId="77777777" w:rsidR="004D7477" w:rsidRPr="002B31D1" w:rsidRDefault="004D7477" w:rsidP="008C4A1A">
      <w:pPr>
        <w:numPr>
          <w:ilvl w:val="0"/>
          <w:numId w:val="5"/>
        </w:numPr>
        <w:spacing w:before="120"/>
        <w:ind w:left="284" w:hanging="284"/>
        <w:rPr>
          <w:szCs w:val="24"/>
          <w:lang w:val="en-GB"/>
        </w:rPr>
      </w:pPr>
      <w:r w:rsidRPr="002B31D1">
        <w:rPr>
          <w:szCs w:val="24"/>
          <w:lang w:val="en-GB"/>
        </w:rPr>
        <w:t>Males mean weight 39.7 (15-42) g, (Gurney et al. 1998).</w:t>
      </w:r>
    </w:p>
    <w:p w14:paraId="3A64B0AF" w14:textId="77777777" w:rsidR="004D7477" w:rsidRPr="002B31D1" w:rsidRDefault="004D7477" w:rsidP="008C4A1A">
      <w:pPr>
        <w:numPr>
          <w:ilvl w:val="0"/>
          <w:numId w:val="5"/>
        </w:numPr>
        <w:ind w:left="284" w:hanging="284"/>
        <w:rPr>
          <w:szCs w:val="24"/>
          <w:lang w:val="en-GB"/>
        </w:rPr>
      </w:pPr>
      <w:r w:rsidRPr="002B31D1">
        <w:rPr>
          <w:szCs w:val="24"/>
          <w:lang w:val="en-GB"/>
        </w:rPr>
        <w:t>Females mean weight 30.9 (15-32) g, (Gurney et al. 1998).</w:t>
      </w:r>
    </w:p>
    <w:p w14:paraId="43DB061C" w14:textId="77777777" w:rsidR="004D7477" w:rsidRPr="00090B94" w:rsidRDefault="004D7477" w:rsidP="00F22995">
      <w:pPr>
        <w:rPr>
          <w:szCs w:val="24"/>
          <w:lang w:val="en-GB"/>
        </w:rPr>
      </w:pPr>
      <w:r w:rsidRPr="00090B94">
        <w:rPr>
          <w:szCs w:val="24"/>
          <w:lang w:val="en-GB"/>
        </w:rPr>
        <w:t xml:space="preserve">A body weight of 30 g </w:t>
      </w:r>
      <w:r w:rsidR="00504AD5">
        <w:rPr>
          <w:szCs w:val="24"/>
          <w:lang w:val="en-GB"/>
        </w:rPr>
        <w:t>must</w:t>
      </w:r>
      <w:r w:rsidRPr="00090B94">
        <w:rPr>
          <w:szCs w:val="24"/>
          <w:lang w:val="en-GB"/>
        </w:rPr>
        <w:t xml:space="preserve"> be used for risk assessment.</w:t>
      </w:r>
    </w:p>
    <w:p w14:paraId="44864686" w14:textId="77777777" w:rsidR="004D7477" w:rsidRPr="00090B94" w:rsidRDefault="004D7477" w:rsidP="00F22995">
      <w:pPr>
        <w:rPr>
          <w:szCs w:val="24"/>
          <w:lang w:val="en-GB"/>
        </w:rPr>
      </w:pPr>
    </w:p>
    <w:p w14:paraId="6E4C6129" w14:textId="77777777" w:rsidR="004D7477" w:rsidRPr="00090B94" w:rsidRDefault="004D7477" w:rsidP="00F47CC1">
      <w:pPr>
        <w:keepNext/>
        <w:keepLines/>
        <w:rPr>
          <w:b/>
          <w:bCs/>
          <w:szCs w:val="24"/>
          <w:lang w:val="en-GB"/>
        </w:rPr>
      </w:pPr>
      <w:r w:rsidRPr="00090B94">
        <w:rPr>
          <w:b/>
          <w:bCs/>
          <w:szCs w:val="24"/>
          <w:lang w:val="en-GB"/>
        </w:rPr>
        <w:t>Energy expenditure</w:t>
      </w:r>
    </w:p>
    <w:p w14:paraId="033863F9" w14:textId="77777777" w:rsidR="004D7477" w:rsidRPr="00090B94" w:rsidRDefault="004D7477" w:rsidP="00F47CC1">
      <w:pPr>
        <w:keepNext/>
        <w:keepLines/>
        <w:rPr>
          <w:szCs w:val="24"/>
          <w:lang w:val="en-GB"/>
        </w:rPr>
      </w:pPr>
      <w:r w:rsidRPr="00090B94">
        <w:rPr>
          <w:szCs w:val="24"/>
          <w:lang w:val="en-GB"/>
        </w:rPr>
        <w:t>Daily energy budget has been calculated for the field vole on a summer and a winter day to 51.7 kJ/animal/day (animal weight 23.8 g) and 44.5 kJ/animal/day (animal weight 20.4 g), respectively (Hansson and Grodzínski 1970). Alternatively, the energy expenditure can be calculated allometrically using the equation for mammals in accordance with the formula in Appendix G of the EFSA Guidance Document (EFSA 2009).</w:t>
      </w:r>
    </w:p>
    <w:p w14:paraId="25600786" w14:textId="77777777" w:rsidR="004D7477" w:rsidRPr="00090B94" w:rsidRDefault="004D7477" w:rsidP="00F22995">
      <w:pPr>
        <w:rPr>
          <w:szCs w:val="24"/>
          <w:lang w:val="en-GB"/>
        </w:rPr>
      </w:pPr>
    </w:p>
    <w:p w14:paraId="700D5EC5" w14:textId="77777777" w:rsidR="00590CC4" w:rsidRPr="00090B94" w:rsidRDefault="00590CC4" w:rsidP="00590CC4">
      <w:pPr>
        <w:rPr>
          <w:b/>
          <w:bCs/>
          <w:szCs w:val="24"/>
          <w:lang w:val="en-GB"/>
        </w:rPr>
      </w:pPr>
      <w:r w:rsidRPr="00090B94">
        <w:rPr>
          <w:b/>
          <w:bCs/>
          <w:szCs w:val="24"/>
          <w:lang w:val="en-GB"/>
        </w:rPr>
        <w:t>Diet</w:t>
      </w:r>
    </w:p>
    <w:p w14:paraId="4BF99A29" w14:textId="77777777" w:rsidR="00590CC4" w:rsidRPr="002B31D1" w:rsidRDefault="00590CC4" w:rsidP="00590CC4">
      <w:pPr>
        <w:rPr>
          <w:szCs w:val="24"/>
          <w:lang w:val="en-GB"/>
        </w:rPr>
      </w:pPr>
      <w:r w:rsidRPr="00090B94">
        <w:rPr>
          <w:szCs w:val="24"/>
          <w:lang w:val="en-GB"/>
        </w:rPr>
        <w:t>The field vole is a herbivore, mainly feeding on green leaves and stems of grasses. Almost no seeds or invertebrates are consumed (Hansson 1971). In a study in England where field voles were occasionally trapped in oilseed rape, a dietary analyses showed that the voles were eating mainly monocotyledons (82</w:t>
      </w:r>
      <w:r w:rsidR="006162A4">
        <w:rPr>
          <w:szCs w:val="24"/>
          <w:lang w:val="en-GB"/>
        </w:rPr>
        <w:t>%</w:t>
      </w:r>
      <w:r w:rsidRPr="00090B94">
        <w:rPr>
          <w:szCs w:val="24"/>
          <w:lang w:val="en-GB"/>
        </w:rPr>
        <w:t>) and only 3</w:t>
      </w:r>
      <w:r w:rsidR="006162A4" w:rsidRPr="002B31D1">
        <w:rPr>
          <w:szCs w:val="24"/>
          <w:lang w:val="en-GB"/>
        </w:rPr>
        <w:t>%</w:t>
      </w:r>
      <w:r w:rsidRPr="002B31D1">
        <w:rPr>
          <w:szCs w:val="24"/>
          <w:lang w:val="en-GB"/>
        </w:rPr>
        <w:t xml:space="preserve"> oilseed rape (Rogers 1993). In a study in southern Sweden</w:t>
      </w:r>
      <w:r w:rsidR="009F67F6" w:rsidRPr="002B31D1">
        <w:rPr>
          <w:szCs w:val="24"/>
          <w:lang w:val="en-GB"/>
        </w:rPr>
        <w:t>,</w:t>
      </w:r>
      <w:r w:rsidRPr="002B31D1">
        <w:rPr>
          <w:szCs w:val="24"/>
          <w:lang w:val="en-GB"/>
        </w:rPr>
        <w:t xml:space="preserve"> animal food occurred with a maximum of 2</w:t>
      </w:r>
      <w:r w:rsidR="006162A4" w:rsidRPr="002B31D1">
        <w:rPr>
          <w:szCs w:val="24"/>
          <w:lang w:val="en-GB"/>
        </w:rPr>
        <w:t>%</w:t>
      </w:r>
      <w:r w:rsidRPr="002B31D1">
        <w:rPr>
          <w:szCs w:val="24"/>
          <w:lang w:val="en-GB"/>
        </w:rPr>
        <w:t xml:space="preserve"> of total stomach content in any month (Hansson 1971). In the same study</w:t>
      </w:r>
      <w:r w:rsidR="009F67F6" w:rsidRPr="002B31D1">
        <w:rPr>
          <w:szCs w:val="24"/>
          <w:lang w:val="en-GB"/>
        </w:rPr>
        <w:t>,</w:t>
      </w:r>
      <w:r w:rsidRPr="002B31D1">
        <w:rPr>
          <w:szCs w:val="24"/>
          <w:lang w:val="en-GB"/>
        </w:rPr>
        <w:t xml:space="preserve"> the annual food habits of 527 field voles living in grassland was examined (</w:t>
      </w:r>
      <w:r w:rsidR="00C02AD4" w:rsidRPr="002B31D1">
        <w:rPr>
          <w:szCs w:val="24"/>
          <w:lang w:val="en-GB"/>
        </w:rPr>
        <w:t>Table 6.74</w:t>
      </w:r>
      <w:r w:rsidRPr="002B31D1">
        <w:rPr>
          <w:szCs w:val="24"/>
          <w:lang w:val="en-GB"/>
        </w:rPr>
        <w:t xml:space="preserve">). </w:t>
      </w:r>
      <w:r w:rsidR="006C5490" w:rsidRPr="002B31D1">
        <w:rPr>
          <w:szCs w:val="24"/>
          <w:lang w:val="en-GB"/>
        </w:rPr>
        <w:t>Also in alpine areas of Norway, amounts of monocotlydenuous and dicotyledonuous plants was similar (Saetnan et al. 2009).</w:t>
      </w:r>
    </w:p>
    <w:p w14:paraId="419BF4A1" w14:textId="77777777" w:rsidR="009F67F6" w:rsidRPr="002B31D1" w:rsidRDefault="009F67F6" w:rsidP="00590CC4">
      <w:pPr>
        <w:rPr>
          <w:b/>
          <w:bCs/>
          <w:sz w:val="20"/>
          <w:szCs w:val="24"/>
          <w:lang w:val="en-GB"/>
        </w:rPr>
      </w:pPr>
    </w:p>
    <w:p w14:paraId="1704A73F" w14:textId="77777777" w:rsidR="00590CC4" w:rsidRPr="00090B94" w:rsidRDefault="00590CC4" w:rsidP="00590CC4">
      <w:pPr>
        <w:pStyle w:val="Beskrivning"/>
        <w:rPr>
          <w:szCs w:val="24"/>
          <w:lang w:val="en-GB"/>
        </w:rPr>
      </w:pPr>
      <w:bookmarkStart w:id="129" w:name="_Ref332891989"/>
      <w:r w:rsidRPr="002B31D1">
        <w:rPr>
          <w:lang w:val="en-US"/>
        </w:rPr>
        <w:t>Table</w:t>
      </w:r>
      <w:r w:rsidR="00C02AD4" w:rsidRPr="002B31D1">
        <w:rPr>
          <w:lang w:val="en-US"/>
        </w:rPr>
        <w:t xml:space="preserve"> 6.74</w:t>
      </w:r>
      <w:bookmarkEnd w:id="129"/>
      <w:r w:rsidR="00C02AD4" w:rsidRPr="002B31D1">
        <w:rPr>
          <w:lang w:val="en-US"/>
        </w:rPr>
        <w:t>.</w:t>
      </w:r>
      <w:r w:rsidRPr="002B31D1">
        <w:rPr>
          <w:b w:val="0"/>
          <w:szCs w:val="24"/>
          <w:lang w:val="en-GB"/>
        </w:rPr>
        <w:t xml:space="preserve"> </w:t>
      </w:r>
      <w:r w:rsidRPr="002B31D1">
        <w:rPr>
          <w:b w:val="0"/>
          <w:i/>
          <w:szCs w:val="24"/>
          <w:lang w:val="en-GB"/>
        </w:rPr>
        <w:t>Field vole diet in grassland of southern Sweden</w:t>
      </w:r>
      <w:r w:rsidRPr="002B31D1">
        <w:rPr>
          <w:b w:val="0"/>
          <w:szCs w:val="24"/>
          <w:lang w:val="en-GB"/>
        </w:rPr>
        <w:t xml:space="preserve"> </w:t>
      </w:r>
      <w:r w:rsidRPr="002B31D1">
        <w:rPr>
          <w:b w:val="0"/>
          <w:i/>
          <w:szCs w:val="24"/>
          <w:lang w:val="en-GB"/>
        </w:rPr>
        <w:t>(Hansson 1971).</w:t>
      </w:r>
    </w:p>
    <w:tbl>
      <w:tblPr>
        <w:tblW w:w="0" w:type="auto"/>
        <w:tblInd w:w="38" w:type="dxa"/>
        <w:tblLook w:val="01E0" w:firstRow="1" w:lastRow="1" w:firstColumn="1" w:lastColumn="1" w:noHBand="0" w:noVBand="0"/>
      </w:tblPr>
      <w:tblGrid>
        <w:gridCol w:w="3014"/>
        <w:gridCol w:w="3016"/>
        <w:gridCol w:w="3002"/>
      </w:tblGrid>
      <w:tr w:rsidR="00590CC4" w:rsidRPr="00090B94" w14:paraId="30117A30" w14:textId="77777777" w:rsidTr="00590CC4">
        <w:trPr>
          <w:tblHeader/>
        </w:trPr>
        <w:tc>
          <w:tcPr>
            <w:tcW w:w="3070" w:type="dxa"/>
            <w:tcBorders>
              <w:top w:val="single" w:sz="18" w:space="0" w:color="auto"/>
              <w:bottom w:val="single" w:sz="12" w:space="0" w:color="auto"/>
            </w:tcBorders>
          </w:tcPr>
          <w:p w14:paraId="2890DECD" w14:textId="77777777" w:rsidR="00590CC4" w:rsidRPr="00090B94" w:rsidRDefault="00590CC4" w:rsidP="00590CC4">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58C019D1" w14:textId="77777777" w:rsidR="00590CC4" w:rsidRPr="00090B94" w:rsidRDefault="00590CC4" w:rsidP="00590CC4">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5CAB3B5E" w14:textId="77777777" w:rsidR="00590CC4" w:rsidRPr="00090B94" w:rsidRDefault="00590CC4" w:rsidP="00590CC4">
            <w:pPr>
              <w:jc w:val="center"/>
              <w:rPr>
                <w:rFonts w:eastAsia="MS Mincho"/>
                <w:b/>
                <w:sz w:val="20"/>
                <w:szCs w:val="24"/>
                <w:lang w:val="en-GB"/>
              </w:rPr>
            </w:pPr>
            <w:r w:rsidRPr="00090B94">
              <w:rPr>
                <w:rFonts w:eastAsia="MS Mincho"/>
                <w:b/>
                <w:sz w:val="20"/>
                <w:szCs w:val="24"/>
                <w:lang w:val="en-GB"/>
              </w:rPr>
              <w:t>% of food items</w:t>
            </w:r>
          </w:p>
        </w:tc>
      </w:tr>
      <w:tr w:rsidR="00590CC4" w:rsidRPr="00090B94" w14:paraId="57EC0931" w14:textId="77777777" w:rsidTr="00590CC4">
        <w:tc>
          <w:tcPr>
            <w:tcW w:w="3070" w:type="dxa"/>
            <w:tcBorders>
              <w:top w:val="single" w:sz="12" w:space="0" w:color="auto"/>
            </w:tcBorders>
          </w:tcPr>
          <w:p w14:paraId="298952A3" w14:textId="77777777" w:rsidR="00590CC4" w:rsidRPr="00090B94" w:rsidRDefault="00590CC4" w:rsidP="00590CC4">
            <w:pPr>
              <w:rPr>
                <w:rFonts w:eastAsia="MS Mincho"/>
                <w:sz w:val="20"/>
                <w:szCs w:val="24"/>
                <w:lang w:val="en-GB"/>
              </w:rPr>
            </w:pPr>
            <w:r w:rsidRPr="00090B94">
              <w:rPr>
                <w:rFonts w:eastAsia="MS Mincho"/>
                <w:b/>
                <w:sz w:val="20"/>
                <w:szCs w:val="24"/>
                <w:lang w:val="en-GB"/>
              </w:rPr>
              <w:t xml:space="preserve">April </w:t>
            </w:r>
            <w:r w:rsidRPr="00090B94">
              <w:rPr>
                <w:rFonts w:eastAsia="MS Mincho"/>
                <w:sz w:val="20"/>
                <w:szCs w:val="24"/>
                <w:lang w:val="en-GB"/>
              </w:rPr>
              <w:t>(n=26)</w:t>
            </w:r>
          </w:p>
        </w:tc>
        <w:tc>
          <w:tcPr>
            <w:tcW w:w="3071" w:type="dxa"/>
            <w:tcBorders>
              <w:top w:val="single" w:sz="12" w:space="0" w:color="auto"/>
            </w:tcBorders>
          </w:tcPr>
          <w:p w14:paraId="143410D5"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2C767826"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71</w:t>
            </w:r>
          </w:p>
        </w:tc>
      </w:tr>
      <w:tr w:rsidR="00590CC4" w:rsidRPr="00090B94" w14:paraId="05CBD23A" w14:textId="77777777" w:rsidTr="00590CC4">
        <w:tc>
          <w:tcPr>
            <w:tcW w:w="3070" w:type="dxa"/>
          </w:tcPr>
          <w:p w14:paraId="15299045" w14:textId="77777777" w:rsidR="00590CC4" w:rsidRPr="00090B94" w:rsidRDefault="00590CC4" w:rsidP="00590CC4">
            <w:pPr>
              <w:rPr>
                <w:rFonts w:eastAsia="MS Mincho"/>
                <w:sz w:val="20"/>
                <w:szCs w:val="24"/>
                <w:lang w:val="en-GB"/>
              </w:rPr>
            </w:pPr>
          </w:p>
        </w:tc>
        <w:tc>
          <w:tcPr>
            <w:tcW w:w="3071" w:type="dxa"/>
          </w:tcPr>
          <w:p w14:paraId="76905704"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1A673E4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14:paraId="45883FCD" w14:textId="77777777" w:rsidTr="00590CC4">
        <w:tc>
          <w:tcPr>
            <w:tcW w:w="3070" w:type="dxa"/>
          </w:tcPr>
          <w:p w14:paraId="774CBEA7" w14:textId="77777777" w:rsidR="00590CC4" w:rsidRPr="00090B94" w:rsidRDefault="00590CC4" w:rsidP="00590CC4">
            <w:pPr>
              <w:rPr>
                <w:rFonts w:eastAsia="MS Mincho"/>
                <w:sz w:val="20"/>
                <w:szCs w:val="24"/>
                <w:lang w:val="en-GB"/>
              </w:rPr>
            </w:pPr>
          </w:p>
        </w:tc>
        <w:tc>
          <w:tcPr>
            <w:tcW w:w="3071" w:type="dxa"/>
          </w:tcPr>
          <w:p w14:paraId="563B06BA" w14:textId="77777777"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14:paraId="317DE35D"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9</w:t>
            </w:r>
          </w:p>
        </w:tc>
      </w:tr>
      <w:tr w:rsidR="00590CC4" w:rsidRPr="00090B94" w14:paraId="51A83043" w14:textId="77777777" w:rsidTr="00590CC4">
        <w:tc>
          <w:tcPr>
            <w:tcW w:w="3070" w:type="dxa"/>
            <w:tcBorders>
              <w:bottom w:val="single" w:sz="12" w:space="0" w:color="auto"/>
            </w:tcBorders>
          </w:tcPr>
          <w:p w14:paraId="17046D39"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1FDEDDB4" w14:textId="77777777" w:rsidR="00590CC4" w:rsidRPr="00090B94" w:rsidRDefault="00590CC4" w:rsidP="00590CC4">
            <w:pPr>
              <w:rPr>
                <w:rFonts w:eastAsia="MS Mincho"/>
                <w:sz w:val="20"/>
                <w:szCs w:val="24"/>
                <w:lang w:val="en-GB"/>
              </w:rPr>
            </w:pPr>
            <w:r w:rsidRPr="00090B94">
              <w:rPr>
                <w:rFonts w:eastAsia="MS Mincho"/>
                <w:sz w:val="20"/>
                <w:szCs w:val="24"/>
                <w:lang w:val="en-GB"/>
              </w:rPr>
              <w:t>Vegetative storage organs*</w:t>
            </w:r>
          </w:p>
        </w:tc>
        <w:tc>
          <w:tcPr>
            <w:tcW w:w="3071" w:type="dxa"/>
            <w:tcBorders>
              <w:bottom w:val="single" w:sz="12" w:space="0" w:color="auto"/>
            </w:tcBorders>
          </w:tcPr>
          <w:p w14:paraId="43EC0C7F"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17</w:t>
            </w:r>
          </w:p>
        </w:tc>
      </w:tr>
      <w:tr w:rsidR="00590CC4" w:rsidRPr="00090B94" w14:paraId="6AE48959" w14:textId="77777777" w:rsidTr="00590CC4">
        <w:tc>
          <w:tcPr>
            <w:tcW w:w="3070" w:type="dxa"/>
            <w:tcBorders>
              <w:top w:val="single" w:sz="12" w:space="0" w:color="auto"/>
            </w:tcBorders>
          </w:tcPr>
          <w:p w14:paraId="3C506929" w14:textId="77777777" w:rsidR="00590CC4" w:rsidRPr="00090B94" w:rsidRDefault="00590CC4" w:rsidP="00590CC4">
            <w:pPr>
              <w:rPr>
                <w:rFonts w:eastAsia="MS Mincho"/>
                <w:sz w:val="20"/>
                <w:szCs w:val="24"/>
                <w:lang w:val="en-GB"/>
              </w:rPr>
            </w:pPr>
            <w:r w:rsidRPr="00090B94">
              <w:rPr>
                <w:rFonts w:eastAsia="MS Mincho"/>
                <w:b/>
                <w:sz w:val="20"/>
                <w:szCs w:val="24"/>
                <w:lang w:val="en-GB"/>
              </w:rPr>
              <w:t>May</w:t>
            </w:r>
            <w:r w:rsidRPr="00090B94">
              <w:rPr>
                <w:rFonts w:eastAsia="MS Mincho"/>
                <w:sz w:val="20"/>
                <w:szCs w:val="24"/>
                <w:lang w:val="en-GB"/>
              </w:rPr>
              <w:t xml:space="preserve"> (n=17)</w:t>
            </w:r>
          </w:p>
        </w:tc>
        <w:tc>
          <w:tcPr>
            <w:tcW w:w="3071" w:type="dxa"/>
            <w:tcBorders>
              <w:top w:val="single" w:sz="12" w:space="0" w:color="auto"/>
            </w:tcBorders>
          </w:tcPr>
          <w:p w14:paraId="73DF162B"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50626C6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75</w:t>
            </w:r>
          </w:p>
        </w:tc>
      </w:tr>
      <w:tr w:rsidR="00590CC4" w:rsidRPr="00090B94" w14:paraId="2B474105" w14:textId="77777777" w:rsidTr="00590CC4">
        <w:tc>
          <w:tcPr>
            <w:tcW w:w="3070" w:type="dxa"/>
          </w:tcPr>
          <w:p w14:paraId="5C75F971" w14:textId="77777777" w:rsidR="00590CC4" w:rsidRPr="00090B94" w:rsidRDefault="00590CC4" w:rsidP="00590CC4">
            <w:pPr>
              <w:rPr>
                <w:rFonts w:eastAsia="MS Mincho"/>
                <w:sz w:val="20"/>
                <w:szCs w:val="24"/>
                <w:lang w:val="en-GB"/>
              </w:rPr>
            </w:pPr>
          </w:p>
        </w:tc>
        <w:tc>
          <w:tcPr>
            <w:tcW w:w="3071" w:type="dxa"/>
          </w:tcPr>
          <w:p w14:paraId="34EF4349"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59F51C3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14</w:t>
            </w:r>
          </w:p>
        </w:tc>
      </w:tr>
      <w:tr w:rsidR="00590CC4" w:rsidRPr="00090B94" w14:paraId="2EC35EA2" w14:textId="77777777" w:rsidTr="00590CC4">
        <w:tc>
          <w:tcPr>
            <w:tcW w:w="3070" w:type="dxa"/>
          </w:tcPr>
          <w:p w14:paraId="67961FA6" w14:textId="77777777" w:rsidR="00590CC4" w:rsidRPr="00090B94" w:rsidRDefault="00590CC4" w:rsidP="00590CC4">
            <w:pPr>
              <w:rPr>
                <w:rFonts w:eastAsia="MS Mincho"/>
                <w:sz w:val="20"/>
                <w:szCs w:val="24"/>
                <w:lang w:val="en-GB"/>
              </w:rPr>
            </w:pPr>
          </w:p>
        </w:tc>
        <w:tc>
          <w:tcPr>
            <w:tcW w:w="3071" w:type="dxa"/>
          </w:tcPr>
          <w:p w14:paraId="05492469" w14:textId="77777777"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14:paraId="62068258"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14:paraId="6C5421CB" w14:textId="77777777" w:rsidTr="00590CC4">
        <w:tc>
          <w:tcPr>
            <w:tcW w:w="3070" w:type="dxa"/>
            <w:tcBorders>
              <w:bottom w:val="single" w:sz="12" w:space="0" w:color="auto"/>
            </w:tcBorders>
          </w:tcPr>
          <w:p w14:paraId="18123F93"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0F1DB243" w14:textId="77777777" w:rsidR="00590CC4" w:rsidRPr="00090B94" w:rsidRDefault="00590CC4" w:rsidP="00590CC4">
            <w:pPr>
              <w:rPr>
                <w:rFonts w:eastAsia="MS Mincho"/>
                <w:sz w:val="20"/>
                <w:szCs w:val="24"/>
                <w:lang w:val="en-GB"/>
              </w:rPr>
            </w:pPr>
            <w:r w:rsidRPr="00090B94">
              <w:rPr>
                <w:rFonts w:eastAsia="MS Mincho"/>
                <w:sz w:val="20"/>
                <w:szCs w:val="24"/>
                <w:lang w:val="en-GB"/>
              </w:rPr>
              <w:t>Vegetative storage organs*</w:t>
            </w:r>
          </w:p>
        </w:tc>
        <w:tc>
          <w:tcPr>
            <w:tcW w:w="3071" w:type="dxa"/>
            <w:tcBorders>
              <w:bottom w:val="single" w:sz="12" w:space="0" w:color="auto"/>
            </w:tcBorders>
          </w:tcPr>
          <w:p w14:paraId="014C6F3D"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w:t>
            </w:r>
          </w:p>
        </w:tc>
      </w:tr>
      <w:tr w:rsidR="00590CC4" w:rsidRPr="00090B94" w14:paraId="244E0044" w14:textId="77777777" w:rsidTr="00590CC4">
        <w:tc>
          <w:tcPr>
            <w:tcW w:w="3070" w:type="dxa"/>
            <w:tcBorders>
              <w:top w:val="single" w:sz="12" w:space="0" w:color="auto"/>
            </w:tcBorders>
          </w:tcPr>
          <w:p w14:paraId="72A15025" w14:textId="77777777" w:rsidR="00590CC4" w:rsidRPr="00090B94" w:rsidRDefault="00590CC4" w:rsidP="00590CC4">
            <w:pPr>
              <w:rPr>
                <w:rFonts w:eastAsia="MS Mincho"/>
                <w:sz w:val="20"/>
                <w:szCs w:val="24"/>
                <w:lang w:val="en-GB"/>
              </w:rPr>
            </w:pPr>
            <w:r w:rsidRPr="00090B94">
              <w:rPr>
                <w:rFonts w:eastAsia="MS Mincho"/>
                <w:b/>
                <w:sz w:val="20"/>
                <w:szCs w:val="24"/>
                <w:lang w:val="en-GB"/>
              </w:rPr>
              <w:t>June</w:t>
            </w:r>
            <w:r w:rsidRPr="00090B94">
              <w:rPr>
                <w:rFonts w:eastAsia="MS Mincho"/>
                <w:sz w:val="20"/>
                <w:szCs w:val="24"/>
                <w:lang w:val="en-GB"/>
              </w:rPr>
              <w:t xml:space="preserve"> (n=29)</w:t>
            </w:r>
          </w:p>
        </w:tc>
        <w:tc>
          <w:tcPr>
            <w:tcW w:w="3071" w:type="dxa"/>
            <w:tcBorders>
              <w:top w:val="single" w:sz="12" w:space="0" w:color="auto"/>
            </w:tcBorders>
          </w:tcPr>
          <w:p w14:paraId="318C9A4C"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7A081D03"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52</w:t>
            </w:r>
          </w:p>
        </w:tc>
      </w:tr>
      <w:tr w:rsidR="00590CC4" w:rsidRPr="00090B94" w14:paraId="3AAE0B90" w14:textId="77777777" w:rsidTr="00590CC4">
        <w:tc>
          <w:tcPr>
            <w:tcW w:w="3070" w:type="dxa"/>
          </w:tcPr>
          <w:p w14:paraId="5F6CF410" w14:textId="77777777" w:rsidR="00590CC4" w:rsidRPr="00090B94" w:rsidRDefault="00590CC4" w:rsidP="00590CC4">
            <w:pPr>
              <w:rPr>
                <w:rFonts w:eastAsia="MS Mincho"/>
                <w:sz w:val="20"/>
                <w:szCs w:val="24"/>
                <w:lang w:val="en-GB"/>
              </w:rPr>
            </w:pPr>
          </w:p>
        </w:tc>
        <w:tc>
          <w:tcPr>
            <w:tcW w:w="3071" w:type="dxa"/>
          </w:tcPr>
          <w:p w14:paraId="71DBEEF7"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1D6B5BD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37</w:t>
            </w:r>
          </w:p>
        </w:tc>
      </w:tr>
      <w:tr w:rsidR="00590CC4" w:rsidRPr="00090B94" w14:paraId="6CE5223E" w14:textId="77777777" w:rsidTr="00590CC4">
        <w:tc>
          <w:tcPr>
            <w:tcW w:w="3070" w:type="dxa"/>
          </w:tcPr>
          <w:p w14:paraId="41FE545A" w14:textId="77777777" w:rsidR="00590CC4" w:rsidRPr="00090B94" w:rsidRDefault="00590CC4" w:rsidP="00590CC4">
            <w:pPr>
              <w:rPr>
                <w:rFonts w:eastAsia="MS Mincho"/>
                <w:sz w:val="20"/>
                <w:szCs w:val="24"/>
                <w:lang w:val="en-GB"/>
              </w:rPr>
            </w:pPr>
          </w:p>
        </w:tc>
        <w:tc>
          <w:tcPr>
            <w:tcW w:w="3071" w:type="dxa"/>
          </w:tcPr>
          <w:p w14:paraId="54F6CDA5" w14:textId="77777777"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14:paraId="1B3C21B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14:paraId="0CB99510" w14:textId="77777777" w:rsidTr="00590CC4">
        <w:tc>
          <w:tcPr>
            <w:tcW w:w="3070" w:type="dxa"/>
            <w:tcBorders>
              <w:bottom w:val="single" w:sz="12" w:space="0" w:color="auto"/>
            </w:tcBorders>
          </w:tcPr>
          <w:p w14:paraId="2D5FA567"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49592414" w14:textId="77777777" w:rsidR="00590CC4" w:rsidRPr="00090B94" w:rsidRDefault="00590CC4" w:rsidP="00590CC4">
            <w:pPr>
              <w:rPr>
                <w:rFonts w:eastAsia="MS Mincho"/>
                <w:sz w:val="20"/>
                <w:szCs w:val="24"/>
                <w:lang w:val="en-GB"/>
              </w:rPr>
            </w:pPr>
            <w:r w:rsidRPr="00090B94">
              <w:rPr>
                <w:rFonts w:eastAsia="MS Mincho"/>
                <w:sz w:val="20"/>
                <w:szCs w:val="24"/>
                <w:lang w:val="en-GB"/>
              </w:rPr>
              <w:t>Vegetative storage organs*</w:t>
            </w:r>
          </w:p>
        </w:tc>
        <w:tc>
          <w:tcPr>
            <w:tcW w:w="3071" w:type="dxa"/>
            <w:tcBorders>
              <w:bottom w:val="single" w:sz="12" w:space="0" w:color="auto"/>
            </w:tcBorders>
          </w:tcPr>
          <w:p w14:paraId="7BC9EDED"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10</w:t>
            </w:r>
          </w:p>
        </w:tc>
      </w:tr>
      <w:tr w:rsidR="00590CC4" w:rsidRPr="00090B94" w14:paraId="64777B2C" w14:textId="77777777" w:rsidTr="00590CC4">
        <w:tc>
          <w:tcPr>
            <w:tcW w:w="3070" w:type="dxa"/>
            <w:tcBorders>
              <w:top w:val="single" w:sz="12" w:space="0" w:color="auto"/>
            </w:tcBorders>
          </w:tcPr>
          <w:p w14:paraId="469832F2" w14:textId="77777777" w:rsidR="00590CC4" w:rsidRPr="00090B94" w:rsidRDefault="00590CC4" w:rsidP="00807620">
            <w:pPr>
              <w:keepNext/>
              <w:rPr>
                <w:rFonts w:eastAsia="MS Mincho"/>
                <w:sz w:val="20"/>
                <w:szCs w:val="24"/>
                <w:lang w:val="en-GB"/>
              </w:rPr>
            </w:pPr>
            <w:r w:rsidRPr="00090B94">
              <w:rPr>
                <w:rFonts w:eastAsia="MS Mincho"/>
                <w:b/>
                <w:sz w:val="20"/>
                <w:szCs w:val="24"/>
                <w:lang w:val="en-GB"/>
              </w:rPr>
              <w:t>July</w:t>
            </w:r>
            <w:r w:rsidRPr="00090B94">
              <w:rPr>
                <w:rFonts w:eastAsia="MS Mincho"/>
                <w:sz w:val="20"/>
                <w:szCs w:val="24"/>
                <w:lang w:val="en-GB"/>
              </w:rPr>
              <w:t xml:space="preserve"> (n=23)</w:t>
            </w:r>
          </w:p>
        </w:tc>
        <w:tc>
          <w:tcPr>
            <w:tcW w:w="3071" w:type="dxa"/>
            <w:tcBorders>
              <w:top w:val="single" w:sz="12" w:space="0" w:color="auto"/>
            </w:tcBorders>
          </w:tcPr>
          <w:p w14:paraId="57E7473A" w14:textId="77777777" w:rsidR="00590CC4" w:rsidRPr="00090B94" w:rsidRDefault="00590CC4" w:rsidP="00807620">
            <w:pPr>
              <w:keepNext/>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5EA469B0" w14:textId="77777777" w:rsidR="00590CC4" w:rsidRPr="00090B94" w:rsidRDefault="00590CC4" w:rsidP="00807620">
            <w:pPr>
              <w:keepNext/>
              <w:jc w:val="center"/>
              <w:rPr>
                <w:rFonts w:eastAsia="MS Mincho"/>
                <w:sz w:val="20"/>
                <w:szCs w:val="24"/>
                <w:lang w:val="en-GB"/>
              </w:rPr>
            </w:pPr>
            <w:r w:rsidRPr="00090B94">
              <w:rPr>
                <w:rFonts w:eastAsia="MS Mincho"/>
                <w:sz w:val="20"/>
                <w:szCs w:val="24"/>
                <w:lang w:val="en-GB"/>
              </w:rPr>
              <w:t>40</w:t>
            </w:r>
          </w:p>
        </w:tc>
      </w:tr>
      <w:tr w:rsidR="00590CC4" w:rsidRPr="00090B94" w14:paraId="61699903" w14:textId="77777777" w:rsidTr="00590CC4">
        <w:tc>
          <w:tcPr>
            <w:tcW w:w="3070" w:type="dxa"/>
          </w:tcPr>
          <w:p w14:paraId="56BD38F3" w14:textId="77777777" w:rsidR="00590CC4" w:rsidRPr="00090B94" w:rsidRDefault="00590CC4" w:rsidP="00807620">
            <w:pPr>
              <w:keepNext/>
              <w:rPr>
                <w:rFonts w:eastAsia="MS Mincho"/>
                <w:sz w:val="20"/>
                <w:szCs w:val="24"/>
                <w:lang w:val="en-GB"/>
              </w:rPr>
            </w:pPr>
          </w:p>
        </w:tc>
        <w:tc>
          <w:tcPr>
            <w:tcW w:w="3071" w:type="dxa"/>
          </w:tcPr>
          <w:p w14:paraId="343EA6AF" w14:textId="77777777" w:rsidR="00590CC4" w:rsidRPr="00090B94" w:rsidRDefault="00590CC4" w:rsidP="00807620">
            <w:pPr>
              <w:keepNext/>
              <w:rPr>
                <w:rFonts w:eastAsia="MS Mincho"/>
                <w:sz w:val="20"/>
                <w:szCs w:val="24"/>
                <w:lang w:val="en-GB"/>
              </w:rPr>
            </w:pPr>
            <w:r w:rsidRPr="00090B94">
              <w:rPr>
                <w:rFonts w:eastAsia="MS Mincho"/>
                <w:sz w:val="20"/>
                <w:szCs w:val="24"/>
                <w:lang w:val="en-GB"/>
              </w:rPr>
              <w:t>Herb (leaves and stems)</w:t>
            </w:r>
          </w:p>
        </w:tc>
        <w:tc>
          <w:tcPr>
            <w:tcW w:w="3071" w:type="dxa"/>
          </w:tcPr>
          <w:p w14:paraId="628D4A55" w14:textId="77777777" w:rsidR="00590CC4" w:rsidRPr="00090B94" w:rsidRDefault="00590CC4" w:rsidP="00807620">
            <w:pPr>
              <w:keepNext/>
              <w:jc w:val="center"/>
              <w:rPr>
                <w:rFonts w:eastAsia="MS Mincho"/>
                <w:sz w:val="20"/>
                <w:szCs w:val="24"/>
                <w:lang w:val="en-GB"/>
              </w:rPr>
            </w:pPr>
            <w:r w:rsidRPr="00090B94">
              <w:rPr>
                <w:rFonts w:eastAsia="MS Mincho"/>
                <w:sz w:val="20"/>
                <w:szCs w:val="24"/>
                <w:lang w:val="en-GB"/>
              </w:rPr>
              <w:t>36</w:t>
            </w:r>
          </w:p>
        </w:tc>
      </w:tr>
      <w:tr w:rsidR="00590CC4" w:rsidRPr="00090B94" w14:paraId="72CC7CF4" w14:textId="77777777" w:rsidTr="00590CC4">
        <w:tc>
          <w:tcPr>
            <w:tcW w:w="3070" w:type="dxa"/>
          </w:tcPr>
          <w:p w14:paraId="2B1FE4C7" w14:textId="77777777" w:rsidR="00590CC4" w:rsidRPr="00090B94" w:rsidRDefault="00590CC4" w:rsidP="00590CC4">
            <w:pPr>
              <w:rPr>
                <w:rFonts w:eastAsia="MS Mincho"/>
                <w:sz w:val="20"/>
                <w:szCs w:val="24"/>
                <w:lang w:val="en-GB"/>
              </w:rPr>
            </w:pPr>
          </w:p>
        </w:tc>
        <w:tc>
          <w:tcPr>
            <w:tcW w:w="3071" w:type="dxa"/>
          </w:tcPr>
          <w:p w14:paraId="01987439" w14:textId="77777777"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14:paraId="50AF5E96"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14:paraId="48C295F6" w14:textId="77777777" w:rsidTr="00590CC4">
        <w:tc>
          <w:tcPr>
            <w:tcW w:w="3070" w:type="dxa"/>
            <w:tcBorders>
              <w:bottom w:val="single" w:sz="12" w:space="0" w:color="auto"/>
            </w:tcBorders>
          </w:tcPr>
          <w:p w14:paraId="29E2877D"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7274A125" w14:textId="77777777" w:rsidR="00590CC4" w:rsidRPr="00090B94" w:rsidRDefault="00590CC4" w:rsidP="00590CC4">
            <w:pPr>
              <w:rPr>
                <w:rFonts w:eastAsia="MS Mincho"/>
                <w:sz w:val="20"/>
                <w:szCs w:val="24"/>
                <w:lang w:val="en-GB"/>
              </w:rPr>
            </w:pPr>
            <w:r w:rsidRPr="00090B94">
              <w:rPr>
                <w:rFonts w:eastAsia="MS Mincho"/>
                <w:sz w:val="20"/>
                <w:szCs w:val="24"/>
                <w:lang w:val="en-GB"/>
              </w:rPr>
              <w:t>Grass seeds</w:t>
            </w:r>
          </w:p>
        </w:tc>
        <w:tc>
          <w:tcPr>
            <w:tcW w:w="3071" w:type="dxa"/>
            <w:tcBorders>
              <w:bottom w:val="single" w:sz="12" w:space="0" w:color="auto"/>
            </w:tcBorders>
          </w:tcPr>
          <w:p w14:paraId="7F57075E"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19</w:t>
            </w:r>
          </w:p>
        </w:tc>
      </w:tr>
      <w:tr w:rsidR="00590CC4" w:rsidRPr="00090B94" w14:paraId="32376F08" w14:textId="77777777" w:rsidTr="00590CC4">
        <w:tc>
          <w:tcPr>
            <w:tcW w:w="3070" w:type="dxa"/>
            <w:tcBorders>
              <w:top w:val="single" w:sz="12" w:space="0" w:color="auto"/>
            </w:tcBorders>
          </w:tcPr>
          <w:p w14:paraId="6BFFDF19" w14:textId="77777777" w:rsidR="00590CC4" w:rsidRPr="00090B94" w:rsidRDefault="00590CC4" w:rsidP="00590CC4">
            <w:pPr>
              <w:rPr>
                <w:rFonts w:eastAsia="MS Mincho"/>
                <w:sz w:val="20"/>
                <w:szCs w:val="24"/>
                <w:lang w:val="en-GB"/>
              </w:rPr>
            </w:pPr>
            <w:r w:rsidRPr="00090B94">
              <w:rPr>
                <w:rFonts w:eastAsia="MS Mincho"/>
                <w:b/>
                <w:sz w:val="20"/>
                <w:szCs w:val="24"/>
                <w:lang w:val="en-GB"/>
              </w:rPr>
              <w:t>August</w:t>
            </w:r>
            <w:r w:rsidRPr="00090B94">
              <w:rPr>
                <w:rFonts w:eastAsia="MS Mincho"/>
                <w:sz w:val="20"/>
                <w:szCs w:val="24"/>
                <w:lang w:val="en-GB"/>
              </w:rPr>
              <w:t xml:space="preserve"> (n=33)</w:t>
            </w:r>
          </w:p>
        </w:tc>
        <w:tc>
          <w:tcPr>
            <w:tcW w:w="3071" w:type="dxa"/>
            <w:tcBorders>
              <w:top w:val="single" w:sz="12" w:space="0" w:color="auto"/>
            </w:tcBorders>
          </w:tcPr>
          <w:p w14:paraId="521EAF07"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7E2D7D93"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30</w:t>
            </w:r>
          </w:p>
        </w:tc>
      </w:tr>
      <w:tr w:rsidR="00590CC4" w:rsidRPr="00090B94" w14:paraId="522C8FE6" w14:textId="77777777" w:rsidTr="00590CC4">
        <w:tc>
          <w:tcPr>
            <w:tcW w:w="3070" w:type="dxa"/>
          </w:tcPr>
          <w:p w14:paraId="13AB5ED9" w14:textId="77777777" w:rsidR="00590CC4" w:rsidRPr="00090B94" w:rsidRDefault="00590CC4" w:rsidP="00590CC4">
            <w:pPr>
              <w:rPr>
                <w:rFonts w:eastAsia="MS Mincho"/>
                <w:sz w:val="20"/>
                <w:szCs w:val="24"/>
                <w:lang w:val="en-GB"/>
              </w:rPr>
            </w:pPr>
          </w:p>
        </w:tc>
        <w:tc>
          <w:tcPr>
            <w:tcW w:w="3071" w:type="dxa"/>
          </w:tcPr>
          <w:p w14:paraId="3062759D"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4C46C626"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51</w:t>
            </w:r>
          </w:p>
        </w:tc>
      </w:tr>
      <w:tr w:rsidR="00590CC4" w:rsidRPr="00090B94" w14:paraId="4B4EDDFF" w14:textId="77777777" w:rsidTr="00590CC4">
        <w:tc>
          <w:tcPr>
            <w:tcW w:w="3070" w:type="dxa"/>
            <w:tcBorders>
              <w:bottom w:val="single" w:sz="12" w:space="0" w:color="auto"/>
            </w:tcBorders>
          </w:tcPr>
          <w:p w14:paraId="12993A35"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1B5AB9F4" w14:textId="77777777" w:rsidR="00590CC4" w:rsidRPr="00090B94" w:rsidRDefault="00590CC4" w:rsidP="00590CC4">
            <w:pPr>
              <w:rPr>
                <w:rFonts w:eastAsia="MS Mincho"/>
                <w:sz w:val="20"/>
                <w:szCs w:val="24"/>
                <w:lang w:val="en-GB"/>
              </w:rPr>
            </w:pPr>
            <w:r w:rsidRPr="00090B94">
              <w:rPr>
                <w:rFonts w:eastAsia="MS Mincho"/>
                <w:sz w:val="20"/>
                <w:szCs w:val="24"/>
                <w:lang w:val="en-GB"/>
              </w:rPr>
              <w:t>Grass seeds</w:t>
            </w:r>
          </w:p>
        </w:tc>
        <w:tc>
          <w:tcPr>
            <w:tcW w:w="3071" w:type="dxa"/>
            <w:tcBorders>
              <w:bottom w:val="single" w:sz="12" w:space="0" w:color="auto"/>
            </w:tcBorders>
          </w:tcPr>
          <w:p w14:paraId="029C900C"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12</w:t>
            </w:r>
          </w:p>
        </w:tc>
      </w:tr>
      <w:tr w:rsidR="00590CC4" w:rsidRPr="00090B94" w14:paraId="6A3B1395" w14:textId="77777777" w:rsidTr="00590CC4">
        <w:tc>
          <w:tcPr>
            <w:tcW w:w="3070" w:type="dxa"/>
            <w:tcBorders>
              <w:top w:val="single" w:sz="12" w:space="0" w:color="auto"/>
            </w:tcBorders>
          </w:tcPr>
          <w:p w14:paraId="2BA75DFA" w14:textId="77777777" w:rsidR="00590CC4" w:rsidRPr="00090B94" w:rsidRDefault="00590CC4" w:rsidP="00590CC4">
            <w:pPr>
              <w:rPr>
                <w:rFonts w:eastAsia="MS Mincho"/>
                <w:sz w:val="20"/>
                <w:szCs w:val="24"/>
                <w:lang w:val="en-GB"/>
              </w:rPr>
            </w:pPr>
            <w:r w:rsidRPr="00090B94">
              <w:rPr>
                <w:rFonts w:eastAsia="MS Mincho"/>
                <w:b/>
                <w:sz w:val="20"/>
                <w:szCs w:val="24"/>
                <w:lang w:val="en-GB"/>
              </w:rPr>
              <w:t>September</w:t>
            </w:r>
            <w:r w:rsidRPr="00090B94">
              <w:rPr>
                <w:rFonts w:eastAsia="MS Mincho"/>
                <w:sz w:val="20"/>
                <w:szCs w:val="24"/>
                <w:lang w:val="en-GB"/>
              </w:rPr>
              <w:t xml:space="preserve"> (n=22)</w:t>
            </w:r>
          </w:p>
        </w:tc>
        <w:tc>
          <w:tcPr>
            <w:tcW w:w="3071" w:type="dxa"/>
            <w:tcBorders>
              <w:top w:val="single" w:sz="12" w:space="0" w:color="auto"/>
            </w:tcBorders>
          </w:tcPr>
          <w:p w14:paraId="4ECCFE3C"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29422967"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65</w:t>
            </w:r>
          </w:p>
        </w:tc>
      </w:tr>
      <w:tr w:rsidR="00590CC4" w:rsidRPr="00090B94" w14:paraId="0BD90118" w14:textId="77777777" w:rsidTr="00590CC4">
        <w:tc>
          <w:tcPr>
            <w:tcW w:w="3070" w:type="dxa"/>
          </w:tcPr>
          <w:p w14:paraId="776B19AF" w14:textId="77777777" w:rsidR="00590CC4" w:rsidRPr="00090B94" w:rsidRDefault="00590CC4" w:rsidP="00590CC4">
            <w:pPr>
              <w:rPr>
                <w:rFonts w:eastAsia="MS Mincho"/>
                <w:sz w:val="20"/>
                <w:szCs w:val="24"/>
                <w:lang w:val="en-GB"/>
              </w:rPr>
            </w:pPr>
          </w:p>
        </w:tc>
        <w:tc>
          <w:tcPr>
            <w:tcW w:w="3071" w:type="dxa"/>
          </w:tcPr>
          <w:p w14:paraId="62C5579E"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47BF2AC7"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25</w:t>
            </w:r>
          </w:p>
        </w:tc>
      </w:tr>
      <w:tr w:rsidR="00590CC4" w:rsidRPr="00090B94" w14:paraId="26733ED0" w14:textId="77777777" w:rsidTr="00590CC4">
        <w:tc>
          <w:tcPr>
            <w:tcW w:w="3070" w:type="dxa"/>
            <w:tcBorders>
              <w:bottom w:val="single" w:sz="12" w:space="0" w:color="auto"/>
            </w:tcBorders>
          </w:tcPr>
          <w:p w14:paraId="1F0B9F4E"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1BEB45E9" w14:textId="77777777" w:rsidR="00590CC4" w:rsidRPr="00090B94" w:rsidRDefault="00590CC4" w:rsidP="00590CC4">
            <w:pPr>
              <w:rPr>
                <w:rFonts w:eastAsia="MS Mincho"/>
                <w:sz w:val="20"/>
                <w:szCs w:val="24"/>
                <w:lang w:val="en-GB"/>
              </w:rPr>
            </w:pPr>
            <w:r w:rsidRPr="00090B94">
              <w:rPr>
                <w:rFonts w:eastAsia="MS Mincho"/>
                <w:sz w:val="20"/>
                <w:szCs w:val="24"/>
                <w:lang w:val="en-GB"/>
              </w:rPr>
              <w:t>Grass seeds</w:t>
            </w:r>
          </w:p>
        </w:tc>
        <w:tc>
          <w:tcPr>
            <w:tcW w:w="3071" w:type="dxa"/>
            <w:tcBorders>
              <w:bottom w:val="single" w:sz="12" w:space="0" w:color="auto"/>
            </w:tcBorders>
          </w:tcPr>
          <w:p w14:paraId="2BE5B591"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8</w:t>
            </w:r>
          </w:p>
        </w:tc>
      </w:tr>
    </w:tbl>
    <w:p w14:paraId="2E3D81D0" w14:textId="77777777" w:rsidR="00590CC4" w:rsidRPr="00090B94" w:rsidRDefault="00590CC4" w:rsidP="00590CC4">
      <w:pPr>
        <w:rPr>
          <w:sz w:val="20"/>
          <w:szCs w:val="20"/>
          <w:lang w:val="en-GB"/>
        </w:rPr>
      </w:pPr>
      <w:r w:rsidRPr="00090B94">
        <w:rPr>
          <w:sz w:val="20"/>
          <w:szCs w:val="20"/>
          <w:lang w:val="en-GB"/>
        </w:rPr>
        <w:t>* Mainly underground storage organs, so residues will depend on the mode of action of the compound (systemic or non-systemic).</w:t>
      </w:r>
    </w:p>
    <w:p w14:paraId="08A9D0A6" w14:textId="77777777" w:rsidR="00590CC4" w:rsidRPr="00090B94" w:rsidRDefault="00590CC4" w:rsidP="00590CC4">
      <w:pPr>
        <w:rPr>
          <w:szCs w:val="24"/>
          <w:lang w:val="en-GB"/>
        </w:rPr>
      </w:pPr>
      <w:r w:rsidRPr="00090B94">
        <w:rPr>
          <w:szCs w:val="24"/>
          <w:lang w:val="en-GB"/>
        </w:rPr>
        <w:t xml:space="preserve">In a Dutch study, the diet composition was studied throughout the year at two sites (Faber </w:t>
      </w:r>
      <w:r w:rsidR="009367E0">
        <w:rPr>
          <w:szCs w:val="24"/>
          <w:lang w:val="en-GB"/>
        </w:rPr>
        <w:t>and</w:t>
      </w:r>
      <w:r w:rsidRPr="00090B94">
        <w:rPr>
          <w:szCs w:val="24"/>
          <w:lang w:val="en-GB"/>
        </w:rPr>
        <w:t xml:space="preserve"> Ma 1986 cited in Gurney et al. 1998). The results from one of these sites are shown in </w:t>
      </w:r>
      <w:r w:rsidR="00C02AD4" w:rsidRPr="00C02AD4">
        <w:rPr>
          <w:szCs w:val="24"/>
          <w:lang w:val="en-GB"/>
        </w:rPr>
        <w:t>Table 6.75</w:t>
      </w:r>
      <w:r w:rsidRPr="00090B94">
        <w:rPr>
          <w:szCs w:val="24"/>
          <w:lang w:val="en-GB"/>
        </w:rPr>
        <w:t xml:space="preserve">. At the other site, the diet was dominated by wavy hair-grass </w:t>
      </w:r>
      <w:r w:rsidRPr="00090B94">
        <w:rPr>
          <w:i/>
          <w:szCs w:val="24"/>
          <w:lang w:val="en-GB"/>
        </w:rPr>
        <w:t>Deschampsia flexuosa</w:t>
      </w:r>
      <w:r w:rsidRPr="00090B94">
        <w:rPr>
          <w:szCs w:val="24"/>
          <w:lang w:val="en-GB"/>
        </w:rPr>
        <w:t xml:space="preserve"> and also contained mosses (</w:t>
      </w:r>
      <w:r w:rsidRPr="00090B94">
        <w:rPr>
          <w:i/>
          <w:szCs w:val="24"/>
          <w:lang w:val="en-GB"/>
        </w:rPr>
        <w:t>Hypnum cupressiforme</w:t>
      </w:r>
      <w:r w:rsidRPr="00090B94">
        <w:rPr>
          <w:szCs w:val="24"/>
          <w:lang w:val="en-GB"/>
        </w:rPr>
        <w:t xml:space="preserve">) and blueberry </w:t>
      </w:r>
      <w:r w:rsidRPr="00090B94">
        <w:rPr>
          <w:i/>
          <w:szCs w:val="24"/>
          <w:lang w:val="en-GB"/>
        </w:rPr>
        <w:t>Vaccinium myrtillus</w:t>
      </w:r>
      <w:r w:rsidRPr="00090B94">
        <w:rPr>
          <w:szCs w:val="24"/>
          <w:lang w:val="en-GB"/>
        </w:rPr>
        <w:t>. Accordingly, this site was probably a grass-dominated heathland, making the results less relevant for risk assessment.</w:t>
      </w:r>
    </w:p>
    <w:p w14:paraId="75B619BD" w14:textId="77777777" w:rsidR="00590CC4" w:rsidRPr="00090B94" w:rsidRDefault="00590CC4" w:rsidP="00590CC4">
      <w:pPr>
        <w:rPr>
          <w:szCs w:val="24"/>
          <w:lang w:val="en-GB"/>
        </w:rPr>
      </w:pPr>
    </w:p>
    <w:p w14:paraId="660652A8" w14:textId="77777777" w:rsidR="00590CC4" w:rsidRPr="00C02AD4" w:rsidRDefault="00590CC4" w:rsidP="00590CC4">
      <w:pPr>
        <w:pStyle w:val="Beskrivning"/>
        <w:keepNext/>
        <w:rPr>
          <w:i/>
          <w:szCs w:val="24"/>
          <w:lang w:val="en-GB"/>
        </w:rPr>
      </w:pPr>
      <w:bookmarkStart w:id="130" w:name="_Ref332892077"/>
      <w:r w:rsidRPr="00090B94">
        <w:rPr>
          <w:lang w:val="en-US"/>
        </w:rPr>
        <w:t>Table</w:t>
      </w:r>
      <w:r w:rsidR="00C02AD4">
        <w:rPr>
          <w:lang w:val="en-US"/>
        </w:rPr>
        <w:t xml:space="preserve"> 6.75.</w:t>
      </w:r>
      <w:bookmarkEnd w:id="130"/>
      <w:r w:rsidRPr="00090B94">
        <w:rPr>
          <w:b w:val="0"/>
          <w:szCs w:val="24"/>
          <w:lang w:val="en-GB"/>
        </w:rPr>
        <w:t xml:space="preserve"> </w:t>
      </w:r>
      <w:r w:rsidRPr="00090B94">
        <w:rPr>
          <w:b w:val="0"/>
          <w:i/>
          <w:szCs w:val="24"/>
          <w:lang w:val="en-GB"/>
        </w:rPr>
        <w:t>Stomach contents of field voles collected in grassland near Budel, the Netherlands</w:t>
      </w:r>
      <w:r w:rsidRPr="00090B94">
        <w:rPr>
          <w:b w:val="0"/>
          <w:szCs w:val="24"/>
          <w:lang w:val="en-GB"/>
        </w:rPr>
        <w:t xml:space="preserve"> </w:t>
      </w:r>
      <w:r w:rsidRPr="00C02AD4">
        <w:rPr>
          <w:b w:val="0"/>
          <w:i/>
          <w:szCs w:val="24"/>
          <w:lang w:val="en-GB"/>
        </w:rPr>
        <w:t xml:space="preserve">(Faber </w:t>
      </w:r>
      <w:r w:rsidR="009367E0" w:rsidRPr="00C02AD4">
        <w:rPr>
          <w:b w:val="0"/>
          <w:i/>
          <w:szCs w:val="24"/>
          <w:lang w:val="en-GB"/>
        </w:rPr>
        <w:t>and</w:t>
      </w:r>
      <w:r w:rsidRPr="00C02AD4">
        <w:rPr>
          <w:b w:val="0"/>
          <w:i/>
          <w:szCs w:val="24"/>
          <w:lang w:val="en-GB"/>
        </w:rPr>
        <w:t xml:space="preserve"> Ma 1986).</w:t>
      </w:r>
    </w:p>
    <w:tbl>
      <w:tblPr>
        <w:tblW w:w="0" w:type="auto"/>
        <w:tblInd w:w="38" w:type="dxa"/>
        <w:tblLook w:val="01E0" w:firstRow="1" w:lastRow="1" w:firstColumn="1" w:lastColumn="1" w:noHBand="0" w:noVBand="0"/>
      </w:tblPr>
      <w:tblGrid>
        <w:gridCol w:w="3010"/>
        <w:gridCol w:w="3020"/>
        <w:gridCol w:w="3002"/>
      </w:tblGrid>
      <w:tr w:rsidR="00590CC4" w:rsidRPr="00090B94" w14:paraId="4DAAEFB3" w14:textId="77777777" w:rsidTr="00590CC4">
        <w:trPr>
          <w:tblHeader/>
        </w:trPr>
        <w:tc>
          <w:tcPr>
            <w:tcW w:w="3070" w:type="dxa"/>
            <w:tcBorders>
              <w:top w:val="single" w:sz="18" w:space="0" w:color="auto"/>
              <w:bottom w:val="single" w:sz="12" w:space="0" w:color="auto"/>
            </w:tcBorders>
          </w:tcPr>
          <w:p w14:paraId="1B9DDF8F" w14:textId="77777777" w:rsidR="00590CC4" w:rsidRPr="00090B94" w:rsidRDefault="00590CC4" w:rsidP="00590CC4">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2963357" w14:textId="77777777" w:rsidR="00590CC4" w:rsidRPr="00090B94" w:rsidRDefault="00590CC4" w:rsidP="00590CC4">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273C4189" w14:textId="77777777" w:rsidR="00590CC4" w:rsidRPr="00090B94" w:rsidRDefault="00590CC4" w:rsidP="00590CC4">
            <w:pPr>
              <w:keepNext/>
              <w:jc w:val="center"/>
              <w:rPr>
                <w:rFonts w:eastAsia="MS Mincho"/>
                <w:b/>
                <w:sz w:val="20"/>
                <w:szCs w:val="24"/>
                <w:lang w:val="en-GB"/>
              </w:rPr>
            </w:pPr>
            <w:r w:rsidRPr="00090B94">
              <w:rPr>
                <w:rFonts w:eastAsia="MS Mincho"/>
                <w:b/>
                <w:sz w:val="20"/>
                <w:szCs w:val="24"/>
                <w:lang w:val="en-GB"/>
              </w:rPr>
              <w:t>% fresh weight</w:t>
            </w:r>
          </w:p>
        </w:tc>
      </w:tr>
      <w:tr w:rsidR="00590CC4" w:rsidRPr="00090B94" w14:paraId="6FD785A0" w14:textId="77777777" w:rsidTr="00590CC4">
        <w:tc>
          <w:tcPr>
            <w:tcW w:w="3070" w:type="dxa"/>
            <w:tcBorders>
              <w:top w:val="single" w:sz="12" w:space="0" w:color="auto"/>
            </w:tcBorders>
          </w:tcPr>
          <w:p w14:paraId="31BA7215" w14:textId="77777777" w:rsidR="00590CC4" w:rsidRPr="00090B94" w:rsidRDefault="00590CC4" w:rsidP="00590CC4">
            <w:pPr>
              <w:keepNext/>
              <w:rPr>
                <w:rFonts w:eastAsia="MS Mincho"/>
                <w:sz w:val="20"/>
                <w:szCs w:val="24"/>
                <w:lang w:val="en-GB"/>
              </w:rPr>
            </w:pPr>
            <w:r w:rsidRPr="00090B94">
              <w:rPr>
                <w:rFonts w:eastAsia="MS Mincho"/>
                <w:b/>
                <w:sz w:val="20"/>
                <w:szCs w:val="24"/>
                <w:lang w:val="en-GB"/>
              </w:rPr>
              <w:t>March</w:t>
            </w:r>
          </w:p>
        </w:tc>
        <w:tc>
          <w:tcPr>
            <w:tcW w:w="3071" w:type="dxa"/>
            <w:tcBorders>
              <w:top w:val="single" w:sz="12" w:space="0" w:color="auto"/>
            </w:tcBorders>
          </w:tcPr>
          <w:p w14:paraId="58B7511D" w14:textId="77777777" w:rsidR="00590CC4" w:rsidRPr="00090B94" w:rsidRDefault="00590CC4" w:rsidP="00590CC4">
            <w:pPr>
              <w:keepNext/>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0BAFBC4D" w14:textId="77777777" w:rsidR="00590CC4" w:rsidRPr="00090B94" w:rsidRDefault="00590CC4" w:rsidP="00590CC4">
            <w:pPr>
              <w:keepNext/>
              <w:jc w:val="center"/>
              <w:rPr>
                <w:rFonts w:eastAsia="MS Mincho"/>
                <w:sz w:val="20"/>
                <w:szCs w:val="24"/>
                <w:lang w:val="en-GB"/>
              </w:rPr>
            </w:pPr>
            <w:r w:rsidRPr="00090B94">
              <w:rPr>
                <w:rFonts w:eastAsia="MS Mincho"/>
                <w:sz w:val="20"/>
                <w:szCs w:val="24"/>
                <w:lang w:val="en-GB"/>
              </w:rPr>
              <w:t>96.1</w:t>
            </w:r>
          </w:p>
        </w:tc>
      </w:tr>
      <w:tr w:rsidR="00590CC4" w:rsidRPr="00090B94" w14:paraId="73B44CA7" w14:textId="77777777" w:rsidTr="00590CC4">
        <w:tc>
          <w:tcPr>
            <w:tcW w:w="3070" w:type="dxa"/>
          </w:tcPr>
          <w:p w14:paraId="3A2E390C" w14:textId="77777777" w:rsidR="00590CC4" w:rsidRPr="00090B94" w:rsidRDefault="00590CC4" w:rsidP="00590CC4">
            <w:pPr>
              <w:keepNext/>
              <w:rPr>
                <w:rFonts w:eastAsia="MS Mincho"/>
                <w:sz w:val="20"/>
                <w:szCs w:val="24"/>
                <w:lang w:val="en-GB"/>
              </w:rPr>
            </w:pPr>
          </w:p>
        </w:tc>
        <w:tc>
          <w:tcPr>
            <w:tcW w:w="3071" w:type="dxa"/>
          </w:tcPr>
          <w:p w14:paraId="1A4F46D2" w14:textId="77777777" w:rsidR="00590CC4" w:rsidRPr="00090B94" w:rsidRDefault="00590CC4" w:rsidP="00590CC4">
            <w:pPr>
              <w:keepNext/>
              <w:rPr>
                <w:rFonts w:eastAsia="MS Mincho"/>
                <w:sz w:val="20"/>
                <w:szCs w:val="24"/>
                <w:lang w:val="en-GB"/>
              </w:rPr>
            </w:pPr>
            <w:r w:rsidRPr="00090B94">
              <w:rPr>
                <w:rFonts w:eastAsia="MS Mincho"/>
                <w:sz w:val="20"/>
                <w:szCs w:val="24"/>
                <w:lang w:val="en-GB"/>
              </w:rPr>
              <w:t>Dicotyledons</w:t>
            </w:r>
          </w:p>
        </w:tc>
        <w:tc>
          <w:tcPr>
            <w:tcW w:w="3071" w:type="dxa"/>
          </w:tcPr>
          <w:p w14:paraId="6E5CA860" w14:textId="77777777" w:rsidR="00590CC4" w:rsidRPr="00090B94" w:rsidRDefault="00590CC4" w:rsidP="00590CC4">
            <w:pPr>
              <w:keepNext/>
              <w:jc w:val="center"/>
              <w:rPr>
                <w:rFonts w:eastAsia="MS Mincho"/>
                <w:sz w:val="20"/>
                <w:szCs w:val="24"/>
                <w:lang w:val="en-GB"/>
              </w:rPr>
            </w:pPr>
            <w:r w:rsidRPr="00090B94">
              <w:rPr>
                <w:rFonts w:eastAsia="MS Mincho"/>
                <w:sz w:val="20"/>
                <w:szCs w:val="24"/>
                <w:lang w:val="en-GB"/>
              </w:rPr>
              <w:t xml:space="preserve">  2.5</w:t>
            </w:r>
          </w:p>
        </w:tc>
      </w:tr>
      <w:tr w:rsidR="00590CC4" w:rsidRPr="00090B94" w14:paraId="68B1F04E" w14:textId="77777777" w:rsidTr="00590CC4">
        <w:tc>
          <w:tcPr>
            <w:tcW w:w="3070" w:type="dxa"/>
          </w:tcPr>
          <w:p w14:paraId="66EDA484" w14:textId="77777777" w:rsidR="00590CC4" w:rsidRPr="00090B94" w:rsidRDefault="00590CC4" w:rsidP="00590CC4">
            <w:pPr>
              <w:keepNext/>
              <w:rPr>
                <w:rFonts w:eastAsia="MS Mincho"/>
                <w:sz w:val="20"/>
                <w:szCs w:val="24"/>
                <w:lang w:val="en-GB"/>
              </w:rPr>
            </w:pPr>
          </w:p>
        </w:tc>
        <w:tc>
          <w:tcPr>
            <w:tcW w:w="3071" w:type="dxa"/>
          </w:tcPr>
          <w:p w14:paraId="45CD53EA" w14:textId="77777777" w:rsidR="00590CC4" w:rsidRPr="00090B94" w:rsidRDefault="00590CC4" w:rsidP="00590CC4">
            <w:pPr>
              <w:keepNext/>
              <w:rPr>
                <w:rFonts w:eastAsia="MS Mincho"/>
                <w:sz w:val="20"/>
                <w:szCs w:val="24"/>
                <w:lang w:val="en-GB"/>
              </w:rPr>
            </w:pPr>
            <w:r w:rsidRPr="00090B94">
              <w:rPr>
                <w:rFonts w:eastAsia="MS Mincho"/>
                <w:sz w:val="20"/>
                <w:szCs w:val="24"/>
                <w:lang w:val="en-GB"/>
              </w:rPr>
              <w:t>Undetermined plant material</w:t>
            </w:r>
          </w:p>
        </w:tc>
        <w:tc>
          <w:tcPr>
            <w:tcW w:w="3071" w:type="dxa"/>
          </w:tcPr>
          <w:p w14:paraId="71190A6D" w14:textId="77777777" w:rsidR="00590CC4" w:rsidRPr="00090B94" w:rsidRDefault="00590CC4" w:rsidP="00590CC4">
            <w:pPr>
              <w:keepNext/>
              <w:jc w:val="center"/>
              <w:rPr>
                <w:rFonts w:eastAsia="MS Mincho"/>
                <w:sz w:val="20"/>
                <w:szCs w:val="24"/>
                <w:lang w:val="en-GB"/>
              </w:rPr>
            </w:pPr>
            <w:r w:rsidRPr="00090B94">
              <w:rPr>
                <w:rFonts w:eastAsia="MS Mincho"/>
                <w:sz w:val="20"/>
                <w:szCs w:val="24"/>
                <w:lang w:val="en-GB"/>
              </w:rPr>
              <w:t xml:space="preserve">  1.0</w:t>
            </w:r>
          </w:p>
        </w:tc>
      </w:tr>
      <w:tr w:rsidR="00590CC4" w:rsidRPr="00090B94" w14:paraId="38EB475D" w14:textId="77777777" w:rsidTr="00590CC4">
        <w:tc>
          <w:tcPr>
            <w:tcW w:w="3070" w:type="dxa"/>
            <w:tcBorders>
              <w:bottom w:val="single" w:sz="12" w:space="0" w:color="auto"/>
            </w:tcBorders>
          </w:tcPr>
          <w:p w14:paraId="0D5CD228" w14:textId="77777777" w:rsidR="00590CC4" w:rsidRPr="00090B94" w:rsidRDefault="00590CC4" w:rsidP="00590CC4">
            <w:pPr>
              <w:keepNext/>
              <w:rPr>
                <w:rFonts w:eastAsia="MS Mincho"/>
                <w:sz w:val="20"/>
                <w:szCs w:val="24"/>
                <w:lang w:val="en-GB"/>
              </w:rPr>
            </w:pPr>
          </w:p>
        </w:tc>
        <w:tc>
          <w:tcPr>
            <w:tcW w:w="3071" w:type="dxa"/>
            <w:tcBorders>
              <w:bottom w:val="single" w:sz="12" w:space="0" w:color="auto"/>
            </w:tcBorders>
          </w:tcPr>
          <w:p w14:paraId="3CF6F8A3" w14:textId="77777777" w:rsidR="00590CC4" w:rsidRPr="00090B94" w:rsidRDefault="00590CC4" w:rsidP="00590CC4">
            <w:pPr>
              <w:keepNext/>
              <w:rPr>
                <w:rFonts w:eastAsia="MS Mincho"/>
                <w:sz w:val="20"/>
                <w:szCs w:val="24"/>
                <w:lang w:val="en-GB"/>
              </w:rPr>
            </w:pPr>
            <w:r w:rsidRPr="00090B94">
              <w:rPr>
                <w:rFonts w:eastAsia="MS Mincho"/>
                <w:sz w:val="20"/>
                <w:szCs w:val="24"/>
                <w:lang w:val="en-GB"/>
              </w:rPr>
              <w:t>Fungi</w:t>
            </w:r>
          </w:p>
        </w:tc>
        <w:tc>
          <w:tcPr>
            <w:tcW w:w="3071" w:type="dxa"/>
            <w:tcBorders>
              <w:bottom w:val="single" w:sz="12" w:space="0" w:color="auto"/>
            </w:tcBorders>
          </w:tcPr>
          <w:p w14:paraId="69AD5037" w14:textId="77777777" w:rsidR="00590CC4" w:rsidRPr="00090B94" w:rsidRDefault="00590CC4" w:rsidP="00590CC4">
            <w:pPr>
              <w:keepNext/>
              <w:jc w:val="center"/>
              <w:rPr>
                <w:rFonts w:eastAsia="MS Mincho"/>
                <w:sz w:val="20"/>
                <w:szCs w:val="24"/>
                <w:lang w:val="en-GB"/>
              </w:rPr>
            </w:pPr>
            <w:r w:rsidRPr="00090B94">
              <w:rPr>
                <w:rFonts w:eastAsia="MS Mincho"/>
                <w:sz w:val="20"/>
                <w:szCs w:val="24"/>
                <w:lang w:val="en-GB"/>
              </w:rPr>
              <w:t xml:space="preserve">  0.3</w:t>
            </w:r>
          </w:p>
        </w:tc>
      </w:tr>
      <w:tr w:rsidR="00590CC4" w:rsidRPr="00090B94" w14:paraId="2F177D7E" w14:textId="77777777" w:rsidTr="00590CC4">
        <w:tc>
          <w:tcPr>
            <w:tcW w:w="3070" w:type="dxa"/>
            <w:tcBorders>
              <w:top w:val="single" w:sz="12" w:space="0" w:color="auto"/>
            </w:tcBorders>
          </w:tcPr>
          <w:p w14:paraId="351D9E84" w14:textId="77777777" w:rsidR="00590CC4" w:rsidRPr="00090B94" w:rsidRDefault="00590CC4" w:rsidP="00590CC4">
            <w:pPr>
              <w:rPr>
                <w:rFonts w:eastAsia="MS Mincho"/>
                <w:sz w:val="20"/>
                <w:szCs w:val="24"/>
                <w:lang w:val="en-GB"/>
              </w:rPr>
            </w:pPr>
            <w:r w:rsidRPr="00090B94">
              <w:rPr>
                <w:rFonts w:eastAsia="MS Mincho"/>
                <w:b/>
                <w:sz w:val="20"/>
                <w:szCs w:val="24"/>
                <w:lang w:val="en-GB"/>
              </w:rPr>
              <w:t>June</w:t>
            </w:r>
          </w:p>
        </w:tc>
        <w:tc>
          <w:tcPr>
            <w:tcW w:w="3071" w:type="dxa"/>
            <w:tcBorders>
              <w:top w:val="single" w:sz="12" w:space="0" w:color="auto"/>
            </w:tcBorders>
          </w:tcPr>
          <w:p w14:paraId="4C56FEBA" w14:textId="77777777" w:rsidR="00590CC4" w:rsidRPr="00090B94" w:rsidRDefault="00590CC4" w:rsidP="00590CC4">
            <w:pPr>
              <w:rPr>
                <w:rFonts w:eastAsia="MS Mincho"/>
                <w:i/>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4076F811"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52.1</w:t>
            </w:r>
          </w:p>
        </w:tc>
      </w:tr>
      <w:tr w:rsidR="00590CC4" w:rsidRPr="00090B94" w14:paraId="7A4FE861" w14:textId="77777777" w:rsidTr="00590CC4">
        <w:tc>
          <w:tcPr>
            <w:tcW w:w="3070" w:type="dxa"/>
          </w:tcPr>
          <w:p w14:paraId="33361208" w14:textId="77777777" w:rsidR="00590CC4" w:rsidRPr="00090B94" w:rsidRDefault="00590CC4" w:rsidP="00590CC4">
            <w:pPr>
              <w:rPr>
                <w:rFonts w:eastAsia="MS Mincho"/>
                <w:sz w:val="20"/>
                <w:szCs w:val="24"/>
                <w:lang w:val="en-GB"/>
              </w:rPr>
            </w:pPr>
          </w:p>
        </w:tc>
        <w:tc>
          <w:tcPr>
            <w:tcW w:w="3071" w:type="dxa"/>
          </w:tcPr>
          <w:p w14:paraId="3C5E8CC8" w14:textId="77777777"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14:paraId="124BA043"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40.5</w:t>
            </w:r>
          </w:p>
        </w:tc>
      </w:tr>
      <w:tr w:rsidR="00590CC4" w:rsidRPr="00090B94" w14:paraId="6D44863E" w14:textId="77777777" w:rsidTr="00590CC4">
        <w:tc>
          <w:tcPr>
            <w:tcW w:w="3070" w:type="dxa"/>
          </w:tcPr>
          <w:p w14:paraId="6692BA5C" w14:textId="77777777" w:rsidR="00590CC4" w:rsidRPr="00090B94" w:rsidRDefault="00590CC4" w:rsidP="00590CC4">
            <w:pPr>
              <w:rPr>
                <w:rFonts w:eastAsia="MS Mincho"/>
                <w:sz w:val="20"/>
                <w:szCs w:val="24"/>
                <w:lang w:val="en-GB"/>
              </w:rPr>
            </w:pPr>
          </w:p>
        </w:tc>
        <w:tc>
          <w:tcPr>
            <w:tcW w:w="3071" w:type="dxa"/>
          </w:tcPr>
          <w:p w14:paraId="260455A2" w14:textId="77777777" w:rsidR="00590CC4" w:rsidRPr="00090B94" w:rsidRDefault="00590CC4" w:rsidP="00590CC4">
            <w:pPr>
              <w:rPr>
                <w:rFonts w:eastAsia="MS Mincho"/>
                <w:sz w:val="20"/>
                <w:szCs w:val="24"/>
                <w:lang w:val="en-GB"/>
              </w:rPr>
            </w:pPr>
            <w:r w:rsidRPr="00090B94">
              <w:rPr>
                <w:rFonts w:eastAsia="MS Mincho"/>
                <w:sz w:val="20"/>
                <w:szCs w:val="24"/>
                <w:lang w:val="en-GB"/>
              </w:rPr>
              <w:t>Undetermined plant material</w:t>
            </w:r>
          </w:p>
        </w:tc>
        <w:tc>
          <w:tcPr>
            <w:tcW w:w="3071" w:type="dxa"/>
          </w:tcPr>
          <w:p w14:paraId="0F55E525"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3.0</w:t>
            </w:r>
          </w:p>
        </w:tc>
      </w:tr>
      <w:tr w:rsidR="00590CC4" w:rsidRPr="00090B94" w14:paraId="1058CE63" w14:textId="77777777" w:rsidTr="00590CC4">
        <w:tc>
          <w:tcPr>
            <w:tcW w:w="3070" w:type="dxa"/>
            <w:tcBorders>
              <w:bottom w:val="single" w:sz="12" w:space="0" w:color="auto"/>
            </w:tcBorders>
          </w:tcPr>
          <w:p w14:paraId="78DEF580"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1C7D2ECE" w14:textId="77777777" w:rsidR="00590CC4" w:rsidRPr="00090B94" w:rsidRDefault="00590CC4" w:rsidP="00590CC4">
            <w:pPr>
              <w:rPr>
                <w:rFonts w:eastAsia="MS Mincho"/>
                <w:sz w:val="20"/>
                <w:szCs w:val="24"/>
                <w:lang w:val="en-GB"/>
              </w:rPr>
            </w:pPr>
            <w:r w:rsidRPr="00090B94">
              <w:rPr>
                <w:rFonts w:eastAsia="MS Mincho"/>
                <w:sz w:val="20"/>
                <w:szCs w:val="24"/>
                <w:lang w:val="en-GB"/>
              </w:rPr>
              <w:t>Animal material*</w:t>
            </w:r>
          </w:p>
        </w:tc>
        <w:tc>
          <w:tcPr>
            <w:tcW w:w="3071" w:type="dxa"/>
            <w:tcBorders>
              <w:bottom w:val="single" w:sz="12" w:space="0" w:color="auto"/>
            </w:tcBorders>
          </w:tcPr>
          <w:p w14:paraId="09795FB1"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2.0</w:t>
            </w:r>
          </w:p>
        </w:tc>
      </w:tr>
      <w:tr w:rsidR="00590CC4" w:rsidRPr="00090B94" w14:paraId="66C031E0" w14:textId="77777777" w:rsidTr="00590CC4">
        <w:tc>
          <w:tcPr>
            <w:tcW w:w="3070" w:type="dxa"/>
            <w:tcBorders>
              <w:top w:val="single" w:sz="12" w:space="0" w:color="auto"/>
            </w:tcBorders>
          </w:tcPr>
          <w:p w14:paraId="39F27193" w14:textId="77777777" w:rsidR="00590CC4" w:rsidRPr="00090B94" w:rsidRDefault="00590CC4" w:rsidP="00590CC4">
            <w:pPr>
              <w:rPr>
                <w:rFonts w:eastAsia="MS Mincho"/>
                <w:sz w:val="20"/>
                <w:szCs w:val="24"/>
                <w:lang w:val="en-GB"/>
              </w:rPr>
            </w:pPr>
            <w:r w:rsidRPr="00090B94">
              <w:rPr>
                <w:rFonts w:eastAsia="MS Mincho"/>
                <w:b/>
                <w:sz w:val="20"/>
                <w:szCs w:val="24"/>
                <w:lang w:val="en-GB"/>
              </w:rPr>
              <w:t>August</w:t>
            </w:r>
          </w:p>
        </w:tc>
        <w:tc>
          <w:tcPr>
            <w:tcW w:w="3071" w:type="dxa"/>
            <w:tcBorders>
              <w:top w:val="single" w:sz="12" w:space="0" w:color="auto"/>
            </w:tcBorders>
          </w:tcPr>
          <w:p w14:paraId="24FBE46E" w14:textId="77777777" w:rsidR="00590CC4" w:rsidRPr="00090B94" w:rsidRDefault="00590CC4" w:rsidP="00590CC4">
            <w:pPr>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6E770322"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57.4</w:t>
            </w:r>
          </w:p>
        </w:tc>
      </w:tr>
      <w:tr w:rsidR="00590CC4" w:rsidRPr="00090B94" w14:paraId="3335B837" w14:textId="77777777" w:rsidTr="00590CC4">
        <w:tc>
          <w:tcPr>
            <w:tcW w:w="3070" w:type="dxa"/>
          </w:tcPr>
          <w:p w14:paraId="76464865" w14:textId="77777777" w:rsidR="00590CC4" w:rsidRPr="00090B94" w:rsidRDefault="00590CC4" w:rsidP="00590CC4">
            <w:pPr>
              <w:rPr>
                <w:rFonts w:eastAsia="MS Mincho"/>
                <w:sz w:val="20"/>
                <w:szCs w:val="24"/>
                <w:lang w:val="en-GB"/>
              </w:rPr>
            </w:pPr>
          </w:p>
        </w:tc>
        <w:tc>
          <w:tcPr>
            <w:tcW w:w="3071" w:type="dxa"/>
          </w:tcPr>
          <w:p w14:paraId="01544BB9" w14:textId="77777777"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14:paraId="19E9A398"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29.0</w:t>
            </w:r>
          </w:p>
        </w:tc>
      </w:tr>
      <w:tr w:rsidR="00590CC4" w:rsidRPr="00090B94" w14:paraId="43D44748" w14:textId="77777777" w:rsidTr="00590CC4">
        <w:tc>
          <w:tcPr>
            <w:tcW w:w="3070" w:type="dxa"/>
          </w:tcPr>
          <w:p w14:paraId="2EE8EB96" w14:textId="77777777" w:rsidR="00590CC4" w:rsidRPr="00090B94" w:rsidRDefault="00590CC4" w:rsidP="00590CC4">
            <w:pPr>
              <w:rPr>
                <w:rFonts w:eastAsia="MS Mincho"/>
                <w:sz w:val="20"/>
                <w:szCs w:val="24"/>
                <w:lang w:val="en-GB"/>
              </w:rPr>
            </w:pPr>
          </w:p>
        </w:tc>
        <w:tc>
          <w:tcPr>
            <w:tcW w:w="3071" w:type="dxa"/>
          </w:tcPr>
          <w:p w14:paraId="38A2B445" w14:textId="77777777" w:rsidR="00590CC4" w:rsidRPr="00090B94" w:rsidRDefault="00590CC4" w:rsidP="00590CC4">
            <w:pPr>
              <w:rPr>
                <w:rFonts w:eastAsia="MS Mincho"/>
                <w:i/>
                <w:sz w:val="20"/>
                <w:szCs w:val="24"/>
                <w:lang w:val="en-GB"/>
              </w:rPr>
            </w:pPr>
            <w:r w:rsidRPr="00090B94">
              <w:rPr>
                <w:rFonts w:eastAsia="MS Mincho"/>
                <w:sz w:val="20"/>
                <w:szCs w:val="24"/>
                <w:lang w:val="en-GB"/>
              </w:rPr>
              <w:t>Undetermined plant material</w:t>
            </w:r>
          </w:p>
        </w:tc>
        <w:tc>
          <w:tcPr>
            <w:tcW w:w="3071" w:type="dxa"/>
          </w:tcPr>
          <w:p w14:paraId="54EA83EF"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8.3</w:t>
            </w:r>
          </w:p>
        </w:tc>
      </w:tr>
      <w:tr w:rsidR="00590CC4" w:rsidRPr="00090B94" w14:paraId="52686929" w14:textId="77777777" w:rsidTr="00590CC4">
        <w:tc>
          <w:tcPr>
            <w:tcW w:w="3070" w:type="dxa"/>
          </w:tcPr>
          <w:p w14:paraId="41BF7EBB" w14:textId="77777777" w:rsidR="00590CC4" w:rsidRPr="00090B94" w:rsidRDefault="00590CC4" w:rsidP="00590CC4">
            <w:pPr>
              <w:rPr>
                <w:rFonts w:eastAsia="MS Mincho"/>
                <w:sz w:val="20"/>
                <w:szCs w:val="24"/>
                <w:lang w:val="en-GB"/>
              </w:rPr>
            </w:pPr>
          </w:p>
        </w:tc>
        <w:tc>
          <w:tcPr>
            <w:tcW w:w="3071" w:type="dxa"/>
          </w:tcPr>
          <w:p w14:paraId="6A6DA326" w14:textId="77777777" w:rsidR="00590CC4" w:rsidRPr="00090B94" w:rsidRDefault="00590CC4" w:rsidP="00590CC4">
            <w:pPr>
              <w:rPr>
                <w:rFonts w:eastAsia="MS Mincho"/>
                <w:sz w:val="20"/>
                <w:szCs w:val="24"/>
                <w:lang w:val="en-GB"/>
              </w:rPr>
            </w:pPr>
            <w:r w:rsidRPr="00090B94">
              <w:rPr>
                <w:rFonts w:eastAsia="MS Mincho"/>
                <w:sz w:val="20"/>
                <w:szCs w:val="24"/>
                <w:lang w:val="en-GB"/>
              </w:rPr>
              <w:t>Seeds</w:t>
            </w:r>
          </w:p>
        </w:tc>
        <w:tc>
          <w:tcPr>
            <w:tcW w:w="3071" w:type="dxa"/>
          </w:tcPr>
          <w:p w14:paraId="0B18D322"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4.9</w:t>
            </w:r>
          </w:p>
        </w:tc>
      </w:tr>
      <w:tr w:rsidR="00590CC4" w:rsidRPr="00090B94" w14:paraId="3B40D32D" w14:textId="77777777" w:rsidTr="00590CC4">
        <w:tc>
          <w:tcPr>
            <w:tcW w:w="3070" w:type="dxa"/>
            <w:tcBorders>
              <w:bottom w:val="single" w:sz="12" w:space="0" w:color="auto"/>
            </w:tcBorders>
          </w:tcPr>
          <w:p w14:paraId="0A973160"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654DDD6E" w14:textId="77777777" w:rsidR="00590CC4" w:rsidRPr="00090B94" w:rsidRDefault="00590CC4" w:rsidP="00590CC4">
            <w:pPr>
              <w:rPr>
                <w:rFonts w:eastAsia="MS Mincho"/>
                <w:sz w:val="20"/>
                <w:szCs w:val="24"/>
                <w:lang w:val="en-GB"/>
              </w:rPr>
            </w:pPr>
            <w:r w:rsidRPr="00090B94">
              <w:rPr>
                <w:rFonts w:eastAsia="MS Mincho"/>
                <w:sz w:val="20"/>
                <w:szCs w:val="24"/>
                <w:lang w:val="en-GB"/>
              </w:rPr>
              <w:t>Animal material*</w:t>
            </w:r>
          </w:p>
        </w:tc>
        <w:tc>
          <w:tcPr>
            <w:tcW w:w="3071" w:type="dxa"/>
            <w:tcBorders>
              <w:bottom w:val="single" w:sz="12" w:space="0" w:color="auto"/>
            </w:tcBorders>
          </w:tcPr>
          <w:p w14:paraId="7734AF95"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1.2</w:t>
            </w:r>
          </w:p>
        </w:tc>
      </w:tr>
      <w:tr w:rsidR="00590CC4" w:rsidRPr="00090B94" w14:paraId="3A1AB03D" w14:textId="77777777" w:rsidTr="00590CC4">
        <w:tc>
          <w:tcPr>
            <w:tcW w:w="3070" w:type="dxa"/>
            <w:tcBorders>
              <w:top w:val="single" w:sz="12" w:space="0" w:color="auto"/>
            </w:tcBorders>
          </w:tcPr>
          <w:p w14:paraId="40F23C7D" w14:textId="77777777" w:rsidR="00590CC4" w:rsidRPr="00090B94" w:rsidRDefault="00590CC4" w:rsidP="00590CC4">
            <w:pPr>
              <w:rPr>
                <w:rFonts w:eastAsia="MS Mincho"/>
                <w:b/>
                <w:sz w:val="20"/>
                <w:szCs w:val="24"/>
                <w:lang w:val="en-GB"/>
              </w:rPr>
            </w:pPr>
            <w:r w:rsidRPr="00090B94">
              <w:rPr>
                <w:rFonts w:eastAsia="MS Mincho"/>
                <w:b/>
                <w:sz w:val="20"/>
                <w:szCs w:val="24"/>
                <w:lang w:val="en-GB"/>
              </w:rPr>
              <w:t>October</w:t>
            </w:r>
          </w:p>
        </w:tc>
        <w:tc>
          <w:tcPr>
            <w:tcW w:w="3071" w:type="dxa"/>
            <w:tcBorders>
              <w:top w:val="single" w:sz="12" w:space="0" w:color="auto"/>
            </w:tcBorders>
          </w:tcPr>
          <w:p w14:paraId="28076AC4" w14:textId="77777777" w:rsidR="00590CC4" w:rsidRPr="00090B94" w:rsidRDefault="00590CC4" w:rsidP="00590CC4">
            <w:pPr>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3F97B57F"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79.0</w:t>
            </w:r>
          </w:p>
        </w:tc>
      </w:tr>
      <w:tr w:rsidR="00590CC4" w:rsidRPr="00090B94" w14:paraId="291ADB1D" w14:textId="77777777" w:rsidTr="00590CC4">
        <w:tc>
          <w:tcPr>
            <w:tcW w:w="3070" w:type="dxa"/>
          </w:tcPr>
          <w:p w14:paraId="2CE7EB9A" w14:textId="77777777" w:rsidR="00590CC4" w:rsidRPr="00090B94" w:rsidRDefault="00590CC4" w:rsidP="00590CC4">
            <w:pPr>
              <w:rPr>
                <w:rFonts w:eastAsia="MS Mincho"/>
                <w:sz w:val="20"/>
                <w:szCs w:val="24"/>
                <w:lang w:val="en-GB"/>
              </w:rPr>
            </w:pPr>
          </w:p>
        </w:tc>
        <w:tc>
          <w:tcPr>
            <w:tcW w:w="3071" w:type="dxa"/>
          </w:tcPr>
          <w:p w14:paraId="58464BCF" w14:textId="77777777"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14:paraId="1BD72E6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17.0</w:t>
            </w:r>
          </w:p>
        </w:tc>
      </w:tr>
      <w:tr w:rsidR="00590CC4" w:rsidRPr="00090B94" w14:paraId="397315F1" w14:textId="77777777" w:rsidTr="00590CC4">
        <w:tc>
          <w:tcPr>
            <w:tcW w:w="3070" w:type="dxa"/>
          </w:tcPr>
          <w:p w14:paraId="0654B0E5" w14:textId="77777777" w:rsidR="00590CC4" w:rsidRPr="00090B94" w:rsidRDefault="00590CC4" w:rsidP="00590CC4">
            <w:pPr>
              <w:rPr>
                <w:rFonts w:eastAsia="MS Mincho"/>
                <w:sz w:val="20"/>
                <w:szCs w:val="24"/>
                <w:lang w:val="en-GB"/>
              </w:rPr>
            </w:pPr>
          </w:p>
        </w:tc>
        <w:tc>
          <w:tcPr>
            <w:tcW w:w="3071" w:type="dxa"/>
          </w:tcPr>
          <w:p w14:paraId="7A12EDFF" w14:textId="77777777" w:rsidR="00590CC4" w:rsidRPr="00090B94" w:rsidRDefault="00590CC4" w:rsidP="00590CC4">
            <w:pPr>
              <w:rPr>
                <w:rFonts w:eastAsia="MS Mincho"/>
                <w:sz w:val="20"/>
                <w:szCs w:val="24"/>
                <w:lang w:val="en-GB"/>
              </w:rPr>
            </w:pPr>
            <w:r w:rsidRPr="00090B94">
              <w:rPr>
                <w:rFonts w:eastAsia="MS Mincho"/>
                <w:sz w:val="20"/>
                <w:szCs w:val="24"/>
                <w:lang w:val="en-GB"/>
              </w:rPr>
              <w:t>Undetermined plant material</w:t>
            </w:r>
          </w:p>
        </w:tc>
        <w:tc>
          <w:tcPr>
            <w:tcW w:w="3071" w:type="dxa"/>
          </w:tcPr>
          <w:p w14:paraId="4341414E"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2.0</w:t>
            </w:r>
          </w:p>
        </w:tc>
      </w:tr>
      <w:tr w:rsidR="00590CC4" w:rsidRPr="00090B94" w14:paraId="1BB8E6B8" w14:textId="77777777" w:rsidTr="00590CC4">
        <w:tc>
          <w:tcPr>
            <w:tcW w:w="3070" w:type="dxa"/>
          </w:tcPr>
          <w:p w14:paraId="0F1D98C5" w14:textId="77777777" w:rsidR="00590CC4" w:rsidRPr="00090B94" w:rsidRDefault="00590CC4" w:rsidP="00590CC4">
            <w:pPr>
              <w:rPr>
                <w:rFonts w:eastAsia="MS Mincho"/>
                <w:sz w:val="20"/>
                <w:szCs w:val="24"/>
                <w:lang w:val="en-GB"/>
              </w:rPr>
            </w:pPr>
          </w:p>
        </w:tc>
        <w:tc>
          <w:tcPr>
            <w:tcW w:w="3071" w:type="dxa"/>
          </w:tcPr>
          <w:p w14:paraId="7D7A655A" w14:textId="77777777" w:rsidR="00590CC4" w:rsidRPr="00090B94" w:rsidRDefault="00590CC4" w:rsidP="00590CC4">
            <w:pPr>
              <w:rPr>
                <w:rFonts w:eastAsia="MS Mincho"/>
                <w:i/>
                <w:sz w:val="20"/>
                <w:szCs w:val="24"/>
                <w:lang w:val="en-GB"/>
              </w:rPr>
            </w:pPr>
            <w:r w:rsidRPr="00090B94">
              <w:rPr>
                <w:rFonts w:eastAsia="MS Mincho"/>
                <w:sz w:val="20"/>
                <w:szCs w:val="24"/>
                <w:lang w:val="en-GB"/>
              </w:rPr>
              <w:t>Seeds</w:t>
            </w:r>
          </w:p>
        </w:tc>
        <w:tc>
          <w:tcPr>
            <w:tcW w:w="3071" w:type="dxa"/>
          </w:tcPr>
          <w:p w14:paraId="5B8F18D7"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0.7</w:t>
            </w:r>
          </w:p>
        </w:tc>
      </w:tr>
      <w:tr w:rsidR="00590CC4" w:rsidRPr="00090B94" w14:paraId="73F498F6" w14:textId="77777777" w:rsidTr="00590CC4">
        <w:tc>
          <w:tcPr>
            <w:tcW w:w="3070" w:type="dxa"/>
            <w:tcBorders>
              <w:bottom w:val="single" w:sz="12" w:space="0" w:color="auto"/>
            </w:tcBorders>
          </w:tcPr>
          <w:p w14:paraId="1F77E8ED"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562F9BE5" w14:textId="77777777" w:rsidR="00590CC4" w:rsidRPr="00090B94" w:rsidRDefault="00590CC4" w:rsidP="00590CC4">
            <w:pPr>
              <w:rPr>
                <w:rFonts w:eastAsia="MS Mincho"/>
                <w:sz w:val="20"/>
                <w:szCs w:val="24"/>
                <w:lang w:val="en-GB"/>
              </w:rPr>
            </w:pPr>
            <w:r w:rsidRPr="00090B94">
              <w:rPr>
                <w:rFonts w:eastAsia="MS Mincho"/>
                <w:sz w:val="20"/>
                <w:szCs w:val="24"/>
                <w:lang w:val="en-GB"/>
              </w:rPr>
              <w:t>Other</w:t>
            </w:r>
          </w:p>
        </w:tc>
        <w:tc>
          <w:tcPr>
            <w:tcW w:w="3071" w:type="dxa"/>
            <w:tcBorders>
              <w:bottom w:val="single" w:sz="12" w:space="0" w:color="auto"/>
            </w:tcBorders>
          </w:tcPr>
          <w:p w14:paraId="7B7C8B3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0.3</w:t>
            </w:r>
          </w:p>
        </w:tc>
      </w:tr>
      <w:tr w:rsidR="00590CC4" w:rsidRPr="00090B94" w14:paraId="47B36214" w14:textId="77777777" w:rsidTr="00590CC4">
        <w:tc>
          <w:tcPr>
            <w:tcW w:w="3070" w:type="dxa"/>
            <w:tcBorders>
              <w:top w:val="single" w:sz="12" w:space="0" w:color="auto"/>
            </w:tcBorders>
          </w:tcPr>
          <w:p w14:paraId="099CFE32" w14:textId="77777777" w:rsidR="00590CC4" w:rsidRPr="00090B94" w:rsidRDefault="00590CC4" w:rsidP="00590CC4">
            <w:pPr>
              <w:rPr>
                <w:rFonts w:eastAsia="MS Mincho"/>
                <w:sz w:val="20"/>
                <w:szCs w:val="24"/>
                <w:lang w:val="en-GB"/>
              </w:rPr>
            </w:pPr>
            <w:r w:rsidRPr="00090B94">
              <w:rPr>
                <w:rFonts w:eastAsia="MS Mincho"/>
                <w:b/>
                <w:sz w:val="20"/>
                <w:szCs w:val="24"/>
                <w:lang w:val="en-GB"/>
              </w:rPr>
              <w:t>December</w:t>
            </w:r>
          </w:p>
        </w:tc>
        <w:tc>
          <w:tcPr>
            <w:tcW w:w="3071" w:type="dxa"/>
            <w:tcBorders>
              <w:top w:val="single" w:sz="12" w:space="0" w:color="auto"/>
            </w:tcBorders>
          </w:tcPr>
          <w:p w14:paraId="66D07C22" w14:textId="77777777" w:rsidR="00590CC4" w:rsidRPr="00090B94" w:rsidRDefault="00590CC4" w:rsidP="00590CC4">
            <w:pPr>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6737187D"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96.0</w:t>
            </w:r>
          </w:p>
        </w:tc>
      </w:tr>
      <w:tr w:rsidR="00590CC4" w:rsidRPr="00090B94" w14:paraId="48750087" w14:textId="77777777" w:rsidTr="00590CC4">
        <w:tc>
          <w:tcPr>
            <w:tcW w:w="3070" w:type="dxa"/>
          </w:tcPr>
          <w:p w14:paraId="47C67DF8" w14:textId="77777777" w:rsidR="00590CC4" w:rsidRPr="00090B94" w:rsidRDefault="00590CC4" w:rsidP="00590CC4">
            <w:pPr>
              <w:rPr>
                <w:rFonts w:eastAsia="MS Mincho"/>
                <w:sz w:val="20"/>
                <w:szCs w:val="24"/>
                <w:lang w:val="en-GB"/>
              </w:rPr>
            </w:pPr>
          </w:p>
        </w:tc>
        <w:tc>
          <w:tcPr>
            <w:tcW w:w="3071" w:type="dxa"/>
          </w:tcPr>
          <w:p w14:paraId="24DB71BB" w14:textId="77777777"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14:paraId="11A6D639"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0.3</w:t>
            </w:r>
          </w:p>
        </w:tc>
      </w:tr>
      <w:tr w:rsidR="00590CC4" w:rsidRPr="00090B94" w14:paraId="5F1DE578" w14:textId="77777777" w:rsidTr="00590CC4">
        <w:tc>
          <w:tcPr>
            <w:tcW w:w="3070" w:type="dxa"/>
          </w:tcPr>
          <w:p w14:paraId="4BA2213F" w14:textId="77777777" w:rsidR="00590CC4" w:rsidRPr="00090B94" w:rsidRDefault="00590CC4" w:rsidP="00590CC4">
            <w:pPr>
              <w:rPr>
                <w:rFonts w:eastAsia="MS Mincho"/>
                <w:sz w:val="20"/>
                <w:szCs w:val="24"/>
                <w:lang w:val="en-GB"/>
              </w:rPr>
            </w:pPr>
          </w:p>
        </w:tc>
        <w:tc>
          <w:tcPr>
            <w:tcW w:w="3071" w:type="dxa"/>
          </w:tcPr>
          <w:p w14:paraId="25E23E70" w14:textId="77777777" w:rsidR="00590CC4" w:rsidRPr="00090B94" w:rsidRDefault="00590CC4" w:rsidP="00590CC4">
            <w:pPr>
              <w:rPr>
                <w:rFonts w:eastAsia="MS Mincho"/>
                <w:sz w:val="20"/>
                <w:szCs w:val="24"/>
                <w:lang w:val="en-GB"/>
              </w:rPr>
            </w:pPr>
            <w:r w:rsidRPr="00090B94">
              <w:rPr>
                <w:rFonts w:eastAsia="MS Mincho"/>
                <w:sz w:val="20"/>
                <w:szCs w:val="24"/>
                <w:lang w:val="en-GB"/>
              </w:rPr>
              <w:t>Undetermined plant material</w:t>
            </w:r>
          </w:p>
        </w:tc>
        <w:tc>
          <w:tcPr>
            <w:tcW w:w="3071" w:type="dxa"/>
          </w:tcPr>
          <w:p w14:paraId="73820C47"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2.5</w:t>
            </w:r>
          </w:p>
        </w:tc>
      </w:tr>
      <w:tr w:rsidR="00590CC4" w:rsidRPr="00090B94" w14:paraId="1A146676" w14:textId="77777777" w:rsidTr="00590CC4">
        <w:tc>
          <w:tcPr>
            <w:tcW w:w="3070" w:type="dxa"/>
            <w:tcBorders>
              <w:bottom w:val="single" w:sz="12" w:space="0" w:color="auto"/>
            </w:tcBorders>
          </w:tcPr>
          <w:p w14:paraId="18F9192B"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274741AB" w14:textId="77777777" w:rsidR="00590CC4" w:rsidRPr="00090B94" w:rsidRDefault="00590CC4" w:rsidP="00590CC4">
            <w:pPr>
              <w:rPr>
                <w:rFonts w:eastAsia="MS Mincho"/>
                <w:sz w:val="20"/>
                <w:szCs w:val="24"/>
                <w:lang w:val="en-GB"/>
              </w:rPr>
            </w:pPr>
            <w:r w:rsidRPr="00090B94">
              <w:rPr>
                <w:rFonts w:eastAsia="MS Mincho"/>
                <w:sz w:val="20"/>
                <w:szCs w:val="24"/>
                <w:lang w:val="en-GB"/>
              </w:rPr>
              <w:t>Other</w:t>
            </w:r>
          </w:p>
        </w:tc>
        <w:tc>
          <w:tcPr>
            <w:tcW w:w="3071" w:type="dxa"/>
            <w:tcBorders>
              <w:bottom w:val="single" w:sz="12" w:space="0" w:color="auto"/>
            </w:tcBorders>
          </w:tcPr>
          <w:p w14:paraId="73AEF5B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0.7</w:t>
            </w:r>
          </w:p>
        </w:tc>
      </w:tr>
    </w:tbl>
    <w:p w14:paraId="1BAB8AB8" w14:textId="77777777" w:rsidR="00590CC4" w:rsidRPr="00090B94" w:rsidRDefault="00590CC4" w:rsidP="00590CC4">
      <w:pPr>
        <w:rPr>
          <w:bCs/>
          <w:szCs w:val="24"/>
          <w:lang w:val="en-GB"/>
        </w:rPr>
      </w:pPr>
      <w:r w:rsidRPr="00090B94">
        <w:rPr>
          <w:bCs/>
          <w:sz w:val="20"/>
          <w:szCs w:val="24"/>
          <w:lang w:val="en-GB"/>
        </w:rPr>
        <w:t>* Probably ground-dwelling arthropods.</w:t>
      </w:r>
    </w:p>
    <w:p w14:paraId="1EF5841F" w14:textId="77777777" w:rsidR="00E67976" w:rsidRDefault="00E67976">
      <w:pPr>
        <w:rPr>
          <w:bCs/>
          <w:szCs w:val="24"/>
          <w:lang w:val="en-GB"/>
        </w:rPr>
      </w:pPr>
      <w:r>
        <w:rPr>
          <w:bCs/>
          <w:szCs w:val="24"/>
          <w:lang w:val="en-GB"/>
        </w:rPr>
        <w:br w:type="page"/>
      </w:r>
    </w:p>
    <w:p w14:paraId="4BDA537B" w14:textId="77777777" w:rsidR="004D7477" w:rsidRPr="002B31D1" w:rsidRDefault="004D7477" w:rsidP="00EA10F3">
      <w:pPr>
        <w:pStyle w:val="Rubrik3"/>
        <w:rPr>
          <w:lang w:val="en-GB"/>
        </w:rPr>
      </w:pPr>
      <w:r w:rsidRPr="00090B94">
        <w:rPr>
          <w:lang w:val="en-GB"/>
        </w:rPr>
        <w:lastRenderedPageBreak/>
        <w:t xml:space="preserve"> </w:t>
      </w:r>
      <w:bookmarkStart w:id="131" w:name="_Toc35331492"/>
      <w:r w:rsidRPr="002B31D1">
        <w:rPr>
          <w:lang w:val="en-GB"/>
        </w:rPr>
        <w:t>Wood mouse</w:t>
      </w:r>
      <w:r w:rsidRPr="002B31D1">
        <w:rPr>
          <w:b w:val="0"/>
          <w:i/>
          <w:lang w:val="en-GB"/>
        </w:rPr>
        <w:t xml:space="preserve"> Apodemus sylvaticus</w:t>
      </w:r>
      <w:r w:rsidR="0067297B" w:rsidRPr="002B31D1">
        <w:rPr>
          <w:b w:val="0"/>
          <w:i/>
          <w:lang w:val="en-GB"/>
        </w:rPr>
        <w:t xml:space="preserve"> </w:t>
      </w:r>
      <w:r w:rsidR="0067297B" w:rsidRPr="002B31D1">
        <w:rPr>
          <w:b w:val="0"/>
          <w:lang w:val="en-GB"/>
        </w:rPr>
        <w:t>(omnivore)</w:t>
      </w:r>
      <w:bookmarkEnd w:id="131"/>
    </w:p>
    <w:p w14:paraId="11C174B2" w14:textId="77777777" w:rsidR="00C02AD4" w:rsidRPr="002B31D1" w:rsidRDefault="00C02AD4" w:rsidP="00F713A6">
      <w:pPr>
        <w:rPr>
          <w:noProof/>
          <w:lang w:val="en-GB" w:eastAsia="de-DE"/>
        </w:rPr>
      </w:pPr>
    </w:p>
    <w:p w14:paraId="45A6906E" w14:textId="77777777" w:rsidR="0082320B" w:rsidRPr="002B31D1" w:rsidRDefault="0082320B" w:rsidP="00F713A6">
      <w:pPr>
        <w:rPr>
          <w:lang w:val="en-GB"/>
        </w:rPr>
      </w:pPr>
      <w:r>
        <w:rPr>
          <w:noProof/>
          <w:lang w:val="da-DK" w:eastAsia="da-DK"/>
        </w:rPr>
        <w:drawing>
          <wp:inline distT="0" distB="0" distL="0" distR="0" wp14:anchorId="139AA191" wp14:editId="0887FF16">
            <wp:extent cx="3152775" cy="21541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42">
                      <a:extLst>
                        <a:ext uri="{28A0092B-C50C-407E-A947-70E740481C1C}">
                          <a14:useLocalDpi xmlns:a14="http://schemas.microsoft.com/office/drawing/2010/main"/>
                        </a:ext>
                      </a:extLst>
                    </a:blip>
                    <a:stretch>
                      <a:fillRect/>
                    </a:stretch>
                  </pic:blipFill>
                  <pic:spPr>
                    <a:xfrm>
                      <a:off x="0" y="0"/>
                      <a:ext cx="3152775" cy="2154135"/>
                    </a:xfrm>
                    <a:prstGeom prst="rect">
                      <a:avLst/>
                    </a:prstGeom>
                  </pic:spPr>
                </pic:pic>
              </a:graphicData>
            </a:graphic>
          </wp:inline>
        </w:drawing>
      </w:r>
    </w:p>
    <w:p w14:paraId="21FF958B" w14:textId="77777777" w:rsidR="00AB7122" w:rsidRPr="002B31D1" w:rsidRDefault="00AB7122" w:rsidP="00AB7122">
      <w:pPr>
        <w:rPr>
          <w:bCs/>
          <w:sz w:val="18"/>
          <w:lang w:val="en-GB"/>
        </w:rPr>
      </w:pPr>
      <w:r w:rsidRPr="002B31D1">
        <w:rPr>
          <w:sz w:val="18"/>
          <w:lang w:val="en-GB"/>
        </w:rPr>
        <w:t>Wood mouse (</w:t>
      </w:r>
      <w:r w:rsidRPr="002B31D1">
        <w:rPr>
          <w:i/>
          <w:sz w:val="18"/>
          <w:lang w:val="en-GB"/>
        </w:rPr>
        <w:t>Apodemus sylvaticus</w:t>
      </w:r>
      <w:r w:rsidRPr="002B31D1">
        <w:rPr>
          <w:bCs/>
          <w:sz w:val="18"/>
          <w:lang w:val="en-GB"/>
        </w:rPr>
        <w:t xml:space="preserve">), Photo: </w:t>
      </w:r>
      <w:r w:rsidR="0082320B" w:rsidRPr="002B31D1">
        <w:rPr>
          <w:bCs/>
          <w:sz w:val="18"/>
          <w:lang w:val="en-GB"/>
        </w:rPr>
        <w:t>M. Grimm</w:t>
      </w:r>
    </w:p>
    <w:p w14:paraId="6518B735" w14:textId="77777777" w:rsidR="00C02AD4" w:rsidRPr="002B31D1" w:rsidRDefault="00C02AD4" w:rsidP="00F713A6">
      <w:pPr>
        <w:rPr>
          <w:lang w:val="en-GB"/>
        </w:rPr>
      </w:pPr>
    </w:p>
    <w:p w14:paraId="00395190" w14:textId="77777777" w:rsidR="00B240DC" w:rsidRPr="002B31D1" w:rsidRDefault="00B240DC" w:rsidP="00B240DC">
      <w:pPr>
        <w:rPr>
          <w:b/>
          <w:szCs w:val="24"/>
          <w:lang w:val="en-GB"/>
        </w:rPr>
      </w:pPr>
      <w:r w:rsidRPr="002B31D1">
        <w:rPr>
          <w:b/>
          <w:szCs w:val="24"/>
          <w:lang w:val="en-GB"/>
        </w:rPr>
        <w:t>Risk assessment</w:t>
      </w:r>
    </w:p>
    <w:p w14:paraId="31FAA49B" w14:textId="77777777" w:rsidR="00B240DC" w:rsidRPr="002B31D1" w:rsidRDefault="00B240DC" w:rsidP="00B240DC">
      <w:pPr>
        <w:rPr>
          <w:szCs w:val="24"/>
          <w:lang w:val="en-GB"/>
        </w:rPr>
      </w:pPr>
      <w:r w:rsidRPr="002B31D1">
        <w:rPr>
          <w:szCs w:val="24"/>
          <w:lang w:val="en-GB"/>
        </w:rPr>
        <w:t xml:space="preserve">The omnivorous wood mouse is a relevant focal species in all scenarios. Risk assessment for wood </w:t>
      </w:r>
      <w:r w:rsidR="00360DA5" w:rsidRPr="002B31D1">
        <w:rPr>
          <w:szCs w:val="24"/>
          <w:lang w:val="en-GB"/>
        </w:rPr>
        <w:t xml:space="preserve">mice </w:t>
      </w:r>
      <w:r w:rsidRPr="002B31D1">
        <w:rPr>
          <w:szCs w:val="24"/>
          <w:lang w:val="en-GB"/>
        </w:rPr>
        <w:t>is assumed to cover also the striped field mouse</w:t>
      </w:r>
      <w:r w:rsidR="00360DA5" w:rsidRPr="002B31D1">
        <w:rPr>
          <w:szCs w:val="24"/>
          <w:lang w:val="en-GB"/>
        </w:rPr>
        <w:t xml:space="preserve"> </w:t>
      </w:r>
      <w:r w:rsidR="00360DA5" w:rsidRPr="002B31D1">
        <w:rPr>
          <w:i/>
          <w:szCs w:val="24"/>
          <w:lang w:val="en-GB"/>
        </w:rPr>
        <w:t>Apodemus agrarius</w:t>
      </w:r>
      <w:r w:rsidRPr="002B31D1">
        <w:rPr>
          <w:szCs w:val="24"/>
          <w:lang w:val="en-GB"/>
        </w:rPr>
        <w:t>, which replaces the wood mouse in farmland in the Baltic States and Finland.</w:t>
      </w:r>
    </w:p>
    <w:p w14:paraId="778996FD" w14:textId="77777777" w:rsidR="00B240DC" w:rsidRDefault="00B240DC" w:rsidP="00B240DC">
      <w:pPr>
        <w:rPr>
          <w:szCs w:val="24"/>
          <w:lang w:val="en-GB"/>
        </w:rPr>
      </w:pPr>
    </w:p>
    <w:p w14:paraId="7472577A" w14:textId="77777777" w:rsidR="00F80FDF" w:rsidRDefault="00F80FDF" w:rsidP="00B240DC">
      <w:pPr>
        <w:rPr>
          <w:szCs w:val="24"/>
          <w:lang w:val="en-GB"/>
        </w:rPr>
      </w:pPr>
      <w:r w:rsidRPr="00F80FDF">
        <w:rPr>
          <w:szCs w:val="24"/>
          <w:lang w:val="en-GB"/>
        </w:rPr>
        <w:t>A body weight of 1</w:t>
      </w:r>
      <w:r>
        <w:rPr>
          <w:szCs w:val="24"/>
          <w:lang w:val="en-GB"/>
        </w:rPr>
        <w:t>8</w:t>
      </w:r>
      <w:r w:rsidRPr="00F80FDF">
        <w:rPr>
          <w:szCs w:val="24"/>
          <w:lang w:val="en-GB"/>
        </w:rPr>
        <w:t xml:space="preserve"> g must be used in risk assessment (see section on body weight below).</w:t>
      </w:r>
    </w:p>
    <w:p w14:paraId="6192CEFE" w14:textId="77777777" w:rsidR="00F80FDF" w:rsidRPr="002B31D1" w:rsidRDefault="00F80FDF" w:rsidP="00B240DC">
      <w:pPr>
        <w:rPr>
          <w:szCs w:val="24"/>
          <w:lang w:val="en-GB"/>
        </w:rPr>
      </w:pPr>
    </w:p>
    <w:p w14:paraId="581BC0DC" w14:textId="77777777" w:rsidR="00B240DC" w:rsidRPr="00090B94" w:rsidRDefault="00B240DC" w:rsidP="00B240DC">
      <w:pPr>
        <w:rPr>
          <w:szCs w:val="24"/>
          <w:lang w:val="en-GB"/>
        </w:rPr>
      </w:pPr>
      <w:r w:rsidRPr="002B31D1">
        <w:rPr>
          <w:szCs w:val="24"/>
          <w:lang w:val="en-GB"/>
        </w:rPr>
        <w:t xml:space="preserve">The diet composition (PD values) may </w:t>
      </w:r>
      <w:r w:rsidR="00385C1F" w:rsidRPr="002B31D1">
        <w:rPr>
          <w:szCs w:val="24"/>
          <w:lang w:val="en-GB"/>
        </w:rPr>
        <w:t xml:space="preserve">in principle </w:t>
      </w:r>
      <w:r w:rsidRPr="002B31D1">
        <w:rPr>
          <w:szCs w:val="24"/>
          <w:lang w:val="en-GB"/>
        </w:rPr>
        <w:t xml:space="preserve">be deduced from </w:t>
      </w:r>
      <w:r w:rsidR="00C02AD4" w:rsidRPr="002B31D1">
        <w:rPr>
          <w:szCs w:val="24"/>
          <w:lang w:val="en-GB"/>
        </w:rPr>
        <w:t>Table 6.78</w:t>
      </w:r>
      <w:r w:rsidRPr="002B31D1">
        <w:rPr>
          <w:szCs w:val="24"/>
          <w:lang w:val="en-GB"/>
        </w:rPr>
        <w:t xml:space="preserve"> </w:t>
      </w:r>
      <w:r w:rsidR="00360DA5" w:rsidRPr="002B31D1">
        <w:rPr>
          <w:szCs w:val="24"/>
          <w:lang w:val="en-GB"/>
        </w:rPr>
        <w:t xml:space="preserve">to </w:t>
      </w:r>
      <w:r w:rsidR="00C02AD4" w:rsidRPr="002B31D1">
        <w:rPr>
          <w:szCs w:val="24"/>
          <w:lang w:val="en-GB"/>
        </w:rPr>
        <w:t>Table 6.80</w:t>
      </w:r>
      <w:r w:rsidRPr="002B31D1">
        <w:rPr>
          <w:szCs w:val="24"/>
          <w:lang w:val="en-GB"/>
        </w:rPr>
        <w:t xml:space="preserve"> for the month(s) in question. The PD values in the tables shall however be adjusted to allow for differences in food availability between crops. Crop-specific PD adjustments</w:t>
      </w:r>
      <w:r w:rsidRPr="00090B94">
        <w:rPr>
          <w:szCs w:val="24"/>
          <w:lang w:val="en-GB"/>
        </w:rPr>
        <w:t xml:space="preserve"> and the resulting PD values are shown in Appendix and in the accompanying data sheet</w:t>
      </w:r>
      <w:r w:rsidR="00385C1F" w:rsidRPr="00090B94">
        <w:rPr>
          <w:szCs w:val="24"/>
          <w:lang w:val="en-GB"/>
        </w:rPr>
        <w:t xml:space="preserve"> and calculator tool</w:t>
      </w:r>
      <w:r w:rsidRPr="00090B94">
        <w:rPr>
          <w:szCs w:val="24"/>
          <w:lang w:val="en-GB"/>
        </w:rPr>
        <w:t>.</w:t>
      </w:r>
    </w:p>
    <w:p w14:paraId="3BC2A8EA" w14:textId="77777777" w:rsidR="00B240DC" w:rsidRPr="00090B94" w:rsidRDefault="00B240DC" w:rsidP="00B240DC">
      <w:pPr>
        <w:rPr>
          <w:szCs w:val="24"/>
          <w:lang w:val="en-GB"/>
        </w:rPr>
      </w:pPr>
    </w:p>
    <w:p w14:paraId="35D6EF8D" w14:textId="77777777" w:rsidR="00B240DC" w:rsidRPr="00090B94" w:rsidRDefault="00B240DC" w:rsidP="00B240DC">
      <w:pPr>
        <w:rPr>
          <w:szCs w:val="24"/>
          <w:lang w:val="en-GB"/>
        </w:rPr>
      </w:pPr>
      <w:r w:rsidRPr="00090B94">
        <w:rPr>
          <w:szCs w:val="24"/>
          <w:lang w:val="en-GB"/>
        </w:rPr>
        <w:t>All insects and other arthropods listed in the tables may be assumed to be ground-dwelling. A few of the arthropods will be foliar but this is offset by the fact that burrowing arthropods, which probably have very low residues, also occur in the diet.</w:t>
      </w:r>
    </w:p>
    <w:p w14:paraId="11B0C633" w14:textId="77777777" w:rsidR="00B240DC" w:rsidRPr="00090B94" w:rsidRDefault="00B240DC" w:rsidP="00B240DC">
      <w:pPr>
        <w:rPr>
          <w:szCs w:val="24"/>
          <w:lang w:val="en-GB"/>
        </w:rPr>
      </w:pPr>
    </w:p>
    <w:p w14:paraId="45B03B10" w14:textId="77777777" w:rsidR="00B240DC" w:rsidRPr="006D6350" w:rsidRDefault="00B240DC" w:rsidP="00B240DC">
      <w:pPr>
        <w:rPr>
          <w:szCs w:val="24"/>
          <w:lang w:val="en-GB"/>
        </w:rPr>
      </w:pPr>
      <w:r w:rsidRPr="00090B94">
        <w:rPr>
          <w:szCs w:val="24"/>
          <w:lang w:val="en-GB"/>
        </w:rPr>
        <w:t xml:space="preserve">As wood mice obtain almost all of their </w:t>
      </w:r>
      <w:r w:rsidRPr="006D6350">
        <w:rPr>
          <w:szCs w:val="24"/>
          <w:lang w:val="en-GB"/>
        </w:rPr>
        <w:t>food from the ground, interception in the crop canopy shall be taken into account as appropriate for the crop and application scenario in question, cf. section 4.5.</w:t>
      </w:r>
      <w:r w:rsidR="006D6350" w:rsidRPr="006D6350">
        <w:rPr>
          <w:szCs w:val="24"/>
          <w:lang w:val="en-GB"/>
        </w:rPr>
        <w:t xml:space="preserve"> </w:t>
      </w:r>
    </w:p>
    <w:p w14:paraId="14D6B8EB" w14:textId="77777777" w:rsidR="00B240DC" w:rsidRPr="006D6350" w:rsidRDefault="00B240DC" w:rsidP="00B240DC">
      <w:pPr>
        <w:rPr>
          <w:szCs w:val="24"/>
          <w:lang w:val="en-GB"/>
        </w:rPr>
      </w:pPr>
    </w:p>
    <w:p w14:paraId="0C80DCA0" w14:textId="77777777" w:rsidR="00B240DC" w:rsidRPr="00090B94" w:rsidRDefault="00B240DC" w:rsidP="00B240DC">
      <w:pPr>
        <w:rPr>
          <w:szCs w:val="24"/>
          <w:lang w:val="en-GB"/>
        </w:rPr>
      </w:pPr>
      <w:r w:rsidRPr="006D6350">
        <w:rPr>
          <w:szCs w:val="24"/>
          <w:lang w:val="en-GB"/>
        </w:rPr>
        <w:t>The wood mouse is also relevant for all field scenarios</w:t>
      </w:r>
      <w:r w:rsidRPr="00090B94">
        <w:rPr>
          <w:szCs w:val="24"/>
          <w:lang w:val="en-GB"/>
        </w:rPr>
        <w:t xml:space="preserve"> involving seed treatments. The values in </w:t>
      </w:r>
      <w:r w:rsidR="00C02AD4" w:rsidRPr="00C02AD4">
        <w:rPr>
          <w:szCs w:val="24"/>
          <w:lang w:val="en-GB"/>
        </w:rPr>
        <w:t>Table 6.7</w:t>
      </w:r>
      <w:r w:rsidR="00C02AD4">
        <w:rPr>
          <w:szCs w:val="24"/>
          <w:lang w:val="en-GB"/>
        </w:rPr>
        <w:t>6</w:t>
      </w:r>
      <w:r w:rsidRPr="00090B94">
        <w:rPr>
          <w:szCs w:val="24"/>
          <w:lang w:val="en-GB"/>
        </w:rPr>
        <w:t xml:space="preserve"> may be used in risk assessment; the PD values to be used in assessment of long-term risk are derived from the adjustments described in Appendix</w:t>
      </w:r>
      <w:r w:rsidR="00504AD5">
        <w:rPr>
          <w:szCs w:val="24"/>
          <w:lang w:val="en-GB"/>
        </w:rPr>
        <w:t xml:space="preserve"> 4</w:t>
      </w:r>
      <w:r w:rsidRPr="00090B94">
        <w:rPr>
          <w:szCs w:val="24"/>
          <w:lang w:val="en-GB"/>
        </w:rPr>
        <w:t>.</w:t>
      </w:r>
    </w:p>
    <w:p w14:paraId="469CA404" w14:textId="77777777" w:rsidR="00B240DC" w:rsidRPr="00090B94" w:rsidRDefault="00B240DC" w:rsidP="00B240DC">
      <w:pPr>
        <w:rPr>
          <w:szCs w:val="24"/>
          <w:lang w:val="en-GB"/>
        </w:rPr>
      </w:pPr>
    </w:p>
    <w:p w14:paraId="024D08A5" w14:textId="77777777" w:rsidR="00B240DC" w:rsidRPr="00090B94" w:rsidRDefault="00B240DC" w:rsidP="00B240DC">
      <w:pPr>
        <w:pStyle w:val="Beskrivning"/>
        <w:rPr>
          <w:sz w:val="24"/>
          <w:szCs w:val="24"/>
          <w:lang w:val="en-GB"/>
        </w:rPr>
      </w:pPr>
      <w:bookmarkStart w:id="132" w:name="_Ref334688743"/>
      <w:r w:rsidRPr="00090B94">
        <w:rPr>
          <w:lang w:val="en-US"/>
        </w:rPr>
        <w:t>Table</w:t>
      </w:r>
      <w:r w:rsidR="00C02AD4">
        <w:rPr>
          <w:lang w:val="en-US"/>
        </w:rPr>
        <w:t xml:space="preserve"> 6.76.</w:t>
      </w:r>
      <w:bookmarkEnd w:id="132"/>
      <w:r w:rsidRPr="00090B94">
        <w:rPr>
          <w:b w:val="0"/>
          <w:i/>
          <w:lang w:val="en-US"/>
        </w:rPr>
        <w:t xml:space="preserve"> Estimated amounts of treated seed consumed by an 18 g wood mouse fulfilling its daily requirements by feeding in newly sown fields.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2"/>
        <w:gridCol w:w="1859"/>
        <w:gridCol w:w="1633"/>
        <w:gridCol w:w="3819"/>
      </w:tblGrid>
      <w:tr w:rsidR="00B240DC" w:rsidRPr="00090B94" w14:paraId="65A27A30" w14:textId="77777777" w:rsidTr="008D3DBA">
        <w:trPr>
          <w:trHeight w:val="283"/>
          <w:tblHeader/>
        </w:trPr>
        <w:tc>
          <w:tcPr>
            <w:tcW w:w="1701" w:type="dxa"/>
          </w:tcPr>
          <w:p w14:paraId="60515797" w14:textId="77777777" w:rsidR="00B240DC" w:rsidRPr="00090B94" w:rsidRDefault="00B240DC" w:rsidP="008D3DBA">
            <w:pPr>
              <w:rPr>
                <w:rFonts w:eastAsia="MS Mincho"/>
                <w:sz w:val="20"/>
                <w:szCs w:val="20"/>
                <w:lang w:val="en-GB"/>
              </w:rPr>
            </w:pPr>
          </w:p>
        </w:tc>
        <w:tc>
          <w:tcPr>
            <w:tcW w:w="1871" w:type="dxa"/>
            <w:vAlign w:val="center"/>
          </w:tcPr>
          <w:p w14:paraId="2B9A17CC" w14:textId="77777777" w:rsidR="00B240DC" w:rsidRPr="00090B94" w:rsidRDefault="00B240DC" w:rsidP="008D3DBA">
            <w:pPr>
              <w:jc w:val="center"/>
              <w:rPr>
                <w:rFonts w:eastAsia="MS Mincho"/>
                <w:b/>
                <w:sz w:val="20"/>
                <w:szCs w:val="20"/>
                <w:lang w:val="en-GB"/>
              </w:rPr>
            </w:pPr>
            <w:r w:rsidRPr="00090B94">
              <w:rPr>
                <w:rFonts w:eastAsia="MS Mincho"/>
                <w:b/>
                <w:sz w:val="20"/>
                <w:szCs w:val="20"/>
                <w:lang w:val="en-GB"/>
              </w:rPr>
              <w:t>PD (fresh weight)*</w:t>
            </w:r>
          </w:p>
        </w:tc>
        <w:tc>
          <w:tcPr>
            <w:tcW w:w="1644" w:type="dxa"/>
            <w:vAlign w:val="center"/>
          </w:tcPr>
          <w:p w14:paraId="518FB2B8" w14:textId="77777777" w:rsidR="00B240DC" w:rsidRPr="00090B94" w:rsidRDefault="00B240DC" w:rsidP="008D3DBA">
            <w:pPr>
              <w:jc w:val="center"/>
              <w:rPr>
                <w:rFonts w:eastAsia="MS Mincho"/>
                <w:b/>
                <w:sz w:val="20"/>
                <w:szCs w:val="20"/>
                <w:lang w:val="en-GB"/>
              </w:rPr>
            </w:pPr>
            <w:r w:rsidRPr="00090B94">
              <w:rPr>
                <w:rFonts w:eastAsia="MS Mincho"/>
                <w:b/>
                <w:sz w:val="20"/>
                <w:szCs w:val="20"/>
                <w:lang w:val="en-GB"/>
              </w:rPr>
              <w:t>Fresh weight (g)</w:t>
            </w:r>
          </w:p>
        </w:tc>
        <w:tc>
          <w:tcPr>
            <w:tcW w:w="3855" w:type="dxa"/>
            <w:vAlign w:val="center"/>
          </w:tcPr>
          <w:p w14:paraId="10C80CDF" w14:textId="77777777" w:rsidR="00B240DC" w:rsidRPr="00090B94" w:rsidRDefault="00B240DC" w:rsidP="008D3DBA">
            <w:pPr>
              <w:rPr>
                <w:rFonts w:eastAsia="MS Mincho"/>
                <w:b/>
                <w:sz w:val="20"/>
                <w:szCs w:val="20"/>
                <w:lang w:val="en-GB"/>
              </w:rPr>
            </w:pPr>
            <w:r w:rsidRPr="00090B94">
              <w:rPr>
                <w:rFonts w:eastAsia="MS Mincho"/>
                <w:b/>
                <w:sz w:val="20"/>
                <w:szCs w:val="20"/>
                <w:lang w:val="en-GB"/>
              </w:rPr>
              <w:t>Notes</w:t>
            </w:r>
          </w:p>
        </w:tc>
      </w:tr>
      <w:tr w:rsidR="00B240DC" w:rsidRPr="00090B94" w14:paraId="23181B1B" w14:textId="77777777" w:rsidTr="008D3DBA">
        <w:trPr>
          <w:trHeight w:val="255"/>
        </w:trPr>
        <w:tc>
          <w:tcPr>
            <w:tcW w:w="1701" w:type="dxa"/>
            <w:vMerge w:val="restart"/>
          </w:tcPr>
          <w:p w14:paraId="25365F9A" w14:textId="77777777" w:rsidR="00B240DC" w:rsidRPr="00090B94" w:rsidRDefault="00B240DC" w:rsidP="008D3DBA">
            <w:pPr>
              <w:rPr>
                <w:rFonts w:eastAsia="MS Mincho"/>
                <w:sz w:val="20"/>
                <w:szCs w:val="20"/>
                <w:lang w:val="en-GB"/>
              </w:rPr>
            </w:pPr>
            <w:r w:rsidRPr="00090B94">
              <w:rPr>
                <w:rFonts w:eastAsia="MS Mincho"/>
                <w:b/>
                <w:sz w:val="20"/>
                <w:szCs w:val="20"/>
                <w:lang w:val="en-GB"/>
              </w:rPr>
              <w:t>Spring cereals**</w:t>
            </w:r>
          </w:p>
        </w:tc>
        <w:tc>
          <w:tcPr>
            <w:tcW w:w="1871" w:type="dxa"/>
            <w:vAlign w:val="center"/>
          </w:tcPr>
          <w:p w14:paraId="31FE5A75"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05E1073C"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14:paraId="24DF3C46" w14:textId="77777777" w:rsidR="00B240DC" w:rsidRPr="00090B94" w:rsidRDefault="00B240DC" w:rsidP="008D3DBA">
            <w:pPr>
              <w:rPr>
                <w:rFonts w:eastAsia="MS Mincho"/>
                <w:sz w:val="20"/>
                <w:szCs w:val="20"/>
                <w:lang w:val="en-GB"/>
              </w:rPr>
            </w:pPr>
          </w:p>
        </w:tc>
      </w:tr>
      <w:tr w:rsidR="00B240DC" w:rsidRPr="00090B94" w14:paraId="3EF9AAF4" w14:textId="77777777" w:rsidTr="008D3DBA">
        <w:trPr>
          <w:trHeight w:val="255"/>
        </w:trPr>
        <w:tc>
          <w:tcPr>
            <w:tcW w:w="1701" w:type="dxa"/>
            <w:vMerge/>
          </w:tcPr>
          <w:p w14:paraId="6ED48DD5" w14:textId="77777777" w:rsidR="00B240DC" w:rsidRPr="00090B94" w:rsidRDefault="00B240DC" w:rsidP="008D3DBA">
            <w:pPr>
              <w:rPr>
                <w:rFonts w:eastAsia="MS Mincho"/>
                <w:b/>
                <w:sz w:val="20"/>
                <w:szCs w:val="20"/>
                <w:lang w:val="en-GB"/>
              </w:rPr>
            </w:pPr>
          </w:p>
        </w:tc>
        <w:tc>
          <w:tcPr>
            <w:tcW w:w="1871" w:type="dxa"/>
            <w:vAlign w:val="center"/>
          </w:tcPr>
          <w:p w14:paraId="6B5218F7"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0.29</w:t>
            </w:r>
          </w:p>
        </w:tc>
        <w:tc>
          <w:tcPr>
            <w:tcW w:w="1644" w:type="dxa"/>
            <w:vAlign w:val="center"/>
          </w:tcPr>
          <w:p w14:paraId="4794ADD9"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2.05</w:t>
            </w:r>
          </w:p>
        </w:tc>
        <w:tc>
          <w:tcPr>
            <w:tcW w:w="3855" w:type="dxa"/>
          </w:tcPr>
          <w:p w14:paraId="2DDE29E3" w14:textId="77777777" w:rsidR="00B240DC" w:rsidRPr="00090B94" w:rsidRDefault="00B240DC" w:rsidP="008D3DBA">
            <w:pPr>
              <w:rPr>
                <w:rFonts w:eastAsia="MS Mincho"/>
                <w:sz w:val="20"/>
                <w:szCs w:val="20"/>
                <w:lang w:val="en-GB"/>
              </w:rPr>
            </w:pPr>
          </w:p>
        </w:tc>
      </w:tr>
      <w:tr w:rsidR="00B240DC" w:rsidRPr="00090B94" w14:paraId="3936FB7E" w14:textId="77777777" w:rsidTr="008D3DBA">
        <w:trPr>
          <w:trHeight w:val="255"/>
        </w:trPr>
        <w:tc>
          <w:tcPr>
            <w:tcW w:w="1701" w:type="dxa"/>
            <w:vMerge w:val="restart"/>
          </w:tcPr>
          <w:p w14:paraId="0B20230B" w14:textId="77777777" w:rsidR="00B240DC" w:rsidRPr="00090B94" w:rsidRDefault="00B240DC" w:rsidP="008D3DBA">
            <w:pPr>
              <w:rPr>
                <w:rFonts w:eastAsia="MS Mincho"/>
                <w:b/>
                <w:sz w:val="20"/>
                <w:szCs w:val="20"/>
                <w:lang w:val="en-GB"/>
              </w:rPr>
            </w:pPr>
            <w:r w:rsidRPr="00090B94">
              <w:rPr>
                <w:rFonts w:eastAsia="MS Mincho"/>
                <w:b/>
                <w:sz w:val="20"/>
                <w:szCs w:val="20"/>
                <w:lang w:val="en-GB"/>
              </w:rPr>
              <w:t>Winter cereals**</w:t>
            </w:r>
          </w:p>
        </w:tc>
        <w:tc>
          <w:tcPr>
            <w:tcW w:w="1871" w:type="dxa"/>
            <w:vAlign w:val="center"/>
          </w:tcPr>
          <w:p w14:paraId="6AED0CA6"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230B2A3A"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14:paraId="7E5FB886" w14:textId="77777777" w:rsidR="00B240DC" w:rsidRPr="00090B94" w:rsidRDefault="00B240DC" w:rsidP="008D3DBA">
            <w:pPr>
              <w:rPr>
                <w:rFonts w:eastAsia="MS Mincho"/>
                <w:sz w:val="20"/>
                <w:szCs w:val="20"/>
                <w:lang w:val="en-GB"/>
              </w:rPr>
            </w:pPr>
          </w:p>
        </w:tc>
      </w:tr>
      <w:tr w:rsidR="00B240DC" w:rsidRPr="00540362" w14:paraId="41F0BF99" w14:textId="77777777" w:rsidTr="008D3DBA">
        <w:tc>
          <w:tcPr>
            <w:tcW w:w="1701" w:type="dxa"/>
            <w:vMerge/>
          </w:tcPr>
          <w:p w14:paraId="0D5AF2B5" w14:textId="77777777" w:rsidR="00B240DC" w:rsidRPr="00090B94" w:rsidRDefault="00B240DC" w:rsidP="008D3DBA">
            <w:pPr>
              <w:rPr>
                <w:rFonts w:eastAsia="MS Mincho"/>
                <w:b/>
                <w:sz w:val="20"/>
                <w:szCs w:val="20"/>
                <w:lang w:val="en-GB"/>
              </w:rPr>
            </w:pPr>
          </w:p>
        </w:tc>
        <w:tc>
          <w:tcPr>
            <w:tcW w:w="1871" w:type="dxa"/>
            <w:vAlign w:val="center"/>
          </w:tcPr>
          <w:p w14:paraId="751DCCBD"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0.55 / 0.60</w:t>
            </w:r>
          </w:p>
        </w:tc>
        <w:tc>
          <w:tcPr>
            <w:tcW w:w="1644" w:type="dxa"/>
            <w:vAlign w:val="center"/>
          </w:tcPr>
          <w:p w14:paraId="13445757"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2.45 / 2.41</w:t>
            </w:r>
          </w:p>
        </w:tc>
        <w:tc>
          <w:tcPr>
            <w:tcW w:w="3855" w:type="dxa"/>
          </w:tcPr>
          <w:p w14:paraId="3FD74EA4" w14:textId="77777777" w:rsidR="00B240DC" w:rsidRPr="00090B94" w:rsidRDefault="00B240DC" w:rsidP="008D3DBA">
            <w:pPr>
              <w:rPr>
                <w:rFonts w:eastAsia="MS Mincho"/>
                <w:sz w:val="20"/>
                <w:szCs w:val="20"/>
                <w:lang w:val="en-GB"/>
              </w:rPr>
            </w:pPr>
            <w:r w:rsidRPr="00090B94">
              <w:rPr>
                <w:rFonts w:eastAsia="MS Mincho"/>
                <w:sz w:val="20"/>
                <w:szCs w:val="20"/>
                <w:lang w:val="en-GB"/>
              </w:rPr>
              <w:t>Values from Pelz/Green. Both values include an unknown amount of harvest spillage</w:t>
            </w:r>
          </w:p>
        </w:tc>
      </w:tr>
      <w:tr w:rsidR="00B240DC" w:rsidRPr="00090B94" w14:paraId="4A1E1ED6" w14:textId="77777777" w:rsidTr="008D3DBA">
        <w:trPr>
          <w:trHeight w:val="255"/>
        </w:trPr>
        <w:tc>
          <w:tcPr>
            <w:tcW w:w="1701" w:type="dxa"/>
            <w:vMerge w:val="restart"/>
          </w:tcPr>
          <w:p w14:paraId="4BF31823" w14:textId="77777777" w:rsidR="00B240DC" w:rsidRPr="00090B94" w:rsidRDefault="00B240DC" w:rsidP="008D3DBA">
            <w:pPr>
              <w:rPr>
                <w:rFonts w:eastAsia="MS Mincho"/>
                <w:b/>
                <w:sz w:val="20"/>
                <w:szCs w:val="20"/>
                <w:lang w:val="en-GB"/>
              </w:rPr>
            </w:pPr>
            <w:r w:rsidRPr="00090B94">
              <w:rPr>
                <w:rFonts w:eastAsia="MS Mincho"/>
                <w:b/>
                <w:sz w:val="20"/>
                <w:szCs w:val="20"/>
                <w:lang w:val="en-GB"/>
              </w:rPr>
              <w:t>Maize**</w:t>
            </w:r>
          </w:p>
        </w:tc>
        <w:tc>
          <w:tcPr>
            <w:tcW w:w="1871" w:type="dxa"/>
            <w:vAlign w:val="center"/>
          </w:tcPr>
          <w:p w14:paraId="47F1E276"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2589AA5A"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14:paraId="2D58FE3C" w14:textId="77777777" w:rsidR="00B240DC" w:rsidRPr="00090B94" w:rsidRDefault="00B240DC" w:rsidP="008D3DBA">
            <w:pPr>
              <w:rPr>
                <w:rFonts w:eastAsia="MS Mincho"/>
                <w:sz w:val="20"/>
                <w:szCs w:val="20"/>
                <w:lang w:val="en-GB"/>
              </w:rPr>
            </w:pPr>
          </w:p>
        </w:tc>
      </w:tr>
      <w:tr w:rsidR="00B240DC" w:rsidRPr="00540362" w14:paraId="28E9F37F" w14:textId="77777777" w:rsidTr="008D3DBA">
        <w:trPr>
          <w:trHeight w:val="255"/>
        </w:trPr>
        <w:tc>
          <w:tcPr>
            <w:tcW w:w="1701" w:type="dxa"/>
            <w:vMerge/>
          </w:tcPr>
          <w:p w14:paraId="0091C5D2" w14:textId="77777777" w:rsidR="00B240DC" w:rsidRPr="00090B94" w:rsidRDefault="00B240DC" w:rsidP="008D3DBA">
            <w:pPr>
              <w:rPr>
                <w:rFonts w:eastAsia="MS Mincho"/>
                <w:b/>
                <w:sz w:val="20"/>
                <w:szCs w:val="20"/>
                <w:lang w:val="en-GB"/>
              </w:rPr>
            </w:pPr>
          </w:p>
        </w:tc>
        <w:tc>
          <w:tcPr>
            <w:tcW w:w="1871" w:type="dxa"/>
            <w:vAlign w:val="center"/>
          </w:tcPr>
          <w:p w14:paraId="735EC71A"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0.29</w:t>
            </w:r>
          </w:p>
        </w:tc>
        <w:tc>
          <w:tcPr>
            <w:tcW w:w="1644" w:type="dxa"/>
            <w:vAlign w:val="center"/>
          </w:tcPr>
          <w:p w14:paraId="16092B08"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2.18</w:t>
            </w:r>
          </w:p>
        </w:tc>
        <w:tc>
          <w:tcPr>
            <w:tcW w:w="3855" w:type="dxa"/>
          </w:tcPr>
          <w:p w14:paraId="78C49736" w14:textId="77777777" w:rsidR="00B240DC" w:rsidRPr="00090B94" w:rsidRDefault="00B240DC" w:rsidP="008D3DBA">
            <w:pPr>
              <w:rPr>
                <w:rFonts w:eastAsia="MS Mincho"/>
                <w:sz w:val="20"/>
                <w:szCs w:val="20"/>
                <w:lang w:val="en-GB"/>
              </w:rPr>
            </w:pPr>
            <w:r w:rsidRPr="00090B94">
              <w:rPr>
                <w:rFonts w:eastAsia="MS Mincho"/>
                <w:sz w:val="20"/>
                <w:szCs w:val="20"/>
                <w:lang w:val="en-GB"/>
              </w:rPr>
              <w:t>Includes an unknown amount of cereal grain</w:t>
            </w:r>
          </w:p>
        </w:tc>
      </w:tr>
      <w:tr w:rsidR="00B240DC" w:rsidRPr="00090B94" w14:paraId="74985393" w14:textId="77777777" w:rsidTr="008D3DBA">
        <w:trPr>
          <w:trHeight w:val="255"/>
        </w:trPr>
        <w:tc>
          <w:tcPr>
            <w:tcW w:w="1701" w:type="dxa"/>
            <w:vMerge w:val="restart"/>
          </w:tcPr>
          <w:p w14:paraId="322F12CC" w14:textId="77777777" w:rsidR="00B240DC" w:rsidRPr="00090B94" w:rsidRDefault="00B240DC" w:rsidP="008D3DBA">
            <w:pPr>
              <w:rPr>
                <w:rFonts w:eastAsia="MS Mincho"/>
                <w:b/>
                <w:sz w:val="20"/>
                <w:szCs w:val="20"/>
                <w:lang w:val="en-GB"/>
              </w:rPr>
            </w:pPr>
            <w:r w:rsidRPr="00090B94">
              <w:rPr>
                <w:rFonts w:eastAsia="MS Mincho"/>
                <w:b/>
                <w:sz w:val="20"/>
                <w:szCs w:val="20"/>
                <w:lang w:val="en-GB"/>
              </w:rPr>
              <w:t>Spring rape***</w:t>
            </w:r>
          </w:p>
        </w:tc>
        <w:tc>
          <w:tcPr>
            <w:tcW w:w="1871" w:type="dxa"/>
            <w:vAlign w:val="center"/>
          </w:tcPr>
          <w:p w14:paraId="52F0F6C6"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0137DB88"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14:paraId="56ED9C77" w14:textId="77777777" w:rsidR="00B240DC" w:rsidRPr="00090B94" w:rsidRDefault="00B240DC" w:rsidP="008D3DBA">
            <w:pPr>
              <w:rPr>
                <w:rFonts w:eastAsia="MS Mincho"/>
                <w:sz w:val="20"/>
                <w:szCs w:val="20"/>
                <w:lang w:val="en-GB"/>
              </w:rPr>
            </w:pPr>
          </w:p>
        </w:tc>
      </w:tr>
      <w:tr w:rsidR="00B240DC" w:rsidRPr="00090B94" w14:paraId="5B0061AF" w14:textId="77777777" w:rsidTr="008D3DBA">
        <w:trPr>
          <w:trHeight w:val="255"/>
        </w:trPr>
        <w:tc>
          <w:tcPr>
            <w:tcW w:w="1701" w:type="dxa"/>
            <w:vMerge/>
          </w:tcPr>
          <w:p w14:paraId="12CB2B9C" w14:textId="77777777" w:rsidR="00B240DC" w:rsidRPr="00090B94" w:rsidRDefault="00B240DC" w:rsidP="008D3DBA">
            <w:pPr>
              <w:rPr>
                <w:rFonts w:eastAsia="MS Mincho"/>
                <w:b/>
                <w:sz w:val="20"/>
                <w:szCs w:val="20"/>
                <w:lang w:val="en-GB"/>
              </w:rPr>
            </w:pPr>
          </w:p>
        </w:tc>
        <w:tc>
          <w:tcPr>
            <w:tcW w:w="1871" w:type="dxa"/>
            <w:vAlign w:val="center"/>
          </w:tcPr>
          <w:p w14:paraId="1754C73B"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0.07</w:t>
            </w:r>
          </w:p>
        </w:tc>
        <w:tc>
          <w:tcPr>
            <w:tcW w:w="1644" w:type="dxa"/>
            <w:vAlign w:val="center"/>
          </w:tcPr>
          <w:p w14:paraId="2A6BE7D2"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0.59</w:t>
            </w:r>
          </w:p>
        </w:tc>
        <w:tc>
          <w:tcPr>
            <w:tcW w:w="3855" w:type="dxa"/>
          </w:tcPr>
          <w:p w14:paraId="08A91E69" w14:textId="77777777" w:rsidR="00B240DC" w:rsidRPr="00090B94" w:rsidRDefault="00B240DC" w:rsidP="008D3DBA">
            <w:pPr>
              <w:rPr>
                <w:rFonts w:eastAsia="MS Mincho"/>
                <w:sz w:val="20"/>
                <w:szCs w:val="20"/>
                <w:lang w:val="en-GB"/>
              </w:rPr>
            </w:pPr>
          </w:p>
        </w:tc>
      </w:tr>
      <w:tr w:rsidR="00B240DC" w:rsidRPr="00090B94" w14:paraId="74EE1123" w14:textId="77777777" w:rsidTr="008D3DBA">
        <w:trPr>
          <w:trHeight w:val="255"/>
        </w:trPr>
        <w:tc>
          <w:tcPr>
            <w:tcW w:w="1701" w:type="dxa"/>
            <w:vMerge w:val="restart"/>
          </w:tcPr>
          <w:p w14:paraId="38B0519D" w14:textId="77777777" w:rsidR="00B240DC" w:rsidRPr="00090B94" w:rsidRDefault="00B240DC" w:rsidP="008D3DBA">
            <w:pPr>
              <w:rPr>
                <w:rFonts w:eastAsia="MS Mincho"/>
                <w:b/>
                <w:sz w:val="20"/>
                <w:szCs w:val="20"/>
                <w:lang w:val="en-GB"/>
              </w:rPr>
            </w:pPr>
            <w:r w:rsidRPr="00090B94">
              <w:rPr>
                <w:rFonts w:eastAsia="MS Mincho"/>
                <w:b/>
                <w:sz w:val="20"/>
                <w:szCs w:val="20"/>
                <w:lang w:val="en-GB"/>
              </w:rPr>
              <w:t>Winter rape***</w:t>
            </w:r>
          </w:p>
        </w:tc>
        <w:tc>
          <w:tcPr>
            <w:tcW w:w="1871" w:type="dxa"/>
            <w:vAlign w:val="center"/>
          </w:tcPr>
          <w:p w14:paraId="5F37C21C"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791E9059"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14:paraId="2494A0EB" w14:textId="77777777" w:rsidR="00B240DC" w:rsidRPr="00090B94" w:rsidRDefault="00B240DC" w:rsidP="008D3DBA">
            <w:pPr>
              <w:rPr>
                <w:rFonts w:eastAsia="MS Mincho"/>
                <w:sz w:val="20"/>
                <w:szCs w:val="20"/>
                <w:lang w:val="en-GB"/>
              </w:rPr>
            </w:pPr>
          </w:p>
        </w:tc>
      </w:tr>
      <w:tr w:rsidR="00B240DC" w:rsidRPr="00540362" w14:paraId="1C9E5A57" w14:textId="77777777" w:rsidTr="008D3DBA">
        <w:trPr>
          <w:trHeight w:val="255"/>
        </w:trPr>
        <w:tc>
          <w:tcPr>
            <w:tcW w:w="1701" w:type="dxa"/>
            <w:vMerge/>
          </w:tcPr>
          <w:p w14:paraId="6C146DA3" w14:textId="77777777" w:rsidR="00B240DC" w:rsidRPr="00090B94" w:rsidRDefault="00B240DC" w:rsidP="008D3DBA">
            <w:pPr>
              <w:rPr>
                <w:rFonts w:eastAsia="MS Mincho"/>
                <w:b/>
                <w:sz w:val="20"/>
                <w:szCs w:val="20"/>
                <w:lang w:val="en-GB"/>
              </w:rPr>
            </w:pPr>
          </w:p>
        </w:tc>
        <w:tc>
          <w:tcPr>
            <w:tcW w:w="1871" w:type="dxa"/>
            <w:vAlign w:val="center"/>
          </w:tcPr>
          <w:p w14:paraId="66BF0537"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0.41</w:t>
            </w:r>
          </w:p>
        </w:tc>
        <w:tc>
          <w:tcPr>
            <w:tcW w:w="1644" w:type="dxa"/>
            <w:vAlign w:val="center"/>
          </w:tcPr>
          <w:p w14:paraId="49380AB0"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2.02</w:t>
            </w:r>
          </w:p>
        </w:tc>
        <w:tc>
          <w:tcPr>
            <w:tcW w:w="3855" w:type="dxa"/>
          </w:tcPr>
          <w:p w14:paraId="05FED782" w14:textId="77777777" w:rsidR="00B240DC" w:rsidRPr="00090B94" w:rsidRDefault="00B240DC" w:rsidP="008D3DBA">
            <w:pPr>
              <w:rPr>
                <w:rFonts w:eastAsia="MS Mincho"/>
                <w:sz w:val="20"/>
                <w:szCs w:val="20"/>
                <w:lang w:val="en-GB"/>
              </w:rPr>
            </w:pPr>
            <w:r w:rsidRPr="00090B94">
              <w:rPr>
                <w:rFonts w:eastAsia="MS Mincho"/>
                <w:sz w:val="20"/>
                <w:szCs w:val="20"/>
                <w:lang w:val="en-GB"/>
              </w:rPr>
              <w:t>Includes an unknown amount of weed seeds</w:t>
            </w:r>
          </w:p>
        </w:tc>
      </w:tr>
      <w:tr w:rsidR="00B240DC" w:rsidRPr="00090B94" w14:paraId="327EDE2C" w14:textId="77777777" w:rsidTr="008D3DBA">
        <w:trPr>
          <w:trHeight w:val="255"/>
        </w:trPr>
        <w:tc>
          <w:tcPr>
            <w:tcW w:w="1701" w:type="dxa"/>
            <w:vMerge w:val="restart"/>
          </w:tcPr>
          <w:p w14:paraId="01FC735B" w14:textId="77777777" w:rsidR="00B240DC" w:rsidRPr="00090B94" w:rsidRDefault="00B240DC" w:rsidP="008D3DBA">
            <w:pPr>
              <w:rPr>
                <w:rFonts w:eastAsia="MS Mincho"/>
                <w:b/>
                <w:sz w:val="20"/>
                <w:szCs w:val="20"/>
                <w:lang w:val="en-GB"/>
              </w:rPr>
            </w:pPr>
            <w:r w:rsidRPr="00090B94">
              <w:rPr>
                <w:rFonts w:eastAsia="MS Mincho"/>
                <w:b/>
                <w:sz w:val="20"/>
                <w:szCs w:val="20"/>
                <w:lang w:val="en-GB"/>
              </w:rPr>
              <w:t>Beets***</w:t>
            </w:r>
          </w:p>
        </w:tc>
        <w:tc>
          <w:tcPr>
            <w:tcW w:w="1871" w:type="dxa"/>
            <w:vAlign w:val="center"/>
          </w:tcPr>
          <w:p w14:paraId="4CE222EE"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1A62D923"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14:paraId="5D30C192" w14:textId="77777777" w:rsidR="00B240DC" w:rsidRPr="00090B94" w:rsidRDefault="00B240DC" w:rsidP="008D3DBA">
            <w:pPr>
              <w:rPr>
                <w:rFonts w:eastAsia="MS Mincho"/>
                <w:sz w:val="20"/>
                <w:szCs w:val="20"/>
                <w:lang w:val="en-GB"/>
              </w:rPr>
            </w:pPr>
          </w:p>
        </w:tc>
      </w:tr>
      <w:tr w:rsidR="00B240DC" w:rsidRPr="00090B94" w14:paraId="60CF0085" w14:textId="77777777" w:rsidTr="008D3DBA">
        <w:trPr>
          <w:trHeight w:val="255"/>
        </w:trPr>
        <w:tc>
          <w:tcPr>
            <w:tcW w:w="1701" w:type="dxa"/>
            <w:vMerge/>
          </w:tcPr>
          <w:p w14:paraId="481E198C" w14:textId="77777777" w:rsidR="00B240DC" w:rsidRPr="00090B94" w:rsidRDefault="00B240DC" w:rsidP="008D3DBA">
            <w:pPr>
              <w:rPr>
                <w:rFonts w:eastAsia="MS Mincho"/>
                <w:b/>
                <w:sz w:val="20"/>
                <w:szCs w:val="20"/>
                <w:lang w:val="en-GB"/>
              </w:rPr>
            </w:pPr>
          </w:p>
        </w:tc>
        <w:tc>
          <w:tcPr>
            <w:tcW w:w="1871" w:type="dxa"/>
            <w:vAlign w:val="center"/>
          </w:tcPr>
          <w:p w14:paraId="45C6E85A"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0.07</w:t>
            </w:r>
          </w:p>
        </w:tc>
        <w:tc>
          <w:tcPr>
            <w:tcW w:w="1644" w:type="dxa"/>
            <w:vAlign w:val="center"/>
          </w:tcPr>
          <w:p w14:paraId="7ACC8C06"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0.59</w:t>
            </w:r>
          </w:p>
        </w:tc>
        <w:tc>
          <w:tcPr>
            <w:tcW w:w="3855" w:type="dxa"/>
          </w:tcPr>
          <w:p w14:paraId="1424BF63" w14:textId="77777777" w:rsidR="00B240DC" w:rsidRPr="00090B94" w:rsidRDefault="00B240DC" w:rsidP="008D3DBA">
            <w:pPr>
              <w:rPr>
                <w:rFonts w:eastAsia="MS Mincho"/>
                <w:sz w:val="20"/>
                <w:szCs w:val="20"/>
                <w:lang w:val="en-GB"/>
              </w:rPr>
            </w:pPr>
          </w:p>
        </w:tc>
      </w:tr>
      <w:tr w:rsidR="00B240DC" w:rsidRPr="00090B94" w14:paraId="2593C7B7" w14:textId="77777777" w:rsidTr="008D3DBA">
        <w:trPr>
          <w:trHeight w:val="255"/>
        </w:trPr>
        <w:tc>
          <w:tcPr>
            <w:tcW w:w="1701" w:type="dxa"/>
            <w:vMerge w:val="restart"/>
          </w:tcPr>
          <w:p w14:paraId="0053DA11" w14:textId="77777777" w:rsidR="00B240DC" w:rsidRPr="00090B94" w:rsidRDefault="00B240DC" w:rsidP="008D3DBA">
            <w:pPr>
              <w:rPr>
                <w:rFonts w:eastAsia="MS Mincho"/>
                <w:b/>
                <w:sz w:val="20"/>
                <w:szCs w:val="20"/>
                <w:lang w:val="en-GB"/>
              </w:rPr>
            </w:pPr>
            <w:r w:rsidRPr="00090B94">
              <w:rPr>
                <w:rFonts w:eastAsia="MS Mincho"/>
                <w:b/>
                <w:sz w:val="20"/>
                <w:szCs w:val="20"/>
                <w:lang w:val="en-GB"/>
              </w:rPr>
              <w:t>Pulses**</w:t>
            </w:r>
          </w:p>
        </w:tc>
        <w:tc>
          <w:tcPr>
            <w:tcW w:w="1871" w:type="dxa"/>
            <w:vAlign w:val="center"/>
          </w:tcPr>
          <w:p w14:paraId="2BE1794C"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03F71827"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14:paraId="3966533B" w14:textId="77777777" w:rsidR="00B240DC" w:rsidRPr="00090B94" w:rsidRDefault="00B240DC" w:rsidP="008D3DBA">
            <w:pPr>
              <w:rPr>
                <w:rFonts w:eastAsia="MS Mincho"/>
                <w:sz w:val="20"/>
                <w:szCs w:val="20"/>
                <w:lang w:val="en-GB"/>
              </w:rPr>
            </w:pPr>
          </w:p>
        </w:tc>
      </w:tr>
      <w:tr w:rsidR="00B240DC" w:rsidRPr="00540362" w14:paraId="7F5AD37B" w14:textId="77777777" w:rsidTr="008D3DBA">
        <w:trPr>
          <w:trHeight w:val="255"/>
        </w:trPr>
        <w:tc>
          <w:tcPr>
            <w:tcW w:w="1701" w:type="dxa"/>
            <w:vMerge/>
          </w:tcPr>
          <w:p w14:paraId="316183AF" w14:textId="77777777" w:rsidR="00B240DC" w:rsidRPr="00090B94" w:rsidRDefault="00B240DC" w:rsidP="008D3DBA">
            <w:pPr>
              <w:rPr>
                <w:rFonts w:eastAsia="MS Mincho"/>
                <w:b/>
                <w:sz w:val="20"/>
                <w:szCs w:val="20"/>
                <w:lang w:val="en-GB"/>
              </w:rPr>
            </w:pPr>
          </w:p>
        </w:tc>
        <w:tc>
          <w:tcPr>
            <w:tcW w:w="1871" w:type="dxa"/>
            <w:vAlign w:val="center"/>
          </w:tcPr>
          <w:p w14:paraId="0505A001"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0.29</w:t>
            </w:r>
          </w:p>
        </w:tc>
        <w:tc>
          <w:tcPr>
            <w:tcW w:w="1644" w:type="dxa"/>
            <w:vAlign w:val="center"/>
          </w:tcPr>
          <w:p w14:paraId="43D7E828"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2.18</w:t>
            </w:r>
          </w:p>
        </w:tc>
        <w:tc>
          <w:tcPr>
            <w:tcW w:w="3855" w:type="dxa"/>
          </w:tcPr>
          <w:p w14:paraId="4CF21D4C" w14:textId="77777777" w:rsidR="00B240DC" w:rsidRPr="00090B94" w:rsidRDefault="00B240DC" w:rsidP="008D3DBA">
            <w:pPr>
              <w:rPr>
                <w:rFonts w:eastAsia="MS Mincho"/>
                <w:sz w:val="20"/>
                <w:szCs w:val="20"/>
                <w:lang w:val="en-GB"/>
              </w:rPr>
            </w:pPr>
            <w:r w:rsidRPr="00090B94">
              <w:rPr>
                <w:rFonts w:eastAsia="MS Mincho"/>
                <w:sz w:val="20"/>
                <w:szCs w:val="20"/>
                <w:lang w:val="en-GB"/>
              </w:rPr>
              <w:t>Includes an unknown amount of cereal grain</w:t>
            </w:r>
          </w:p>
        </w:tc>
      </w:tr>
      <w:tr w:rsidR="00B240DC" w:rsidRPr="00090B94" w14:paraId="38CD9B44" w14:textId="77777777" w:rsidTr="008D3DBA">
        <w:trPr>
          <w:trHeight w:val="255"/>
        </w:trPr>
        <w:tc>
          <w:tcPr>
            <w:tcW w:w="1701" w:type="dxa"/>
            <w:vMerge w:val="restart"/>
          </w:tcPr>
          <w:p w14:paraId="5A7024F2" w14:textId="77777777" w:rsidR="00B240DC" w:rsidRPr="00090B94" w:rsidRDefault="00B240DC" w:rsidP="008D3DBA">
            <w:pPr>
              <w:rPr>
                <w:rFonts w:eastAsia="MS Mincho"/>
                <w:b/>
                <w:sz w:val="20"/>
                <w:szCs w:val="20"/>
                <w:lang w:val="en-GB"/>
              </w:rPr>
            </w:pPr>
            <w:r w:rsidRPr="00090B94">
              <w:rPr>
                <w:rFonts w:eastAsia="MS Mincho"/>
                <w:b/>
                <w:sz w:val="20"/>
                <w:szCs w:val="20"/>
                <w:lang w:val="en-GB"/>
              </w:rPr>
              <w:t>Grass***</w:t>
            </w:r>
          </w:p>
        </w:tc>
        <w:tc>
          <w:tcPr>
            <w:tcW w:w="1871" w:type="dxa"/>
            <w:vAlign w:val="center"/>
          </w:tcPr>
          <w:p w14:paraId="1B463D25"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70A47720"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14:paraId="707AF9CA" w14:textId="77777777" w:rsidR="00B240DC" w:rsidRPr="00090B94" w:rsidRDefault="00B240DC" w:rsidP="008D3DBA">
            <w:pPr>
              <w:rPr>
                <w:rFonts w:eastAsia="MS Mincho"/>
                <w:sz w:val="20"/>
                <w:szCs w:val="20"/>
                <w:lang w:val="en-GB"/>
              </w:rPr>
            </w:pPr>
          </w:p>
        </w:tc>
      </w:tr>
      <w:tr w:rsidR="00B240DC" w:rsidRPr="00540362" w14:paraId="40737259" w14:textId="77777777" w:rsidTr="008D3DBA">
        <w:trPr>
          <w:trHeight w:val="255"/>
        </w:trPr>
        <w:tc>
          <w:tcPr>
            <w:tcW w:w="1701" w:type="dxa"/>
            <w:vMerge/>
          </w:tcPr>
          <w:p w14:paraId="42CA544C" w14:textId="77777777" w:rsidR="00B240DC" w:rsidRPr="00090B94" w:rsidRDefault="00B240DC" w:rsidP="008D3DBA">
            <w:pPr>
              <w:rPr>
                <w:rFonts w:eastAsia="MS Mincho"/>
                <w:b/>
                <w:sz w:val="20"/>
                <w:szCs w:val="20"/>
                <w:lang w:val="en-GB"/>
              </w:rPr>
            </w:pPr>
          </w:p>
        </w:tc>
        <w:tc>
          <w:tcPr>
            <w:tcW w:w="1871" w:type="dxa"/>
            <w:vAlign w:val="center"/>
          </w:tcPr>
          <w:p w14:paraId="6710C438"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0.42</w:t>
            </w:r>
          </w:p>
        </w:tc>
        <w:tc>
          <w:tcPr>
            <w:tcW w:w="1644" w:type="dxa"/>
            <w:vAlign w:val="center"/>
          </w:tcPr>
          <w:p w14:paraId="094485AB"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2.25</w:t>
            </w:r>
          </w:p>
        </w:tc>
        <w:tc>
          <w:tcPr>
            <w:tcW w:w="3855" w:type="dxa"/>
          </w:tcPr>
          <w:p w14:paraId="24C8A520" w14:textId="77777777" w:rsidR="00B240DC" w:rsidRPr="00090B94" w:rsidRDefault="00B240DC" w:rsidP="008D3DBA">
            <w:pPr>
              <w:rPr>
                <w:rFonts w:eastAsia="MS Mincho"/>
                <w:sz w:val="20"/>
                <w:szCs w:val="20"/>
                <w:lang w:val="en-GB"/>
              </w:rPr>
            </w:pPr>
            <w:r w:rsidRPr="00090B94">
              <w:rPr>
                <w:rFonts w:eastAsia="MS Mincho"/>
                <w:sz w:val="20"/>
                <w:szCs w:val="20"/>
                <w:lang w:val="en-GB"/>
              </w:rPr>
              <w:t xml:space="preserve">Based upon Rogers </w:t>
            </w:r>
            <w:r w:rsidR="009367E0">
              <w:rPr>
                <w:rFonts w:eastAsia="MS Mincho"/>
                <w:sz w:val="20"/>
                <w:szCs w:val="20"/>
                <w:lang w:val="en-GB"/>
              </w:rPr>
              <w:t>and</w:t>
            </w:r>
            <w:r w:rsidRPr="00090B94">
              <w:rPr>
                <w:rFonts w:eastAsia="MS Mincho"/>
                <w:sz w:val="20"/>
                <w:szCs w:val="20"/>
                <w:lang w:val="en-GB"/>
              </w:rPr>
              <w:t xml:space="preserve"> Gorman (1995b) data</w:t>
            </w:r>
          </w:p>
        </w:tc>
      </w:tr>
    </w:tbl>
    <w:p w14:paraId="27F6A33D" w14:textId="77777777" w:rsidR="00B240DC" w:rsidRPr="00090B94" w:rsidRDefault="00B240DC" w:rsidP="00B240DC">
      <w:pPr>
        <w:rPr>
          <w:sz w:val="20"/>
          <w:szCs w:val="20"/>
          <w:lang w:val="en-GB"/>
        </w:rPr>
      </w:pPr>
      <w:r w:rsidRPr="00090B94">
        <w:rPr>
          <w:sz w:val="20"/>
          <w:szCs w:val="20"/>
          <w:lang w:val="en-GB"/>
        </w:rPr>
        <w:t>* PD = 1 may be used in acute risk assessment, PD &lt; 1 in long-term risk assessment.</w:t>
      </w:r>
    </w:p>
    <w:p w14:paraId="3BE12C02" w14:textId="77777777" w:rsidR="00B240DC" w:rsidRPr="00090B94" w:rsidRDefault="00B240DC" w:rsidP="00B240DC">
      <w:pPr>
        <w:rPr>
          <w:sz w:val="20"/>
          <w:szCs w:val="20"/>
          <w:lang w:val="en-GB"/>
        </w:rPr>
      </w:pPr>
      <w:r w:rsidRPr="00090B94">
        <w:rPr>
          <w:sz w:val="20"/>
          <w:szCs w:val="20"/>
          <w:lang w:val="en-GB"/>
        </w:rPr>
        <w:t>** Large seeds.   *** Small seeds.</w:t>
      </w:r>
    </w:p>
    <w:p w14:paraId="48622231" w14:textId="77777777" w:rsidR="00B240DC" w:rsidRPr="00090B94" w:rsidRDefault="00B240DC" w:rsidP="00B240DC">
      <w:pPr>
        <w:rPr>
          <w:szCs w:val="24"/>
          <w:lang w:val="en-GB"/>
        </w:rPr>
      </w:pPr>
    </w:p>
    <w:p w14:paraId="77C686FE" w14:textId="77777777" w:rsidR="00B240DC" w:rsidRPr="006D6350" w:rsidRDefault="00B240DC" w:rsidP="00B240DC">
      <w:pPr>
        <w:rPr>
          <w:szCs w:val="24"/>
          <w:lang w:val="en-GB"/>
        </w:rPr>
      </w:pPr>
      <w:r w:rsidRPr="00090B94">
        <w:rPr>
          <w:szCs w:val="24"/>
          <w:lang w:val="en-GB"/>
        </w:rPr>
        <w:t xml:space="preserve">Dehusking or </w:t>
      </w:r>
      <w:r w:rsidRPr="006D6350">
        <w:rPr>
          <w:szCs w:val="24"/>
          <w:lang w:val="en-GB"/>
        </w:rPr>
        <w:t>cracking of seeds is part of the typical feeding behaviour of wood mice, so a dehusking factor may be applied, cf. section 4.7.</w:t>
      </w:r>
    </w:p>
    <w:p w14:paraId="1635AC45" w14:textId="77777777" w:rsidR="00B240DC" w:rsidRPr="006D6350" w:rsidRDefault="00B240DC" w:rsidP="00B240DC">
      <w:pPr>
        <w:rPr>
          <w:szCs w:val="24"/>
          <w:lang w:val="en-GB"/>
        </w:rPr>
      </w:pPr>
    </w:p>
    <w:p w14:paraId="241E9F6C" w14:textId="77777777" w:rsidR="00B240DC" w:rsidRPr="006D6350" w:rsidRDefault="00B240DC" w:rsidP="00B240DC">
      <w:pPr>
        <w:rPr>
          <w:szCs w:val="24"/>
          <w:lang w:val="en-GB"/>
        </w:rPr>
      </w:pPr>
      <w:r w:rsidRPr="006D6350">
        <w:rPr>
          <w:szCs w:val="24"/>
          <w:lang w:val="en-GB"/>
        </w:rPr>
        <w:t xml:space="preserve">Home ranges of female wood mice are usually small (&lt; 1 ha) and may well be within the area of a single field. For potatoes (all season), cereals in winter (October-February) and </w:t>
      </w:r>
      <w:r w:rsidR="00360DA5" w:rsidRPr="006D6350">
        <w:rPr>
          <w:szCs w:val="24"/>
          <w:lang w:val="en-GB"/>
        </w:rPr>
        <w:t>newly-</w:t>
      </w:r>
      <w:r w:rsidRPr="006D6350">
        <w:rPr>
          <w:szCs w:val="24"/>
          <w:lang w:val="en-GB"/>
        </w:rPr>
        <w:t xml:space="preserve">drilled cereals in autumn, PT may be refined using the data in </w:t>
      </w:r>
      <w:r w:rsidR="00C02AD4" w:rsidRPr="006D6350">
        <w:rPr>
          <w:szCs w:val="24"/>
          <w:lang w:val="en-GB"/>
        </w:rPr>
        <w:t>Table 6.77</w:t>
      </w:r>
      <w:r w:rsidRPr="006D6350">
        <w:rPr>
          <w:szCs w:val="24"/>
          <w:lang w:val="en-GB"/>
        </w:rPr>
        <w:t>. In all other cases, PT shall not be refined unless fully justified by case-specific data.</w:t>
      </w:r>
    </w:p>
    <w:p w14:paraId="45D6A93B" w14:textId="77777777" w:rsidR="00B240DC" w:rsidRPr="006D6350" w:rsidRDefault="00B240DC" w:rsidP="00B240DC">
      <w:pPr>
        <w:rPr>
          <w:szCs w:val="24"/>
          <w:lang w:val="en-GB"/>
        </w:rPr>
      </w:pPr>
    </w:p>
    <w:p w14:paraId="572722B6" w14:textId="77777777" w:rsidR="004D7477" w:rsidRPr="006D6350" w:rsidRDefault="004D7477" w:rsidP="00385C1F">
      <w:pPr>
        <w:keepNext/>
        <w:rPr>
          <w:b/>
          <w:bCs/>
          <w:szCs w:val="24"/>
          <w:lang w:val="en-GB"/>
        </w:rPr>
      </w:pPr>
      <w:r w:rsidRPr="006D6350">
        <w:rPr>
          <w:b/>
          <w:bCs/>
          <w:szCs w:val="24"/>
          <w:lang w:val="en-GB"/>
        </w:rPr>
        <w:t>General information</w:t>
      </w:r>
    </w:p>
    <w:p w14:paraId="136B77A3" w14:textId="77777777" w:rsidR="004D7477" w:rsidRPr="002B31D1" w:rsidRDefault="004D7477" w:rsidP="00F22995">
      <w:pPr>
        <w:autoSpaceDE w:val="0"/>
        <w:autoSpaceDN w:val="0"/>
        <w:adjustRightInd w:val="0"/>
        <w:rPr>
          <w:szCs w:val="24"/>
          <w:lang w:val="en-US"/>
        </w:rPr>
      </w:pPr>
      <w:r w:rsidRPr="006D6350">
        <w:rPr>
          <w:szCs w:val="24"/>
          <w:lang w:val="en-US"/>
        </w:rPr>
        <w:t>The wood mouse is common and widespread</w:t>
      </w:r>
      <w:r w:rsidRPr="00090B94">
        <w:rPr>
          <w:szCs w:val="24"/>
          <w:lang w:val="en-US"/>
        </w:rPr>
        <w:t xml:space="preserve"> in Denmark, southern Sweden, </w:t>
      </w:r>
      <w:r w:rsidR="00360DA5">
        <w:rPr>
          <w:szCs w:val="24"/>
          <w:lang w:val="en-US"/>
        </w:rPr>
        <w:t>s</w:t>
      </w:r>
      <w:r w:rsidR="00360DA5" w:rsidRPr="00090B94">
        <w:rPr>
          <w:szCs w:val="24"/>
          <w:lang w:val="en-US"/>
        </w:rPr>
        <w:t>outh</w:t>
      </w:r>
      <w:r w:rsidR="00360DA5">
        <w:rPr>
          <w:szCs w:val="24"/>
          <w:lang w:val="en-US"/>
        </w:rPr>
        <w:t>ern</w:t>
      </w:r>
      <w:r w:rsidR="00360DA5" w:rsidRPr="00090B94">
        <w:rPr>
          <w:szCs w:val="24"/>
          <w:lang w:val="en-US"/>
        </w:rPr>
        <w:t xml:space="preserve"> </w:t>
      </w:r>
      <w:r w:rsidRPr="00090B94">
        <w:rPr>
          <w:szCs w:val="24"/>
          <w:lang w:val="en-US"/>
        </w:rPr>
        <w:t xml:space="preserve">Norway and south-western Lithuania (Mitchell-Jones et al. 1999). The species is found in a wide range of habitats, including both arable land and forest. There may be geographic variation in habitat, with </w:t>
      </w:r>
      <w:r w:rsidRPr="002B31D1">
        <w:rPr>
          <w:szCs w:val="24"/>
          <w:lang w:val="en-US"/>
        </w:rPr>
        <w:t>western populations being associated mostly with diverse habitats and eastern populations with woodland edge habitats (Mitchell-Jones et al. 1999). In Denmark</w:t>
      </w:r>
      <w:r w:rsidR="00360DA5" w:rsidRPr="002B31D1">
        <w:rPr>
          <w:szCs w:val="24"/>
          <w:lang w:val="en-US"/>
        </w:rPr>
        <w:t>,</w:t>
      </w:r>
      <w:r w:rsidRPr="002B31D1">
        <w:rPr>
          <w:szCs w:val="24"/>
          <w:lang w:val="en-US"/>
        </w:rPr>
        <w:t xml:space="preserve"> wood mice are mainly found in open habitats, including arable land, and rarely occur in forest (Hansen </w:t>
      </w:r>
      <w:r w:rsidR="009367E0" w:rsidRPr="002B31D1">
        <w:rPr>
          <w:szCs w:val="24"/>
          <w:lang w:val="en-US"/>
        </w:rPr>
        <w:t>and</w:t>
      </w:r>
      <w:r w:rsidRPr="002B31D1">
        <w:rPr>
          <w:szCs w:val="24"/>
          <w:lang w:val="en-US"/>
        </w:rPr>
        <w:t xml:space="preserve"> Jensen 2007b). In north-eastern Lithuania, Latvia, Estonia and southern Finland, the wood mouse is replaced in farmland </w:t>
      </w:r>
      <w:r w:rsidR="006C5490" w:rsidRPr="002B31D1">
        <w:rPr>
          <w:szCs w:val="24"/>
          <w:lang w:val="en-US"/>
        </w:rPr>
        <w:t xml:space="preserve">and forests </w:t>
      </w:r>
      <w:r w:rsidRPr="002B31D1">
        <w:rPr>
          <w:szCs w:val="24"/>
          <w:lang w:val="en-US"/>
        </w:rPr>
        <w:t xml:space="preserve">by the striped field mouse </w:t>
      </w:r>
      <w:r w:rsidR="00360DA5" w:rsidRPr="002B31D1">
        <w:rPr>
          <w:i/>
          <w:szCs w:val="24"/>
          <w:lang w:val="en-US"/>
        </w:rPr>
        <w:t xml:space="preserve">A. </w:t>
      </w:r>
      <w:r w:rsidRPr="002B31D1">
        <w:rPr>
          <w:i/>
          <w:szCs w:val="24"/>
          <w:lang w:val="en-US"/>
        </w:rPr>
        <w:t>agrarius</w:t>
      </w:r>
      <w:r w:rsidRPr="002B31D1">
        <w:rPr>
          <w:szCs w:val="24"/>
          <w:lang w:val="en-US"/>
        </w:rPr>
        <w:t>, which is of similar size</w:t>
      </w:r>
      <w:r w:rsidR="006C5490" w:rsidRPr="002B31D1">
        <w:rPr>
          <w:szCs w:val="24"/>
          <w:lang w:val="en-US"/>
        </w:rPr>
        <w:t xml:space="preserve"> (e.g. Šinkūnas </w:t>
      </w:r>
      <w:r w:rsidR="009367E0" w:rsidRPr="002B31D1">
        <w:rPr>
          <w:szCs w:val="24"/>
          <w:lang w:val="en-US"/>
        </w:rPr>
        <w:t>and</w:t>
      </w:r>
      <w:r w:rsidR="006C5490" w:rsidRPr="002B31D1">
        <w:rPr>
          <w:szCs w:val="24"/>
          <w:lang w:val="en-US"/>
        </w:rPr>
        <w:t xml:space="preserve"> Balčiauskas 2006)</w:t>
      </w:r>
      <w:r w:rsidRPr="002B31D1">
        <w:rPr>
          <w:szCs w:val="24"/>
          <w:lang w:val="en-US"/>
        </w:rPr>
        <w:t>.</w:t>
      </w:r>
    </w:p>
    <w:p w14:paraId="1CD961B0" w14:textId="77777777" w:rsidR="004D7477" w:rsidRPr="002B31D1" w:rsidRDefault="004D7477" w:rsidP="00F22995">
      <w:pPr>
        <w:autoSpaceDE w:val="0"/>
        <w:autoSpaceDN w:val="0"/>
        <w:adjustRightInd w:val="0"/>
        <w:rPr>
          <w:szCs w:val="24"/>
          <w:lang w:val="en-US"/>
        </w:rPr>
      </w:pPr>
    </w:p>
    <w:p w14:paraId="5A855CA0" w14:textId="77777777" w:rsidR="004D7477" w:rsidRPr="002B31D1" w:rsidRDefault="004D7477" w:rsidP="00F22995">
      <w:pPr>
        <w:autoSpaceDE w:val="0"/>
        <w:autoSpaceDN w:val="0"/>
        <w:adjustRightInd w:val="0"/>
        <w:rPr>
          <w:szCs w:val="24"/>
          <w:lang w:val="en-US"/>
        </w:rPr>
      </w:pPr>
      <w:r w:rsidRPr="002B31D1">
        <w:rPr>
          <w:szCs w:val="24"/>
          <w:lang w:val="en-US"/>
        </w:rPr>
        <w:t xml:space="preserve">Wood mice are nocturnal and live in well developed burrow systems which can be as deep as 25 cm (Loman 1991a). Young are born from March-April to September-October with </w:t>
      </w:r>
      <w:r w:rsidR="00360DA5" w:rsidRPr="002B31D1">
        <w:rPr>
          <w:szCs w:val="24"/>
          <w:lang w:val="en-US"/>
        </w:rPr>
        <w:t>2-4</w:t>
      </w:r>
      <w:r w:rsidRPr="002B31D1">
        <w:rPr>
          <w:szCs w:val="24"/>
          <w:lang w:val="en-US"/>
        </w:rPr>
        <w:t xml:space="preserve"> litters during the breeding season (Hansen </w:t>
      </w:r>
      <w:r w:rsidR="009367E0" w:rsidRPr="002B31D1">
        <w:rPr>
          <w:szCs w:val="24"/>
          <w:lang w:val="en-US"/>
        </w:rPr>
        <w:t>and</w:t>
      </w:r>
      <w:r w:rsidRPr="002B31D1">
        <w:rPr>
          <w:szCs w:val="24"/>
          <w:lang w:val="en-US"/>
        </w:rPr>
        <w:t xml:space="preserve"> Jensen 2007b). </w:t>
      </w:r>
    </w:p>
    <w:p w14:paraId="493F4F19" w14:textId="77777777" w:rsidR="004D7477" w:rsidRPr="002B31D1" w:rsidRDefault="004D7477" w:rsidP="00F22995">
      <w:pPr>
        <w:rPr>
          <w:szCs w:val="24"/>
          <w:lang w:val="en-GB"/>
        </w:rPr>
      </w:pPr>
    </w:p>
    <w:p w14:paraId="1CCA5E48" w14:textId="77777777" w:rsidR="004D7477" w:rsidRPr="00090B94" w:rsidRDefault="004D7477" w:rsidP="00F22995">
      <w:pPr>
        <w:rPr>
          <w:b/>
          <w:bCs/>
          <w:szCs w:val="24"/>
          <w:lang w:val="en-GB"/>
        </w:rPr>
      </w:pPr>
      <w:r w:rsidRPr="002B31D1">
        <w:rPr>
          <w:b/>
          <w:bCs/>
          <w:szCs w:val="24"/>
          <w:lang w:val="en-GB"/>
        </w:rPr>
        <w:t>Agricultural association</w:t>
      </w:r>
    </w:p>
    <w:p w14:paraId="1A8FAEB9" w14:textId="77777777" w:rsidR="004D7477" w:rsidRPr="00090B94" w:rsidRDefault="004D7477" w:rsidP="00A61A92">
      <w:pPr>
        <w:rPr>
          <w:szCs w:val="24"/>
          <w:lang w:val="en-US"/>
        </w:rPr>
      </w:pPr>
      <w:r w:rsidRPr="00090B94">
        <w:rPr>
          <w:szCs w:val="24"/>
          <w:lang w:val="en-US"/>
        </w:rPr>
        <w:t xml:space="preserve">The wood mouse is widespread and common in the agricultural landscape and occurs in a number of farmland habitats (Jensen </w:t>
      </w:r>
      <w:r w:rsidR="009367E0">
        <w:rPr>
          <w:szCs w:val="24"/>
          <w:lang w:val="en-US"/>
        </w:rPr>
        <w:t>and</w:t>
      </w:r>
      <w:r w:rsidRPr="00090B94">
        <w:rPr>
          <w:szCs w:val="24"/>
          <w:lang w:val="en-US"/>
        </w:rPr>
        <w:t xml:space="preserve"> Hansen 2003). Studies on the species have been conducted in set-asides as well as in arable crops such as wheat (autumn</w:t>
      </w:r>
      <w:r w:rsidR="00A02DBE">
        <w:rPr>
          <w:szCs w:val="24"/>
          <w:lang w:val="en-US"/>
        </w:rPr>
        <w:t>-</w:t>
      </w:r>
      <w:r w:rsidRPr="00090B94">
        <w:rPr>
          <w:szCs w:val="24"/>
          <w:lang w:val="en-US"/>
        </w:rPr>
        <w:t xml:space="preserve"> and </w:t>
      </w:r>
      <w:r w:rsidR="00A02DBE" w:rsidRPr="00090B94">
        <w:rPr>
          <w:szCs w:val="24"/>
          <w:lang w:val="en-US"/>
        </w:rPr>
        <w:t>spring</w:t>
      </w:r>
      <w:r w:rsidR="00A02DBE">
        <w:rPr>
          <w:szCs w:val="24"/>
          <w:lang w:val="en-US"/>
        </w:rPr>
        <w:t>-</w:t>
      </w:r>
      <w:r w:rsidRPr="00090B94">
        <w:rPr>
          <w:szCs w:val="24"/>
          <w:lang w:val="en-US"/>
        </w:rPr>
        <w:t xml:space="preserve">sown), rye, winter barley, potatoes, sugar beet and oilseed rape (Green 1979, Pelz 1989, Loman 1991a, Rogers and Gorman 1995a, Fitzgibbon 1997, Todd et al. 2000, Jensen </w:t>
      </w:r>
      <w:r w:rsidR="009367E0">
        <w:rPr>
          <w:szCs w:val="24"/>
          <w:lang w:val="en-US"/>
        </w:rPr>
        <w:t>and</w:t>
      </w:r>
      <w:r w:rsidRPr="00090B94">
        <w:rPr>
          <w:szCs w:val="24"/>
          <w:lang w:val="en-US"/>
        </w:rPr>
        <w:t xml:space="preserve"> Hansen 2003 and notifier study summarized in EFSA Journal 2004). Wood mice are found throughout the year in the fields (Green 1979, Loman 1991b, Rogers 1993) although densities decline following harvest due to predation and migration to hedges (Tew </w:t>
      </w:r>
      <w:r w:rsidR="009367E0">
        <w:rPr>
          <w:szCs w:val="24"/>
          <w:lang w:val="en-US"/>
        </w:rPr>
        <w:t>and</w:t>
      </w:r>
      <w:r w:rsidRPr="00090B94">
        <w:rPr>
          <w:szCs w:val="24"/>
          <w:lang w:val="en-US"/>
        </w:rPr>
        <w:t xml:space="preserve"> Macdonald 1993, Tew et al. 1994).</w:t>
      </w:r>
    </w:p>
    <w:p w14:paraId="152EBC63" w14:textId="77777777" w:rsidR="004D7477" w:rsidRPr="00090B94" w:rsidRDefault="004D7477" w:rsidP="00A61A92">
      <w:pPr>
        <w:rPr>
          <w:szCs w:val="24"/>
          <w:lang w:val="en-US"/>
        </w:rPr>
      </w:pPr>
    </w:p>
    <w:p w14:paraId="3CFDD8E3" w14:textId="77777777" w:rsidR="004D7477" w:rsidRPr="00090B94" w:rsidRDefault="004D7477" w:rsidP="00A61A92">
      <w:pPr>
        <w:rPr>
          <w:szCs w:val="24"/>
          <w:lang w:val="en-GB"/>
        </w:rPr>
      </w:pPr>
      <w:r w:rsidRPr="00090B94">
        <w:rPr>
          <w:szCs w:val="24"/>
          <w:lang w:val="en-GB"/>
        </w:rPr>
        <w:lastRenderedPageBreak/>
        <w:t xml:space="preserve">Macdonald et al. (2000) compared the use of wheat, barley and rape fields by wood mice in England and found a tendency for numbers of mice to be lower in rape than in other crops. Jensen </w:t>
      </w:r>
      <w:r w:rsidR="009367E0">
        <w:rPr>
          <w:szCs w:val="24"/>
          <w:lang w:val="en-GB"/>
        </w:rPr>
        <w:t>and</w:t>
      </w:r>
      <w:r w:rsidRPr="00090B94">
        <w:rPr>
          <w:szCs w:val="24"/>
          <w:lang w:val="en-GB"/>
        </w:rPr>
        <w:t xml:space="preserve"> Hansen (2003) on the other hand found that wood mice were trapped more commonly in rape than in other crops, particularly during autumn. In a study in NW France, Ouin et al. (2000) recorded low occurrence of wood mice in maize and carrot fields between May and July compared to fields with wheat and peas.</w:t>
      </w:r>
    </w:p>
    <w:p w14:paraId="71765BC5" w14:textId="77777777" w:rsidR="004D7477" w:rsidRPr="00090B94" w:rsidRDefault="004D7477" w:rsidP="00F22995">
      <w:pPr>
        <w:rPr>
          <w:szCs w:val="24"/>
          <w:lang w:val="en-GB"/>
        </w:rPr>
      </w:pPr>
    </w:p>
    <w:p w14:paraId="64AB9691" w14:textId="77777777" w:rsidR="004D7477" w:rsidRPr="00090B94" w:rsidRDefault="004D7477" w:rsidP="00F22995">
      <w:pPr>
        <w:rPr>
          <w:szCs w:val="24"/>
          <w:lang w:val="en-GB"/>
        </w:rPr>
      </w:pPr>
      <w:r w:rsidRPr="00090B94">
        <w:rPr>
          <w:szCs w:val="24"/>
          <w:lang w:val="en-GB"/>
        </w:rPr>
        <w:t>Wood mice are territorial and individuals have separate home ranges. There is a difference in home range size between breeding season and winter, as well as for males and females. The home range of males during the breeding season has been estimated at 1.22</w:t>
      </w:r>
      <w:r w:rsidR="00A02DBE">
        <w:rPr>
          <w:szCs w:val="24"/>
          <w:lang w:val="en-GB"/>
        </w:rPr>
        <w:t>-</w:t>
      </w:r>
      <w:r w:rsidRPr="00090B94">
        <w:rPr>
          <w:szCs w:val="24"/>
          <w:lang w:val="en-GB"/>
        </w:rPr>
        <w:t>1.87 ha and in winter at 0.34 ha (Green 1979, Tattersall et al. 2001). The corresponding estimates for females are 0.49</w:t>
      </w:r>
      <w:r w:rsidR="00A02DBE">
        <w:rPr>
          <w:szCs w:val="24"/>
          <w:lang w:val="en-GB"/>
        </w:rPr>
        <w:t>-</w:t>
      </w:r>
      <w:r w:rsidRPr="00090B94">
        <w:rPr>
          <w:szCs w:val="24"/>
          <w:lang w:val="en-GB"/>
        </w:rPr>
        <w:t xml:space="preserve">0.63 ha and in winter 0.46 ha (Green 1979, Tew et al. 1992). In an English study of radio-tracked mice in a winter wheat field, two males had large home ranges of 18.1 ha and 23.3 ha in June-July while a single female had a home-range of only 0.13 ha during the same period (Tew et al. 1992). According to Tew </w:t>
      </w:r>
      <w:r w:rsidR="009367E0">
        <w:rPr>
          <w:szCs w:val="24"/>
          <w:lang w:val="en-GB"/>
        </w:rPr>
        <w:t>and</w:t>
      </w:r>
      <w:r w:rsidRPr="00090B94">
        <w:rPr>
          <w:szCs w:val="24"/>
          <w:lang w:val="en-GB"/>
        </w:rPr>
        <w:t xml:space="preserve"> Macdonald (1994)</w:t>
      </w:r>
      <w:r w:rsidR="00A02DBE">
        <w:rPr>
          <w:szCs w:val="24"/>
          <w:lang w:val="en-GB"/>
        </w:rPr>
        <w:t>,</w:t>
      </w:r>
      <w:r w:rsidRPr="00090B94">
        <w:rPr>
          <w:szCs w:val="24"/>
          <w:lang w:val="en-GB"/>
        </w:rPr>
        <w:t xml:space="preserve"> only females are defending territories, while males have larger undefended ranges overlapping as many female territories as possible (Tattersall et al. 2001). The home range size is also dependent on density. Higher densities lead to decreased home range sizes (Tew </w:t>
      </w:r>
      <w:r w:rsidR="009367E0">
        <w:rPr>
          <w:szCs w:val="24"/>
          <w:lang w:val="en-GB"/>
        </w:rPr>
        <w:t>and</w:t>
      </w:r>
      <w:r w:rsidRPr="00090B94">
        <w:rPr>
          <w:szCs w:val="24"/>
          <w:lang w:val="en-GB"/>
        </w:rPr>
        <w:t xml:space="preserve"> Macdonald 1994). Population densities according to two studies on arable land are 1.14 individuals/ha (Pelz 1989) and 1.17 individuals/ha (Green 1979). Some spring/summer densities for different crop types are: winter wheat 2.30, spring sown cereals 1.02, and sugar beet 0.55 animals/ha (Green 1979). Densities in winter cereal fields in autumn are 5-10 animals/ha (Tew </w:t>
      </w:r>
      <w:r w:rsidR="009367E0">
        <w:rPr>
          <w:szCs w:val="24"/>
          <w:lang w:val="en-GB"/>
        </w:rPr>
        <w:t>and</w:t>
      </w:r>
      <w:r w:rsidRPr="00090B94">
        <w:rPr>
          <w:szCs w:val="24"/>
          <w:lang w:val="en-GB"/>
        </w:rPr>
        <w:t xml:space="preserve"> Macdonald 1993, Hansen </w:t>
      </w:r>
      <w:r w:rsidR="009367E0">
        <w:rPr>
          <w:szCs w:val="24"/>
          <w:lang w:val="en-GB"/>
        </w:rPr>
        <w:t>and</w:t>
      </w:r>
      <w:r w:rsidRPr="00090B94">
        <w:rPr>
          <w:szCs w:val="24"/>
          <w:lang w:val="en-GB"/>
        </w:rPr>
        <w:t xml:space="preserve"> Jensen 2007b).</w:t>
      </w:r>
    </w:p>
    <w:p w14:paraId="25BC1836" w14:textId="77777777" w:rsidR="004D7477" w:rsidRPr="00090B94" w:rsidRDefault="004D7477" w:rsidP="00F22995">
      <w:pPr>
        <w:rPr>
          <w:b/>
          <w:bCs/>
          <w:szCs w:val="24"/>
          <w:lang w:val="en-GB"/>
        </w:rPr>
      </w:pPr>
    </w:p>
    <w:p w14:paraId="3BF999CC" w14:textId="77777777" w:rsidR="004D7477" w:rsidRPr="00090B94" w:rsidRDefault="004D7477" w:rsidP="00F22995">
      <w:pPr>
        <w:rPr>
          <w:szCs w:val="24"/>
          <w:lang w:val="en-GB"/>
        </w:rPr>
      </w:pPr>
      <w:r w:rsidRPr="00090B94">
        <w:rPr>
          <w:szCs w:val="24"/>
          <w:lang w:val="en-GB"/>
        </w:rPr>
        <w:t>There are populations of wood mouse that are present in agricultural landscapes and spend their entire life in this habitat. However, wood mice that lived in barley or wheat fields during the summer emigrated to the hedgerows after harvest (Tew et al. 1994) leading to large seasonal variations in population size in field centres (Macdonald et al. 2000). The home ranges for individual mice are likely to be inside the area of a single field and it is therefore reasonable to assume that these mice may spend their entire life cycle in a single field. This assumption is supported by other studies (Plesner-Jensen 1993; notifier study summarized in EFSA 2004).</w:t>
      </w:r>
    </w:p>
    <w:p w14:paraId="718DFA34" w14:textId="77777777" w:rsidR="004D7477" w:rsidRPr="00090B94" w:rsidRDefault="004D7477" w:rsidP="00F22995">
      <w:pPr>
        <w:rPr>
          <w:szCs w:val="24"/>
          <w:lang w:val="en-GB"/>
        </w:rPr>
      </w:pPr>
    </w:p>
    <w:p w14:paraId="6EC48796" w14:textId="2BAF493E" w:rsidR="004D7477" w:rsidRPr="00090B94" w:rsidRDefault="004D7477" w:rsidP="00F22995">
      <w:pPr>
        <w:rPr>
          <w:szCs w:val="24"/>
          <w:lang w:val="en-GB"/>
        </w:rPr>
      </w:pPr>
      <w:r w:rsidRPr="00090B94">
        <w:rPr>
          <w:szCs w:val="24"/>
          <w:lang w:val="en-GB"/>
        </w:rPr>
        <w:t xml:space="preserve">Radio-tracking studies of wood mice caught in arable land have been conducted in the UK and are reported by Prosser (2010). The mice were equipped with collar-mounted radio tags and were tracked during “a day in the life” – or rather “a night in the life” since tracking was carried out from dusk to dawn to reflect the nocturnal habits of the species. In one project, data were allegedly collected from 20-30 individuals each </w:t>
      </w:r>
      <w:r w:rsidR="00A02DBE">
        <w:rPr>
          <w:szCs w:val="24"/>
          <w:lang w:val="en-GB"/>
        </w:rPr>
        <w:t>during</w:t>
      </w:r>
      <w:r w:rsidR="00A02DBE" w:rsidRPr="00090B94">
        <w:rPr>
          <w:szCs w:val="24"/>
          <w:lang w:val="en-GB"/>
        </w:rPr>
        <w:t xml:space="preserve"> </w:t>
      </w:r>
      <w:r w:rsidRPr="00090B94">
        <w:rPr>
          <w:szCs w:val="24"/>
          <w:lang w:val="en-GB"/>
        </w:rPr>
        <w:t xml:space="preserve">spring (March-May), summer (June-August), autumn (September-November) and winter (December-February). However, data are reported for the periods June-September and October-February and only for potatoes (summer) and cereals (winter) (Prosser 2010, </w:t>
      </w:r>
      <w:r w:rsidR="002D1BBB" w:rsidRPr="00090B94">
        <w:fldChar w:fldCharType="begin"/>
      </w:r>
      <w:r w:rsidR="002D1BBB" w:rsidRPr="00090B94">
        <w:rPr>
          <w:lang w:val="en-US"/>
        </w:rPr>
        <w:instrText xml:space="preserve"> REF _Ref332966647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6.77.</w:t>
      </w:r>
      <w:r w:rsidR="002D1BBB" w:rsidRPr="00090B94">
        <w:fldChar w:fldCharType="end"/>
      </w:r>
      <w:r w:rsidRPr="00090B94">
        <w:rPr>
          <w:szCs w:val="24"/>
          <w:lang w:val="en-GB"/>
        </w:rPr>
        <w:t xml:space="preserve">). In another study, wood mice were caught on or immediately adjacent to newly-drilled cereal fields in autumn. Tracking followed a protocol similar to that in the first study and the results are also shown in </w:t>
      </w:r>
      <w:r w:rsidR="00C02AD4" w:rsidRPr="00C02AD4">
        <w:rPr>
          <w:szCs w:val="24"/>
          <w:lang w:val="en-GB"/>
        </w:rPr>
        <w:t>Table 6.7</w:t>
      </w:r>
      <w:r w:rsidR="00C02AD4">
        <w:rPr>
          <w:szCs w:val="24"/>
          <w:lang w:val="en-GB"/>
        </w:rPr>
        <w:t>7.</w:t>
      </w:r>
    </w:p>
    <w:p w14:paraId="04927883" w14:textId="77777777" w:rsidR="004D7477" w:rsidRDefault="004D7477" w:rsidP="003F704A">
      <w:pPr>
        <w:rPr>
          <w:szCs w:val="24"/>
          <w:lang w:val="en-GB"/>
        </w:rPr>
      </w:pPr>
    </w:p>
    <w:p w14:paraId="0225E62D" w14:textId="77777777" w:rsidR="00E67976" w:rsidRDefault="00E67976" w:rsidP="003F704A">
      <w:pPr>
        <w:rPr>
          <w:szCs w:val="24"/>
          <w:lang w:val="en-GB"/>
        </w:rPr>
      </w:pPr>
    </w:p>
    <w:p w14:paraId="02FC02C0" w14:textId="77777777" w:rsidR="00E67976" w:rsidRDefault="00E67976" w:rsidP="003F704A">
      <w:pPr>
        <w:rPr>
          <w:szCs w:val="24"/>
          <w:lang w:val="en-GB"/>
        </w:rPr>
      </w:pPr>
    </w:p>
    <w:p w14:paraId="19022E49" w14:textId="77777777" w:rsidR="00E67976" w:rsidRDefault="00E67976" w:rsidP="003F704A">
      <w:pPr>
        <w:rPr>
          <w:szCs w:val="24"/>
          <w:lang w:val="en-GB"/>
        </w:rPr>
      </w:pPr>
    </w:p>
    <w:p w14:paraId="03B66948" w14:textId="77777777" w:rsidR="00E67976" w:rsidRDefault="00E67976" w:rsidP="003F704A">
      <w:pPr>
        <w:rPr>
          <w:szCs w:val="24"/>
          <w:lang w:val="en-GB"/>
        </w:rPr>
      </w:pPr>
    </w:p>
    <w:p w14:paraId="07F194F1" w14:textId="77777777" w:rsidR="00E67976" w:rsidRDefault="00E67976" w:rsidP="003F704A">
      <w:pPr>
        <w:rPr>
          <w:szCs w:val="24"/>
          <w:lang w:val="en-GB"/>
        </w:rPr>
      </w:pPr>
    </w:p>
    <w:p w14:paraId="59EBA228" w14:textId="77777777" w:rsidR="00E67976" w:rsidRDefault="00E67976" w:rsidP="003F704A">
      <w:pPr>
        <w:rPr>
          <w:szCs w:val="24"/>
          <w:lang w:val="en-GB"/>
        </w:rPr>
      </w:pPr>
    </w:p>
    <w:p w14:paraId="3FB8C08D" w14:textId="77777777" w:rsidR="00E67976" w:rsidRDefault="00E67976" w:rsidP="003F704A">
      <w:pPr>
        <w:rPr>
          <w:szCs w:val="24"/>
          <w:lang w:val="en-GB"/>
        </w:rPr>
      </w:pPr>
    </w:p>
    <w:p w14:paraId="2DBFB7B1" w14:textId="77777777" w:rsidR="00E67976" w:rsidRPr="00090B94" w:rsidRDefault="00E67976" w:rsidP="003F704A">
      <w:pPr>
        <w:rPr>
          <w:szCs w:val="24"/>
          <w:lang w:val="en-GB"/>
        </w:rPr>
      </w:pPr>
    </w:p>
    <w:p w14:paraId="2EF6CC4E" w14:textId="77777777" w:rsidR="004D7477" w:rsidRPr="00090B94" w:rsidRDefault="004D7477" w:rsidP="00083C93">
      <w:pPr>
        <w:pStyle w:val="Beskrivning"/>
        <w:rPr>
          <w:i/>
          <w:szCs w:val="20"/>
          <w:lang w:val="en-GB"/>
        </w:rPr>
      </w:pPr>
      <w:bookmarkStart w:id="133" w:name="_Ref332966647"/>
      <w:r w:rsidRPr="00090B94">
        <w:rPr>
          <w:lang w:val="en-US"/>
        </w:rPr>
        <w:t>Table</w:t>
      </w:r>
      <w:r w:rsidR="00C02AD4">
        <w:rPr>
          <w:lang w:val="en-US"/>
        </w:rPr>
        <w:t xml:space="preserve"> 6.77.</w:t>
      </w:r>
      <w:bookmarkEnd w:id="133"/>
      <w:r w:rsidRPr="00090B94">
        <w:rPr>
          <w:b w:val="0"/>
          <w:szCs w:val="20"/>
          <w:lang w:val="en-GB"/>
        </w:rPr>
        <w:t xml:space="preserve"> </w:t>
      </w:r>
      <w:r w:rsidRPr="00090B94">
        <w:rPr>
          <w:b w:val="0"/>
          <w:i/>
          <w:szCs w:val="20"/>
          <w:lang w:val="en-GB"/>
        </w:rPr>
        <w:t>Percentage of active time spent by radio-tagged wood mice in different crops in the UK, presented as 90</w:t>
      </w:r>
      <w:r w:rsidRPr="00090B94">
        <w:rPr>
          <w:b w:val="0"/>
          <w:i/>
          <w:szCs w:val="20"/>
          <w:vertAlign w:val="superscript"/>
          <w:lang w:val="en-GB"/>
        </w:rPr>
        <w:t>th</w:t>
      </w:r>
      <w:r w:rsidRPr="00090B94">
        <w:rPr>
          <w:b w:val="0"/>
          <w:i/>
          <w:szCs w:val="20"/>
          <w:lang w:val="en-GB"/>
        </w:rPr>
        <w:t xml:space="preserve"> percentile of the modelled PT distribution. Results are shown for the total sample of tracked mice (“all animals”) as well as for the subsample of animals who actually used the crop in question (“consumers only”)</w:t>
      </w:r>
      <w:r w:rsidRPr="00090B94">
        <w:rPr>
          <w:b w:val="0"/>
          <w:szCs w:val="20"/>
          <w:lang w:val="en-GB"/>
        </w:rPr>
        <w:t xml:space="preserve">. </w:t>
      </w:r>
      <w:r w:rsidRPr="00090B94">
        <w:rPr>
          <w:b w:val="0"/>
          <w:i/>
          <w:szCs w:val="20"/>
          <w:lang w:val="en-GB"/>
        </w:rPr>
        <w:t xml:space="preserve">Recommendations on which data set to use are given below the table and are also shown in </w:t>
      </w:r>
      <w:r w:rsidRPr="00090B94">
        <w:rPr>
          <w:i/>
          <w:szCs w:val="20"/>
          <w:lang w:val="en-GB"/>
        </w:rPr>
        <w:t>bold</w:t>
      </w:r>
      <w:r w:rsidRPr="00090B94">
        <w:rPr>
          <w:b w:val="0"/>
          <w:szCs w:val="20"/>
          <w:lang w:val="en-GB"/>
        </w:rPr>
        <w:t xml:space="preserve"> </w:t>
      </w:r>
      <w:r w:rsidRPr="00C02AD4">
        <w:rPr>
          <w:b w:val="0"/>
          <w:i/>
          <w:szCs w:val="20"/>
          <w:lang w:val="en-GB"/>
        </w:rPr>
        <w:t>(Prosser 2010).</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2302"/>
        <w:gridCol w:w="1701"/>
        <w:gridCol w:w="1701"/>
      </w:tblGrid>
      <w:tr w:rsidR="004D7477" w:rsidRPr="00090B94" w14:paraId="383385DC" w14:textId="77777777" w:rsidTr="00EF7D62">
        <w:trPr>
          <w:trHeight w:val="340"/>
          <w:tblHeader/>
        </w:trPr>
        <w:tc>
          <w:tcPr>
            <w:tcW w:w="2438" w:type="dxa"/>
            <w:vAlign w:val="center"/>
          </w:tcPr>
          <w:p w14:paraId="4D089F5B" w14:textId="77777777" w:rsidR="004D7477" w:rsidRPr="00090B94" w:rsidRDefault="004D7477" w:rsidP="003F704A">
            <w:pPr>
              <w:rPr>
                <w:rFonts w:eastAsia="MS Mincho"/>
                <w:b/>
                <w:sz w:val="20"/>
                <w:szCs w:val="20"/>
                <w:lang w:val="en-GB"/>
              </w:rPr>
            </w:pPr>
            <w:r w:rsidRPr="00090B94">
              <w:rPr>
                <w:rFonts w:eastAsia="MS Mincho"/>
                <w:b/>
                <w:sz w:val="20"/>
                <w:szCs w:val="20"/>
                <w:lang w:val="en-GB"/>
              </w:rPr>
              <w:t>Period</w:t>
            </w:r>
          </w:p>
        </w:tc>
        <w:tc>
          <w:tcPr>
            <w:tcW w:w="2302" w:type="dxa"/>
            <w:vAlign w:val="center"/>
          </w:tcPr>
          <w:p w14:paraId="5ED649C9" w14:textId="77777777" w:rsidR="004D7477" w:rsidRPr="00090B94" w:rsidRDefault="004D7477" w:rsidP="003F704A">
            <w:pPr>
              <w:rPr>
                <w:rFonts w:eastAsia="MS Mincho"/>
                <w:b/>
                <w:sz w:val="20"/>
                <w:szCs w:val="20"/>
                <w:lang w:val="en-GB"/>
              </w:rPr>
            </w:pPr>
            <w:r w:rsidRPr="00090B94">
              <w:rPr>
                <w:rFonts w:eastAsia="MS Mincho"/>
                <w:b/>
                <w:sz w:val="20"/>
                <w:szCs w:val="20"/>
                <w:lang w:val="en-GB"/>
              </w:rPr>
              <w:t>Crop</w:t>
            </w:r>
          </w:p>
        </w:tc>
        <w:tc>
          <w:tcPr>
            <w:tcW w:w="1701" w:type="dxa"/>
            <w:vAlign w:val="center"/>
          </w:tcPr>
          <w:p w14:paraId="5DD99B2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No. of animals</w:t>
            </w:r>
          </w:p>
        </w:tc>
        <w:tc>
          <w:tcPr>
            <w:tcW w:w="1701" w:type="dxa"/>
            <w:vAlign w:val="center"/>
          </w:tcPr>
          <w:p w14:paraId="00222008"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90</w:t>
            </w:r>
            <w:r w:rsidRPr="00090B94">
              <w:rPr>
                <w:rFonts w:eastAsia="MS Mincho"/>
                <w:b/>
                <w:sz w:val="20"/>
                <w:szCs w:val="20"/>
                <w:vertAlign w:val="superscript"/>
                <w:lang w:val="en-GB"/>
              </w:rPr>
              <w:t>th</w:t>
            </w:r>
            <w:r w:rsidRPr="00090B94">
              <w:rPr>
                <w:rFonts w:eastAsia="MS Mincho"/>
                <w:b/>
                <w:sz w:val="20"/>
                <w:szCs w:val="20"/>
                <w:lang w:val="en-GB"/>
              </w:rPr>
              <w:t xml:space="preserve"> percentile</w:t>
            </w:r>
          </w:p>
        </w:tc>
      </w:tr>
      <w:tr w:rsidR="004D7477" w:rsidRPr="00090B94" w14:paraId="72CBA851" w14:textId="77777777" w:rsidTr="00EF7D62">
        <w:trPr>
          <w:trHeight w:val="340"/>
        </w:trPr>
        <w:tc>
          <w:tcPr>
            <w:tcW w:w="2438" w:type="dxa"/>
            <w:tcBorders>
              <w:right w:val="nil"/>
            </w:tcBorders>
            <w:vAlign w:val="center"/>
          </w:tcPr>
          <w:p w14:paraId="2BA3102F" w14:textId="77777777" w:rsidR="004D7477" w:rsidRPr="00090B94" w:rsidRDefault="004D7477" w:rsidP="003F704A">
            <w:pPr>
              <w:rPr>
                <w:rFonts w:eastAsia="MS Mincho"/>
                <w:b/>
                <w:i/>
                <w:sz w:val="20"/>
                <w:szCs w:val="20"/>
                <w:lang w:val="en-GB"/>
              </w:rPr>
            </w:pPr>
            <w:r w:rsidRPr="00090B94">
              <w:rPr>
                <w:rFonts w:eastAsia="MS Mincho"/>
                <w:b/>
                <w:i/>
                <w:sz w:val="20"/>
                <w:szCs w:val="20"/>
                <w:lang w:val="en-GB"/>
              </w:rPr>
              <w:t>All animals:</w:t>
            </w:r>
          </w:p>
        </w:tc>
        <w:tc>
          <w:tcPr>
            <w:tcW w:w="2302" w:type="dxa"/>
            <w:tcBorders>
              <w:left w:val="nil"/>
              <w:right w:val="nil"/>
            </w:tcBorders>
          </w:tcPr>
          <w:p w14:paraId="29B092F9" w14:textId="77777777" w:rsidR="004D7477" w:rsidRPr="00090B94" w:rsidRDefault="004D7477" w:rsidP="003F704A">
            <w:pPr>
              <w:rPr>
                <w:rFonts w:eastAsia="MS Mincho"/>
                <w:sz w:val="20"/>
                <w:szCs w:val="20"/>
                <w:lang w:val="en-GB"/>
              </w:rPr>
            </w:pPr>
          </w:p>
        </w:tc>
        <w:tc>
          <w:tcPr>
            <w:tcW w:w="1701" w:type="dxa"/>
            <w:tcBorders>
              <w:left w:val="nil"/>
              <w:right w:val="nil"/>
            </w:tcBorders>
            <w:vAlign w:val="center"/>
          </w:tcPr>
          <w:p w14:paraId="76032143" w14:textId="77777777" w:rsidR="004D7477" w:rsidRPr="00090B94" w:rsidRDefault="004D7477" w:rsidP="00EF7D62">
            <w:pPr>
              <w:jc w:val="center"/>
              <w:rPr>
                <w:rFonts w:eastAsia="MS Mincho"/>
                <w:sz w:val="20"/>
                <w:szCs w:val="20"/>
                <w:lang w:val="en-GB"/>
              </w:rPr>
            </w:pPr>
          </w:p>
        </w:tc>
        <w:tc>
          <w:tcPr>
            <w:tcW w:w="1701" w:type="dxa"/>
            <w:tcBorders>
              <w:left w:val="nil"/>
            </w:tcBorders>
            <w:vAlign w:val="center"/>
          </w:tcPr>
          <w:p w14:paraId="711FFA21" w14:textId="77777777" w:rsidR="004D7477" w:rsidRPr="00090B94" w:rsidRDefault="004D7477" w:rsidP="00EF7D62">
            <w:pPr>
              <w:jc w:val="center"/>
              <w:rPr>
                <w:rFonts w:eastAsia="MS Mincho"/>
                <w:sz w:val="20"/>
                <w:szCs w:val="20"/>
                <w:lang w:val="en-GB"/>
              </w:rPr>
            </w:pPr>
          </w:p>
        </w:tc>
      </w:tr>
      <w:tr w:rsidR="004D7477" w:rsidRPr="00090B94" w14:paraId="3C02B5A1" w14:textId="77777777" w:rsidTr="00EF7D62">
        <w:tc>
          <w:tcPr>
            <w:tcW w:w="2438" w:type="dxa"/>
          </w:tcPr>
          <w:p w14:paraId="0A050DA9" w14:textId="77777777" w:rsidR="004D7477" w:rsidRPr="00090B94" w:rsidRDefault="004D7477" w:rsidP="003F704A">
            <w:pPr>
              <w:rPr>
                <w:rFonts w:eastAsia="MS Mincho"/>
                <w:sz w:val="20"/>
                <w:szCs w:val="20"/>
                <w:lang w:val="en-GB"/>
              </w:rPr>
            </w:pPr>
            <w:r w:rsidRPr="00090B94">
              <w:rPr>
                <w:rFonts w:eastAsia="MS Mincho"/>
                <w:sz w:val="20"/>
                <w:szCs w:val="20"/>
                <w:lang w:val="en-GB"/>
              </w:rPr>
              <w:t xml:space="preserve">Summer </w:t>
            </w:r>
          </w:p>
          <w:p w14:paraId="7EE9C4F6" w14:textId="77777777" w:rsidR="004D7477" w:rsidRPr="00090B94" w:rsidRDefault="004D7477" w:rsidP="00882767">
            <w:pPr>
              <w:rPr>
                <w:rFonts w:eastAsia="MS Mincho"/>
                <w:sz w:val="20"/>
                <w:szCs w:val="20"/>
                <w:lang w:val="en-GB"/>
              </w:rPr>
            </w:pPr>
            <w:r w:rsidRPr="00090B94">
              <w:rPr>
                <w:rFonts w:eastAsia="MS Mincho"/>
                <w:sz w:val="20"/>
                <w:szCs w:val="20"/>
                <w:lang w:val="en-GB"/>
              </w:rPr>
              <w:t>(June-September)</w:t>
            </w:r>
            <w:r w:rsidR="006E00CA" w:rsidRPr="00090B94">
              <w:rPr>
                <w:rFonts w:eastAsia="MS Mincho"/>
                <w:sz w:val="20"/>
                <w:szCs w:val="20"/>
                <w:vertAlign w:val="superscript"/>
                <w:lang w:val="en-GB"/>
              </w:rPr>
              <w:t>1 2</w:t>
            </w:r>
          </w:p>
        </w:tc>
        <w:tc>
          <w:tcPr>
            <w:tcW w:w="2302" w:type="dxa"/>
          </w:tcPr>
          <w:p w14:paraId="693616E3" w14:textId="77777777" w:rsidR="004D7477" w:rsidRPr="00090B94" w:rsidRDefault="004D7477" w:rsidP="00EF7D62">
            <w:pPr>
              <w:spacing w:before="20"/>
              <w:rPr>
                <w:rFonts w:eastAsia="MS Mincho"/>
                <w:sz w:val="20"/>
                <w:szCs w:val="20"/>
                <w:lang w:val="en-GB"/>
              </w:rPr>
            </w:pPr>
            <w:r w:rsidRPr="00090B94">
              <w:rPr>
                <w:rFonts w:eastAsia="MS Mincho"/>
                <w:sz w:val="20"/>
                <w:szCs w:val="20"/>
                <w:lang w:val="en-GB"/>
              </w:rPr>
              <w:t>Potatoes</w:t>
            </w:r>
            <w:r w:rsidR="006E00CA" w:rsidRPr="00090B94">
              <w:rPr>
                <w:rFonts w:eastAsia="MS Mincho"/>
                <w:sz w:val="20"/>
                <w:szCs w:val="20"/>
                <w:vertAlign w:val="superscript"/>
                <w:lang w:val="en-GB"/>
              </w:rPr>
              <w:t>2</w:t>
            </w:r>
          </w:p>
        </w:tc>
        <w:tc>
          <w:tcPr>
            <w:tcW w:w="1701" w:type="dxa"/>
            <w:tcBorders>
              <w:bottom w:val="nil"/>
            </w:tcBorders>
          </w:tcPr>
          <w:p w14:paraId="5B18F6AD"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20</w:t>
            </w:r>
          </w:p>
        </w:tc>
        <w:tc>
          <w:tcPr>
            <w:tcW w:w="1701" w:type="dxa"/>
          </w:tcPr>
          <w:p w14:paraId="67BC407C"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0.79</w:t>
            </w:r>
            <w:r w:rsidR="006E00CA" w:rsidRPr="00090B94">
              <w:rPr>
                <w:rFonts w:eastAsia="MS Mincho"/>
                <w:sz w:val="20"/>
                <w:szCs w:val="20"/>
                <w:vertAlign w:val="superscript"/>
                <w:lang w:val="en-GB"/>
              </w:rPr>
              <w:t xml:space="preserve"> 1</w:t>
            </w:r>
          </w:p>
        </w:tc>
      </w:tr>
      <w:tr w:rsidR="004D7477" w:rsidRPr="00090B94" w14:paraId="4A235E1B" w14:textId="77777777" w:rsidTr="00EF7D62">
        <w:tc>
          <w:tcPr>
            <w:tcW w:w="2438" w:type="dxa"/>
          </w:tcPr>
          <w:p w14:paraId="4EFEC07F" w14:textId="77777777" w:rsidR="004D7477" w:rsidRPr="00090B94" w:rsidRDefault="004D7477" w:rsidP="00882767">
            <w:pPr>
              <w:rPr>
                <w:rFonts w:eastAsia="MS Mincho"/>
                <w:sz w:val="20"/>
                <w:szCs w:val="20"/>
                <w:lang w:val="en-GB"/>
              </w:rPr>
            </w:pPr>
            <w:r w:rsidRPr="00090B94">
              <w:rPr>
                <w:rFonts w:eastAsia="MS Mincho"/>
                <w:sz w:val="20"/>
                <w:szCs w:val="20"/>
                <w:lang w:val="en-GB"/>
              </w:rPr>
              <w:t xml:space="preserve">Autumn </w:t>
            </w:r>
          </w:p>
          <w:p w14:paraId="1E2BAE44" w14:textId="77777777" w:rsidR="004D7477" w:rsidRPr="00090B94" w:rsidRDefault="004D7477">
            <w:pPr>
              <w:rPr>
                <w:rFonts w:eastAsia="MS Mincho"/>
                <w:sz w:val="20"/>
                <w:szCs w:val="20"/>
                <w:lang w:val="en-GB"/>
              </w:rPr>
            </w:pPr>
            <w:r w:rsidRPr="00090B94">
              <w:rPr>
                <w:rFonts w:eastAsia="MS Mincho"/>
                <w:sz w:val="20"/>
                <w:szCs w:val="20"/>
                <w:lang w:val="en-GB"/>
              </w:rPr>
              <w:t>(September-November)</w:t>
            </w:r>
            <w:r w:rsidR="0079360B" w:rsidRPr="00090B94">
              <w:rPr>
                <w:rFonts w:eastAsia="MS Mincho"/>
                <w:sz w:val="20"/>
                <w:szCs w:val="20"/>
                <w:vertAlign w:val="superscript"/>
                <w:lang w:val="en-GB"/>
              </w:rPr>
              <w:t xml:space="preserve"> 3</w:t>
            </w:r>
          </w:p>
        </w:tc>
        <w:tc>
          <w:tcPr>
            <w:tcW w:w="2302" w:type="dxa"/>
          </w:tcPr>
          <w:p w14:paraId="0CC93049"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Winter cereals, </w:t>
            </w:r>
          </w:p>
          <w:p w14:paraId="1D4E223C" w14:textId="77777777" w:rsidR="004D7477" w:rsidRPr="00090B94" w:rsidRDefault="00A02DBE">
            <w:pPr>
              <w:rPr>
                <w:rFonts w:eastAsia="MS Mincho"/>
                <w:sz w:val="20"/>
                <w:szCs w:val="20"/>
                <w:lang w:val="en-GB"/>
              </w:rPr>
            </w:pPr>
            <w:r w:rsidRPr="00090B94">
              <w:rPr>
                <w:rFonts w:eastAsia="MS Mincho"/>
                <w:sz w:val="20"/>
                <w:szCs w:val="20"/>
                <w:lang w:val="en-GB"/>
              </w:rPr>
              <w:t>newly</w:t>
            </w:r>
            <w:r>
              <w:rPr>
                <w:rFonts w:eastAsia="MS Mincho"/>
                <w:sz w:val="20"/>
                <w:szCs w:val="20"/>
                <w:lang w:val="en-GB"/>
              </w:rPr>
              <w:t>-</w:t>
            </w:r>
            <w:r w:rsidR="004D7477" w:rsidRPr="00090B94">
              <w:rPr>
                <w:rFonts w:eastAsia="MS Mincho"/>
                <w:sz w:val="20"/>
                <w:szCs w:val="20"/>
                <w:lang w:val="en-GB"/>
              </w:rPr>
              <w:t>drilled</w:t>
            </w:r>
            <w:r w:rsidR="0079360B" w:rsidRPr="00090B94">
              <w:rPr>
                <w:rFonts w:eastAsia="MS Mincho"/>
                <w:sz w:val="20"/>
                <w:szCs w:val="20"/>
                <w:vertAlign w:val="superscript"/>
                <w:lang w:val="en-GB"/>
              </w:rPr>
              <w:t>3</w:t>
            </w:r>
          </w:p>
        </w:tc>
        <w:tc>
          <w:tcPr>
            <w:tcW w:w="1701" w:type="dxa"/>
            <w:tcBorders>
              <w:bottom w:val="nil"/>
            </w:tcBorders>
          </w:tcPr>
          <w:p w14:paraId="598416BC"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21</w:t>
            </w:r>
          </w:p>
        </w:tc>
        <w:tc>
          <w:tcPr>
            <w:tcW w:w="1701" w:type="dxa"/>
          </w:tcPr>
          <w:p w14:paraId="3B691A51" w14:textId="77777777" w:rsidR="004D7477" w:rsidRPr="00090B94" w:rsidRDefault="004D7477" w:rsidP="00EF7D62">
            <w:pPr>
              <w:spacing w:before="20"/>
              <w:jc w:val="center"/>
              <w:rPr>
                <w:rFonts w:eastAsia="MS Mincho"/>
                <w:b/>
                <w:sz w:val="20"/>
                <w:szCs w:val="20"/>
                <w:lang w:val="en-GB"/>
              </w:rPr>
            </w:pPr>
            <w:r w:rsidRPr="00090B94">
              <w:rPr>
                <w:rFonts w:eastAsia="MS Mincho"/>
                <w:b/>
                <w:sz w:val="20"/>
                <w:szCs w:val="20"/>
                <w:lang w:val="en-GB"/>
              </w:rPr>
              <w:t>0.37</w:t>
            </w:r>
          </w:p>
        </w:tc>
      </w:tr>
      <w:tr w:rsidR="004D7477" w:rsidRPr="00090B94" w14:paraId="18744285" w14:textId="77777777" w:rsidTr="00EF7D62">
        <w:tc>
          <w:tcPr>
            <w:tcW w:w="2438" w:type="dxa"/>
          </w:tcPr>
          <w:p w14:paraId="49DE12FE" w14:textId="77777777" w:rsidR="004D7477" w:rsidRPr="00090B94" w:rsidRDefault="004D7477" w:rsidP="003F704A">
            <w:pPr>
              <w:rPr>
                <w:rFonts w:eastAsia="MS Mincho"/>
                <w:sz w:val="20"/>
                <w:szCs w:val="20"/>
                <w:lang w:val="en-GB"/>
              </w:rPr>
            </w:pPr>
            <w:r w:rsidRPr="00090B94">
              <w:rPr>
                <w:rFonts w:eastAsia="MS Mincho"/>
                <w:sz w:val="20"/>
                <w:szCs w:val="20"/>
                <w:lang w:val="en-GB"/>
              </w:rPr>
              <w:t xml:space="preserve">Winter </w:t>
            </w:r>
          </w:p>
          <w:p w14:paraId="678B644D" w14:textId="77777777" w:rsidR="004D7477" w:rsidRPr="00090B94" w:rsidRDefault="004D7477" w:rsidP="0079360B">
            <w:pPr>
              <w:rPr>
                <w:rFonts w:eastAsia="MS Mincho"/>
                <w:sz w:val="20"/>
                <w:szCs w:val="20"/>
                <w:lang w:val="en-GB"/>
              </w:rPr>
            </w:pPr>
            <w:r w:rsidRPr="00090B94">
              <w:rPr>
                <w:rFonts w:eastAsia="MS Mincho"/>
                <w:sz w:val="20"/>
                <w:szCs w:val="20"/>
                <w:lang w:val="en-GB"/>
              </w:rPr>
              <w:t>(October-February)</w:t>
            </w:r>
            <w:r w:rsidR="0079360B" w:rsidRPr="00090B94">
              <w:rPr>
                <w:rFonts w:eastAsia="MS Mincho"/>
                <w:sz w:val="20"/>
                <w:szCs w:val="20"/>
                <w:vertAlign w:val="superscript"/>
                <w:lang w:val="en-GB"/>
              </w:rPr>
              <w:t>2</w:t>
            </w:r>
          </w:p>
        </w:tc>
        <w:tc>
          <w:tcPr>
            <w:tcW w:w="2302" w:type="dxa"/>
          </w:tcPr>
          <w:p w14:paraId="6993C97E" w14:textId="77777777" w:rsidR="004D7477" w:rsidRPr="00090B94" w:rsidRDefault="004D7477" w:rsidP="00EF7D62">
            <w:pPr>
              <w:spacing w:before="20"/>
              <w:rPr>
                <w:rFonts w:eastAsia="MS Mincho"/>
                <w:sz w:val="20"/>
                <w:szCs w:val="20"/>
                <w:lang w:val="en-GB"/>
              </w:rPr>
            </w:pPr>
            <w:r w:rsidRPr="00090B94">
              <w:rPr>
                <w:rFonts w:eastAsia="MS Mincho"/>
                <w:sz w:val="20"/>
                <w:szCs w:val="20"/>
                <w:lang w:val="en-GB"/>
              </w:rPr>
              <w:t>Winter cereals</w:t>
            </w:r>
            <w:r w:rsidR="0079360B" w:rsidRPr="00090B94">
              <w:rPr>
                <w:rFonts w:eastAsia="MS Mincho"/>
                <w:sz w:val="20"/>
                <w:szCs w:val="20"/>
                <w:vertAlign w:val="superscript"/>
                <w:lang w:val="en-GB"/>
              </w:rPr>
              <w:t>2</w:t>
            </w:r>
          </w:p>
        </w:tc>
        <w:tc>
          <w:tcPr>
            <w:tcW w:w="1701" w:type="dxa"/>
            <w:tcBorders>
              <w:bottom w:val="nil"/>
            </w:tcBorders>
          </w:tcPr>
          <w:p w14:paraId="65A5D9B6"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36</w:t>
            </w:r>
          </w:p>
        </w:tc>
        <w:tc>
          <w:tcPr>
            <w:tcW w:w="1701" w:type="dxa"/>
          </w:tcPr>
          <w:p w14:paraId="269E0D62"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0.70</w:t>
            </w:r>
          </w:p>
        </w:tc>
      </w:tr>
      <w:tr w:rsidR="004D7477" w:rsidRPr="00090B94" w14:paraId="03FCB687" w14:textId="77777777" w:rsidTr="00EF7D62">
        <w:trPr>
          <w:trHeight w:val="340"/>
        </w:trPr>
        <w:tc>
          <w:tcPr>
            <w:tcW w:w="2438" w:type="dxa"/>
            <w:tcBorders>
              <w:right w:val="nil"/>
            </w:tcBorders>
            <w:vAlign w:val="center"/>
          </w:tcPr>
          <w:p w14:paraId="3F289A98" w14:textId="77777777" w:rsidR="004D7477" w:rsidRPr="00090B94" w:rsidRDefault="004D7477" w:rsidP="003F704A">
            <w:pPr>
              <w:rPr>
                <w:rFonts w:eastAsia="MS Mincho"/>
                <w:b/>
                <w:i/>
                <w:sz w:val="20"/>
                <w:szCs w:val="20"/>
                <w:lang w:val="en-GB"/>
              </w:rPr>
            </w:pPr>
            <w:r w:rsidRPr="00090B94">
              <w:rPr>
                <w:rFonts w:eastAsia="MS Mincho"/>
                <w:b/>
                <w:i/>
                <w:sz w:val="20"/>
                <w:szCs w:val="20"/>
                <w:lang w:val="en-GB"/>
              </w:rPr>
              <w:t>Consumers only:</w:t>
            </w:r>
          </w:p>
        </w:tc>
        <w:tc>
          <w:tcPr>
            <w:tcW w:w="2302" w:type="dxa"/>
            <w:tcBorders>
              <w:left w:val="nil"/>
              <w:right w:val="nil"/>
            </w:tcBorders>
          </w:tcPr>
          <w:p w14:paraId="13BF8E7D" w14:textId="77777777" w:rsidR="004D7477" w:rsidRPr="00090B94" w:rsidRDefault="004D7477" w:rsidP="003F704A">
            <w:pPr>
              <w:rPr>
                <w:rFonts w:eastAsia="MS Mincho"/>
                <w:sz w:val="20"/>
                <w:szCs w:val="20"/>
                <w:lang w:val="en-GB"/>
              </w:rPr>
            </w:pPr>
          </w:p>
        </w:tc>
        <w:tc>
          <w:tcPr>
            <w:tcW w:w="1701" w:type="dxa"/>
            <w:tcBorders>
              <w:left w:val="nil"/>
              <w:right w:val="nil"/>
            </w:tcBorders>
            <w:vAlign w:val="center"/>
          </w:tcPr>
          <w:p w14:paraId="36CA2003" w14:textId="77777777" w:rsidR="004D7477" w:rsidRPr="00090B94" w:rsidRDefault="004D7477" w:rsidP="00EF7D62">
            <w:pPr>
              <w:jc w:val="center"/>
              <w:rPr>
                <w:rFonts w:eastAsia="MS Mincho"/>
                <w:sz w:val="20"/>
                <w:szCs w:val="20"/>
                <w:lang w:val="en-GB"/>
              </w:rPr>
            </w:pPr>
          </w:p>
        </w:tc>
        <w:tc>
          <w:tcPr>
            <w:tcW w:w="1701" w:type="dxa"/>
            <w:tcBorders>
              <w:left w:val="nil"/>
            </w:tcBorders>
            <w:vAlign w:val="center"/>
          </w:tcPr>
          <w:p w14:paraId="033ADB53" w14:textId="77777777" w:rsidR="004D7477" w:rsidRPr="00090B94" w:rsidRDefault="004D7477" w:rsidP="00EF7D62">
            <w:pPr>
              <w:jc w:val="center"/>
              <w:rPr>
                <w:rFonts w:eastAsia="MS Mincho"/>
                <w:sz w:val="20"/>
                <w:szCs w:val="20"/>
                <w:lang w:val="en-GB"/>
              </w:rPr>
            </w:pPr>
          </w:p>
        </w:tc>
      </w:tr>
      <w:tr w:rsidR="004D7477" w:rsidRPr="00090B94" w14:paraId="25D3D271" w14:textId="77777777" w:rsidTr="00EF7D62">
        <w:tc>
          <w:tcPr>
            <w:tcW w:w="2438" w:type="dxa"/>
          </w:tcPr>
          <w:p w14:paraId="10F31571"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Summer </w:t>
            </w:r>
          </w:p>
          <w:p w14:paraId="588A4397" w14:textId="77777777" w:rsidR="004D7477" w:rsidRPr="00090B94" w:rsidRDefault="004D7477" w:rsidP="0079360B">
            <w:pPr>
              <w:rPr>
                <w:rFonts w:eastAsia="MS Mincho"/>
                <w:sz w:val="20"/>
                <w:szCs w:val="20"/>
                <w:lang w:val="en-GB"/>
              </w:rPr>
            </w:pPr>
            <w:r w:rsidRPr="00090B94">
              <w:rPr>
                <w:rFonts w:eastAsia="MS Mincho"/>
                <w:sz w:val="20"/>
                <w:szCs w:val="20"/>
                <w:lang w:val="en-GB"/>
              </w:rPr>
              <w:t>(June-September)</w:t>
            </w:r>
            <w:r w:rsidR="0079360B" w:rsidRPr="00090B94">
              <w:rPr>
                <w:rFonts w:eastAsia="MS Mincho"/>
                <w:sz w:val="20"/>
                <w:szCs w:val="20"/>
                <w:vertAlign w:val="superscript"/>
                <w:lang w:val="en-GB"/>
              </w:rPr>
              <w:t>1 2</w:t>
            </w:r>
          </w:p>
        </w:tc>
        <w:tc>
          <w:tcPr>
            <w:tcW w:w="2302" w:type="dxa"/>
          </w:tcPr>
          <w:p w14:paraId="4B4FE79C" w14:textId="77777777" w:rsidR="004D7477" w:rsidRPr="00090B94" w:rsidRDefault="004D7477" w:rsidP="00EF7D62">
            <w:pPr>
              <w:spacing w:before="20"/>
              <w:rPr>
                <w:rFonts w:eastAsia="MS Mincho"/>
                <w:sz w:val="20"/>
                <w:szCs w:val="20"/>
                <w:lang w:val="en-GB"/>
              </w:rPr>
            </w:pPr>
            <w:r w:rsidRPr="00090B94">
              <w:rPr>
                <w:rFonts w:eastAsia="MS Mincho"/>
                <w:sz w:val="20"/>
                <w:szCs w:val="20"/>
                <w:lang w:val="en-GB"/>
              </w:rPr>
              <w:t>Potatoes</w:t>
            </w:r>
            <w:r w:rsidR="0079360B" w:rsidRPr="00090B94">
              <w:rPr>
                <w:rFonts w:eastAsia="MS Mincho"/>
                <w:sz w:val="20"/>
                <w:szCs w:val="20"/>
                <w:vertAlign w:val="superscript"/>
                <w:lang w:val="en-GB"/>
              </w:rPr>
              <w:t>2</w:t>
            </w:r>
          </w:p>
        </w:tc>
        <w:tc>
          <w:tcPr>
            <w:tcW w:w="1701" w:type="dxa"/>
            <w:tcBorders>
              <w:bottom w:val="nil"/>
            </w:tcBorders>
          </w:tcPr>
          <w:p w14:paraId="53753578"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17</w:t>
            </w:r>
          </w:p>
        </w:tc>
        <w:tc>
          <w:tcPr>
            <w:tcW w:w="1701" w:type="dxa"/>
          </w:tcPr>
          <w:p w14:paraId="529128B7" w14:textId="77777777" w:rsidR="004D7477" w:rsidRPr="00090B94" w:rsidRDefault="004D7477" w:rsidP="00EF7D62">
            <w:pPr>
              <w:spacing w:before="20"/>
              <w:jc w:val="center"/>
              <w:rPr>
                <w:rFonts w:eastAsia="MS Mincho"/>
                <w:b/>
                <w:sz w:val="20"/>
                <w:szCs w:val="20"/>
                <w:lang w:val="en-GB"/>
              </w:rPr>
            </w:pPr>
            <w:r w:rsidRPr="00090B94">
              <w:rPr>
                <w:rFonts w:eastAsia="MS Mincho"/>
                <w:b/>
                <w:sz w:val="20"/>
                <w:szCs w:val="20"/>
                <w:lang w:val="en-GB"/>
              </w:rPr>
              <w:t>0.82</w:t>
            </w:r>
            <w:r w:rsidR="0079360B" w:rsidRPr="00090B94">
              <w:rPr>
                <w:rFonts w:eastAsia="MS Mincho"/>
                <w:sz w:val="20"/>
                <w:szCs w:val="20"/>
                <w:vertAlign w:val="superscript"/>
                <w:lang w:val="en-GB"/>
              </w:rPr>
              <w:t xml:space="preserve"> 1</w:t>
            </w:r>
          </w:p>
        </w:tc>
      </w:tr>
      <w:tr w:rsidR="004D7477" w:rsidRPr="00090B94" w14:paraId="3C598EE7" w14:textId="77777777" w:rsidTr="00EF7D62">
        <w:tc>
          <w:tcPr>
            <w:tcW w:w="2438" w:type="dxa"/>
          </w:tcPr>
          <w:p w14:paraId="4A3D0A59"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Autumn </w:t>
            </w:r>
          </w:p>
          <w:p w14:paraId="22C2D53F" w14:textId="77777777" w:rsidR="004D7477" w:rsidRPr="00090B94" w:rsidRDefault="004D7477">
            <w:pPr>
              <w:rPr>
                <w:rFonts w:eastAsia="MS Mincho"/>
                <w:sz w:val="20"/>
                <w:szCs w:val="20"/>
                <w:lang w:val="en-GB"/>
              </w:rPr>
            </w:pPr>
            <w:r w:rsidRPr="00090B94">
              <w:rPr>
                <w:rFonts w:eastAsia="MS Mincho"/>
                <w:sz w:val="20"/>
                <w:szCs w:val="20"/>
                <w:lang w:val="en-GB"/>
              </w:rPr>
              <w:t>(September-November)</w:t>
            </w:r>
            <w:r w:rsidR="0079360B" w:rsidRPr="00090B94">
              <w:rPr>
                <w:rFonts w:eastAsia="MS Mincho"/>
                <w:sz w:val="20"/>
                <w:szCs w:val="20"/>
                <w:vertAlign w:val="superscript"/>
                <w:lang w:val="en-GB"/>
              </w:rPr>
              <w:t>3</w:t>
            </w:r>
          </w:p>
        </w:tc>
        <w:tc>
          <w:tcPr>
            <w:tcW w:w="2302" w:type="dxa"/>
          </w:tcPr>
          <w:p w14:paraId="277B8E5B"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Winter cereals, </w:t>
            </w:r>
          </w:p>
          <w:p w14:paraId="4A1102F0" w14:textId="77777777" w:rsidR="004D7477" w:rsidRPr="00090B94" w:rsidRDefault="00A02DBE">
            <w:pPr>
              <w:rPr>
                <w:rFonts w:eastAsia="MS Mincho"/>
                <w:sz w:val="20"/>
                <w:szCs w:val="20"/>
                <w:lang w:val="en-GB"/>
              </w:rPr>
            </w:pPr>
            <w:r w:rsidRPr="00090B94">
              <w:rPr>
                <w:rFonts w:eastAsia="MS Mincho"/>
                <w:sz w:val="20"/>
                <w:szCs w:val="20"/>
                <w:lang w:val="en-GB"/>
              </w:rPr>
              <w:t>newly</w:t>
            </w:r>
            <w:r>
              <w:rPr>
                <w:rFonts w:eastAsia="MS Mincho"/>
                <w:sz w:val="20"/>
                <w:szCs w:val="20"/>
                <w:lang w:val="en-GB"/>
              </w:rPr>
              <w:t>-</w:t>
            </w:r>
            <w:r w:rsidR="004D7477" w:rsidRPr="00090B94">
              <w:rPr>
                <w:rFonts w:eastAsia="MS Mincho"/>
                <w:sz w:val="20"/>
                <w:szCs w:val="20"/>
                <w:lang w:val="en-GB"/>
              </w:rPr>
              <w:t>drilled</w:t>
            </w:r>
            <w:r w:rsidR="0079360B" w:rsidRPr="00090B94">
              <w:rPr>
                <w:rFonts w:eastAsia="MS Mincho"/>
                <w:sz w:val="20"/>
                <w:szCs w:val="20"/>
                <w:vertAlign w:val="superscript"/>
                <w:lang w:val="en-GB"/>
              </w:rPr>
              <w:t>3</w:t>
            </w:r>
          </w:p>
        </w:tc>
        <w:tc>
          <w:tcPr>
            <w:tcW w:w="1701" w:type="dxa"/>
          </w:tcPr>
          <w:p w14:paraId="09AA8EC7"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12</w:t>
            </w:r>
          </w:p>
        </w:tc>
        <w:tc>
          <w:tcPr>
            <w:tcW w:w="1701" w:type="dxa"/>
          </w:tcPr>
          <w:p w14:paraId="6F3416BF"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0.51</w:t>
            </w:r>
          </w:p>
        </w:tc>
      </w:tr>
      <w:tr w:rsidR="004D7477" w:rsidRPr="00090B94" w14:paraId="0EDAAA85" w14:textId="77777777" w:rsidTr="00EF7D62">
        <w:tc>
          <w:tcPr>
            <w:tcW w:w="2438" w:type="dxa"/>
          </w:tcPr>
          <w:p w14:paraId="52CC14F3"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Winter </w:t>
            </w:r>
          </w:p>
          <w:p w14:paraId="7A4C90BB" w14:textId="77777777" w:rsidR="004D7477" w:rsidRPr="00090B94" w:rsidRDefault="004D7477" w:rsidP="0079360B">
            <w:pPr>
              <w:rPr>
                <w:rFonts w:eastAsia="MS Mincho"/>
                <w:sz w:val="20"/>
                <w:szCs w:val="20"/>
                <w:lang w:val="en-GB"/>
              </w:rPr>
            </w:pPr>
            <w:r w:rsidRPr="00090B94">
              <w:rPr>
                <w:rFonts w:eastAsia="MS Mincho"/>
                <w:sz w:val="20"/>
                <w:szCs w:val="20"/>
                <w:lang w:val="en-GB"/>
              </w:rPr>
              <w:t>(October-February)</w:t>
            </w:r>
            <w:r w:rsidR="0079360B" w:rsidRPr="00090B94">
              <w:rPr>
                <w:rFonts w:eastAsia="MS Mincho"/>
                <w:sz w:val="20"/>
                <w:szCs w:val="20"/>
                <w:vertAlign w:val="superscript"/>
                <w:lang w:val="en-GB"/>
              </w:rPr>
              <w:t>2</w:t>
            </w:r>
          </w:p>
        </w:tc>
        <w:tc>
          <w:tcPr>
            <w:tcW w:w="2302" w:type="dxa"/>
          </w:tcPr>
          <w:p w14:paraId="665949B2" w14:textId="77777777" w:rsidR="004D7477" w:rsidRPr="00090B94" w:rsidRDefault="004D7477" w:rsidP="00EF7D62">
            <w:pPr>
              <w:spacing w:before="20"/>
              <w:rPr>
                <w:rFonts w:eastAsia="MS Mincho"/>
                <w:sz w:val="20"/>
                <w:szCs w:val="20"/>
                <w:lang w:val="en-GB"/>
              </w:rPr>
            </w:pPr>
            <w:r w:rsidRPr="00090B94">
              <w:rPr>
                <w:rFonts w:eastAsia="MS Mincho"/>
                <w:sz w:val="20"/>
                <w:szCs w:val="20"/>
                <w:lang w:val="en-GB"/>
              </w:rPr>
              <w:t>Winter cereals</w:t>
            </w:r>
            <w:r w:rsidR="0079360B" w:rsidRPr="00090B94">
              <w:rPr>
                <w:rFonts w:eastAsia="MS Mincho"/>
                <w:sz w:val="20"/>
                <w:szCs w:val="20"/>
                <w:vertAlign w:val="superscript"/>
                <w:lang w:val="en-GB"/>
              </w:rPr>
              <w:t>2</w:t>
            </w:r>
          </w:p>
        </w:tc>
        <w:tc>
          <w:tcPr>
            <w:tcW w:w="1701" w:type="dxa"/>
          </w:tcPr>
          <w:p w14:paraId="0A6D23EF"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10</w:t>
            </w:r>
          </w:p>
        </w:tc>
        <w:tc>
          <w:tcPr>
            <w:tcW w:w="1701" w:type="dxa"/>
          </w:tcPr>
          <w:p w14:paraId="18083B61" w14:textId="77777777" w:rsidR="004D7477" w:rsidRPr="00090B94" w:rsidRDefault="004D7477" w:rsidP="00EF7D62">
            <w:pPr>
              <w:spacing w:before="20"/>
              <w:jc w:val="center"/>
              <w:rPr>
                <w:rFonts w:eastAsia="MS Mincho"/>
                <w:b/>
                <w:sz w:val="20"/>
                <w:szCs w:val="20"/>
                <w:lang w:val="en-GB"/>
              </w:rPr>
            </w:pPr>
            <w:r w:rsidRPr="00090B94">
              <w:rPr>
                <w:rFonts w:eastAsia="MS Mincho"/>
                <w:b/>
                <w:sz w:val="20"/>
                <w:szCs w:val="20"/>
                <w:lang w:val="en-GB"/>
              </w:rPr>
              <w:t>0.81</w:t>
            </w:r>
          </w:p>
        </w:tc>
      </w:tr>
    </w:tbl>
    <w:p w14:paraId="75CC5F38" w14:textId="77777777" w:rsidR="006E00CA" w:rsidRPr="00090B94" w:rsidRDefault="006E00CA" w:rsidP="006E00CA">
      <w:pPr>
        <w:rPr>
          <w:sz w:val="20"/>
          <w:szCs w:val="20"/>
          <w:lang w:val="en-GB"/>
        </w:rPr>
      </w:pPr>
      <w:r w:rsidRPr="00090B94">
        <w:rPr>
          <w:sz w:val="20"/>
          <w:szCs w:val="20"/>
          <w:vertAlign w:val="superscript"/>
          <w:lang w:val="en-GB"/>
        </w:rPr>
        <w:t>1</w:t>
      </w:r>
      <w:r w:rsidRPr="00090B94">
        <w:rPr>
          <w:sz w:val="20"/>
          <w:szCs w:val="20"/>
          <w:lang w:val="en-GB"/>
        </w:rPr>
        <w:t xml:space="preserve"> Although data were only reported for June - September, it is assumed that that these values may be used for the whole growing season.</w:t>
      </w:r>
    </w:p>
    <w:p w14:paraId="3C6DDC4F" w14:textId="77777777" w:rsidR="004D7477" w:rsidRPr="00090B94" w:rsidRDefault="006E00CA" w:rsidP="003F704A">
      <w:pPr>
        <w:rPr>
          <w:sz w:val="20"/>
          <w:szCs w:val="20"/>
          <w:lang w:val="en-GB"/>
        </w:rPr>
      </w:pPr>
      <w:r w:rsidRPr="00090B94">
        <w:rPr>
          <w:sz w:val="20"/>
          <w:szCs w:val="20"/>
          <w:vertAlign w:val="superscript"/>
          <w:lang w:val="en-GB"/>
        </w:rPr>
        <w:t>2</w:t>
      </w:r>
      <w:r w:rsidR="004D7477" w:rsidRPr="00090B94">
        <w:rPr>
          <w:sz w:val="20"/>
          <w:szCs w:val="20"/>
          <w:lang w:val="en-GB"/>
        </w:rPr>
        <w:t xml:space="preserve"> Animals were presumably trapped in general farmland; it is recommended to use data for “consumers only”.</w:t>
      </w:r>
    </w:p>
    <w:p w14:paraId="5DA98B01" w14:textId="77777777" w:rsidR="004D7477" w:rsidRPr="00090B94" w:rsidRDefault="006E00CA" w:rsidP="004C7C9C">
      <w:pPr>
        <w:rPr>
          <w:sz w:val="20"/>
          <w:szCs w:val="20"/>
          <w:lang w:val="en-GB"/>
        </w:rPr>
      </w:pPr>
      <w:r w:rsidRPr="00090B94">
        <w:rPr>
          <w:sz w:val="20"/>
          <w:szCs w:val="20"/>
          <w:vertAlign w:val="superscript"/>
          <w:lang w:val="en-GB"/>
        </w:rPr>
        <w:t>3</w:t>
      </w:r>
      <w:r w:rsidR="004D7477" w:rsidRPr="00090B94">
        <w:rPr>
          <w:sz w:val="20"/>
          <w:szCs w:val="20"/>
          <w:lang w:val="en-GB"/>
        </w:rPr>
        <w:t xml:space="preserve"> Animals were trapped in or adjacent to newly-drilled cereal fields; it is recommended to use data for “all animals”.</w:t>
      </w:r>
    </w:p>
    <w:p w14:paraId="4C468A11" w14:textId="77777777" w:rsidR="004D7477" w:rsidRPr="00090B94" w:rsidRDefault="004D7477" w:rsidP="00F22995">
      <w:pPr>
        <w:rPr>
          <w:szCs w:val="24"/>
          <w:lang w:val="en-GB"/>
        </w:rPr>
      </w:pPr>
    </w:p>
    <w:p w14:paraId="492B8CCF" w14:textId="77777777" w:rsidR="004D7477" w:rsidRPr="00090B94" w:rsidRDefault="004D7477" w:rsidP="00F31A3F">
      <w:pPr>
        <w:keepNext/>
        <w:rPr>
          <w:b/>
          <w:bCs/>
          <w:szCs w:val="24"/>
          <w:lang w:val="en-GB"/>
        </w:rPr>
      </w:pPr>
      <w:r w:rsidRPr="00090B94">
        <w:rPr>
          <w:b/>
          <w:bCs/>
          <w:szCs w:val="24"/>
          <w:lang w:val="en-GB"/>
        </w:rPr>
        <w:t>Body weight</w:t>
      </w:r>
    </w:p>
    <w:p w14:paraId="26C5CADA" w14:textId="77777777" w:rsidR="004D7477" w:rsidRPr="00090B94" w:rsidRDefault="004D7477" w:rsidP="00F22995">
      <w:pPr>
        <w:rPr>
          <w:szCs w:val="24"/>
          <w:lang w:val="en-GB"/>
        </w:rPr>
      </w:pPr>
      <w:r w:rsidRPr="00090B94">
        <w:rPr>
          <w:szCs w:val="24"/>
          <w:lang w:val="en-GB"/>
        </w:rPr>
        <w:t xml:space="preserve">The body weight of wood mice shows an annual cycle with higher weights during breeding season compared to other times of year (Rogers </w:t>
      </w:r>
      <w:r w:rsidR="009367E0">
        <w:rPr>
          <w:szCs w:val="24"/>
          <w:lang w:val="en-GB"/>
        </w:rPr>
        <w:t>and</w:t>
      </w:r>
      <w:r w:rsidRPr="00090B94">
        <w:rPr>
          <w:szCs w:val="24"/>
          <w:lang w:val="en-GB"/>
        </w:rPr>
        <w:t xml:space="preserve"> Gorman 1995a).  </w:t>
      </w:r>
    </w:p>
    <w:p w14:paraId="0D03C505" w14:textId="77777777" w:rsidR="004D7477" w:rsidRPr="00090B94" w:rsidRDefault="004D7477" w:rsidP="00F22995">
      <w:pPr>
        <w:rPr>
          <w:szCs w:val="24"/>
          <w:lang w:val="en-GB"/>
        </w:rPr>
      </w:pPr>
    </w:p>
    <w:p w14:paraId="64AA10A7" w14:textId="77777777" w:rsidR="004D7477" w:rsidRPr="00090B94" w:rsidRDefault="004D7477" w:rsidP="0066358F">
      <w:pPr>
        <w:spacing w:after="120"/>
        <w:rPr>
          <w:szCs w:val="24"/>
          <w:lang w:val="en-GB"/>
        </w:rPr>
      </w:pPr>
      <w:r w:rsidRPr="00090B94">
        <w:rPr>
          <w:szCs w:val="24"/>
          <w:lang w:val="en-GB"/>
        </w:rPr>
        <w:t xml:space="preserve">Body weight is reported as follows: </w:t>
      </w:r>
    </w:p>
    <w:p w14:paraId="6B4DCD94" w14:textId="77777777" w:rsidR="004D7477" w:rsidRPr="00090B94" w:rsidRDefault="004D7477" w:rsidP="008C4A1A">
      <w:pPr>
        <w:keepNext/>
        <w:numPr>
          <w:ilvl w:val="0"/>
          <w:numId w:val="2"/>
        </w:numPr>
        <w:ind w:left="714" w:hanging="357"/>
        <w:rPr>
          <w:szCs w:val="24"/>
          <w:lang w:val="en-GB"/>
        </w:rPr>
      </w:pPr>
      <w:r w:rsidRPr="00090B94">
        <w:rPr>
          <w:szCs w:val="24"/>
          <w:lang w:val="en-GB"/>
        </w:rPr>
        <w:t>Summer 25 g (May-August) (L. Hansson pers. comm. to KemI).</w:t>
      </w:r>
    </w:p>
    <w:p w14:paraId="22D48AB9" w14:textId="77777777" w:rsidR="004D7477" w:rsidRPr="00090B94" w:rsidRDefault="004D7477" w:rsidP="008C4A1A">
      <w:pPr>
        <w:numPr>
          <w:ilvl w:val="0"/>
          <w:numId w:val="2"/>
        </w:numPr>
        <w:rPr>
          <w:szCs w:val="24"/>
          <w:lang w:val="en-GB"/>
        </w:rPr>
      </w:pPr>
      <w:r w:rsidRPr="00090B94">
        <w:rPr>
          <w:szCs w:val="24"/>
          <w:lang w:val="en-GB"/>
        </w:rPr>
        <w:t>Year round 18 (13-27) g (Gurney et al 1998).</w:t>
      </w:r>
    </w:p>
    <w:p w14:paraId="4EDA9AAC" w14:textId="77777777" w:rsidR="004D7477" w:rsidRPr="00090B94" w:rsidRDefault="004D7477" w:rsidP="00F22995">
      <w:pPr>
        <w:rPr>
          <w:szCs w:val="24"/>
          <w:lang w:val="en-GB"/>
        </w:rPr>
      </w:pPr>
    </w:p>
    <w:p w14:paraId="336C8C8E" w14:textId="77777777" w:rsidR="004D7477" w:rsidRPr="00090B94" w:rsidRDefault="004D7477" w:rsidP="00F22995">
      <w:pPr>
        <w:rPr>
          <w:szCs w:val="24"/>
          <w:lang w:val="en-GB"/>
        </w:rPr>
      </w:pPr>
      <w:r w:rsidRPr="00090B94">
        <w:rPr>
          <w:szCs w:val="24"/>
          <w:lang w:val="en-GB"/>
        </w:rPr>
        <w:t xml:space="preserve">The latter mean weight (18 g) </w:t>
      </w:r>
      <w:r w:rsidR="00F80FDF">
        <w:rPr>
          <w:szCs w:val="24"/>
          <w:lang w:val="en-GB"/>
        </w:rPr>
        <w:t>must</w:t>
      </w:r>
      <w:r w:rsidRPr="00090B94">
        <w:rPr>
          <w:szCs w:val="24"/>
          <w:lang w:val="en-GB"/>
        </w:rPr>
        <w:t xml:space="preserve"> be used for risk assessment.</w:t>
      </w:r>
    </w:p>
    <w:p w14:paraId="6658F5C8" w14:textId="77777777" w:rsidR="004D7477" w:rsidRPr="00090B94" w:rsidRDefault="004D7477" w:rsidP="00F22995">
      <w:pPr>
        <w:rPr>
          <w:szCs w:val="24"/>
          <w:lang w:val="en-GB"/>
        </w:rPr>
      </w:pPr>
    </w:p>
    <w:p w14:paraId="7DD9DD75" w14:textId="77777777" w:rsidR="004D7477" w:rsidRPr="00090B94" w:rsidRDefault="004D7477" w:rsidP="009A2CBC">
      <w:pPr>
        <w:keepNext/>
        <w:rPr>
          <w:b/>
          <w:bCs/>
          <w:szCs w:val="24"/>
          <w:lang w:val="en-GB"/>
        </w:rPr>
      </w:pPr>
      <w:r w:rsidRPr="00090B94">
        <w:rPr>
          <w:b/>
          <w:bCs/>
          <w:szCs w:val="24"/>
          <w:lang w:val="en-GB"/>
        </w:rPr>
        <w:t>Energy expenditure</w:t>
      </w:r>
    </w:p>
    <w:p w14:paraId="2A11CF9C" w14:textId="77777777" w:rsidR="004D7477" w:rsidRPr="00090B94" w:rsidRDefault="004D7477" w:rsidP="00F22995">
      <w:pPr>
        <w:rPr>
          <w:szCs w:val="24"/>
          <w:lang w:val="en-GB"/>
        </w:rPr>
      </w:pPr>
      <w:r w:rsidRPr="00090B94">
        <w:rPr>
          <w:szCs w:val="24"/>
          <w:lang w:val="en-GB"/>
        </w:rPr>
        <w:t>Daily energy budgets for wood mouse in summer, winter and annually have been calculated by Grodzínski (1985) from several scientific papers. The energy budget for wood mice on a summer and a winter day amount to 43.1 kJ/animal/day (weight 22 g) and 37.1 kJ/animal/day (weight 19 g), respectively (Grodzínski 1985). Alternatively, the energy expenditure can be calculated allometrically using the equation for mammals in accordance with the formula in Appendix G of the EFSA Guidance Document (EFSA 2009).</w:t>
      </w:r>
    </w:p>
    <w:p w14:paraId="08566220" w14:textId="77777777" w:rsidR="004D7477" w:rsidRPr="00090B94" w:rsidRDefault="004D7477" w:rsidP="00F22995">
      <w:pPr>
        <w:rPr>
          <w:szCs w:val="24"/>
          <w:lang w:val="en-GB"/>
        </w:rPr>
      </w:pPr>
    </w:p>
    <w:p w14:paraId="74FF1FEB" w14:textId="77777777" w:rsidR="004D7477" w:rsidRPr="00090B94" w:rsidRDefault="004D7477" w:rsidP="00F5296A">
      <w:pPr>
        <w:keepNext/>
        <w:rPr>
          <w:b/>
          <w:bCs/>
          <w:szCs w:val="24"/>
          <w:lang w:val="en-GB"/>
        </w:rPr>
      </w:pPr>
      <w:r w:rsidRPr="00090B94">
        <w:rPr>
          <w:b/>
          <w:bCs/>
          <w:szCs w:val="24"/>
          <w:lang w:val="en-GB"/>
        </w:rPr>
        <w:t>Diet</w:t>
      </w:r>
    </w:p>
    <w:p w14:paraId="7A786058" w14:textId="77777777" w:rsidR="003742F7" w:rsidRPr="00090B94" w:rsidRDefault="003742F7" w:rsidP="003742F7">
      <w:pPr>
        <w:rPr>
          <w:szCs w:val="24"/>
          <w:lang w:val="en-GB"/>
        </w:rPr>
      </w:pPr>
      <w:r w:rsidRPr="00090B94">
        <w:rPr>
          <w:szCs w:val="24"/>
          <w:lang w:val="en-GB"/>
        </w:rPr>
        <w:t xml:space="preserve">The wood mouse is an opportunistic feeder, taking mainly seeds and invertebrates. The diet depends on the main habitats which exist within the home range of the population, but also on the time of year as availability of food differ during the growth period. Plesner-Jensen (1993) found that seeds of wheat, barley and oil-seed rape were among the five most favoured food items to wood mice, with wheat ranking higher than the other crops. However, crop seeds are </w:t>
      </w:r>
      <w:r w:rsidRPr="00090B94">
        <w:rPr>
          <w:szCs w:val="24"/>
          <w:lang w:val="en-GB"/>
        </w:rPr>
        <w:lastRenderedPageBreak/>
        <w:t xml:space="preserve">only available for a short time, and for most of the year wood mice rely on wild plant seeds (Green 1979, Pelz 1989). During winter, grazing of winter cereals by wood mice may locally cause considerable damage (Roebuck et al. 1944). </w:t>
      </w:r>
    </w:p>
    <w:p w14:paraId="77151869" w14:textId="77777777" w:rsidR="003742F7" w:rsidRPr="00090B94" w:rsidRDefault="003742F7" w:rsidP="003742F7">
      <w:pPr>
        <w:rPr>
          <w:szCs w:val="24"/>
          <w:lang w:val="en-GB"/>
        </w:rPr>
      </w:pPr>
    </w:p>
    <w:p w14:paraId="7F566B80" w14:textId="77777777" w:rsidR="003742F7" w:rsidRPr="00090B94" w:rsidRDefault="003742F7" w:rsidP="003742F7">
      <w:pPr>
        <w:rPr>
          <w:b/>
          <w:bCs/>
          <w:szCs w:val="24"/>
          <w:lang w:val="en-GB"/>
        </w:rPr>
      </w:pPr>
      <w:r w:rsidRPr="00090B94">
        <w:rPr>
          <w:szCs w:val="24"/>
          <w:lang w:val="en-GB"/>
        </w:rPr>
        <w:t>The principal diet of wood mouse throughout the year was reported by Hansson (1985) and Tew et al. (1992) to consist of 70</w:t>
      </w:r>
      <w:r w:rsidR="006162A4">
        <w:rPr>
          <w:szCs w:val="24"/>
          <w:lang w:val="en-GB"/>
        </w:rPr>
        <w:t>%</w:t>
      </w:r>
      <w:r w:rsidRPr="00090B94">
        <w:rPr>
          <w:szCs w:val="24"/>
          <w:lang w:val="en-GB"/>
        </w:rPr>
        <w:t xml:space="preserve"> seeds/cereal grains, 15</w:t>
      </w:r>
      <w:r w:rsidR="006162A4">
        <w:rPr>
          <w:szCs w:val="24"/>
          <w:lang w:val="en-GB"/>
        </w:rPr>
        <w:t>%</w:t>
      </w:r>
      <w:r w:rsidRPr="00090B94">
        <w:rPr>
          <w:szCs w:val="24"/>
          <w:lang w:val="en-GB"/>
        </w:rPr>
        <w:t xml:space="preserve"> animal matter and 5-10</w:t>
      </w:r>
      <w:r w:rsidR="006162A4">
        <w:rPr>
          <w:szCs w:val="24"/>
          <w:lang w:val="en-GB"/>
        </w:rPr>
        <w:t>%</w:t>
      </w:r>
      <w:r w:rsidRPr="00090B94">
        <w:rPr>
          <w:szCs w:val="24"/>
          <w:lang w:val="en-GB"/>
        </w:rPr>
        <w:t xml:space="preserve"> vegetative plant tissue. The diet composition for different habitats and time of year for </w:t>
      </w:r>
      <w:r w:rsidR="00A02DBE">
        <w:rPr>
          <w:szCs w:val="24"/>
          <w:lang w:val="en-GB"/>
        </w:rPr>
        <w:t>field-</w:t>
      </w:r>
      <w:r w:rsidRPr="00090B94">
        <w:rPr>
          <w:szCs w:val="24"/>
          <w:lang w:val="en-GB"/>
        </w:rPr>
        <w:t>dwelling wood mice has been investigated in a number of different studies which are summarized below (</w:t>
      </w:r>
      <w:r w:rsidR="00C02AD4" w:rsidRPr="00C02AD4">
        <w:rPr>
          <w:szCs w:val="24"/>
          <w:lang w:val="en-GB"/>
        </w:rPr>
        <w:t>Table 6.7</w:t>
      </w:r>
      <w:r w:rsidR="00C02AD4">
        <w:rPr>
          <w:szCs w:val="24"/>
          <w:lang w:val="en-GB"/>
        </w:rPr>
        <w:t>8; Table 6.79; Table 6.80</w:t>
      </w:r>
      <w:r w:rsidRPr="00090B94">
        <w:rPr>
          <w:szCs w:val="24"/>
          <w:lang w:val="en-GB"/>
        </w:rPr>
        <w:t xml:space="preserve">). </w:t>
      </w:r>
    </w:p>
    <w:p w14:paraId="31671B57" w14:textId="77777777" w:rsidR="003742F7" w:rsidRPr="00090B94" w:rsidRDefault="003742F7" w:rsidP="003742F7">
      <w:pPr>
        <w:rPr>
          <w:szCs w:val="24"/>
          <w:lang w:val="en-GB"/>
        </w:rPr>
      </w:pPr>
    </w:p>
    <w:p w14:paraId="5B90AC99" w14:textId="77777777" w:rsidR="003742F7" w:rsidRPr="00090B94" w:rsidRDefault="003742F7" w:rsidP="003742F7">
      <w:pPr>
        <w:rPr>
          <w:szCs w:val="24"/>
          <w:lang w:val="en-GB"/>
        </w:rPr>
      </w:pPr>
      <w:r w:rsidRPr="00090B94">
        <w:rPr>
          <w:szCs w:val="24"/>
          <w:lang w:val="en-GB"/>
        </w:rPr>
        <w:t>In an English study, Barber et al. (2003) studied the amount of winter wheat seeds consumed by wood mice during a three week period following drilling in October. Two fields of 4.7 and 5.6 ha were examined and mice were caught in transects from the field boundary towards the centre of the field. A total of 90 wood mice were used to establish the proportion of stomach content that consisted of wheat seeds. The amount of wheat seeds, estimated as</w:t>
      </w:r>
      <w:r w:rsidR="00A02DBE">
        <w:rPr>
          <w:szCs w:val="24"/>
          <w:lang w:val="en-GB"/>
        </w:rPr>
        <w:t xml:space="preserve"> </w:t>
      </w:r>
      <w:r w:rsidR="006162A4">
        <w:rPr>
          <w:szCs w:val="24"/>
          <w:lang w:val="en-GB"/>
        </w:rPr>
        <w:t>%</w:t>
      </w:r>
      <w:r w:rsidRPr="00090B94">
        <w:rPr>
          <w:szCs w:val="24"/>
          <w:lang w:val="en-GB"/>
        </w:rPr>
        <w:t xml:space="preserve"> of total stomach content (probably by volume), was:</w:t>
      </w:r>
    </w:p>
    <w:p w14:paraId="583A5B2C" w14:textId="77777777" w:rsidR="003742F7" w:rsidRPr="00090B94" w:rsidRDefault="003742F7" w:rsidP="008C4A1A">
      <w:pPr>
        <w:numPr>
          <w:ilvl w:val="0"/>
          <w:numId w:val="3"/>
        </w:numPr>
        <w:spacing w:before="120"/>
        <w:ind w:left="284" w:hanging="284"/>
        <w:rPr>
          <w:szCs w:val="24"/>
          <w:lang w:val="en-GB"/>
        </w:rPr>
      </w:pPr>
      <w:r w:rsidRPr="00090B94">
        <w:rPr>
          <w:szCs w:val="24"/>
          <w:lang w:val="en-GB"/>
        </w:rPr>
        <w:t>Less than 25</w:t>
      </w:r>
      <w:r w:rsidR="006162A4">
        <w:rPr>
          <w:szCs w:val="24"/>
          <w:lang w:val="en-GB"/>
        </w:rPr>
        <w:t>%</w:t>
      </w:r>
      <w:r w:rsidRPr="00090B94">
        <w:rPr>
          <w:szCs w:val="24"/>
          <w:lang w:val="en-GB"/>
        </w:rPr>
        <w:t xml:space="preserve"> (90</w:t>
      </w:r>
      <w:r w:rsidR="006162A4">
        <w:rPr>
          <w:szCs w:val="24"/>
          <w:lang w:val="en-GB"/>
        </w:rPr>
        <w:t>%</w:t>
      </w:r>
      <w:r w:rsidRPr="00090B94">
        <w:rPr>
          <w:szCs w:val="24"/>
          <w:lang w:val="en-GB"/>
        </w:rPr>
        <w:t xml:space="preserve"> of the individuals)</w:t>
      </w:r>
    </w:p>
    <w:p w14:paraId="51C88EE9" w14:textId="77777777" w:rsidR="003742F7" w:rsidRPr="00090B94" w:rsidRDefault="003742F7" w:rsidP="008C4A1A">
      <w:pPr>
        <w:numPr>
          <w:ilvl w:val="0"/>
          <w:numId w:val="3"/>
        </w:numPr>
        <w:ind w:left="284" w:hanging="284"/>
        <w:rPr>
          <w:szCs w:val="24"/>
          <w:lang w:val="en-GB"/>
        </w:rPr>
      </w:pPr>
      <w:r w:rsidRPr="00090B94">
        <w:rPr>
          <w:szCs w:val="24"/>
          <w:lang w:val="en-GB"/>
        </w:rPr>
        <w:t>Maximum 40</w:t>
      </w:r>
      <w:r w:rsidR="006162A4">
        <w:rPr>
          <w:szCs w:val="24"/>
          <w:lang w:val="en-GB"/>
        </w:rPr>
        <w:t>%</w:t>
      </w:r>
      <w:r w:rsidRPr="00090B94">
        <w:rPr>
          <w:szCs w:val="24"/>
          <w:lang w:val="en-GB"/>
        </w:rPr>
        <w:t xml:space="preserve"> (10</w:t>
      </w:r>
      <w:r w:rsidR="006162A4">
        <w:rPr>
          <w:szCs w:val="24"/>
          <w:lang w:val="en-GB"/>
        </w:rPr>
        <w:t>%</w:t>
      </w:r>
      <w:r w:rsidRPr="00090B94">
        <w:rPr>
          <w:szCs w:val="24"/>
          <w:lang w:val="en-GB"/>
        </w:rPr>
        <w:t xml:space="preserve"> of the individuals)</w:t>
      </w:r>
    </w:p>
    <w:p w14:paraId="161F5804" w14:textId="77777777" w:rsidR="003742F7" w:rsidRPr="00090B94" w:rsidRDefault="003742F7" w:rsidP="003742F7">
      <w:pPr>
        <w:rPr>
          <w:szCs w:val="24"/>
          <w:lang w:val="en-GB"/>
        </w:rPr>
      </w:pPr>
    </w:p>
    <w:p w14:paraId="4B803CFC" w14:textId="77777777" w:rsidR="003742F7" w:rsidRPr="00090B94" w:rsidRDefault="003742F7" w:rsidP="003742F7">
      <w:pPr>
        <w:rPr>
          <w:szCs w:val="24"/>
          <w:lang w:val="en-GB"/>
        </w:rPr>
      </w:pPr>
      <w:r w:rsidRPr="00090B94">
        <w:rPr>
          <w:szCs w:val="24"/>
          <w:lang w:val="en-GB"/>
        </w:rPr>
        <w:t xml:space="preserve">Pelz (1989) studied </w:t>
      </w:r>
      <w:r w:rsidR="00A02DBE">
        <w:rPr>
          <w:szCs w:val="24"/>
          <w:lang w:val="en-GB"/>
        </w:rPr>
        <w:t>field-</w:t>
      </w:r>
      <w:r w:rsidRPr="00090B94">
        <w:rPr>
          <w:szCs w:val="24"/>
          <w:lang w:val="en-GB"/>
        </w:rPr>
        <w:t>dwelling wood mice in a typical sugar beet growing area in the Rhineland, Germany. In the area</w:t>
      </w:r>
      <w:r w:rsidR="00A02DBE">
        <w:rPr>
          <w:szCs w:val="24"/>
          <w:lang w:val="en-GB"/>
        </w:rPr>
        <w:t>,</w:t>
      </w:r>
      <w:r w:rsidRPr="00090B94">
        <w:rPr>
          <w:szCs w:val="24"/>
          <w:lang w:val="en-GB"/>
        </w:rPr>
        <w:t xml:space="preserve"> a three year crop rotation system with sugar beet, winter wheat and winter barley was employed. The analysis of food consumption was based on 465 wood mice that were caught between 1976-77 and 1980-86 (</w:t>
      </w:r>
      <w:r w:rsidR="00C02AD4" w:rsidRPr="00C02AD4">
        <w:rPr>
          <w:szCs w:val="24"/>
          <w:lang w:val="en-GB"/>
        </w:rPr>
        <w:t>Table 6.7</w:t>
      </w:r>
      <w:r w:rsidR="00C02AD4">
        <w:rPr>
          <w:szCs w:val="24"/>
          <w:lang w:val="en-GB"/>
        </w:rPr>
        <w:t>8</w:t>
      </w:r>
      <w:r w:rsidRPr="00090B94">
        <w:rPr>
          <w:szCs w:val="24"/>
          <w:lang w:val="en-GB"/>
        </w:rPr>
        <w:t xml:space="preserve">). </w:t>
      </w:r>
    </w:p>
    <w:p w14:paraId="11B07DD8" w14:textId="77777777" w:rsidR="003742F7" w:rsidRDefault="003742F7" w:rsidP="003742F7">
      <w:pPr>
        <w:rPr>
          <w:szCs w:val="24"/>
          <w:lang w:val="en-GB"/>
        </w:rPr>
      </w:pPr>
    </w:p>
    <w:p w14:paraId="3AD88955" w14:textId="77777777" w:rsidR="00E67976" w:rsidRDefault="00E67976">
      <w:pPr>
        <w:rPr>
          <w:szCs w:val="24"/>
          <w:lang w:val="en-GB"/>
        </w:rPr>
      </w:pPr>
      <w:r>
        <w:rPr>
          <w:szCs w:val="24"/>
          <w:lang w:val="en-GB"/>
        </w:rPr>
        <w:br w:type="page"/>
      </w:r>
    </w:p>
    <w:p w14:paraId="20194EC2" w14:textId="77777777" w:rsidR="003742F7" w:rsidRPr="00090B94" w:rsidRDefault="003742F7" w:rsidP="003742F7">
      <w:pPr>
        <w:pStyle w:val="Beskrivning"/>
        <w:keepNext/>
        <w:rPr>
          <w:b w:val="0"/>
          <w:szCs w:val="24"/>
          <w:lang w:val="en-GB"/>
        </w:rPr>
      </w:pPr>
      <w:bookmarkStart w:id="134" w:name="_Ref332967930"/>
      <w:r w:rsidRPr="00090B94">
        <w:rPr>
          <w:lang w:val="en-US"/>
        </w:rPr>
        <w:lastRenderedPageBreak/>
        <w:t>Table</w:t>
      </w:r>
      <w:r w:rsidR="00C02AD4">
        <w:rPr>
          <w:lang w:val="en-US"/>
        </w:rPr>
        <w:t xml:space="preserve"> 6.78</w:t>
      </w:r>
      <w:bookmarkEnd w:id="134"/>
      <w:r w:rsidR="00C02AD4">
        <w:rPr>
          <w:lang w:val="en-US"/>
        </w:rPr>
        <w:t>.</w:t>
      </w:r>
      <w:r w:rsidRPr="00090B94">
        <w:rPr>
          <w:b w:val="0"/>
          <w:szCs w:val="24"/>
          <w:lang w:val="en-GB"/>
        </w:rPr>
        <w:t xml:space="preserve"> </w:t>
      </w:r>
      <w:r w:rsidRPr="00090B94">
        <w:rPr>
          <w:b w:val="0"/>
          <w:i/>
          <w:szCs w:val="24"/>
          <w:lang w:val="en-GB"/>
        </w:rPr>
        <w:t xml:space="preserve">Wood mice diet in intensive arable land dominated by winter cereals and sugar beet </w:t>
      </w:r>
      <w:r w:rsidRPr="00C02AD4">
        <w:rPr>
          <w:b w:val="0"/>
          <w:i/>
          <w:szCs w:val="24"/>
          <w:lang w:val="en-GB"/>
        </w:rPr>
        <w:t>(Pelz 1989)</w:t>
      </w:r>
      <w:r w:rsidRPr="00A02DBE">
        <w:rPr>
          <w:b w:val="0"/>
          <w:i/>
          <w:szCs w:val="24"/>
          <w:lang w:val="en-GB"/>
        </w:rPr>
        <w:t>.</w:t>
      </w:r>
    </w:p>
    <w:tbl>
      <w:tblPr>
        <w:tblW w:w="0" w:type="auto"/>
        <w:tblLook w:val="01E0" w:firstRow="1" w:lastRow="1" w:firstColumn="1" w:lastColumn="1" w:noHBand="0" w:noVBand="0"/>
      </w:tblPr>
      <w:tblGrid>
        <w:gridCol w:w="3025"/>
        <w:gridCol w:w="3028"/>
        <w:gridCol w:w="3017"/>
      </w:tblGrid>
      <w:tr w:rsidR="003742F7" w:rsidRPr="00090B94" w14:paraId="213DAD15" w14:textId="77777777" w:rsidTr="003742F7">
        <w:trPr>
          <w:tblHeader/>
        </w:trPr>
        <w:tc>
          <w:tcPr>
            <w:tcW w:w="3070" w:type="dxa"/>
            <w:tcBorders>
              <w:top w:val="single" w:sz="18" w:space="0" w:color="auto"/>
              <w:bottom w:val="single" w:sz="12" w:space="0" w:color="auto"/>
            </w:tcBorders>
          </w:tcPr>
          <w:p w14:paraId="05EF29E5" w14:textId="77777777" w:rsidR="003742F7" w:rsidRPr="00090B94" w:rsidRDefault="003742F7" w:rsidP="003742F7">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4326D942" w14:textId="77777777"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469931E" w14:textId="77777777"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Vol.</w:t>
            </w:r>
            <w:r w:rsidR="006162A4">
              <w:rPr>
                <w:rFonts w:eastAsia="MS Mincho"/>
                <w:b/>
                <w:sz w:val="20"/>
                <w:szCs w:val="24"/>
                <w:lang w:val="en-GB"/>
              </w:rPr>
              <w:t>%</w:t>
            </w:r>
            <w:r w:rsidRPr="00090B94">
              <w:rPr>
                <w:rFonts w:eastAsia="MS Mincho"/>
                <w:b/>
                <w:sz w:val="20"/>
                <w:szCs w:val="24"/>
                <w:lang w:val="en-GB"/>
              </w:rPr>
              <w:t xml:space="preserve"> of diet</w:t>
            </w:r>
          </w:p>
        </w:tc>
      </w:tr>
      <w:tr w:rsidR="003742F7" w:rsidRPr="00090B94" w14:paraId="3791681F" w14:textId="77777777" w:rsidTr="003742F7">
        <w:tc>
          <w:tcPr>
            <w:tcW w:w="3070" w:type="dxa"/>
            <w:tcBorders>
              <w:top w:val="single" w:sz="12" w:space="0" w:color="auto"/>
            </w:tcBorders>
          </w:tcPr>
          <w:p w14:paraId="5625C788" w14:textId="77777777" w:rsidR="003742F7" w:rsidRPr="00090B94" w:rsidRDefault="003742F7" w:rsidP="003742F7">
            <w:pPr>
              <w:keepNext/>
              <w:rPr>
                <w:rFonts w:eastAsia="MS Mincho"/>
                <w:sz w:val="20"/>
                <w:szCs w:val="24"/>
                <w:lang w:val="en-GB"/>
              </w:rPr>
            </w:pPr>
            <w:r w:rsidRPr="00090B94">
              <w:rPr>
                <w:rFonts w:eastAsia="MS Mincho"/>
                <w:b/>
                <w:sz w:val="20"/>
                <w:szCs w:val="24"/>
                <w:lang w:val="en-GB"/>
              </w:rPr>
              <w:t>March</w:t>
            </w:r>
            <w:r w:rsidRPr="00090B94">
              <w:rPr>
                <w:rFonts w:eastAsia="MS Mincho"/>
                <w:sz w:val="20"/>
                <w:szCs w:val="24"/>
                <w:lang w:val="en-GB"/>
              </w:rPr>
              <w:t xml:space="preserve"> (n=56)</w:t>
            </w:r>
          </w:p>
        </w:tc>
        <w:tc>
          <w:tcPr>
            <w:tcW w:w="3071" w:type="dxa"/>
            <w:tcBorders>
              <w:top w:val="single" w:sz="12" w:space="0" w:color="auto"/>
            </w:tcBorders>
          </w:tcPr>
          <w:p w14:paraId="0264A27F"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69BA9FCD"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25</w:t>
            </w:r>
          </w:p>
        </w:tc>
      </w:tr>
      <w:tr w:rsidR="003742F7" w:rsidRPr="00090B94" w14:paraId="3D857CE1" w14:textId="77777777" w:rsidTr="003742F7">
        <w:tc>
          <w:tcPr>
            <w:tcW w:w="3070" w:type="dxa"/>
          </w:tcPr>
          <w:p w14:paraId="60544646" w14:textId="77777777" w:rsidR="003742F7" w:rsidRPr="00090B94" w:rsidRDefault="003742F7" w:rsidP="003742F7">
            <w:pPr>
              <w:keepNext/>
              <w:rPr>
                <w:rFonts w:eastAsia="MS Mincho"/>
                <w:sz w:val="20"/>
                <w:szCs w:val="24"/>
                <w:lang w:val="en-GB"/>
              </w:rPr>
            </w:pPr>
          </w:p>
        </w:tc>
        <w:tc>
          <w:tcPr>
            <w:tcW w:w="3071" w:type="dxa"/>
          </w:tcPr>
          <w:p w14:paraId="1C18E38B"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Earthworms</w:t>
            </w:r>
          </w:p>
        </w:tc>
        <w:tc>
          <w:tcPr>
            <w:tcW w:w="3071" w:type="dxa"/>
          </w:tcPr>
          <w:p w14:paraId="01DE057F"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23</w:t>
            </w:r>
          </w:p>
        </w:tc>
      </w:tr>
      <w:tr w:rsidR="003742F7" w:rsidRPr="00090B94" w14:paraId="7E8F96D1" w14:textId="77777777" w:rsidTr="003742F7">
        <w:tc>
          <w:tcPr>
            <w:tcW w:w="3070" w:type="dxa"/>
          </w:tcPr>
          <w:p w14:paraId="45148FDE" w14:textId="77777777" w:rsidR="003742F7" w:rsidRPr="00090B94" w:rsidRDefault="003742F7" w:rsidP="003742F7">
            <w:pPr>
              <w:keepNext/>
              <w:rPr>
                <w:rFonts w:eastAsia="MS Mincho"/>
                <w:sz w:val="20"/>
                <w:szCs w:val="24"/>
                <w:lang w:val="en-GB"/>
              </w:rPr>
            </w:pPr>
          </w:p>
        </w:tc>
        <w:tc>
          <w:tcPr>
            <w:tcW w:w="3071" w:type="dxa"/>
          </w:tcPr>
          <w:p w14:paraId="40E0171B"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6FE35061"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22</w:t>
            </w:r>
          </w:p>
        </w:tc>
      </w:tr>
      <w:tr w:rsidR="003742F7" w:rsidRPr="00090B94" w14:paraId="3F3602EE" w14:textId="77777777" w:rsidTr="003742F7">
        <w:tc>
          <w:tcPr>
            <w:tcW w:w="3070" w:type="dxa"/>
          </w:tcPr>
          <w:p w14:paraId="6599BA3F" w14:textId="77777777" w:rsidR="003742F7" w:rsidRPr="00090B94" w:rsidRDefault="003742F7" w:rsidP="003742F7">
            <w:pPr>
              <w:keepNext/>
              <w:rPr>
                <w:rFonts w:eastAsia="MS Mincho"/>
                <w:sz w:val="20"/>
                <w:szCs w:val="24"/>
                <w:lang w:val="en-GB"/>
              </w:rPr>
            </w:pPr>
          </w:p>
        </w:tc>
        <w:tc>
          <w:tcPr>
            <w:tcW w:w="3071" w:type="dxa"/>
          </w:tcPr>
          <w:p w14:paraId="558AF97F"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Cereal grain</w:t>
            </w:r>
          </w:p>
        </w:tc>
        <w:tc>
          <w:tcPr>
            <w:tcW w:w="3071" w:type="dxa"/>
          </w:tcPr>
          <w:p w14:paraId="4F926B95"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23</w:t>
            </w:r>
          </w:p>
        </w:tc>
      </w:tr>
      <w:tr w:rsidR="003742F7" w:rsidRPr="00090B94" w14:paraId="5D7BF1B8" w14:textId="77777777" w:rsidTr="003742F7">
        <w:tc>
          <w:tcPr>
            <w:tcW w:w="3070" w:type="dxa"/>
            <w:tcBorders>
              <w:bottom w:val="single" w:sz="12" w:space="0" w:color="auto"/>
            </w:tcBorders>
          </w:tcPr>
          <w:p w14:paraId="161B2919" w14:textId="77777777" w:rsidR="003742F7" w:rsidRPr="00090B94" w:rsidRDefault="003742F7" w:rsidP="003742F7">
            <w:pPr>
              <w:keepNext/>
              <w:rPr>
                <w:rFonts w:eastAsia="MS Mincho"/>
                <w:sz w:val="20"/>
                <w:szCs w:val="24"/>
                <w:lang w:val="en-GB"/>
              </w:rPr>
            </w:pPr>
          </w:p>
        </w:tc>
        <w:tc>
          <w:tcPr>
            <w:tcW w:w="3071" w:type="dxa"/>
            <w:tcBorders>
              <w:bottom w:val="single" w:sz="12" w:space="0" w:color="auto"/>
            </w:tcBorders>
          </w:tcPr>
          <w:p w14:paraId="2B04663F"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Sugar beet seeds</w:t>
            </w:r>
          </w:p>
        </w:tc>
        <w:tc>
          <w:tcPr>
            <w:tcW w:w="3071" w:type="dxa"/>
            <w:tcBorders>
              <w:bottom w:val="single" w:sz="12" w:space="0" w:color="auto"/>
            </w:tcBorders>
          </w:tcPr>
          <w:p w14:paraId="62D34145"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7</w:t>
            </w:r>
          </w:p>
        </w:tc>
      </w:tr>
      <w:tr w:rsidR="003742F7" w:rsidRPr="00090B94" w14:paraId="1394C35C" w14:textId="77777777" w:rsidTr="003742F7">
        <w:tc>
          <w:tcPr>
            <w:tcW w:w="3070" w:type="dxa"/>
            <w:tcBorders>
              <w:top w:val="single" w:sz="12" w:space="0" w:color="auto"/>
            </w:tcBorders>
          </w:tcPr>
          <w:p w14:paraId="76F51122" w14:textId="77777777" w:rsidR="003742F7" w:rsidRPr="00090B94" w:rsidRDefault="003742F7" w:rsidP="003742F7">
            <w:pPr>
              <w:rPr>
                <w:rFonts w:eastAsia="MS Mincho"/>
                <w:sz w:val="20"/>
                <w:szCs w:val="24"/>
                <w:lang w:val="en-GB"/>
              </w:rPr>
            </w:pPr>
            <w:r w:rsidRPr="00090B94">
              <w:rPr>
                <w:rFonts w:eastAsia="MS Mincho"/>
                <w:b/>
                <w:sz w:val="20"/>
                <w:szCs w:val="24"/>
                <w:lang w:val="en-GB"/>
              </w:rPr>
              <w:t>April</w:t>
            </w:r>
            <w:r w:rsidRPr="00090B94">
              <w:rPr>
                <w:rFonts w:eastAsia="MS Mincho"/>
                <w:sz w:val="20"/>
                <w:szCs w:val="24"/>
                <w:lang w:val="en-GB"/>
              </w:rPr>
              <w:t xml:space="preserve"> (n=49)</w:t>
            </w:r>
          </w:p>
        </w:tc>
        <w:tc>
          <w:tcPr>
            <w:tcW w:w="3071" w:type="dxa"/>
            <w:tcBorders>
              <w:top w:val="single" w:sz="12" w:space="0" w:color="auto"/>
            </w:tcBorders>
          </w:tcPr>
          <w:p w14:paraId="329F37C5"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212B4222"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45</w:t>
            </w:r>
          </w:p>
        </w:tc>
      </w:tr>
      <w:tr w:rsidR="003742F7" w:rsidRPr="00090B94" w14:paraId="2226599A" w14:textId="77777777" w:rsidTr="003742F7">
        <w:tc>
          <w:tcPr>
            <w:tcW w:w="3070" w:type="dxa"/>
          </w:tcPr>
          <w:p w14:paraId="4D174BF4" w14:textId="77777777" w:rsidR="003742F7" w:rsidRPr="00090B94" w:rsidRDefault="003742F7" w:rsidP="003742F7">
            <w:pPr>
              <w:rPr>
                <w:rFonts w:eastAsia="MS Mincho"/>
                <w:sz w:val="20"/>
                <w:szCs w:val="24"/>
                <w:lang w:val="en-GB"/>
              </w:rPr>
            </w:pPr>
          </w:p>
        </w:tc>
        <w:tc>
          <w:tcPr>
            <w:tcW w:w="3071" w:type="dxa"/>
          </w:tcPr>
          <w:p w14:paraId="11C9BDF0"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0388620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26</w:t>
            </w:r>
          </w:p>
        </w:tc>
      </w:tr>
      <w:tr w:rsidR="003742F7" w:rsidRPr="00090B94" w14:paraId="14406F6D" w14:textId="77777777" w:rsidTr="003742F7">
        <w:tc>
          <w:tcPr>
            <w:tcW w:w="3070" w:type="dxa"/>
          </w:tcPr>
          <w:p w14:paraId="34482A5C" w14:textId="77777777" w:rsidR="003742F7" w:rsidRPr="00090B94" w:rsidRDefault="003742F7" w:rsidP="003742F7">
            <w:pPr>
              <w:rPr>
                <w:rFonts w:eastAsia="MS Mincho"/>
                <w:sz w:val="20"/>
                <w:szCs w:val="24"/>
                <w:lang w:val="en-GB"/>
              </w:rPr>
            </w:pPr>
          </w:p>
        </w:tc>
        <w:tc>
          <w:tcPr>
            <w:tcW w:w="3071" w:type="dxa"/>
          </w:tcPr>
          <w:p w14:paraId="4F8DD4DA"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0F2B895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24</w:t>
            </w:r>
          </w:p>
        </w:tc>
      </w:tr>
      <w:tr w:rsidR="003742F7" w:rsidRPr="00090B94" w14:paraId="700379F6" w14:textId="77777777" w:rsidTr="003742F7">
        <w:tc>
          <w:tcPr>
            <w:tcW w:w="3070" w:type="dxa"/>
            <w:tcBorders>
              <w:bottom w:val="single" w:sz="12" w:space="0" w:color="auto"/>
            </w:tcBorders>
          </w:tcPr>
          <w:p w14:paraId="06FF7182"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10B23197"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Borders>
              <w:bottom w:val="single" w:sz="12" w:space="0" w:color="auto"/>
            </w:tcBorders>
          </w:tcPr>
          <w:p w14:paraId="1F252B8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189631DE" w14:textId="77777777" w:rsidTr="003742F7">
        <w:tc>
          <w:tcPr>
            <w:tcW w:w="3070" w:type="dxa"/>
            <w:tcBorders>
              <w:top w:val="single" w:sz="12" w:space="0" w:color="auto"/>
            </w:tcBorders>
          </w:tcPr>
          <w:p w14:paraId="506ABABE" w14:textId="77777777" w:rsidR="003742F7" w:rsidRPr="00090B94" w:rsidRDefault="003742F7" w:rsidP="003742F7">
            <w:pPr>
              <w:rPr>
                <w:rFonts w:eastAsia="MS Mincho"/>
                <w:sz w:val="20"/>
                <w:szCs w:val="24"/>
                <w:lang w:val="en-GB"/>
              </w:rPr>
            </w:pPr>
            <w:r w:rsidRPr="00090B94">
              <w:rPr>
                <w:rFonts w:eastAsia="MS Mincho"/>
                <w:b/>
                <w:sz w:val="20"/>
                <w:szCs w:val="24"/>
                <w:lang w:val="en-GB"/>
              </w:rPr>
              <w:t>May</w:t>
            </w:r>
            <w:r w:rsidRPr="00090B94">
              <w:rPr>
                <w:rFonts w:eastAsia="MS Mincho"/>
                <w:sz w:val="20"/>
                <w:szCs w:val="24"/>
                <w:lang w:val="en-GB"/>
              </w:rPr>
              <w:t xml:space="preserve"> (n=16)</w:t>
            </w:r>
          </w:p>
        </w:tc>
        <w:tc>
          <w:tcPr>
            <w:tcW w:w="3071" w:type="dxa"/>
            <w:tcBorders>
              <w:top w:val="single" w:sz="12" w:space="0" w:color="auto"/>
            </w:tcBorders>
          </w:tcPr>
          <w:p w14:paraId="298AE5EA"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50A30225"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10</w:t>
            </w:r>
          </w:p>
        </w:tc>
      </w:tr>
      <w:tr w:rsidR="003742F7" w:rsidRPr="00090B94" w14:paraId="524A73FD" w14:textId="77777777" w:rsidTr="003742F7">
        <w:tc>
          <w:tcPr>
            <w:tcW w:w="3070" w:type="dxa"/>
          </w:tcPr>
          <w:p w14:paraId="5503BEC1" w14:textId="77777777" w:rsidR="003742F7" w:rsidRPr="00090B94" w:rsidRDefault="003742F7" w:rsidP="003742F7">
            <w:pPr>
              <w:rPr>
                <w:rFonts w:eastAsia="MS Mincho"/>
                <w:sz w:val="20"/>
                <w:szCs w:val="24"/>
                <w:lang w:val="en-GB"/>
              </w:rPr>
            </w:pPr>
          </w:p>
        </w:tc>
        <w:tc>
          <w:tcPr>
            <w:tcW w:w="3071" w:type="dxa"/>
          </w:tcPr>
          <w:p w14:paraId="0BB9D94B"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73D1CA4A"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40</w:t>
            </w:r>
          </w:p>
        </w:tc>
      </w:tr>
      <w:tr w:rsidR="003742F7" w:rsidRPr="00090B94" w14:paraId="442C1EC5" w14:textId="77777777" w:rsidTr="003742F7">
        <w:tc>
          <w:tcPr>
            <w:tcW w:w="3070" w:type="dxa"/>
          </w:tcPr>
          <w:p w14:paraId="0D509B89" w14:textId="77777777" w:rsidR="003742F7" w:rsidRPr="00090B94" w:rsidRDefault="003742F7" w:rsidP="003742F7">
            <w:pPr>
              <w:rPr>
                <w:rFonts w:eastAsia="MS Mincho"/>
                <w:sz w:val="20"/>
                <w:szCs w:val="24"/>
                <w:lang w:val="en-GB"/>
              </w:rPr>
            </w:pPr>
          </w:p>
        </w:tc>
        <w:tc>
          <w:tcPr>
            <w:tcW w:w="3071" w:type="dxa"/>
          </w:tcPr>
          <w:p w14:paraId="686B9C73"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035DE523"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16</w:t>
            </w:r>
          </w:p>
        </w:tc>
      </w:tr>
      <w:tr w:rsidR="003742F7" w:rsidRPr="00090B94" w14:paraId="1A19DDAD" w14:textId="77777777" w:rsidTr="003742F7">
        <w:tc>
          <w:tcPr>
            <w:tcW w:w="3070" w:type="dxa"/>
          </w:tcPr>
          <w:p w14:paraId="6BA5481A" w14:textId="77777777" w:rsidR="003742F7" w:rsidRPr="00090B94" w:rsidRDefault="003742F7" w:rsidP="003742F7">
            <w:pPr>
              <w:rPr>
                <w:rFonts w:eastAsia="MS Mincho"/>
                <w:sz w:val="20"/>
                <w:szCs w:val="24"/>
                <w:lang w:val="en-GB"/>
              </w:rPr>
            </w:pPr>
          </w:p>
        </w:tc>
        <w:tc>
          <w:tcPr>
            <w:tcW w:w="3071" w:type="dxa"/>
          </w:tcPr>
          <w:p w14:paraId="3ECBF3CC"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3154B7BF"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30</w:t>
            </w:r>
          </w:p>
        </w:tc>
      </w:tr>
      <w:tr w:rsidR="003742F7" w:rsidRPr="00090B94" w14:paraId="29EACDFC" w14:textId="77777777" w:rsidTr="003742F7">
        <w:tc>
          <w:tcPr>
            <w:tcW w:w="3070" w:type="dxa"/>
            <w:tcBorders>
              <w:bottom w:val="single" w:sz="12" w:space="0" w:color="auto"/>
            </w:tcBorders>
          </w:tcPr>
          <w:p w14:paraId="6D59EDAB"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2DFF9F53"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429003B3"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w:t>
            </w:r>
          </w:p>
        </w:tc>
      </w:tr>
      <w:tr w:rsidR="003742F7" w:rsidRPr="00090B94" w14:paraId="075E1BC2" w14:textId="77777777" w:rsidTr="003742F7">
        <w:tc>
          <w:tcPr>
            <w:tcW w:w="3070" w:type="dxa"/>
            <w:tcBorders>
              <w:top w:val="single" w:sz="12" w:space="0" w:color="auto"/>
            </w:tcBorders>
          </w:tcPr>
          <w:p w14:paraId="2FECFBDD" w14:textId="77777777" w:rsidR="003742F7" w:rsidRPr="00090B94" w:rsidRDefault="003742F7" w:rsidP="003742F7">
            <w:pPr>
              <w:rPr>
                <w:rFonts w:eastAsia="MS Mincho"/>
                <w:sz w:val="20"/>
                <w:szCs w:val="24"/>
                <w:lang w:val="en-GB"/>
              </w:rPr>
            </w:pPr>
            <w:r w:rsidRPr="00090B94">
              <w:rPr>
                <w:rFonts w:eastAsia="MS Mincho"/>
                <w:b/>
                <w:sz w:val="20"/>
                <w:szCs w:val="24"/>
                <w:lang w:val="en-GB"/>
              </w:rPr>
              <w:t>June</w:t>
            </w:r>
            <w:r w:rsidRPr="00090B94">
              <w:rPr>
                <w:rFonts w:eastAsia="MS Mincho"/>
                <w:sz w:val="20"/>
                <w:szCs w:val="24"/>
                <w:lang w:val="en-GB"/>
              </w:rPr>
              <w:t xml:space="preserve"> (n=15)</w:t>
            </w:r>
          </w:p>
        </w:tc>
        <w:tc>
          <w:tcPr>
            <w:tcW w:w="3071" w:type="dxa"/>
            <w:tcBorders>
              <w:top w:val="single" w:sz="12" w:space="0" w:color="auto"/>
            </w:tcBorders>
          </w:tcPr>
          <w:p w14:paraId="3187136B"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2600CA50"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14:paraId="331E71C0" w14:textId="77777777" w:rsidTr="003742F7">
        <w:tc>
          <w:tcPr>
            <w:tcW w:w="3070" w:type="dxa"/>
          </w:tcPr>
          <w:p w14:paraId="405B99E6" w14:textId="77777777" w:rsidR="003742F7" w:rsidRPr="00090B94" w:rsidRDefault="003742F7" w:rsidP="003742F7">
            <w:pPr>
              <w:rPr>
                <w:rFonts w:eastAsia="MS Mincho"/>
                <w:sz w:val="20"/>
                <w:szCs w:val="24"/>
                <w:lang w:val="en-GB"/>
              </w:rPr>
            </w:pPr>
          </w:p>
        </w:tc>
        <w:tc>
          <w:tcPr>
            <w:tcW w:w="3071" w:type="dxa"/>
          </w:tcPr>
          <w:p w14:paraId="152BDDC8"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4EE7F13C"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14:paraId="4C754659" w14:textId="77777777" w:rsidTr="003742F7">
        <w:tc>
          <w:tcPr>
            <w:tcW w:w="3070" w:type="dxa"/>
          </w:tcPr>
          <w:p w14:paraId="31FE9C41" w14:textId="77777777" w:rsidR="003742F7" w:rsidRPr="00090B94" w:rsidRDefault="003742F7" w:rsidP="003742F7">
            <w:pPr>
              <w:rPr>
                <w:rFonts w:eastAsia="MS Mincho"/>
                <w:sz w:val="20"/>
                <w:szCs w:val="24"/>
                <w:lang w:val="en-GB"/>
              </w:rPr>
            </w:pPr>
          </w:p>
        </w:tc>
        <w:tc>
          <w:tcPr>
            <w:tcW w:w="3071" w:type="dxa"/>
          </w:tcPr>
          <w:p w14:paraId="0FBD4AB9"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6BE85E44"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14:paraId="20D64DF7" w14:textId="77777777" w:rsidTr="003742F7">
        <w:tc>
          <w:tcPr>
            <w:tcW w:w="3070" w:type="dxa"/>
          </w:tcPr>
          <w:p w14:paraId="4A1890AF" w14:textId="77777777" w:rsidR="003742F7" w:rsidRPr="00090B94" w:rsidRDefault="003742F7" w:rsidP="003742F7">
            <w:pPr>
              <w:rPr>
                <w:rFonts w:eastAsia="MS Mincho"/>
                <w:sz w:val="20"/>
                <w:szCs w:val="24"/>
                <w:lang w:val="en-GB"/>
              </w:rPr>
            </w:pPr>
          </w:p>
        </w:tc>
        <w:tc>
          <w:tcPr>
            <w:tcW w:w="3071" w:type="dxa"/>
          </w:tcPr>
          <w:p w14:paraId="2B7366F0"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0540C51B"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32</w:t>
            </w:r>
          </w:p>
        </w:tc>
      </w:tr>
      <w:tr w:rsidR="003742F7" w:rsidRPr="00090B94" w14:paraId="61BF24DB" w14:textId="77777777" w:rsidTr="003742F7">
        <w:tc>
          <w:tcPr>
            <w:tcW w:w="3070" w:type="dxa"/>
            <w:tcBorders>
              <w:bottom w:val="single" w:sz="12" w:space="0" w:color="auto"/>
            </w:tcBorders>
          </w:tcPr>
          <w:p w14:paraId="5879B633"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504FA894"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1B031EB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14:paraId="35B7C66B" w14:textId="77777777" w:rsidTr="003742F7">
        <w:tc>
          <w:tcPr>
            <w:tcW w:w="3070" w:type="dxa"/>
            <w:tcBorders>
              <w:top w:val="single" w:sz="12" w:space="0" w:color="auto"/>
            </w:tcBorders>
          </w:tcPr>
          <w:p w14:paraId="7CF5CA7C" w14:textId="77777777" w:rsidR="003742F7" w:rsidRPr="00090B94" w:rsidRDefault="003742F7" w:rsidP="003742F7">
            <w:pPr>
              <w:rPr>
                <w:rFonts w:eastAsia="MS Mincho"/>
                <w:sz w:val="20"/>
                <w:szCs w:val="24"/>
                <w:lang w:val="en-GB"/>
              </w:rPr>
            </w:pPr>
            <w:r w:rsidRPr="00090B94">
              <w:rPr>
                <w:rFonts w:eastAsia="MS Mincho"/>
                <w:b/>
                <w:sz w:val="20"/>
                <w:szCs w:val="24"/>
                <w:lang w:val="en-GB"/>
              </w:rPr>
              <w:t>July</w:t>
            </w:r>
            <w:r w:rsidRPr="00090B94">
              <w:rPr>
                <w:rFonts w:eastAsia="MS Mincho"/>
                <w:sz w:val="20"/>
                <w:szCs w:val="24"/>
                <w:lang w:val="en-GB"/>
              </w:rPr>
              <w:t xml:space="preserve"> (n=10)</w:t>
            </w:r>
          </w:p>
        </w:tc>
        <w:tc>
          <w:tcPr>
            <w:tcW w:w="3071" w:type="dxa"/>
            <w:tcBorders>
              <w:top w:val="single" w:sz="12" w:space="0" w:color="auto"/>
            </w:tcBorders>
          </w:tcPr>
          <w:p w14:paraId="7C65EA95"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6CE559ED"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28</w:t>
            </w:r>
          </w:p>
        </w:tc>
      </w:tr>
      <w:tr w:rsidR="003742F7" w:rsidRPr="00090B94" w14:paraId="78F300C6" w14:textId="77777777" w:rsidTr="003742F7">
        <w:tc>
          <w:tcPr>
            <w:tcW w:w="3070" w:type="dxa"/>
          </w:tcPr>
          <w:p w14:paraId="6643D14F" w14:textId="77777777" w:rsidR="003742F7" w:rsidRPr="00090B94" w:rsidRDefault="003742F7" w:rsidP="003742F7">
            <w:pPr>
              <w:rPr>
                <w:rFonts w:eastAsia="MS Mincho"/>
                <w:sz w:val="20"/>
                <w:szCs w:val="24"/>
                <w:lang w:val="en-GB"/>
              </w:rPr>
            </w:pPr>
          </w:p>
        </w:tc>
        <w:tc>
          <w:tcPr>
            <w:tcW w:w="3071" w:type="dxa"/>
          </w:tcPr>
          <w:p w14:paraId="52C1A6C1"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6A2718E5"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8</w:t>
            </w:r>
          </w:p>
        </w:tc>
      </w:tr>
      <w:tr w:rsidR="003742F7" w:rsidRPr="00090B94" w14:paraId="72AC479C" w14:textId="77777777" w:rsidTr="003742F7">
        <w:tc>
          <w:tcPr>
            <w:tcW w:w="3070" w:type="dxa"/>
          </w:tcPr>
          <w:p w14:paraId="1D71A83D" w14:textId="77777777" w:rsidR="003742F7" w:rsidRPr="00090B94" w:rsidRDefault="003742F7" w:rsidP="003742F7">
            <w:pPr>
              <w:rPr>
                <w:rFonts w:eastAsia="MS Mincho"/>
                <w:sz w:val="20"/>
                <w:szCs w:val="24"/>
                <w:lang w:val="en-GB"/>
              </w:rPr>
            </w:pPr>
          </w:p>
        </w:tc>
        <w:tc>
          <w:tcPr>
            <w:tcW w:w="3071" w:type="dxa"/>
          </w:tcPr>
          <w:p w14:paraId="2C4FECD3"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113D2B2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48</w:t>
            </w:r>
          </w:p>
        </w:tc>
      </w:tr>
      <w:tr w:rsidR="003742F7" w:rsidRPr="00090B94" w14:paraId="17476A5A" w14:textId="77777777" w:rsidTr="003742F7">
        <w:tc>
          <w:tcPr>
            <w:tcW w:w="3070" w:type="dxa"/>
            <w:tcBorders>
              <w:bottom w:val="single" w:sz="12" w:space="0" w:color="auto"/>
            </w:tcBorders>
          </w:tcPr>
          <w:p w14:paraId="56441578"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0CF888B8"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35A1B27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16</w:t>
            </w:r>
          </w:p>
        </w:tc>
      </w:tr>
      <w:tr w:rsidR="003742F7" w:rsidRPr="00090B94" w14:paraId="1BC2EEED" w14:textId="77777777" w:rsidTr="003742F7">
        <w:tc>
          <w:tcPr>
            <w:tcW w:w="3070" w:type="dxa"/>
            <w:tcBorders>
              <w:top w:val="single" w:sz="12" w:space="0" w:color="auto"/>
            </w:tcBorders>
          </w:tcPr>
          <w:p w14:paraId="29C7B53F" w14:textId="77777777" w:rsidR="003742F7" w:rsidRPr="00090B94" w:rsidRDefault="003742F7" w:rsidP="003742F7">
            <w:pPr>
              <w:rPr>
                <w:rFonts w:eastAsia="MS Mincho"/>
                <w:sz w:val="20"/>
                <w:szCs w:val="24"/>
                <w:lang w:val="en-GB"/>
              </w:rPr>
            </w:pPr>
            <w:r w:rsidRPr="00090B94">
              <w:rPr>
                <w:rFonts w:eastAsia="MS Mincho"/>
                <w:b/>
                <w:sz w:val="20"/>
                <w:szCs w:val="24"/>
                <w:lang w:val="en-GB"/>
              </w:rPr>
              <w:t>August</w:t>
            </w:r>
            <w:r w:rsidRPr="00090B94">
              <w:rPr>
                <w:rFonts w:eastAsia="MS Mincho"/>
                <w:sz w:val="20"/>
                <w:szCs w:val="24"/>
                <w:lang w:val="en-GB"/>
              </w:rPr>
              <w:t xml:space="preserve"> (n=41)</w:t>
            </w:r>
          </w:p>
        </w:tc>
        <w:tc>
          <w:tcPr>
            <w:tcW w:w="3071" w:type="dxa"/>
            <w:tcBorders>
              <w:top w:val="single" w:sz="12" w:space="0" w:color="auto"/>
            </w:tcBorders>
          </w:tcPr>
          <w:p w14:paraId="6D80EE5A"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0644E2F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28</w:t>
            </w:r>
          </w:p>
        </w:tc>
      </w:tr>
      <w:tr w:rsidR="003742F7" w:rsidRPr="00090B94" w14:paraId="1C11BF9A" w14:textId="77777777" w:rsidTr="003742F7">
        <w:tc>
          <w:tcPr>
            <w:tcW w:w="3070" w:type="dxa"/>
          </w:tcPr>
          <w:p w14:paraId="2054B67E" w14:textId="77777777" w:rsidR="003742F7" w:rsidRPr="00090B94" w:rsidRDefault="003742F7" w:rsidP="003742F7">
            <w:pPr>
              <w:rPr>
                <w:rFonts w:eastAsia="MS Mincho"/>
                <w:sz w:val="20"/>
                <w:szCs w:val="24"/>
                <w:lang w:val="en-GB"/>
              </w:rPr>
            </w:pPr>
          </w:p>
        </w:tc>
        <w:tc>
          <w:tcPr>
            <w:tcW w:w="3071" w:type="dxa"/>
          </w:tcPr>
          <w:p w14:paraId="6CE9C2AF"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5EDE9547"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5B3F0942" w14:textId="77777777" w:rsidTr="003742F7">
        <w:tc>
          <w:tcPr>
            <w:tcW w:w="3070" w:type="dxa"/>
          </w:tcPr>
          <w:p w14:paraId="6FF0459E" w14:textId="77777777" w:rsidR="003742F7" w:rsidRPr="00090B94" w:rsidRDefault="003742F7" w:rsidP="003742F7">
            <w:pPr>
              <w:rPr>
                <w:rFonts w:eastAsia="MS Mincho"/>
                <w:sz w:val="20"/>
                <w:szCs w:val="24"/>
                <w:lang w:val="en-GB"/>
              </w:rPr>
            </w:pPr>
          </w:p>
        </w:tc>
        <w:tc>
          <w:tcPr>
            <w:tcW w:w="3071" w:type="dxa"/>
          </w:tcPr>
          <w:p w14:paraId="6FABB3F5"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2923BE0F"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10</w:t>
            </w:r>
          </w:p>
        </w:tc>
      </w:tr>
      <w:tr w:rsidR="003742F7" w:rsidRPr="00090B94" w14:paraId="65FC49A0" w14:textId="77777777" w:rsidTr="003742F7">
        <w:tc>
          <w:tcPr>
            <w:tcW w:w="3070" w:type="dxa"/>
          </w:tcPr>
          <w:p w14:paraId="1C531194" w14:textId="77777777" w:rsidR="003742F7" w:rsidRPr="00090B94" w:rsidRDefault="003742F7" w:rsidP="003742F7">
            <w:pPr>
              <w:rPr>
                <w:rFonts w:eastAsia="MS Mincho"/>
                <w:sz w:val="20"/>
                <w:szCs w:val="24"/>
                <w:lang w:val="en-GB"/>
              </w:rPr>
            </w:pPr>
          </w:p>
        </w:tc>
        <w:tc>
          <w:tcPr>
            <w:tcW w:w="3071" w:type="dxa"/>
          </w:tcPr>
          <w:p w14:paraId="39D6241F"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67348C6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37</w:t>
            </w:r>
          </w:p>
        </w:tc>
      </w:tr>
      <w:tr w:rsidR="003742F7" w:rsidRPr="00090B94" w14:paraId="6F2DF966" w14:textId="77777777" w:rsidTr="003742F7">
        <w:tc>
          <w:tcPr>
            <w:tcW w:w="3070" w:type="dxa"/>
            <w:tcBorders>
              <w:bottom w:val="single" w:sz="12" w:space="0" w:color="auto"/>
            </w:tcBorders>
          </w:tcPr>
          <w:p w14:paraId="1AA16E05"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3E068910"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1BC4FD1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20</w:t>
            </w:r>
          </w:p>
        </w:tc>
      </w:tr>
      <w:tr w:rsidR="003742F7" w:rsidRPr="00090B94" w14:paraId="4255820F" w14:textId="77777777" w:rsidTr="003742F7">
        <w:tc>
          <w:tcPr>
            <w:tcW w:w="3070" w:type="dxa"/>
            <w:tcBorders>
              <w:top w:val="single" w:sz="12" w:space="0" w:color="auto"/>
            </w:tcBorders>
          </w:tcPr>
          <w:p w14:paraId="51C5B80A" w14:textId="77777777" w:rsidR="003742F7" w:rsidRPr="00090B94" w:rsidRDefault="003742F7" w:rsidP="003742F7">
            <w:pPr>
              <w:rPr>
                <w:rFonts w:eastAsia="MS Mincho"/>
                <w:sz w:val="20"/>
                <w:szCs w:val="24"/>
                <w:lang w:val="en-GB"/>
              </w:rPr>
            </w:pPr>
            <w:r w:rsidRPr="00090B94">
              <w:rPr>
                <w:rFonts w:eastAsia="MS Mincho"/>
                <w:b/>
                <w:sz w:val="20"/>
                <w:szCs w:val="24"/>
                <w:lang w:val="en-GB"/>
              </w:rPr>
              <w:t>September</w:t>
            </w:r>
            <w:r w:rsidRPr="00090B94">
              <w:rPr>
                <w:rFonts w:eastAsia="MS Mincho"/>
                <w:sz w:val="20"/>
                <w:szCs w:val="24"/>
                <w:lang w:val="en-GB"/>
              </w:rPr>
              <w:t xml:space="preserve"> (n=18)</w:t>
            </w:r>
          </w:p>
        </w:tc>
        <w:tc>
          <w:tcPr>
            <w:tcW w:w="3071" w:type="dxa"/>
            <w:tcBorders>
              <w:top w:val="single" w:sz="12" w:space="0" w:color="auto"/>
            </w:tcBorders>
          </w:tcPr>
          <w:p w14:paraId="29322662"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03F753C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14:paraId="71CA1633" w14:textId="77777777" w:rsidTr="003742F7">
        <w:tc>
          <w:tcPr>
            <w:tcW w:w="3070" w:type="dxa"/>
          </w:tcPr>
          <w:p w14:paraId="656B5CF4" w14:textId="77777777" w:rsidR="003742F7" w:rsidRPr="00090B94" w:rsidRDefault="003742F7" w:rsidP="003742F7">
            <w:pPr>
              <w:rPr>
                <w:rFonts w:eastAsia="MS Mincho"/>
                <w:sz w:val="20"/>
                <w:szCs w:val="24"/>
                <w:lang w:val="en-GB"/>
              </w:rPr>
            </w:pPr>
          </w:p>
        </w:tc>
        <w:tc>
          <w:tcPr>
            <w:tcW w:w="3071" w:type="dxa"/>
          </w:tcPr>
          <w:p w14:paraId="62D9DEDF"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5B47EFDF"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13</w:t>
            </w:r>
          </w:p>
        </w:tc>
      </w:tr>
      <w:tr w:rsidR="003742F7" w:rsidRPr="00090B94" w14:paraId="1C5ADB81" w14:textId="77777777" w:rsidTr="003742F7">
        <w:tc>
          <w:tcPr>
            <w:tcW w:w="3070" w:type="dxa"/>
          </w:tcPr>
          <w:p w14:paraId="70C29AB6" w14:textId="77777777" w:rsidR="003742F7" w:rsidRPr="00090B94" w:rsidRDefault="003742F7" w:rsidP="003742F7">
            <w:pPr>
              <w:rPr>
                <w:rFonts w:eastAsia="MS Mincho"/>
                <w:sz w:val="20"/>
                <w:szCs w:val="24"/>
                <w:lang w:val="en-GB"/>
              </w:rPr>
            </w:pPr>
          </w:p>
        </w:tc>
        <w:tc>
          <w:tcPr>
            <w:tcW w:w="3071" w:type="dxa"/>
          </w:tcPr>
          <w:p w14:paraId="74B61F71"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09E11E7A"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14:paraId="6A190F3F" w14:textId="77777777" w:rsidTr="003742F7">
        <w:tc>
          <w:tcPr>
            <w:tcW w:w="3070" w:type="dxa"/>
          </w:tcPr>
          <w:p w14:paraId="64A3ABA5" w14:textId="77777777" w:rsidR="003742F7" w:rsidRPr="00090B94" w:rsidRDefault="003742F7" w:rsidP="003742F7">
            <w:pPr>
              <w:rPr>
                <w:rFonts w:eastAsia="MS Mincho"/>
                <w:sz w:val="20"/>
                <w:szCs w:val="24"/>
                <w:lang w:val="en-GB"/>
              </w:rPr>
            </w:pPr>
          </w:p>
        </w:tc>
        <w:tc>
          <w:tcPr>
            <w:tcW w:w="3071" w:type="dxa"/>
          </w:tcPr>
          <w:p w14:paraId="75FCB33A"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7A74B38D"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33</w:t>
            </w:r>
          </w:p>
        </w:tc>
      </w:tr>
      <w:tr w:rsidR="003742F7" w:rsidRPr="00090B94" w14:paraId="2A73CEE8" w14:textId="77777777" w:rsidTr="003742F7">
        <w:tc>
          <w:tcPr>
            <w:tcW w:w="3070" w:type="dxa"/>
            <w:tcBorders>
              <w:bottom w:val="single" w:sz="12" w:space="0" w:color="auto"/>
            </w:tcBorders>
          </w:tcPr>
          <w:p w14:paraId="5E6ADACC"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4458A810"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1834537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20</w:t>
            </w:r>
          </w:p>
        </w:tc>
      </w:tr>
      <w:tr w:rsidR="003742F7" w:rsidRPr="00090B94" w14:paraId="740039D3" w14:textId="77777777" w:rsidTr="003742F7">
        <w:tc>
          <w:tcPr>
            <w:tcW w:w="3070" w:type="dxa"/>
            <w:tcBorders>
              <w:top w:val="single" w:sz="12" w:space="0" w:color="auto"/>
            </w:tcBorders>
          </w:tcPr>
          <w:p w14:paraId="37D574B8" w14:textId="77777777" w:rsidR="003742F7" w:rsidRPr="00090B94" w:rsidRDefault="003742F7" w:rsidP="003742F7">
            <w:pPr>
              <w:rPr>
                <w:rFonts w:eastAsia="MS Mincho"/>
                <w:sz w:val="20"/>
                <w:szCs w:val="24"/>
                <w:lang w:val="en-GB"/>
              </w:rPr>
            </w:pPr>
            <w:r w:rsidRPr="00090B94">
              <w:rPr>
                <w:rFonts w:eastAsia="MS Mincho"/>
                <w:b/>
                <w:sz w:val="20"/>
                <w:szCs w:val="24"/>
                <w:lang w:val="en-GB"/>
              </w:rPr>
              <w:t>October</w:t>
            </w:r>
            <w:r w:rsidRPr="00090B94">
              <w:rPr>
                <w:rFonts w:eastAsia="MS Mincho"/>
                <w:sz w:val="20"/>
                <w:szCs w:val="24"/>
                <w:lang w:val="en-GB"/>
              </w:rPr>
              <w:t xml:space="preserve"> (n=48)</w:t>
            </w:r>
          </w:p>
        </w:tc>
        <w:tc>
          <w:tcPr>
            <w:tcW w:w="3071" w:type="dxa"/>
            <w:tcBorders>
              <w:top w:val="single" w:sz="12" w:space="0" w:color="auto"/>
            </w:tcBorders>
          </w:tcPr>
          <w:p w14:paraId="12EB99E7"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737BEB5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30</w:t>
            </w:r>
          </w:p>
        </w:tc>
      </w:tr>
      <w:tr w:rsidR="003742F7" w:rsidRPr="00090B94" w14:paraId="1A8C163A" w14:textId="77777777" w:rsidTr="003742F7">
        <w:tc>
          <w:tcPr>
            <w:tcW w:w="3070" w:type="dxa"/>
          </w:tcPr>
          <w:p w14:paraId="47B74FF5" w14:textId="77777777" w:rsidR="003742F7" w:rsidRPr="00090B94" w:rsidRDefault="003742F7" w:rsidP="003742F7">
            <w:pPr>
              <w:rPr>
                <w:rFonts w:eastAsia="MS Mincho"/>
                <w:sz w:val="20"/>
                <w:szCs w:val="24"/>
                <w:lang w:val="en-GB"/>
              </w:rPr>
            </w:pPr>
          </w:p>
        </w:tc>
        <w:tc>
          <w:tcPr>
            <w:tcW w:w="3071" w:type="dxa"/>
          </w:tcPr>
          <w:p w14:paraId="5E835107"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6EC87060"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14:paraId="0E8C93BB" w14:textId="77777777" w:rsidTr="003742F7">
        <w:tc>
          <w:tcPr>
            <w:tcW w:w="3070" w:type="dxa"/>
          </w:tcPr>
          <w:p w14:paraId="0B3D7296" w14:textId="77777777" w:rsidR="003742F7" w:rsidRPr="00090B94" w:rsidRDefault="003742F7" w:rsidP="003742F7">
            <w:pPr>
              <w:rPr>
                <w:rFonts w:eastAsia="MS Mincho"/>
                <w:sz w:val="20"/>
                <w:szCs w:val="24"/>
                <w:lang w:val="en-GB"/>
              </w:rPr>
            </w:pPr>
          </w:p>
        </w:tc>
        <w:tc>
          <w:tcPr>
            <w:tcW w:w="3071" w:type="dxa"/>
          </w:tcPr>
          <w:p w14:paraId="4F618ADB"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6C18CD65"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30</w:t>
            </w:r>
          </w:p>
        </w:tc>
      </w:tr>
      <w:tr w:rsidR="003742F7" w:rsidRPr="00090B94" w14:paraId="2F15A4D7" w14:textId="77777777" w:rsidTr="003742F7">
        <w:tc>
          <w:tcPr>
            <w:tcW w:w="3070" w:type="dxa"/>
            <w:tcBorders>
              <w:bottom w:val="single" w:sz="12" w:space="0" w:color="auto"/>
            </w:tcBorders>
          </w:tcPr>
          <w:p w14:paraId="420C201C"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6638AE55"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2784DCC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15</w:t>
            </w:r>
          </w:p>
        </w:tc>
      </w:tr>
      <w:tr w:rsidR="003742F7" w:rsidRPr="00090B94" w14:paraId="5C364924" w14:textId="77777777" w:rsidTr="003742F7">
        <w:tc>
          <w:tcPr>
            <w:tcW w:w="3070" w:type="dxa"/>
            <w:tcBorders>
              <w:top w:val="single" w:sz="12" w:space="0" w:color="auto"/>
            </w:tcBorders>
          </w:tcPr>
          <w:p w14:paraId="6C61A5F1" w14:textId="77777777" w:rsidR="003742F7" w:rsidRPr="00090B94" w:rsidRDefault="003742F7" w:rsidP="003742F7">
            <w:pPr>
              <w:rPr>
                <w:rFonts w:eastAsia="MS Mincho"/>
                <w:sz w:val="20"/>
                <w:szCs w:val="24"/>
                <w:lang w:val="en-GB"/>
              </w:rPr>
            </w:pPr>
            <w:r w:rsidRPr="00090B94">
              <w:rPr>
                <w:rFonts w:eastAsia="MS Mincho"/>
                <w:b/>
                <w:sz w:val="20"/>
                <w:szCs w:val="24"/>
                <w:lang w:val="en-GB"/>
              </w:rPr>
              <w:t>November</w:t>
            </w:r>
            <w:r w:rsidRPr="00090B94">
              <w:rPr>
                <w:rFonts w:eastAsia="MS Mincho"/>
                <w:sz w:val="20"/>
                <w:szCs w:val="24"/>
                <w:lang w:val="en-GB"/>
              </w:rPr>
              <w:t xml:space="preserve"> (n=36)</w:t>
            </w:r>
          </w:p>
        </w:tc>
        <w:tc>
          <w:tcPr>
            <w:tcW w:w="3071" w:type="dxa"/>
            <w:tcBorders>
              <w:top w:val="single" w:sz="12" w:space="0" w:color="auto"/>
            </w:tcBorders>
          </w:tcPr>
          <w:p w14:paraId="79280695"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0F918209"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14:paraId="3295D571" w14:textId="77777777" w:rsidTr="003742F7">
        <w:tc>
          <w:tcPr>
            <w:tcW w:w="3070" w:type="dxa"/>
          </w:tcPr>
          <w:p w14:paraId="29A0DAEC" w14:textId="77777777" w:rsidR="003742F7" w:rsidRPr="00090B94" w:rsidRDefault="003742F7" w:rsidP="003742F7">
            <w:pPr>
              <w:rPr>
                <w:rFonts w:eastAsia="MS Mincho"/>
                <w:sz w:val="20"/>
                <w:szCs w:val="24"/>
                <w:lang w:val="en-GB"/>
              </w:rPr>
            </w:pPr>
          </w:p>
        </w:tc>
        <w:tc>
          <w:tcPr>
            <w:tcW w:w="3071" w:type="dxa"/>
          </w:tcPr>
          <w:p w14:paraId="1AFB5858"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3778DBD2"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w:t>
            </w:r>
          </w:p>
        </w:tc>
      </w:tr>
      <w:tr w:rsidR="003742F7" w:rsidRPr="00090B94" w14:paraId="7CE22413" w14:textId="77777777" w:rsidTr="003742F7">
        <w:tc>
          <w:tcPr>
            <w:tcW w:w="3070" w:type="dxa"/>
          </w:tcPr>
          <w:p w14:paraId="392A14D6" w14:textId="77777777" w:rsidR="003742F7" w:rsidRPr="00090B94" w:rsidRDefault="003742F7" w:rsidP="003742F7">
            <w:pPr>
              <w:rPr>
                <w:rFonts w:eastAsia="MS Mincho"/>
                <w:sz w:val="20"/>
                <w:szCs w:val="24"/>
                <w:lang w:val="en-GB"/>
              </w:rPr>
            </w:pPr>
          </w:p>
        </w:tc>
        <w:tc>
          <w:tcPr>
            <w:tcW w:w="3071" w:type="dxa"/>
          </w:tcPr>
          <w:p w14:paraId="1E6E25D8"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02AE899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40</w:t>
            </w:r>
          </w:p>
        </w:tc>
      </w:tr>
      <w:tr w:rsidR="003742F7" w:rsidRPr="00090B94" w14:paraId="4BD5900A" w14:textId="77777777" w:rsidTr="003742F7">
        <w:tc>
          <w:tcPr>
            <w:tcW w:w="3070" w:type="dxa"/>
          </w:tcPr>
          <w:p w14:paraId="0A8ED728" w14:textId="77777777" w:rsidR="003742F7" w:rsidRPr="00090B94" w:rsidRDefault="003742F7" w:rsidP="003742F7">
            <w:pPr>
              <w:rPr>
                <w:rFonts w:eastAsia="MS Mincho"/>
                <w:sz w:val="20"/>
                <w:szCs w:val="24"/>
                <w:lang w:val="en-GB"/>
              </w:rPr>
            </w:pPr>
          </w:p>
        </w:tc>
        <w:tc>
          <w:tcPr>
            <w:tcW w:w="3071" w:type="dxa"/>
          </w:tcPr>
          <w:p w14:paraId="24E0D374"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601CCC4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40</w:t>
            </w:r>
          </w:p>
        </w:tc>
      </w:tr>
      <w:tr w:rsidR="003742F7" w:rsidRPr="00090B94" w14:paraId="5F5B3AB9" w14:textId="77777777" w:rsidTr="003742F7">
        <w:tc>
          <w:tcPr>
            <w:tcW w:w="3070" w:type="dxa"/>
            <w:tcBorders>
              <w:bottom w:val="single" w:sz="12" w:space="0" w:color="auto"/>
            </w:tcBorders>
          </w:tcPr>
          <w:p w14:paraId="5B03BE13"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399FD511"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43BDB1CF"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8</w:t>
            </w:r>
          </w:p>
        </w:tc>
      </w:tr>
    </w:tbl>
    <w:p w14:paraId="49E8B3F5" w14:textId="77777777" w:rsidR="003742F7" w:rsidRPr="00090B94" w:rsidRDefault="003742F7" w:rsidP="003742F7">
      <w:pPr>
        <w:rPr>
          <w:sz w:val="20"/>
          <w:szCs w:val="20"/>
          <w:lang w:val="en-GB"/>
        </w:rPr>
      </w:pPr>
      <w:r w:rsidRPr="00090B94">
        <w:rPr>
          <w:sz w:val="20"/>
          <w:szCs w:val="20"/>
          <w:vertAlign w:val="superscript"/>
          <w:lang w:val="en-GB"/>
        </w:rPr>
        <w:t>1</w:t>
      </w:r>
      <w:r w:rsidRPr="00090B94">
        <w:rPr>
          <w:sz w:val="20"/>
          <w:szCs w:val="20"/>
          <w:lang w:val="en-GB"/>
        </w:rPr>
        <w:t xml:space="preserve"> For risk assessment puposes, the insect larvae may be assumed to be picked from the ground.</w:t>
      </w:r>
    </w:p>
    <w:p w14:paraId="7F4C954B" w14:textId="77777777" w:rsidR="003742F7" w:rsidRPr="00090B94" w:rsidRDefault="003742F7" w:rsidP="003742F7">
      <w:pPr>
        <w:rPr>
          <w:szCs w:val="24"/>
          <w:lang w:val="en-GB"/>
        </w:rPr>
      </w:pPr>
      <w:r w:rsidRPr="00090B94">
        <w:rPr>
          <w:sz w:val="20"/>
          <w:szCs w:val="20"/>
          <w:vertAlign w:val="superscript"/>
          <w:lang w:val="en-GB"/>
        </w:rPr>
        <w:t>2</w:t>
      </w:r>
      <w:r w:rsidRPr="00090B94">
        <w:rPr>
          <w:sz w:val="20"/>
          <w:szCs w:val="20"/>
          <w:lang w:val="en-GB"/>
        </w:rPr>
        <w:t xml:space="preserve"> Mono- or dicotyledonous, depending on the crop.</w:t>
      </w:r>
    </w:p>
    <w:p w14:paraId="38084F8A" w14:textId="77777777" w:rsidR="003742F7" w:rsidRPr="00090B94" w:rsidRDefault="003742F7" w:rsidP="003742F7">
      <w:pPr>
        <w:spacing w:before="60"/>
        <w:rPr>
          <w:szCs w:val="24"/>
          <w:lang w:val="en-GB"/>
        </w:rPr>
      </w:pPr>
    </w:p>
    <w:p w14:paraId="31E02D30" w14:textId="77777777" w:rsidR="003742F7" w:rsidRPr="00090B94" w:rsidRDefault="003742F7" w:rsidP="003742F7">
      <w:pPr>
        <w:rPr>
          <w:szCs w:val="24"/>
          <w:lang w:val="en-GB"/>
        </w:rPr>
      </w:pPr>
      <w:r w:rsidRPr="00090B94">
        <w:rPr>
          <w:szCs w:val="24"/>
          <w:lang w:val="en-GB"/>
        </w:rPr>
        <w:t>Green (1979) studied arable dwelling wood mice in English farmland. Among the crops grown in the study area were spring barley, spring and winter wheat and sugar beet. Wood mice living in winter wheat fields were caught for food analysis (</w:t>
      </w:r>
      <w:r w:rsidR="00C02AD4" w:rsidRPr="00C02AD4">
        <w:rPr>
          <w:szCs w:val="24"/>
          <w:lang w:val="en-GB"/>
        </w:rPr>
        <w:t>Table 6.7</w:t>
      </w:r>
      <w:r w:rsidR="00C02AD4">
        <w:rPr>
          <w:szCs w:val="24"/>
          <w:lang w:val="en-GB"/>
        </w:rPr>
        <w:t>9</w:t>
      </w:r>
      <w:r w:rsidRPr="00090B94">
        <w:rPr>
          <w:szCs w:val="24"/>
          <w:lang w:val="en-GB"/>
        </w:rPr>
        <w:t>).</w:t>
      </w:r>
    </w:p>
    <w:p w14:paraId="00324BEE" w14:textId="77777777" w:rsidR="003742F7" w:rsidRPr="00090B94" w:rsidRDefault="003742F7" w:rsidP="003742F7">
      <w:pPr>
        <w:rPr>
          <w:szCs w:val="24"/>
          <w:lang w:val="en-GB"/>
        </w:rPr>
      </w:pPr>
    </w:p>
    <w:p w14:paraId="2497937F" w14:textId="77777777" w:rsidR="003742F7" w:rsidRPr="00090B94" w:rsidRDefault="003742F7" w:rsidP="00385C1F">
      <w:pPr>
        <w:pStyle w:val="Beskrivning"/>
        <w:keepNext/>
        <w:keepLines/>
        <w:rPr>
          <w:b w:val="0"/>
          <w:szCs w:val="24"/>
          <w:lang w:val="en-GB"/>
        </w:rPr>
      </w:pPr>
      <w:bookmarkStart w:id="135" w:name="_Ref332968070"/>
      <w:r w:rsidRPr="00090B94">
        <w:rPr>
          <w:lang w:val="en-US"/>
        </w:rPr>
        <w:lastRenderedPageBreak/>
        <w:t xml:space="preserve">Table </w:t>
      </w:r>
      <w:r w:rsidR="00C02AD4">
        <w:rPr>
          <w:lang w:val="en-US"/>
        </w:rPr>
        <w:t>6.79</w:t>
      </w:r>
      <w:bookmarkEnd w:id="135"/>
      <w:r w:rsidR="00C02AD4">
        <w:rPr>
          <w:lang w:val="en-US"/>
        </w:rPr>
        <w:t>.</w:t>
      </w:r>
      <w:r w:rsidRPr="00090B94">
        <w:rPr>
          <w:b w:val="0"/>
          <w:szCs w:val="24"/>
          <w:lang w:val="en-GB"/>
        </w:rPr>
        <w:t xml:space="preserve"> </w:t>
      </w:r>
      <w:r w:rsidRPr="00090B94">
        <w:rPr>
          <w:b w:val="0"/>
          <w:i/>
          <w:szCs w:val="24"/>
          <w:lang w:val="en-GB"/>
        </w:rPr>
        <w:t xml:space="preserve">Wood mouse diet in winter wheat fields in England </w:t>
      </w:r>
      <w:r w:rsidRPr="00C02AD4">
        <w:rPr>
          <w:b w:val="0"/>
          <w:i/>
          <w:szCs w:val="24"/>
          <w:lang w:val="en-GB"/>
        </w:rPr>
        <w:t>(Green 1979).</w:t>
      </w:r>
    </w:p>
    <w:tbl>
      <w:tblPr>
        <w:tblW w:w="0" w:type="auto"/>
        <w:tblInd w:w="38" w:type="dxa"/>
        <w:tblLook w:val="01E0" w:firstRow="1" w:lastRow="1" w:firstColumn="1" w:lastColumn="1" w:noHBand="0" w:noVBand="0"/>
      </w:tblPr>
      <w:tblGrid>
        <w:gridCol w:w="3010"/>
        <w:gridCol w:w="3026"/>
        <w:gridCol w:w="2996"/>
      </w:tblGrid>
      <w:tr w:rsidR="003742F7" w:rsidRPr="00090B94" w14:paraId="07E56928" w14:textId="77777777" w:rsidTr="003742F7">
        <w:trPr>
          <w:tblHeader/>
        </w:trPr>
        <w:tc>
          <w:tcPr>
            <w:tcW w:w="3070" w:type="dxa"/>
            <w:tcBorders>
              <w:top w:val="single" w:sz="18" w:space="0" w:color="auto"/>
              <w:bottom w:val="single" w:sz="12" w:space="0" w:color="auto"/>
            </w:tcBorders>
          </w:tcPr>
          <w:p w14:paraId="66024527" w14:textId="77777777" w:rsidR="003742F7" w:rsidRPr="00090B94" w:rsidRDefault="003742F7" w:rsidP="00385C1F">
            <w:pPr>
              <w:keepNext/>
              <w:keepLines/>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0023E57A" w14:textId="77777777" w:rsidR="003742F7" w:rsidRPr="00090B94" w:rsidRDefault="003742F7" w:rsidP="00385C1F">
            <w:pPr>
              <w:keepNext/>
              <w:keepLines/>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7C2739E8" w14:textId="77777777" w:rsidR="003742F7" w:rsidRPr="00090B94" w:rsidRDefault="003742F7" w:rsidP="00385C1F">
            <w:pPr>
              <w:keepNext/>
              <w:keepLines/>
              <w:jc w:val="center"/>
              <w:rPr>
                <w:rFonts w:eastAsia="MS Mincho"/>
                <w:b/>
                <w:sz w:val="20"/>
                <w:szCs w:val="24"/>
                <w:lang w:val="en-GB"/>
              </w:rPr>
            </w:pPr>
            <w:r w:rsidRPr="00090B94">
              <w:rPr>
                <w:rFonts w:eastAsia="MS Mincho"/>
                <w:b/>
                <w:sz w:val="20"/>
                <w:szCs w:val="24"/>
                <w:lang w:val="en-GB"/>
              </w:rPr>
              <w:t>Vol.</w:t>
            </w:r>
            <w:r w:rsidR="006162A4">
              <w:rPr>
                <w:rFonts w:eastAsia="MS Mincho"/>
                <w:b/>
                <w:sz w:val="20"/>
                <w:szCs w:val="24"/>
                <w:lang w:val="en-GB"/>
              </w:rPr>
              <w:t>%</w:t>
            </w:r>
            <w:r w:rsidRPr="00090B94">
              <w:rPr>
                <w:rFonts w:eastAsia="MS Mincho"/>
                <w:b/>
                <w:sz w:val="20"/>
                <w:szCs w:val="24"/>
                <w:lang w:val="en-GB"/>
              </w:rPr>
              <w:t xml:space="preserve"> of diet</w:t>
            </w:r>
          </w:p>
        </w:tc>
      </w:tr>
      <w:tr w:rsidR="003742F7" w:rsidRPr="00090B94" w14:paraId="4B9E71A0" w14:textId="77777777" w:rsidTr="003742F7">
        <w:tc>
          <w:tcPr>
            <w:tcW w:w="3070" w:type="dxa"/>
            <w:tcBorders>
              <w:top w:val="single" w:sz="12" w:space="0" w:color="auto"/>
            </w:tcBorders>
          </w:tcPr>
          <w:p w14:paraId="06FFC660" w14:textId="77777777" w:rsidR="003742F7" w:rsidRPr="00090B94" w:rsidRDefault="003742F7" w:rsidP="00385C1F">
            <w:pPr>
              <w:keepNext/>
              <w:keepLines/>
              <w:rPr>
                <w:rFonts w:eastAsia="MS Mincho"/>
                <w:sz w:val="20"/>
                <w:szCs w:val="24"/>
                <w:lang w:val="en-GB"/>
              </w:rPr>
            </w:pPr>
            <w:r w:rsidRPr="00090B94">
              <w:rPr>
                <w:rFonts w:eastAsia="MS Mincho"/>
                <w:b/>
                <w:sz w:val="20"/>
                <w:szCs w:val="24"/>
                <w:lang w:val="en-GB"/>
              </w:rPr>
              <w:t>September</w:t>
            </w:r>
            <w:r w:rsidR="00A02DBE">
              <w:rPr>
                <w:rFonts w:eastAsia="MS Mincho"/>
                <w:b/>
                <w:sz w:val="20"/>
                <w:szCs w:val="24"/>
                <w:lang w:val="en-GB"/>
              </w:rPr>
              <w:t>-</w:t>
            </w:r>
            <w:r w:rsidRPr="00090B94">
              <w:rPr>
                <w:rFonts w:eastAsia="MS Mincho"/>
                <w:b/>
                <w:sz w:val="20"/>
                <w:szCs w:val="24"/>
                <w:lang w:val="en-GB"/>
              </w:rPr>
              <w:t xml:space="preserve">December </w:t>
            </w:r>
            <w:r w:rsidRPr="00090B94">
              <w:rPr>
                <w:rFonts w:eastAsia="MS Mincho"/>
                <w:sz w:val="20"/>
                <w:szCs w:val="24"/>
                <w:lang w:val="en-GB"/>
              </w:rPr>
              <w:t>(n=8)</w:t>
            </w:r>
          </w:p>
        </w:tc>
        <w:tc>
          <w:tcPr>
            <w:tcW w:w="3071" w:type="dxa"/>
            <w:tcBorders>
              <w:top w:val="single" w:sz="12" w:space="0" w:color="auto"/>
            </w:tcBorders>
          </w:tcPr>
          <w:p w14:paraId="1D6A161C"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Arthropods</w:t>
            </w:r>
            <w:r w:rsidRPr="00090B94">
              <w:rPr>
                <w:rFonts w:eastAsia="MS Mincho"/>
                <w:sz w:val="20"/>
                <w:szCs w:val="24"/>
                <w:vertAlign w:val="superscript"/>
                <w:lang w:val="en-GB"/>
              </w:rPr>
              <w:t>1</w:t>
            </w:r>
          </w:p>
        </w:tc>
        <w:tc>
          <w:tcPr>
            <w:tcW w:w="3071" w:type="dxa"/>
            <w:tcBorders>
              <w:top w:val="single" w:sz="12" w:space="0" w:color="auto"/>
            </w:tcBorders>
          </w:tcPr>
          <w:p w14:paraId="09DF03B8"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16</w:t>
            </w:r>
          </w:p>
        </w:tc>
      </w:tr>
      <w:tr w:rsidR="003742F7" w:rsidRPr="00090B94" w14:paraId="1BAE79A5" w14:textId="77777777" w:rsidTr="003742F7">
        <w:tc>
          <w:tcPr>
            <w:tcW w:w="3070" w:type="dxa"/>
          </w:tcPr>
          <w:p w14:paraId="1879E16B" w14:textId="77777777" w:rsidR="003742F7" w:rsidRPr="00090B94" w:rsidRDefault="003742F7" w:rsidP="00385C1F">
            <w:pPr>
              <w:keepNext/>
              <w:keepLines/>
              <w:rPr>
                <w:rFonts w:eastAsia="MS Mincho"/>
                <w:sz w:val="20"/>
                <w:szCs w:val="24"/>
                <w:lang w:val="en-GB"/>
              </w:rPr>
            </w:pPr>
          </w:p>
        </w:tc>
        <w:tc>
          <w:tcPr>
            <w:tcW w:w="3071" w:type="dxa"/>
          </w:tcPr>
          <w:p w14:paraId="16C974A1"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Cereal grain</w:t>
            </w:r>
          </w:p>
        </w:tc>
        <w:tc>
          <w:tcPr>
            <w:tcW w:w="3071" w:type="dxa"/>
          </w:tcPr>
          <w:p w14:paraId="498C0527"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60</w:t>
            </w:r>
          </w:p>
        </w:tc>
      </w:tr>
      <w:tr w:rsidR="003742F7" w:rsidRPr="00090B94" w14:paraId="4539E835" w14:textId="77777777" w:rsidTr="003742F7">
        <w:tc>
          <w:tcPr>
            <w:tcW w:w="3070" w:type="dxa"/>
            <w:tcBorders>
              <w:bottom w:val="single" w:sz="12" w:space="0" w:color="auto"/>
            </w:tcBorders>
          </w:tcPr>
          <w:p w14:paraId="0F7D6591" w14:textId="77777777" w:rsidR="003742F7" w:rsidRPr="00090B94" w:rsidRDefault="003742F7" w:rsidP="00385C1F">
            <w:pPr>
              <w:keepNext/>
              <w:keepLines/>
              <w:rPr>
                <w:rFonts w:eastAsia="MS Mincho"/>
                <w:sz w:val="20"/>
                <w:szCs w:val="24"/>
                <w:lang w:val="en-GB"/>
              </w:rPr>
            </w:pPr>
          </w:p>
        </w:tc>
        <w:tc>
          <w:tcPr>
            <w:tcW w:w="3071" w:type="dxa"/>
            <w:tcBorders>
              <w:bottom w:val="single" w:sz="12" w:space="0" w:color="auto"/>
            </w:tcBorders>
          </w:tcPr>
          <w:p w14:paraId="58AE2F1C"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Dicotyledon seeds</w:t>
            </w:r>
            <w:r w:rsidRPr="00090B94">
              <w:rPr>
                <w:rFonts w:eastAsia="MS Mincho"/>
                <w:sz w:val="20"/>
                <w:szCs w:val="24"/>
                <w:vertAlign w:val="superscript"/>
                <w:lang w:val="en-GB"/>
              </w:rPr>
              <w:t>2</w:t>
            </w:r>
          </w:p>
        </w:tc>
        <w:tc>
          <w:tcPr>
            <w:tcW w:w="3071" w:type="dxa"/>
            <w:tcBorders>
              <w:bottom w:val="single" w:sz="12" w:space="0" w:color="auto"/>
            </w:tcBorders>
          </w:tcPr>
          <w:p w14:paraId="2D52314B"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24</w:t>
            </w:r>
          </w:p>
        </w:tc>
      </w:tr>
      <w:tr w:rsidR="003742F7" w:rsidRPr="00090B94" w14:paraId="79AAA3F3" w14:textId="77777777" w:rsidTr="003742F7">
        <w:tc>
          <w:tcPr>
            <w:tcW w:w="3070" w:type="dxa"/>
            <w:tcBorders>
              <w:top w:val="single" w:sz="12" w:space="0" w:color="auto"/>
            </w:tcBorders>
          </w:tcPr>
          <w:p w14:paraId="598E0A8D" w14:textId="77777777" w:rsidR="003742F7" w:rsidRPr="00090B94" w:rsidRDefault="003742F7" w:rsidP="00385C1F">
            <w:pPr>
              <w:keepNext/>
              <w:keepLines/>
              <w:rPr>
                <w:rFonts w:eastAsia="MS Mincho"/>
                <w:sz w:val="20"/>
                <w:szCs w:val="24"/>
                <w:lang w:val="en-GB"/>
              </w:rPr>
            </w:pPr>
            <w:r w:rsidRPr="00090B94">
              <w:rPr>
                <w:rFonts w:eastAsia="MS Mincho"/>
                <w:b/>
                <w:sz w:val="20"/>
                <w:szCs w:val="24"/>
                <w:lang w:val="en-GB"/>
              </w:rPr>
              <w:t>January</w:t>
            </w:r>
            <w:r w:rsidR="00A02DBE">
              <w:rPr>
                <w:rFonts w:eastAsia="MS Mincho"/>
                <w:b/>
                <w:sz w:val="20"/>
                <w:szCs w:val="24"/>
                <w:lang w:val="en-GB"/>
              </w:rPr>
              <w:t>-</w:t>
            </w:r>
            <w:r w:rsidRPr="00090B94">
              <w:rPr>
                <w:rFonts w:eastAsia="MS Mincho"/>
                <w:b/>
                <w:sz w:val="20"/>
                <w:szCs w:val="24"/>
                <w:lang w:val="en-GB"/>
              </w:rPr>
              <w:t>March</w:t>
            </w:r>
            <w:r w:rsidRPr="00090B94">
              <w:rPr>
                <w:rFonts w:eastAsia="MS Mincho"/>
                <w:sz w:val="20"/>
                <w:szCs w:val="24"/>
                <w:lang w:val="en-GB"/>
              </w:rPr>
              <w:t xml:space="preserve"> (n=30)</w:t>
            </w:r>
          </w:p>
        </w:tc>
        <w:tc>
          <w:tcPr>
            <w:tcW w:w="3071" w:type="dxa"/>
            <w:tcBorders>
              <w:top w:val="single" w:sz="12" w:space="0" w:color="auto"/>
            </w:tcBorders>
          </w:tcPr>
          <w:p w14:paraId="3937A022"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Arthropods</w:t>
            </w:r>
            <w:r w:rsidRPr="00090B94">
              <w:rPr>
                <w:rFonts w:eastAsia="MS Mincho"/>
                <w:sz w:val="20"/>
                <w:szCs w:val="24"/>
                <w:vertAlign w:val="superscript"/>
                <w:lang w:val="en-GB"/>
              </w:rPr>
              <w:t>1</w:t>
            </w:r>
          </w:p>
        </w:tc>
        <w:tc>
          <w:tcPr>
            <w:tcW w:w="3071" w:type="dxa"/>
            <w:tcBorders>
              <w:top w:val="single" w:sz="12" w:space="0" w:color="auto"/>
            </w:tcBorders>
          </w:tcPr>
          <w:p w14:paraId="26071B2F"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16</w:t>
            </w:r>
          </w:p>
        </w:tc>
      </w:tr>
      <w:tr w:rsidR="003742F7" w:rsidRPr="00090B94" w14:paraId="6FC78F07" w14:textId="77777777" w:rsidTr="003742F7">
        <w:tc>
          <w:tcPr>
            <w:tcW w:w="3070" w:type="dxa"/>
          </w:tcPr>
          <w:p w14:paraId="2260A53A" w14:textId="77777777" w:rsidR="003742F7" w:rsidRPr="00090B94" w:rsidRDefault="003742F7" w:rsidP="00385C1F">
            <w:pPr>
              <w:keepNext/>
              <w:keepLines/>
              <w:rPr>
                <w:rFonts w:eastAsia="MS Mincho"/>
                <w:sz w:val="20"/>
                <w:szCs w:val="24"/>
                <w:lang w:val="en-GB"/>
              </w:rPr>
            </w:pPr>
          </w:p>
        </w:tc>
        <w:tc>
          <w:tcPr>
            <w:tcW w:w="3071" w:type="dxa"/>
          </w:tcPr>
          <w:p w14:paraId="70AF76F6"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Earthworms</w:t>
            </w:r>
          </w:p>
        </w:tc>
        <w:tc>
          <w:tcPr>
            <w:tcW w:w="3071" w:type="dxa"/>
          </w:tcPr>
          <w:p w14:paraId="1673B3DB"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16</w:t>
            </w:r>
          </w:p>
        </w:tc>
      </w:tr>
      <w:tr w:rsidR="003742F7" w:rsidRPr="00090B94" w14:paraId="6EE3BB96" w14:textId="77777777" w:rsidTr="003742F7">
        <w:tc>
          <w:tcPr>
            <w:tcW w:w="3070" w:type="dxa"/>
          </w:tcPr>
          <w:p w14:paraId="55C701C4" w14:textId="77777777" w:rsidR="003742F7" w:rsidRPr="00090B94" w:rsidRDefault="003742F7" w:rsidP="00385C1F">
            <w:pPr>
              <w:keepNext/>
              <w:keepLines/>
              <w:rPr>
                <w:rFonts w:eastAsia="MS Mincho"/>
                <w:sz w:val="20"/>
                <w:szCs w:val="24"/>
                <w:lang w:val="en-GB"/>
              </w:rPr>
            </w:pPr>
          </w:p>
        </w:tc>
        <w:tc>
          <w:tcPr>
            <w:tcW w:w="3071" w:type="dxa"/>
          </w:tcPr>
          <w:p w14:paraId="4E9BB0B7"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Cereal grain</w:t>
            </w:r>
          </w:p>
        </w:tc>
        <w:tc>
          <w:tcPr>
            <w:tcW w:w="3071" w:type="dxa"/>
          </w:tcPr>
          <w:p w14:paraId="45D747A1"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55</w:t>
            </w:r>
          </w:p>
        </w:tc>
      </w:tr>
      <w:tr w:rsidR="003742F7" w:rsidRPr="00090B94" w14:paraId="237FD675" w14:textId="77777777" w:rsidTr="003742F7">
        <w:tc>
          <w:tcPr>
            <w:tcW w:w="3070" w:type="dxa"/>
          </w:tcPr>
          <w:p w14:paraId="31A04A00" w14:textId="77777777" w:rsidR="003742F7" w:rsidRPr="00090B94" w:rsidRDefault="003742F7" w:rsidP="00385C1F">
            <w:pPr>
              <w:keepNext/>
              <w:keepLines/>
              <w:rPr>
                <w:rFonts w:eastAsia="MS Mincho"/>
                <w:sz w:val="20"/>
                <w:szCs w:val="24"/>
                <w:lang w:val="en-GB"/>
              </w:rPr>
            </w:pPr>
          </w:p>
        </w:tc>
        <w:tc>
          <w:tcPr>
            <w:tcW w:w="3071" w:type="dxa"/>
          </w:tcPr>
          <w:p w14:paraId="6D43BA0A"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Chickweed seed</w:t>
            </w:r>
            <w:r w:rsidRPr="00090B94">
              <w:rPr>
                <w:rFonts w:eastAsia="MS Mincho"/>
                <w:sz w:val="20"/>
                <w:szCs w:val="24"/>
                <w:vertAlign w:val="superscript"/>
                <w:lang w:val="en-GB"/>
              </w:rPr>
              <w:t>2</w:t>
            </w:r>
          </w:p>
        </w:tc>
        <w:tc>
          <w:tcPr>
            <w:tcW w:w="3071" w:type="dxa"/>
          </w:tcPr>
          <w:p w14:paraId="5A44FBE1"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2</w:t>
            </w:r>
          </w:p>
        </w:tc>
      </w:tr>
      <w:tr w:rsidR="003742F7" w:rsidRPr="00090B94" w14:paraId="4E149B25" w14:textId="77777777" w:rsidTr="003742F7">
        <w:tc>
          <w:tcPr>
            <w:tcW w:w="3070" w:type="dxa"/>
          </w:tcPr>
          <w:p w14:paraId="7A5319AC" w14:textId="77777777" w:rsidR="003742F7" w:rsidRPr="00090B94" w:rsidRDefault="003742F7" w:rsidP="00385C1F">
            <w:pPr>
              <w:keepNext/>
              <w:keepLines/>
              <w:rPr>
                <w:rFonts w:eastAsia="MS Mincho"/>
                <w:sz w:val="20"/>
                <w:szCs w:val="24"/>
                <w:lang w:val="en-GB"/>
              </w:rPr>
            </w:pPr>
          </w:p>
        </w:tc>
        <w:tc>
          <w:tcPr>
            <w:tcW w:w="3071" w:type="dxa"/>
          </w:tcPr>
          <w:p w14:paraId="610CCD26"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Other dicotyledon seeds</w:t>
            </w:r>
            <w:r w:rsidRPr="00090B94">
              <w:rPr>
                <w:rFonts w:eastAsia="MS Mincho"/>
                <w:sz w:val="20"/>
                <w:szCs w:val="24"/>
                <w:vertAlign w:val="superscript"/>
                <w:lang w:val="en-GB"/>
              </w:rPr>
              <w:t>2</w:t>
            </w:r>
          </w:p>
        </w:tc>
        <w:tc>
          <w:tcPr>
            <w:tcW w:w="3071" w:type="dxa"/>
          </w:tcPr>
          <w:p w14:paraId="432719C6"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3</w:t>
            </w:r>
          </w:p>
        </w:tc>
      </w:tr>
      <w:tr w:rsidR="003742F7" w:rsidRPr="00090B94" w14:paraId="7DB0215F" w14:textId="77777777" w:rsidTr="003742F7">
        <w:tc>
          <w:tcPr>
            <w:tcW w:w="3070" w:type="dxa"/>
          </w:tcPr>
          <w:p w14:paraId="0790A898" w14:textId="77777777" w:rsidR="003742F7" w:rsidRPr="00090B94" w:rsidRDefault="003742F7" w:rsidP="00385C1F">
            <w:pPr>
              <w:keepNext/>
              <w:keepLines/>
              <w:rPr>
                <w:rFonts w:eastAsia="MS Mincho"/>
                <w:sz w:val="20"/>
                <w:szCs w:val="24"/>
                <w:lang w:val="en-GB"/>
              </w:rPr>
            </w:pPr>
          </w:p>
        </w:tc>
        <w:tc>
          <w:tcPr>
            <w:tcW w:w="3071" w:type="dxa"/>
          </w:tcPr>
          <w:p w14:paraId="53A09401"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Leaf tissue</w:t>
            </w:r>
          </w:p>
        </w:tc>
        <w:tc>
          <w:tcPr>
            <w:tcW w:w="3071" w:type="dxa"/>
          </w:tcPr>
          <w:p w14:paraId="525ABA76"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w:t>
            </w:r>
          </w:p>
        </w:tc>
      </w:tr>
      <w:tr w:rsidR="003742F7" w:rsidRPr="00090B94" w14:paraId="7D2A3932" w14:textId="77777777" w:rsidTr="003742F7">
        <w:tc>
          <w:tcPr>
            <w:tcW w:w="3070" w:type="dxa"/>
            <w:tcBorders>
              <w:bottom w:val="single" w:sz="12" w:space="0" w:color="auto"/>
            </w:tcBorders>
          </w:tcPr>
          <w:p w14:paraId="68FD37EA" w14:textId="77777777" w:rsidR="003742F7" w:rsidRPr="00090B94" w:rsidRDefault="003742F7" w:rsidP="00385C1F">
            <w:pPr>
              <w:keepNext/>
              <w:keepLines/>
              <w:rPr>
                <w:rFonts w:eastAsia="MS Mincho"/>
                <w:sz w:val="20"/>
                <w:szCs w:val="24"/>
                <w:lang w:val="en-GB"/>
              </w:rPr>
            </w:pPr>
          </w:p>
        </w:tc>
        <w:tc>
          <w:tcPr>
            <w:tcW w:w="3071" w:type="dxa"/>
            <w:tcBorders>
              <w:bottom w:val="single" w:sz="12" w:space="0" w:color="auto"/>
            </w:tcBorders>
          </w:tcPr>
          <w:p w14:paraId="5556F655"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Other plant tissue</w:t>
            </w:r>
          </w:p>
        </w:tc>
        <w:tc>
          <w:tcPr>
            <w:tcW w:w="3071" w:type="dxa"/>
            <w:tcBorders>
              <w:bottom w:val="single" w:sz="12" w:space="0" w:color="auto"/>
            </w:tcBorders>
          </w:tcPr>
          <w:p w14:paraId="0434EB0E"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7</w:t>
            </w:r>
          </w:p>
        </w:tc>
      </w:tr>
      <w:tr w:rsidR="003742F7" w:rsidRPr="00090B94" w14:paraId="37A1EC91" w14:textId="77777777" w:rsidTr="003742F7">
        <w:tc>
          <w:tcPr>
            <w:tcW w:w="3070" w:type="dxa"/>
            <w:tcBorders>
              <w:top w:val="single" w:sz="12" w:space="0" w:color="auto"/>
            </w:tcBorders>
          </w:tcPr>
          <w:p w14:paraId="57E12D72" w14:textId="77777777" w:rsidR="003742F7" w:rsidRPr="00090B94" w:rsidRDefault="003742F7" w:rsidP="003742F7">
            <w:pPr>
              <w:rPr>
                <w:rFonts w:eastAsia="MS Mincho"/>
                <w:sz w:val="20"/>
                <w:szCs w:val="24"/>
                <w:lang w:val="en-GB"/>
              </w:rPr>
            </w:pPr>
            <w:r w:rsidRPr="00090B94">
              <w:rPr>
                <w:rFonts w:eastAsia="MS Mincho"/>
                <w:b/>
                <w:sz w:val="20"/>
                <w:szCs w:val="24"/>
                <w:lang w:val="en-GB"/>
              </w:rPr>
              <w:t>April</w:t>
            </w:r>
            <w:r w:rsidR="00A02DBE">
              <w:rPr>
                <w:rFonts w:eastAsia="MS Mincho"/>
                <w:b/>
                <w:sz w:val="20"/>
                <w:szCs w:val="24"/>
                <w:lang w:val="en-GB"/>
              </w:rPr>
              <w:t>-</w:t>
            </w:r>
            <w:r w:rsidRPr="00090B94">
              <w:rPr>
                <w:rFonts w:eastAsia="MS Mincho"/>
                <w:b/>
                <w:sz w:val="20"/>
                <w:szCs w:val="24"/>
                <w:lang w:val="en-GB"/>
              </w:rPr>
              <w:t>June</w:t>
            </w:r>
            <w:r w:rsidRPr="00090B94">
              <w:rPr>
                <w:rFonts w:eastAsia="MS Mincho"/>
                <w:sz w:val="20"/>
                <w:szCs w:val="24"/>
                <w:lang w:val="en-GB"/>
              </w:rPr>
              <w:t xml:space="preserve"> (n=15)</w:t>
            </w:r>
          </w:p>
        </w:tc>
        <w:tc>
          <w:tcPr>
            <w:tcW w:w="3071" w:type="dxa"/>
            <w:tcBorders>
              <w:top w:val="single" w:sz="12" w:space="0" w:color="auto"/>
            </w:tcBorders>
          </w:tcPr>
          <w:p w14:paraId="74995909"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Arthropods</w:t>
            </w:r>
            <w:r w:rsidRPr="00090B94">
              <w:rPr>
                <w:rFonts w:eastAsia="MS Mincho"/>
                <w:sz w:val="20"/>
                <w:szCs w:val="24"/>
                <w:vertAlign w:val="superscript"/>
                <w:lang w:val="en-GB"/>
              </w:rPr>
              <w:t>1</w:t>
            </w:r>
          </w:p>
        </w:tc>
        <w:tc>
          <w:tcPr>
            <w:tcW w:w="3071" w:type="dxa"/>
            <w:tcBorders>
              <w:top w:val="single" w:sz="12" w:space="0" w:color="auto"/>
            </w:tcBorders>
          </w:tcPr>
          <w:p w14:paraId="39F99A5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12</w:t>
            </w:r>
          </w:p>
        </w:tc>
      </w:tr>
      <w:tr w:rsidR="003742F7" w:rsidRPr="00090B94" w14:paraId="2EAEB7EE" w14:textId="77777777" w:rsidTr="003742F7">
        <w:tc>
          <w:tcPr>
            <w:tcW w:w="3070" w:type="dxa"/>
          </w:tcPr>
          <w:p w14:paraId="59FD5A08" w14:textId="77777777" w:rsidR="003742F7" w:rsidRPr="00090B94" w:rsidRDefault="003742F7" w:rsidP="003742F7">
            <w:pPr>
              <w:rPr>
                <w:rFonts w:eastAsia="MS Mincho"/>
                <w:sz w:val="20"/>
                <w:szCs w:val="24"/>
                <w:lang w:val="en-GB"/>
              </w:rPr>
            </w:pPr>
          </w:p>
        </w:tc>
        <w:tc>
          <w:tcPr>
            <w:tcW w:w="3071" w:type="dxa"/>
          </w:tcPr>
          <w:p w14:paraId="6773B933"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Cereal grain</w:t>
            </w:r>
          </w:p>
        </w:tc>
        <w:tc>
          <w:tcPr>
            <w:tcW w:w="3071" w:type="dxa"/>
          </w:tcPr>
          <w:p w14:paraId="5D94C0A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6</w:t>
            </w:r>
          </w:p>
        </w:tc>
      </w:tr>
      <w:tr w:rsidR="003742F7" w:rsidRPr="00090B94" w14:paraId="0A5A2D58" w14:textId="77777777" w:rsidTr="003742F7">
        <w:tc>
          <w:tcPr>
            <w:tcW w:w="3070" w:type="dxa"/>
          </w:tcPr>
          <w:p w14:paraId="7FD2FE53" w14:textId="77777777" w:rsidR="003742F7" w:rsidRPr="00090B94" w:rsidRDefault="003742F7" w:rsidP="003742F7">
            <w:pPr>
              <w:rPr>
                <w:rFonts w:eastAsia="MS Mincho"/>
                <w:sz w:val="20"/>
                <w:szCs w:val="24"/>
                <w:lang w:val="en-GB"/>
              </w:rPr>
            </w:pPr>
          </w:p>
        </w:tc>
        <w:tc>
          <w:tcPr>
            <w:tcW w:w="3071" w:type="dxa"/>
          </w:tcPr>
          <w:p w14:paraId="5C73A053"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Leaf tissue</w:t>
            </w:r>
          </w:p>
        </w:tc>
        <w:tc>
          <w:tcPr>
            <w:tcW w:w="3071" w:type="dxa"/>
          </w:tcPr>
          <w:p w14:paraId="5ADA78D3"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w:t>
            </w:r>
          </w:p>
        </w:tc>
      </w:tr>
      <w:tr w:rsidR="003742F7" w:rsidRPr="00090B94" w14:paraId="67225CA0" w14:textId="77777777" w:rsidTr="003742F7">
        <w:tc>
          <w:tcPr>
            <w:tcW w:w="3070" w:type="dxa"/>
          </w:tcPr>
          <w:p w14:paraId="408A31A8" w14:textId="77777777" w:rsidR="003742F7" w:rsidRPr="00090B94" w:rsidRDefault="003742F7" w:rsidP="003742F7">
            <w:pPr>
              <w:rPr>
                <w:rFonts w:eastAsia="MS Mincho"/>
                <w:sz w:val="20"/>
                <w:szCs w:val="24"/>
                <w:lang w:val="en-GB"/>
              </w:rPr>
            </w:pPr>
          </w:p>
        </w:tc>
        <w:tc>
          <w:tcPr>
            <w:tcW w:w="3071" w:type="dxa"/>
          </w:tcPr>
          <w:p w14:paraId="109FC5B6"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Chickweed seed</w:t>
            </w:r>
            <w:r w:rsidRPr="00090B94">
              <w:rPr>
                <w:rFonts w:eastAsia="MS Mincho"/>
                <w:sz w:val="20"/>
                <w:szCs w:val="24"/>
                <w:vertAlign w:val="superscript"/>
                <w:lang w:val="en-GB"/>
              </w:rPr>
              <w:t>2</w:t>
            </w:r>
          </w:p>
        </w:tc>
        <w:tc>
          <w:tcPr>
            <w:tcW w:w="3071" w:type="dxa"/>
          </w:tcPr>
          <w:p w14:paraId="5C709C20"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27</w:t>
            </w:r>
          </w:p>
        </w:tc>
      </w:tr>
      <w:tr w:rsidR="003742F7" w:rsidRPr="00090B94" w14:paraId="101D0BE9" w14:textId="77777777" w:rsidTr="003742F7">
        <w:tc>
          <w:tcPr>
            <w:tcW w:w="3070" w:type="dxa"/>
            <w:tcBorders>
              <w:bottom w:val="single" w:sz="12" w:space="0" w:color="auto"/>
            </w:tcBorders>
          </w:tcPr>
          <w:p w14:paraId="2C4860A2"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6FB00003"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Grass flowers/green seeds</w:t>
            </w:r>
            <w:r w:rsidRPr="00090B94">
              <w:rPr>
                <w:rFonts w:eastAsia="MS Mincho"/>
                <w:sz w:val="20"/>
                <w:szCs w:val="24"/>
                <w:vertAlign w:val="superscript"/>
                <w:lang w:val="en-GB"/>
              </w:rPr>
              <w:t>2</w:t>
            </w:r>
          </w:p>
        </w:tc>
        <w:tc>
          <w:tcPr>
            <w:tcW w:w="3071" w:type="dxa"/>
            <w:tcBorders>
              <w:bottom w:val="single" w:sz="12" w:space="0" w:color="auto"/>
            </w:tcBorders>
          </w:tcPr>
          <w:p w14:paraId="4DFD7923"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53</w:t>
            </w:r>
          </w:p>
        </w:tc>
      </w:tr>
    </w:tbl>
    <w:p w14:paraId="455E951A" w14:textId="77777777" w:rsidR="003742F7" w:rsidRPr="00090B94" w:rsidRDefault="003742F7" w:rsidP="003742F7">
      <w:pPr>
        <w:rPr>
          <w:sz w:val="20"/>
          <w:szCs w:val="20"/>
          <w:lang w:val="en-GB"/>
        </w:rPr>
      </w:pPr>
      <w:r w:rsidRPr="00090B94">
        <w:rPr>
          <w:sz w:val="20"/>
          <w:szCs w:val="20"/>
          <w:vertAlign w:val="superscript"/>
          <w:lang w:val="en-GB"/>
        </w:rPr>
        <w:t>1</w:t>
      </w:r>
      <w:r w:rsidRPr="00090B94">
        <w:rPr>
          <w:sz w:val="20"/>
          <w:szCs w:val="20"/>
          <w:lang w:val="en-GB"/>
        </w:rPr>
        <w:t xml:space="preserve"> All arthropods may be assumed to be ground-dwelling.</w:t>
      </w:r>
    </w:p>
    <w:p w14:paraId="588AEDC5" w14:textId="77777777" w:rsidR="003742F7" w:rsidRPr="00090B94" w:rsidRDefault="003742F7" w:rsidP="003742F7">
      <w:pPr>
        <w:rPr>
          <w:sz w:val="20"/>
          <w:szCs w:val="20"/>
          <w:lang w:val="en-GB"/>
        </w:rPr>
      </w:pPr>
      <w:r w:rsidRPr="00090B94">
        <w:rPr>
          <w:sz w:val="20"/>
          <w:szCs w:val="20"/>
          <w:vertAlign w:val="superscript"/>
          <w:lang w:val="en-GB"/>
        </w:rPr>
        <w:t>2</w:t>
      </w:r>
      <w:r w:rsidRPr="00090B94">
        <w:rPr>
          <w:sz w:val="20"/>
          <w:szCs w:val="20"/>
          <w:lang w:val="en-GB"/>
        </w:rPr>
        <w:t xml:space="preserve"> Small seeds.</w:t>
      </w:r>
    </w:p>
    <w:p w14:paraId="64D08AE9" w14:textId="77777777" w:rsidR="003742F7" w:rsidRPr="00090B94" w:rsidRDefault="003742F7" w:rsidP="003742F7">
      <w:pPr>
        <w:spacing w:before="60"/>
        <w:rPr>
          <w:szCs w:val="24"/>
          <w:lang w:val="en-GB"/>
        </w:rPr>
      </w:pPr>
    </w:p>
    <w:p w14:paraId="2F6DFF83" w14:textId="77777777" w:rsidR="003742F7" w:rsidRPr="00090B94" w:rsidRDefault="003742F7" w:rsidP="003742F7">
      <w:pPr>
        <w:rPr>
          <w:szCs w:val="24"/>
          <w:lang w:val="en-GB"/>
        </w:rPr>
      </w:pPr>
      <w:r w:rsidRPr="00090B94">
        <w:rPr>
          <w:szCs w:val="24"/>
          <w:lang w:val="en-GB"/>
        </w:rPr>
        <w:t>Rogers and Gorman (1995b) collected data on wood mice living on set-aside in Scotland. The set-aside included in the study was fallow from barley and regenerated naturally. The diet analysis was performed in 53 wood mice caught over an 18 month period (</w:t>
      </w:r>
      <w:r w:rsidR="00C02AD4" w:rsidRPr="00C02AD4">
        <w:rPr>
          <w:szCs w:val="24"/>
          <w:lang w:val="en-GB"/>
        </w:rPr>
        <w:t>Table 6.</w:t>
      </w:r>
      <w:r w:rsidR="00C02AD4">
        <w:rPr>
          <w:szCs w:val="24"/>
          <w:lang w:val="en-GB"/>
        </w:rPr>
        <w:t>80</w:t>
      </w:r>
      <w:r w:rsidRPr="00090B94">
        <w:rPr>
          <w:szCs w:val="24"/>
          <w:lang w:val="en-GB"/>
        </w:rPr>
        <w:t>).</w:t>
      </w:r>
    </w:p>
    <w:p w14:paraId="29F00987" w14:textId="77777777" w:rsidR="003742F7" w:rsidRPr="00090B94" w:rsidRDefault="003742F7" w:rsidP="003742F7">
      <w:pPr>
        <w:rPr>
          <w:szCs w:val="24"/>
          <w:lang w:val="en-GB"/>
        </w:rPr>
      </w:pPr>
    </w:p>
    <w:p w14:paraId="78AA37B6" w14:textId="77777777" w:rsidR="003742F7" w:rsidRPr="00090B94" w:rsidRDefault="003742F7" w:rsidP="003742F7">
      <w:pPr>
        <w:pStyle w:val="Beskrivning"/>
        <w:keepNext/>
        <w:rPr>
          <w:b w:val="0"/>
          <w:i/>
          <w:szCs w:val="24"/>
          <w:lang w:val="en-GB"/>
        </w:rPr>
      </w:pPr>
      <w:bookmarkStart w:id="136" w:name="_Ref332968082"/>
      <w:r w:rsidRPr="00090B94">
        <w:rPr>
          <w:lang w:val="en-US"/>
        </w:rPr>
        <w:t>Table</w:t>
      </w:r>
      <w:r w:rsidR="00C02AD4">
        <w:rPr>
          <w:lang w:val="en-US"/>
        </w:rPr>
        <w:t xml:space="preserve"> 6.80</w:t>
      </w:r>
      <w:bookmarkEnd w:id="136"/>
      <w:r w:rsidR="00C02AD4">
        <w:rPr>
          <w:lang w:val="en-US"/>
        </w:rPr>
        <w:t>.</w:t>
      </w:r>
      <w:r w:rsidRPr="00090B94">
        <w:rPr>
          <w:b w:val="0"/>
          <w:szCs w:val="24"/>
          <w:lang w:val="en-GB"/>
        </w:rPr>
        <w:t xml:space="preserve"> </w:t>
      </w:r>
      <w:r w:rsidRPr="00090B94">
        <w:rPr>
          <w:b w:val="0"/>
          <w:i/>
          <w:szCs w:val="24"/>
          <w:lang w:val="en-GB"/>
        </w:rPr>
        <w:t>Wood mouse diet on set-aside</w:t>
      </w:r>
      <w:r w:rsidRPr="00090B94">
        <w:rPr>
          <w:b w:val="0"/>
          <w:szCs w:val="24"/>
          <w:lang w:val="en-GB"/>
        </w:rPr>
        <w:t xml:space="preserve"> </w:t>
      </w:r>
      <w:r w:rsidRPr="00C02AD4">
        <w:rPr>
          <w:b w:val="0"/>
          <w:i/>
          <w:szCs w:val="24"/>
          <w:lang w:val="en-GB"/>
        </w:rPr>
        <w:t>(n=53)</w:t>
      </w:r>
      <w:r w:rsidRPr="00A02DBE">
        <w:rPr>
          <w:b w:val="0"/>
          <w:i/>
          <w:szCs w:val="24"/>
          <w:lang w:val="en-GB"/>
        </w:rPr>
        <w:t xml:space="preserve"> </w:t>
      </w:r>
      <w:r w:rsidRPr="00C02AD4">
        <w:rPr>
          <w:b w:val="0"/>
          <w:i/>
          <w:szCs w:val="24"/>
          <w:lang w:val="en-GB"/>
        </w:rPr>
        <w:t xml:space="preserve">(Rogers </w:t>
      </w:r>
      <w:r w:rsidR="009367E0" w:rsidRPr="00C02AD4">
        <w:rPr>
          <w:b w:val="0"/>
          <w:i/>
          <w:szCs w:val="24"/>
          <w:lang w:val="en-GB"/>
        </w:rPr>
        <w:t>and</w:t>
      </w:r>
      <w:r w:rsidRPr="00C02AD4">
        <w:rPr>
          <w:b w:val="0"/>
          <w:i/>
          <w:szCs w:val="24"/>
          <w:lang w:val="en-GB"/>
        </w:rPr>
        <w:t xml:space="preserve"> Gorman 1995b).</w:t>
      </w:r>
    </w:p>
    <w:tbl>
      <w:tblPr>
        <w:tblW w:w="0" w:type="auto"/>
        <w:tblLook w:val="01E0" w:firstRow="1" w:lastRow="1" w:firstColumn="1" w:lastColumn="1" w:noHBand="0" w:noVBand="0"/>
      </w:tblPr>
      <w:tblGrid>
        <w:gridCol w:w="3024"/>
        <w:gridCol w:w="3033"/>
        <w:gridCol w:w="3013"/>
      </w:tblGrid>
      <w:tr w:rsidR="003742F7" w:rsidRPr="00090B94" w14:paraId="18DED1BA" w14:textId="77777777" w:rsidTr="003742F7">
        <w:trPr>
          <w:tblHeader/>
        </w:trPr>
        <w:tc>
          <w:tcPr>
            <w:tcW w:w="3070" w:type="dxa"/>
            <w:tcBorders>
              <w:top w:val="single" w:sz="18" w:space="0" w:color="auto"/>
              <w:bottom w:val="single" w:sz="12" w:space="0" w:color="auto"/>
            </w:tcBorders>
          </w:tcPr>
          <w:p w14:paraId="35283FBF" w14:textId="77777777" w:rsidR="003742F7" w:rsidRPr="00090B94" w:rsidRDefault="003742F7" w:rsidP="003742F7">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64225B53" w14:textId="77777777"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1516704C" w14:textId="77777777"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Vol.</w:t>
            </w:r>
            <w:r w:rsidR="006162A4">
              <w:rPr>
                <w:rFonts w:eastAsia="MS Mincho"/>
                <w:b/>
                <w:sz w:val="20"/>
                <w:szCs w:val="24"/>
                <w:lang w:val="en-GB"/>
              </w:rPr>
              <w:t>%</w:t>
            </w:r>
            <w:r w:rsidRPr="00090B94">
              <w:rPr>
                <w:rFonts w:eastAsia="MS Mincho"/>
                <w:b/>
                <w:sz w:val="20"/>
                <w:szCs w:val="24"/>
                <w:lang w:val="en-GB"/>
              </w:rPr>
              <w:t xml:space="preserve"> of diet</w:t>
            </w:r>
          </w:p>
        </w:tc>
      </w:tr>
      <w:tr w:rsidR="003742F7" w:rsidRPr="00090B94" w14:paraId="3B462835" w14:textId="77777777" w:rsidTr="003742F7">
        <w:tc>
          <w:tcPr>
            <w:tcW w:w="3070" w:type="dxa"/>
            <w:tcBorders>
              <w:top w:val="single" w:sz="12" w:space="0" w:color="auto"/>
            </w:tcBorders>
          </w:tcPr>
          <w:p w14:paraId="3720964D" w14:textId="77777777" w:rsidR="003742F7" w:rsidRPr="00090B94" w:rsidRDefault="003742F7" w:rsidP="003742F7">
            <w:pPr>
              <w:rPr>
                <w:rFonts w:eastAsia="MS Mincho"/>
                <w:b/>
                <w:sz w:val="20"/>
                <w:szCs w:val="24"/>
                <w:lang w:val="en-GB"/>
              </w:rPr>
            </w:pPr>
            <w:r w:rsidRPr="00090B94">
              <w:rPr>
                <w:rFonts w:eastAsia="MS Mincho"/>
                <w:b/>
                <w:sz w:val="20"/>
                <w:szCs w:val="24"/>
                <w:lang w:val="en-GB"/>
              </w:rPr>
              <w:t>March</w:t>
            </w:r>
            <w:r w:rsidR="00A02DBE">
              <w:rPr>
                <w:rFonts w:eastAsia="MS Mincho"/>
                <w:b/>
                <w:sz w:val="20"/>
                <w:szCs w:val="24"/>
                <w:lang w:val="en-GB"/>
              </w:rPr>
              <w:t>-</w:t>
            </w:r>
            <w:r w:rsidRPr="00090B94">
              <w:rPr>
                <w:rFonts w:eastAsia="MS Mincho"/>
                <w:b/>
                <w:sz w:val="20"/>
                <w:szCs w:val="24"/>
                <w:lang w:val="en-GB"/>
              </w:rPr>
              <w:t>May</w:t>
            </w:r>
          </w:p>
        </w:tc>
        <w:tc>
          <w:tcPr>
            <w:tcW w:w="3071" w:type="dxa"/>
            <w:tcBorders>
              <w:top w:val="single" w:sz="12" w:space="0" w:color="auto"/>
            </w:tcBorders>
          </w:tcPr>
          <w:p w14:paraId="7832D79E" w14:textId="77777777" w:rsidR="003742F7" w:rsidRPr="00090B94" w:rsidRDefault="003742F7" w:rsidP="003742F7">
            <w:pPr>
              <w:rPr>
                <w:rFonts w:eastAsia="MS Mincho"/>
                <w:sz w:val="20"/>
                <w:szCs w:val="24"/>
                <w:lang w:val="en-GB"/>
              </w:rPr>
            </w:pPr>
            <w:r w:rsidRPr="00090B94">
              <w:rPr>
                <w:rFonts w:eastAsia="MS Mincho"/>
                <w:sz w:val="20"/>
                <w:szCs w:val="24"/>
                <w:lang w:val="en-GB"/>
              </w:rPr>
              <w:t>Monocotyledons (Grasses)</w:t>
            </w:r>
          </w:p>
        </w:tc>
        <w:tc>
          <w:tcPr>
            <w:tcW w:w="3071" w:type="dxa"/>
            <w:tcBorders>
              <w:top w:val="single" w:sz="12" w:space="0" w:color="auto"/>
            </w:tcBorders>
          </w:tcPr>
          <w:p w14:paraId="5186CBD2"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72</w:t>
            </w:r>
          </w:p>
        </w:tc>
      </w:tr>
      <w:tr w:rsidR="003742F7" w:rsidRPr="00090B94" w14:paraId="7B8FAF49" w14:textId="77777777" w:rsidTr="003742F7">
        <w:tc>
          <w:tcPr>
            <w:tcW w:w="3070" w:type="dxa"/>
          </w:tcPr>
          <w:p w14:paraId="0D8148D5" w14:textId="77777777" w:rsidR="003742F7" w:rsidRPr="00090B94" w:rsidRDefault="003742F7" w:rsidP="003742F7">
            <w:pPr>
              <w:rPr>
                <w:rFonts w:eastAsia="MS Mincho"/>
                <w:sz w:val="20"/>
                <w:szCs w:val="24"/>
                <w:lang w:val="en-GB"/>
              </w:rPr>
            </w:pPr>
          </w:p>
        </w:tc>
        <w:tc>
          <w:tcPr>
            <w:tcW w:w="3071" w:type="dxa"/>
          </w:tcPr>
          <w:p w14:paraId="33D3C31C" w14:textId="77777777" w:rsidR="003742F7" w:rsidRPr="00090B94" w:rsidRDefault="003742F7" w:rsidP="003742F7">
            <w:pPr>
              <w:rPr>
                <w:rFonts w:eastAsia="MS Mincho"/>
                <w:sz w:val="20"/>
                <w:szCs w:val="24"/>
                <w:lang w:val="en-GB"/>
              </w:rPr>
            </w:pPr>
            <w:r w:rsidRPr="00090B94">
              <w:rPr>
                <w:rFonts w:eastAsia="MS Mincho"/>
                <w:sz w:val="20"/>
                <w:szCs w:val="24"/>
                <w:lang w:val="en-GB"/>
              </w:rPr>
              <w:t>Insects</w:t>
            </w:r>
          </w:p>
        </w:tc>
        <w:tc>
          <w:tcPr>
            <w:tcW w:w="3071" w:type="dxa"/>
          </w:tcPr>
          <w:p w14:paraId="5DF0D7B2"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13</w:t>
            </w:r>
          </w:p>
        </w:tc>
      </w:tr>
      <w:tr w:rsidR="003742F7" w:rsidRPr="00090B94" w14:paraId="7359AFB0" w14:textId="77777777" w:rsidTr="003742F7">
        <w:tc>
          <w:tcPr>
            <w:tcW w:w="3070" w:type="dxa"/>
          </w:tcPr>
          <w:p w14:paraId="52448BBD" w14:textId="77777777" w:rsidR="003742F7" w:rsidRPr="00090B94" w:rsidRDefault="003742F7" w:rsidP="003742F7">
            <w:pPr>
              <w:rPr>
                <w:rFonts w:eastAsia="MS Mincho"/>
                <w:sz w:val="20"/>
                <w:szCs w:val="24"/>
                <w:lang w:val="en-GB"/>
              </w:rPr>
            </w:pPr>
          </w:p>
        </w:tc>
        <w:tc>
          <w:tcPr>
            <w:tcW w:w="3071" w:type="dxa"/>
          </w:tcPr>
          <w:p w14:paraId="2AB1B431" w14:textId="77777777" w:rsidR="003742F7" w:rsidRPr="00090B94" w:rsidRDefault="003742F7" w:rsidP="003742F7">
            <w:pPr>
              <w:rPr>
                <w:rFonts w:eastAsia="MS Mincho"/>
                <w:sz w:val="20"/>
                <w:szCs w:val="24"/>
                <w:lang w:val="en-GB"/>
              </w:rPr>
            </w:pPr>
            <w:r w:rsidRPr="00090B94">
              <w:rPr>
                <w:rFonts w:eastAsia="MS Mincho"/>
                <w:sz w:val="20"/>
                <w:szCs w:val="24"/>
                <w:lang w:val="en-GB"/>
              </w:rPr>
              <w:t>Other animal material*</w:t>
            </w:r>
          </w:p>
        </w:tc>
        <w:tc>
          <w:tcPr>
            <w:tcW w:w="3071" w:type="dxa"/>
          </w:tcPr>
          <w:p w14:paraId="7E5A902B"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10</w:t>
            </w:r>
          </w:p>
        </w:tc>
      </w:tr>
      <w:tr w:rsidR="003742F7" w:rsidRPr="00090B94" w14:paraId="02FE93C3" w14:textId="77777777" w:rsidTr="003742F7">
        <w:tc>
          <w:tcPr>
            <w:tcW w:w="3070" w:type="dxa"/>
            <w:tcBorders>
              <w:bottom w:val="single" w:sz="12" w:space="0" w:color="auto"/>
            </w:tcBorders>
          </w:tcPr>
          <w:p w14:paraId="52B5ECB2"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284648F3"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Dicotyledons (Herbs)</w:t>
            </w:r>
          </w:p>
        </w:tc>
        <w:tc>
          <w:tcPr>
            <w:tcW w:w="3071" w:type="dxa"/>
            <w:tcBorders>
              <w:bottom w:val="single" w:sz="12" w:space="0" w:color="auto"/>
            </w:tcBorders>
          </w:tcPr>
          <w:p w14:paraId="2B69556A"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66285C6C" w14:textId="77777777" w:rsidTr="003742F7">
        <w:tc>
          <w:tcPr>
            <w:tcW w:w="3070" w:type="dxa"/>
            <w:tcBorders>
              <w:top w:val="single" w:sz="12" w:space="0" w:color="auto"/>
            </w:tcBorders>
          </w:tcPr>
          <w:p w14:paraId="7B77418E" w14:textId="77777777" w:rsidR="003742F7" w:rsidRPr="00090B94" w:rsidRDefault="003742F7" w:rsidP="003742F7">
            <w:pPr>
              <w:rPr>
                <w:rFonts w:eastAsia="MS Mincho"/>
                <w:b/>
                <w:sz w:val="20"/>
                <w:szCs w:val="24"/>
                <w:lang w:val="en-GB"/>
              </w:rPr>
            </w:pPr>
            <w:r w:rsidRPr="00090B94">
              <w:rPr>
                <w:rFonts w:eastAsia="MS Mincho"/>
                <w:b/>
                <w:sz w:val="20"/>
                <w:szCs w:val="24"/>
                <w:lang w:val="en-GB"/>
              </w:rPr>
              <w:t>June</w:t>
            </w:r>
            <w:r w:rsidR="00A02DBE">
              <w:rPr>
                <w:rFonts w:eastAsia="MS Mincho"/>
                <w:b/>
                <w:sz w:val="20"/>
                <w:szCs w:val="24"/>
                <w:lang w:val="en-GB"/>
              </w:rPr>
              <w:t>-</w:t>
            </w:r>
            <w:r w:rsidRPr="00090B94">
              <w:rPr>
                <w:rFonts w:eastAsia="MS Mincho"/>
                <w:b/>
                <w:sz w:val="20"/>
                <w:szCs w:val="24"/>
                <w:lang w:val="en-GB"/>
              </w:rPr>
              <w:t>August</w:t>
            </w:r>
          </w:p>
        </w:tc>
        <w:tc>
          <w:tcPr>
            <w:tcW w:w="3071" w:type="dxa"/>
            <w:tcBorders>
              <w:top w:val="single" w:sz="12" w:space="0" w:color="auto"/>
            </w:tcBorders>
          </w:tcPr>
          <w:p w14:paraId="291ADAC0" w14:textId="77777777" w:rsidR="003742F7" w:rsidRPr="00090B94" w:rsidRDefault="003742F7" w:rsidP="003742F7">
            <w:pPr>
              <w:rPr>
                <w:rFonts w:eastAsia="MS Mincho"/>
                <w:sz w:val="20"/>
                <w:szCs w:val="24"/>
                <w:lang w:val="en-GB"/>
              </w:rPr>
            </w:pPr>
            <w:r w:rsidRPr="00090B94">
              <w:rPr>
                <w:rFonts w:eastAsia="MS Mincho"/>
                <w:sz w:val="20"/>
                <w:szCs w:val="24"/>
                <w:lang w:val="en-GB"/>
              </w:rPr>
              <w:t>Monocotyledons (Grasses)</w:t>
            </w:r>
          </w:p>
        </w:tc>
        <w:tc>
          <w:tcPr>
            <w:tcW w:w="3071" w:type="dxa"/>
            <w:tcBorders>
              <w:top w:val="single" w:sz="12" w:space="0" w:color="auto"/>
            </w:tcBorders>
          </w:tcPr>
          <w:p w14:paraId="0646D364"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45</w:t>
            </w:r>
          </w:p>
        </w:tc>
      </w:tr>
      <w:tr w:rsidR="003742F7" w:rsidRPr="00090B94" w14:paraId="440F27A1" w14:textId="77777777" w:rsidTr="003742F7">
        <w:tc>
          <w:tcPr>
            <w:tcW w:w="3070" w:type="dxa"/>
          </w:tcPr>
          <w:p w14:paraId="356E84CF" w14:textId="77777777" w:rsidR="003742F7" w:rsidRPr="00090B94" w:rsidRDefault="003742F7" w:rsidP="003742F7">
            <w:pPr>
              <w:rPr>
                <w:rFonts w:eastAsia="MS Mincho"/>
                <w:sz w:val="20"/>
                <w:szCs w:val="24"/>
                <w:lang w:val="en-GB"/>
              </w:rPr>
            </w:pPr>
          </w:p>
        </w:tc>
        <w:tc>
          <w:tcPr>
            <w:tcW w:w="3071" w:type="dxa"/>
          </w:tcPr>
          <w:p w14:paraId="6BE9D06A" w14:textId="77777777" w:rsidR="003742F7" w:rsidRPr="00090B94" w:rsidRDefault="003742F7" w:rsidP="003742F7">
            <w:pPr>
              <w:rPr>
                <w:rFonts w:eastAsia="MS Mincho"/>
                <w:sz w:val="20"/>
                <w:szCs w:val="24"/>
                <w:lang w:val="en-GB"/>
              </w:rPr>
            </w:pPr>
            <w:r w:rsidRPr="00090B94">
              <w:rPr>
                <w:rFonts w:eastAsia="MS Mincho"/>
                <w:sz w:val="20"/>
                <w:szCs w:val="24"/>
                <w:lang w:val="en-GB"/>
              </w:rPr>
              <w:t>Seeds</w:t>
            </w:r>
          </w:p>
        </w:tc>
        <w:tc>
          <w:tcPr>
            <w:tcW w:w="3071" w:type="dxa"/>
          </w:tcPr>
          <w:p w14:paraId="03ED5CD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42</w:t>
            </w:r>
          </w:p>
        </w:tc>
      </w:tr>
      <w:tr w:rsidR="003742F7" w:rsidRPr="00090B94" w14:paraId="001D5630" w14:textId="77777777" w:rsidTr="003742F7">
        <w:tc>
          <w:tcPr>
            <w:tcW w:w="3070" w:type="dxa"/>
          </w:tcPr>
          <w:p w14:paraId="14701393" w14:textId="77777777" w:rsidR="003742F7" w:rsidRPr="00090B94" w:rsidRDefault="003742F7" w:rsidP="003742F7">
            <w:pPr>
              <w:rPr>
                <w:rFonts w:eastAsia="MS Mincho"/>
                <w:sz w:val="20"/>
                <w:szCs w:val="24"/>
                <w:lang w:val="en-GB"/>
              </w:rPr>
            </w:pPr>
          </w:p>
        </w:tc>
        <w:tc>
          <w:tcPr>
            <w:tcW w:w="3071" w:type="dxa"/>
          </w:tcPr>
          <w:p w14:paraId="2AAB97D7" w14:textId="77777777" w:rsidR="003742F7" w:rsidRPr="00090B94" w:rsidRDefault="003742F7" w:rsidP="003742F7">
            <w:pPr>
              <w:rPr>
                <w:rFonts w:eastAsia="MS Mincho"/>
                <w:sz w:val="20"/>
                <w:szCs w:val="24"/>
                <w:lang w:val="en-GB"/>
              </w:rPr>
            </w:pPr>
            <w:r w:rsidRPr="00090B94">
              <w:rPr>
                <w:rFonts w:eastAsia="MS Mincho"/>
                <w:sz w:val="20"/>
                <w:szCs w:val="24"/>
                <w:lang w:val="en-GB"/>
              </w:rPr>
              <w:t>Other plant material</w:t>
            </w:r>
          </w:p>
        </w:tc>
        <w:tc>
          <w:tcPr>
            <w:tcW w:w="3071" w:type="dxa"/>
          </w:tcPr>
          <w:p w14:paraId="13ECD7B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454C7B36" w14:textId="77777777" w:rsidTr="003742F7">
        <w:tc>
          <w:tcPr>
            <w:tcW w:w="3070" w:type="dxa"/>
          </w:tcPr>
          <w:p w14:paraId="008031D4" w14:textId="77777777" w:rsidR="003742F7" w:rsidRPr="00090B94" w:rsidRDefault="003742F7" w:rsidP="003742F7">
            <w:pPr>
              <w:rPr>
                <w:rFonts w:eastAsia="MS Mincho"/>
                <w:sz w:val="20"/>
                <w:szCs w:val="24"/>
                <w:lang w:val="en-GB"/>
              </w:rPr>
            </w:pPr>
          </w:p>
        </w:tc>
        <w:tc>
          <w:tcPr>
            <w:tcW w:w="3071" w:type="dxa"/>
          </w:tcPr>
          <w:p w14:paraId="510442F2"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Dicotyledons (Herbs)</w:t>
            </w:r>
          </w:p>
        </w:tc>
        <w:tc>
          <w:tcPr>
            <w:tcW w:w="3071" w:type="dxa"/>
          </w:tcPr>
          <w:p w14:paraId="2B891738"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w:t>
            </w:r>
          </w:p>
        </w:tc>
      </w:tr>
      <w:tr w:rsidR="003742F7" w:rsidRPr="00090B94" w14:paraId="4F8EC378" w14:textId="77777777" w:rsidTr="003742F7">
        <w:tc>
          <w:tcPr>
            <w:tcW w:w="3070" w:type="dxa"/>
          </w:tcPr>
          <w:p w14:paraId="221FA57B" w14:textId="77777777" w:rsidR="003742F7" w:rsidRPr="00090B94" w:rsidRDefault="003742F7" w:rsidP="003742F7">
            <w:pPr>
              <w:rPr>
                <w:rFonts w:eastAsia="MS Mincho"/>
                <w:sz w:val="20"/>
                <w:szCs w:val="24"/>
                <w:lang w:val="en-GB"/>
              </w:rPr>
            </w:pPr>
          </w:p>
        </w:tc>
        <w:tc>
          <w:tcPr>
            <w:tcW w:w="3071" w:type="dxa"/>
          </w:tcPr>
          <w:p w14:paraId="331C1183" w14:textId="77777777" w:rsidR="003742F7" w:rsidRPr="00090B94" w:rsidRDefault="003742F7" w:rsidP="003742F7">
            <w:pPr>
              <w:rPr>
                <w:rFonts w:eastAsia="MS Mincho"/>
                <w:sz w:val="20"/>
                <w:szCs w:val="24"/>
                <w:lang w:val="en-GB"/>
              </w:rPr>
            </w:pPr>
            <w:r w:rsidRPr="00090B94">
              <w:rPr>
                <w:rFonts w:eastAsia="MS Mincho"/>
                <w:sz w:val="20"/>
                <w:szCs w:val="24"/>
                <w:lang w:val="en-GB"/>
              </w:rPr>
              <w:t>Other animal material*</w:t>
            </w:r>
          </w:p>
        </w:tc>
        <w:tc>
          <w:tcPr>
            <w:tcW w:w="3071" w:type="dxa"/>
          </w:tcPr>
          <w:p w14:paraId="56D8A069"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w:t>
            </w:r>
          </w:p>
        </w:tc>
      </w:tr>
      <w:tr w:rsidR="003742F7" w:rsidRPr="00090B94" w14:paraId="05A6B3DB" w14:textId="77777777" w:rsidTr="003742F7">
        <w:tc>
          <w:tcPr>
            <w:tcW w:w="3070" w:type="dxa"/>
            <w:tcBorders>
              <w:bottom w:val="single" w:sz="12" w:space="0" w:color="auto"/>
            </w:tcBorders>
          </w:tcPr>
          <w:p w14:paraId="32EDBEF1"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65C2F00D" w14:textId="77777777" w:rsidR="003742F7" w:rsidRPr="00090B94" w:rsidRDefault="003742F7" w:rsidP="003742F7">
            <w:pPr>
              <w:rPr>
                <w:rFonts w:eastAsia="MS Mincho"/>
                <w:sz w:val="20"/>
                <w:szCs w:val="24"/>
                <w:lang w:val="en-GB"/>
              </w:rPr>
            </w:pPr>
            <w:r w:rsidRPr="00090B94">
              <w:rPr>
                <w:rFonts w:eastAsia="MS Mincho"/>
                <w:sz w:val="20"/>
                <w:szCs w:val="24"/>
                <w:lang w:val="en-GB"/>
              </w:rPr>
              <w:t>Insects</w:t>
            </w:r>
          </w:p>
        </w:tc>
        <w:tc>
          <w:tcPr>
            <w:tcW w:w="3071" w:type="dxa"/>
            <w:tcBorders>
              <w:bottom w:val="single" w:sz="12" w:space="0" w:color="auto"/>
            </w:tcBorders>
          </w:tcPr>
          <w:p w14:paraId="02800E0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w:t>
            </w:r>
          </w:p>
        </w:tc>
      </w:tr>
      <w:tr w:rsidR="003742F7" w:rsidRPr="00090B94" w14:paraId="7AEC86C3" w14:textId="77777777" w:rsidTr="003742F7">
        <w:tc>
          <w:tcPr>
            <w:tcW w:w="3070" w:type="dxa"/>
            <w:tcBorders>
              <w:top w:val="single" w:sz="12" w:space="0" w:color="auto"/>
            </w:tcBorders>
          </w:tcPr>
          <w:p w14:paraId="674E8A76" w14:textId="77777777" w:rsidR="003742F7" w:rsidRPr="00090B94" w:rsidRDefault="003742F7" w:rsidP="003742F7">
            <w:pPr>
              <w:rPr>
                <w:rFonts w:eastAsia="MS Mincho"/>
                <w:b/>
                <w:sz w:val="20"/>
                <w:szCs w:val="24"/>
                <w:lang w:val="en-GB"/>
              </w:rPr>
            </w:pPr>
            <w:r w:rsidRPr="00090B94">
              <w:rPr>
                <w:rFonts w:eastAsia="MS Mincho"/>
                <w:b/>
                <w:sz w:val="20"/>
                <w:szCs w:val="24"/>
                <w:lang w:val="en-GB"/>
              </w:rPr>
              <w:t>September</w:t>
            </w:r>
            <w:r w:rsidR="00A02DBE">
              <w:rPr>
                <w:rFonts w:eastAsia="MS Mincho"/>
                <w:b/>
                <w:sz w:val="20"/>
                <w:szCs w:val="24"/>
                <w:lang w:val="en-GB"/>
              </w:rPr>
              <w:t>-</w:t>
            </w:r>
            <w:r w:rsidRPr="00090B94">
              <w:rPr>
                <w:rFonts w:eastAsia="MS Mincho"/>
                <w:b/>
                <w:sz w:val="20"/>
                <w:szCs w:val="24"/>
                <w:lang w:val="en-GB"/>
              </w:rPr>
              <w:t>November</w:t>
            </w:r>
          </w:p>
        </w:tc>
        <w:tc>
          <w:tcPr>
            <w:tcW w:w="3071" w:type="dxa"/>
            <w:tcBorders>
              <w:top w:val="single" w:sz="12" w:space="0" w:color="auto"/>
            </w:tcBorders>
          </w:tcPr>
          <w:p w14:paraId="4B22C0A7" w14:textId="77777777" w:rsidR="003742F7" w:rsidRPr="00090B94" w:rsidRDefault="003742F7" w:rsidP="003742F7">
            <w:pPr>
              <w:rPr>
                <w:rFonts w:eastAsia="MS Mincho"/>
                <w:sz w:val="20"/>
                <w:szCs w:val="24"/>
                <w:lang w:val="en-GB"/>
              </w:rPr>
            </w:pPr>
            <w:r w:rsidRPr="00090B94">
              <w:rPr>
                <w:rFonts w:eastAsia="MS Mincho"/>
                <w:sz w:val="20"/>
                <w:szCs w:val="24"/>
                <w:lang w:val="en-GB"/>
              </w:rPr>
              <w:t>Monocotyledons (Grasses)</w:t>
            </w:r>
          </w:p>
        </w:tc>
        <w:tc>
          <w:tcPr>
            <w:tcW w:w="3071" w:type="dxa"/>
            <w:tcBorders>
              <w:top w:val="single" w:sz="12" w:space="0" w:color="auto"/>
            </w:tcBorders>
          </w:tcPr>
          <w:p w14:paraId="0F45918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50</w:t>
            </w:r>
          </w:p>
        </w:tc>
      </w:tr>
      <w:tr w:rsidR="003742F7" w:rsidRPr="00090B94" w14:paraId="1B6F29F6" w14:textId="77777777" w:rsidTr="003742F7">
        <w:tc>
          <w:tcPr>
            <w:tcW w:w="3070" w:type="dxa"/>
          </w:tcPr>
          <w:p w14:paraId="5EFAD2CF" w14:textId="77777777" w:rsidR="003742F7" w:rsidRPr="00090B94" w:rsidRDefault="003742F7" w:rsidP="003742F7">
            <w:pPr>
              <w:rPr>
                <w:rFonts w:eastAsia="MS Mincho"/>
                <w:sz w:val="20"/>
                <w:szCs w:val="24"/>
                <w:lang w:val="en-GB"/>
              </w:rPr>
            </w:pPr>
          </w:p>
        </w:tc>
        <w:tc>
          <w:tcPr>
            <w:tcW w:w="3071" w:type="dxa"/>
          </w:tcPr>
          <w:p w14:paraId="577645A9" w14:textId="77777777" w:rsidR="003742F7" w:rsidRPr="00090B94" w:rsidRDefault="003742F7" w:rsidP="003742F7">
            <w:pPr>
              <w:rPr>
                <w:rFonts w:eastAsia="MS Mincho"/>
                <w:sz w:val="20"/>
                <w:szCs w:val="24"/>
                <w:lang w:val="en-GB"/>
              </w:rPr>
            </w:pPr>
            <w:r w:rsidRPr="00090B94">
              <w:rPr>
                <w:rFonts w:eastAsia="MS Mincho"/>
                <w:sz w:val="20"/>
                <w:szCs w:val="24"/>
                <w:lang w:val="en-GB"/>
              </w:rPr>
              <w:t>Seeds</w:t>
            </w:r>
          </w:p>
        </w:tc>
        <w:tc>
          <w:tcPr>
            <w:tcW w:w="3071" w:type="dxa"/>
          </w:tcPr>
          <w:p w14:paraId="6F5B44E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35</w:t>
            </w:r>
          </w:p>
        </w:tc>
      </w:tr>
      <w:tr w:rsidR="003742F7" w:rsidRPr="00090B94" w14:paraId="2E2A356E" w14:textId="77777777" w:rsidTr="003742F7">
        <w:tc>
          <w:tcPr>
            <w:tcW w:w="3070" w:type="dxa"/>
          </w:tcPr>
          <w:p w14:paraId="12A98655" w14:textId="77777777" w:rsidR="003742F7" w:rsidRPr="00090B94" w:rsidRDefault="003742F7" w:rsidP="003742F7">
            <w:pPr>
              <w:rPr>
                <w:rFonts w:eastAsia="MS Mincho"/>
                <w:sz w:val="20"/>
                <w:szCs w:val="24"/>
                <w:lang w:val="en-GB"/>
              </w:rPr>
            </w:pPr>
          </w:p>
        </w:tc>
        <w:tc>
          <w:tcPr>
            <w:tcW w:w="3071" w:type="dxa"/>
          </w:tcPr>
          <w:p w14:paraId="0C9314B1" w14:textId="77777777" w:rsidR="003742F7" w:rsidRPr="00090B94" w:rsidRDefault="003742F7" w:rsidP="003742F7">
            <w:pPr>
              <w:rPr>
                <w:rFonts w:eastAsia="MS Mincho"/>
                <w:sz w:val="20"/>
                <w:szCs w:val="24"/>
                <w:lang w:val="en-GB"/>
              </w:rPr>
            </w:pPr>
            <w:r w:rsidRPr="00090B94">
              <w:rPr>
                <w:rFonts w:eastAsia="MS Mincho"/>
                <w:sz w:val="20"/>
                <w:szCs w:val="24"/>
                <w:lang w:val="en-GB"/>
              </w:rPr>
              <w:t>Other plant material</w:t>
            </w:r>
          </w:p>
        </w:tc>
        <w:tc>
          <w:tcPr>
            <w:tcW w:w="3071" w:type="dxa"/>
          </w:tcPr>
          <w:p w14:paraId="018D8B6B"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6</w:t>
            </w:r>
          </w:p>
        </w:tc>
      </w:tr>
      <w:tr w:rsidR="003742F7" w:rsidRPr="00090B94" w14:paraId="51E59976" w14:textId="77777777" w:rsidTr="003742F7">
        <w:tc>
          <w:tcPr>
            <w:tcW w:w="3070" w:type="dxa"/>
          </w:tcPr>
          <w:p w14:paraId="24508139" w14:textId="77777777" w:rsidR="003742F7" w:rsidRPr="00090B94" w:rsidRDefault="003742F7" w:rsidP="003742F7">
            <w:pPr>
              <w:rPr>
                <w:rFonts w:eastAsia="MS Mincho"/>
                <w:sz w:val="20"/>
                <w:szCs w:val="24"/>
                <w:lang w:val="en-GB"/>
              </w:rPr>
            </w:pPr>
          </w:p>
        </w:tc>
        <w:tc>
          <w:tcPr>
            <w:tcW w:w="3071" w:type="dxa"/>
          </w:tcPr>
          <w:p w14:paraId="3F7A38E4" w14:textId="77777777" w:rsidR="003742F7" w:rsidRPr="00090B94" w:rsidRDefault="003742F7" w:rsidP="003742F7">
            <w:pPr>
              <w:rPr>
                <w:rFonts w:eastAsia="MS Mincho"/>
                <w:sz w:val="20"/>
                <w:szCs w:val="24"/>
                <w:lang w:val="en-GB"/>
              </w:rPr>
            </w:pPr>
            <w:r w:rsidRPr="00090B94">
              <w:rPr>
                <w:rFonts w:eastAsia="MS Mincho"/>
                <w:sz w:val="20"/>
                <w:szCs w:val="24"/>
                <w:lang w:val="en-GB"/>
              </w:rPr>
              <w:t>Insects</w:t>
            </w:r>
          </w:p>
        </w:tc>
        <w:tc>
          <w:tcPr>
            <w:tcW w:w="3071" w:type="dxa"/>
          </w:tcPr>
          <w:p w14:paraId="4EE56878"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4D34E8D6" w14:textId="77777777" w:rsidTr="003742F7">
        <w:tc>
          <w:tcPr>
            <w:tcW w:w="3070" w:type="dxa"/>
          </w:tcPr>
          <w:p w14:paraId="703D23D9" w14:textId="77777777" w:rsidR="003742F7" w:rsidRPr="00090B94" w:rsidRDefault="003742F7" w:rsidP="003742F7">
            <w:pPr>
              <w:rPr>
                <w:rFonts w:eastAsia="MS Mincho"/>
                <w:sz w:val="20"/>
                <w:szCs w:val="24"/>
                <w:lang w:val="en-GB"/>
              </w:rPr>
            </w:pPr>
          </w:p>
        </w:tc>
        <w:tc>
          <w:tcPr>
            <w:tcW w:w="3071" w:type="dxa"/>
          </w:tcPr>
          <w:p w14:paraId="74952FD1"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Dicotyledons (Herbs)</w:t>
            </w:r>
          </w:p>
        </w:tc>
        <w:tc>
          <w:tcPr>
            <w:tcW w:w="3071" w:type="dxa"/>
          </w:tcPr>
          <w:p w14:paraId="1A586C0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w:t>
            </w:r>
          </w:p>
        </w:tc>
      </w:tr>
      <w:tr w:rsidR="003742F7" w:rsidRPr="00090B94" w14:paraId="5444CA65" w14:textId="77777777" w:rsidTr="003742F7">
        <w:tc>
          <w:tcPr>
            <w:tcW w:w="3070" w:type="dxa"/>
            <w:tcBorders>
              <w:bottom w:val="single" w:sz="12" w:space="0" w:color="auto"/>
            </w:tcBorders>
          </w:tcPr>
          <w:p w14:paraId="01D53E9A"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6CCF39CA" w14:textId="77777777" w:rsidR="003742F7" w:rsidRPr="00090B94" w:rsidRDefault="003742F7" w:rsidP="003742F7">
            <w:pPr>
              <w:rPr>
                <w:rFonts w:eastAsia="MS Mincho"/>
                <w:sz w:val="20"/>
                <w:szCs w:val="24"/>
                <w:lang w:val="en-GB"/>
              </w:rPr>
            </w:pPr>
            <w:r w:rsidRPr="00090B94">
              <w:rPr>
                <w:rFonts w:eastAsia="MS Mincho"/>
                <w:sz w:val="20"/>
                <w:szCs w:val="24"/>
                <w:lang w:val="en-GB"/>
              </w:rPr>
              <w:t>Other animal material*</w:t>
            </w:r>
          </w:p>
        </w:tc>
        <w:tc>
          <w:tcPr>
            <w:tcW w:w="3071" w:type="dxa"/>
            <w:tcBorders>
              <w:bottom w:val="single" w:sz="12" w:space="0" w:color="auto"/>
            </w:tcBorders>
          </w:tcPr>
          <w:p w14:paraId="64E8DBCA"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w:t>
            </w:r>
          </w:p>
        </w:tc>
      </w:tr>
    </w:tbl>
    <w:p w14:paraId="6E1561C0" w14:textId="77777777" w:rsidR="003742F7" w:rsidRPr="00090B94" w:rsidRDefault="003742F7" w:rsidP="003742F7">
      <w:pPr>
        <w:rPr>
          <w:sz w:val="20"/>
          <w:szCs w:val="20"/>
          <w:lang w:val="en-GB"/>
        </w:rPr>
      </w:pPr>
      <w:r w:rsidRPr="00090B94">
        <w:rPr>
          <w:sz w:val="20"/>
          <w:szCs w:val="20"/>
          <w:lang w:val="en-GB"/>
        </w:rPr>
        <w:t>* Probably mainly soil invertebrates (earthworms).</w:t>
      </w:r>
    </w:p>
    <w:p w14:paraId="4553F384" w14:textId="77777777" w:rsidR="003742F7" w:rsidRPr="00090B94" w:rsidRDefault="003742F7" w:rsidP="003742F7">
      <w:pPr>
        <w:rPr>
          <w:szCs w:val="24"/>
          <w:lang w:val="en-GB"/>
        </w:rPr>
      </w:pPr>
    </w:p>
    <w:p w14:paraId="40B1F707" w14:textId="77777777" w:rsidR="004D7477" w:rsidRPr="00090B94" w:rsidRDefault="004D7477" w:rsidP="00F21783">
      <w:pPr>
        <w:rPr>
          <w:sz w:val="20"/>
          <w:szCs w:val="20"/>
          <w:lang w:val="en-GB"/>
        </w:rPr>
      </w:pPr>
    </w:p>
    <w:p w14:paraId="065EACDA" w14:textId="77777777" w:rsidR="00090B94" w:rsidRDefault="00090B94">
      <w:pPr>
        <w:rPr>
          <w:rFonts w:ascii="Arial" w:hAnsi="Arial" w:cs="Arial"/>
          <w:b/>
          <w:bCs/>
          <w:kern w:val="32"/>
          <w:sz w:val="32"/>
          <w:szCs w:val="32"/>
          <w:lang w:val="en-GB"/>
        </w:rPr>
      </w:pPr>
      <w:r>
        <w:rPr>
          <w:lang w:val="en-GB"/>
        </w:rPr>
        <w:br w:type="page"/>
      </w:r>
    </w:p>
    <w:p w14:paraId="7919CA7C" w14:textId="77777777" w:rsidR="004D7477" w:rsidRPr="005729D8" w:rsidRDefault="004D7477" w:rsidP="002B31D1">
      <w:pPr>
        <w:pStyle w:val="Rubrik1"/>
        <w:rPr>
          <w:lang w:val="en-GB"/>
        </w:rPr>
      </w:pPr>
      <w:bookmarkStart w:id="137" w:name="_Toc35331493"/>
      <w:r w:rsidRPr="005729D8">
        <w:rPr>
          <w:lang w:val="en-GB"/>
        </w:rPr>
        <w:lastRenderedPageBreak/>
        <w:t>Summary tables</w:t>
      </w:r>
      <w:bookmarkEnd w:id="137"/>
    </w:p>
    <w:p w14:paraId="6D79E617" w14:textId="77777777" w:rsidR="004D7477" w:rsidRPr="00090B94" w:rsidRDefault="004D7477" w:rsidP="00110026">
      <w:pPr>
        <w:pStyle w:val="Brdtext"/>
        <w:spacing w:line="240" w:lineRule="auto"/>
        <w:rPr>
          <w:sz w:val="24"/>
          <w:szCs w:val="24"/>
          <w:lang w:val="en-GB"/>
        </w:rPr>
      </w:pPr>
    </w:p>
    <w:p w14:paraId="787CE1AF" w14:textId="77777777" w:rsidR="004D7477" w:rsidRPr="00090B94" w:rsidRDefault="004D7477" w:rsidP="00110026">
      <w:pPr>
        <w:pStyle w:val="Brdtext"/>
        <w:spacing w:line="240" w:lineRule="auto"/>
        <w:rPr>
          <w:sz w:val="24"/>
          <w:szCs w:val="24"/>
          <w:lang w:val="en-GB"/>
        </w:rPr>
      </w:pPr>
      <w:r w:rsidRPr="00090B94">
        <w:rPr>
          <w:sz w:val="24"/>
          <w:szCs w:val="24"/>
          <w:lang w:val="en-GB"/>
        </w:rPr>
        <w:t xml:space="preserve">The selection of relevant focal species for different combinations of crop and growth stage is summarized in this chapter. </w:t>
      </w:r>
    </w:p>
    <w:p w14:paraId="69EAF4FA" w14:textId="77777777" w:rsidR="004D7477" w:rsidRPr="00090B94" w:rsidRDefault="004D7477" w:rsidP="00110026">
      <w:pPr>
        <w:pStyle w:val="Brdtext"/>
        <w:spacing w:line="240" w:lineRule="auto"/>
        <w:rPr>
          <w:sz w:val="24"/>
          <w:szCs w:val="24"/>
          <w:lang w:val="en-GB"/>
        </w:rPr>
      </w:pPr>
    </w:p>
    <w:p w14:paraId="75C50524" w14:textId="77777777" w:rsidR="004D7477" w:rsidRPr="00090B94" w:rsidRDefault="004D7477" w:rsidP="00110026">
      <w:pPr>
        <w:pStyle w:val="Brdtext"/>
        <w:spacing w:line="240" w:lineRule="auto"/>
        <w:rPr>
          <w:sz w:val="24"/>
          <w:szCs w:val="24"/>
          <w:lang w:val="en-GB"/>
        </w:rPr>
      </w:pPr>
      <w:r w:rsidRPr="00090B94">
        <w:rPr>
          <w:sz w:val="24"/>
          <w:szCs w:val="24"/>
          <w:lang w:val="en-GB"/>
        </w:rPr>
        <w:t xml:space="preserve">The selection is based on the species specific information presented in chapter </w:t>
      </w:r>
      <w:r w:rsidR="00856E32">
        <w:rPr>
          <w:sz w:val="24"/>
          <w:szCs w:val="24"/>
          <w:lang w:val="en-GB"/>
        </w:rPr>
        <w:t>6</w:t>
      </w:r>
      <w:r w:rsidRPr="00090B94">
        <w:rPr>
          <w:sz w:val="24"/>
          <w:szCs w:val="24"/>
          <w:lang w:val="en-GB"/>
        </w:rPr>
        <w:t>. Because of the different ecological traits of the focal species, only species considered relevant for a specific crop scenario are listed. Species that are not mentioned are assumed to be less frequent in the actual crop at that time of year, or the risk assessment for these species is covered by other, more sensitive species.</w:t>
      </w:r>
      <w:r w:rsidR="00740827">
        <w:rPr>
          <w:sz w:val="24"/>
          <w:szCs w:val="24"/>
          <w:lang w:val="en-GB"/>
        </w:rPr>
        <w:t xml:space="preserve"> </w:t>
      </w:r>
      <w:r w:rsidR="002D5127">
        <w:rPr>
          <w:sz w:val="24"/>
          <w:szCs w:val="24"/>
          <w:lang w:val="en-GB"/>
        </w:rPr>
        <w:t>Please notice, t</w:t>
      </w:r>
      <w:r w:rsidR="00740827">
        <w:rPr>
          <w:sz w:val="24"/>
          <w:szCs w:val="24"/>
          <w:lang w:val="en-GB"/>
        </w:rPr>
        <w:t xml:space="preserve">he focal species relevant for seed treatmen risk assessment </w:t>
      </w:r>
      <w:r w:rsidR="002D5127">
        <w:rPr>
          <w:sz w:val="24"/>
          <w:szCs w:val="24"/>
          <w:lang w:val="en-GB"/>
        </w:rPr>
        <w:t>are indicated in bold in the BBCH stage 0-9. All combinations of crop and granivorus focal species are seen in table 5.1</w:t>
      </w:r>
      <w:r w:rsidR="00740827">
        <w:rPr>
          <w:sz w:val="24"/>
          <w:szCs w:val="24"/>
          <w:lang w:val="en-GB"/>
        </w:rPr>
        <w:t>.</w:t>
      </w:r>
    </w:p>
    <w:p w14:paraId="22632C9E" w14:textId="77777777" w:rsidR="004D7477" w:rsidRPr="00090B94" w:rsidRDefault="004D7477" w:rsidP="00110026">
      <w:pPr>
        <w:pStyle w:val="Brdtext"/>
        <w:spacing w:line="240" w:lineRule="auto"/>
        <w:rPr>
          <w:sz w:val="24"/>
          <w:szCs w:val="24"/>
          <w:lang w:val="en-GB"/>
        </w:rPr>
      </w:pPr>
    </w:p>
    <w:p w14:paraId="51B36AA9" w14:textId="77777777" w:rsidR="004D7477" w:rsidRPr="00090B94" w:rsidRDefault="004D7477" w:rsidP="00110026">
      <w:pPr>
        <w:pStyle w:val="Brdtext"/>
        <w:spacing w:line="240" w:lineRule="auto"/>
        <w:rPr>
          <w:sz w:val="24"/>
          <w:szCs w:val="24"/>
          <w:lang w:val="en-GB"/>
        </w:rPr>
      </w:pPr>
      <w:r w:rsidRPr="00090B94">
        <w:rPr>
          <w:sz w:val="24"/>
          <w:szCs w:val="24"/>
          <w:lang w:val="en-GB"/>
        </w:rPr>
        <w:t>The different scenarios within a certain crop are defined by their growth stage (BBCH, ref. Meier 2001). The calendar months mentioned in the tables refer to Danish conditions and are merely indicative. In cases where two time lines are presented, the upper line refers to spring-sown crops and the lower line to autumn-sown crops.</w:t>
      </w:r>
    </w:p>
    <w:p w14:paraId="6B0FB740" w14:textId="77777777" w:rsidR="004D7477" w:rsidRPr="00090B94" w:rsidRDefault="004D7477" w:rsidP="00110026">
      <w:pPr>
        <w:pStyle w:val="Brdtext"/>
        <w:spacing w:line="240" w:lineRule="auto"/>
        <w:rPr>
          <w:sz w:val="24"/>
          <w:szCs w:val="24"/>
          <w:lang w:val="en-GB"/>
        </w:rPr>
      </w:pPr>
    </w:p>
    <w:p w14:paraId="54F5F4A1" w14:textId="77777777" w:rsidR="004D7477" w:rsidRPr="002B31D1" w:rsidRDefault="004D7477" w:rsidP="00110026">
      <w:pPr>
        <w:pStyle w:val="Brdtext"/>
        <w:spacing w:line="240" w:lineRule="auto"/>
        <w:rPr>
          <w:sz w:val="24"/>
          <w:szCs w:val="24"/>
          <w:lang w:val="en-GB"/>
        </w:rPr>
      </w:pPr>
      <w:r w:rsidRPr="00090B94">
        <w:rPr>
          <w:sz w:val="24"/>
          <w:szCs w:val="24"/>
          <w:lang w:val="en-GB"/>
        </w:rPr>
        <w:t xml:space="preserve">It should be </w:t>
      </w:r>
      <w:r w:rsidRPr="002B31D1">
        <w:rPr>
          <w:sz w:val="24"/>
          <w:szCs w:val="24"/>
          <w:lang w:val="en-GB"/>
        </w:rPr>
        <w:t xml:space="preserve">noticed that although most of the focal species are widespread and common across the Northern Zone, not all of the species selected for a certain crop scenario may be relevant in all Member States within </w:t>
      </w:r>
      <w:r w:rsidR="00023228" w:rsidRPr="002B31D1">
        <w:rPr>
          <w:sz w:val="24"/>
          <w:szCs w:val="24"/>
          <w:lang w:val="en-GB"/>
        </w:rPr>
        <w:t>the Northern Zone</w:t>
      </w:r>
      <w:r w:rsidRPr="002B31D1">
        <w:rPr>
          <w:sz w:val="24"/>
          <w:szCs w:val="24"/>
          <w:lang w:val="en-GB"/>
        </w:rPr>
        <w:t>.</w:t>
      </w:r>
    </w:p>
    <w:p w14:paraId="7AB6B15B" w14:textId="77777777" w:rsidR="00E67976" w:rsidRDefault="00E67976">
      <w:pPr>
        <w:rPr>
          <w:rFonts w:eastAsia="MS Mincho"/>
          <w:szCs w:val="24"/>
          <w:lang w:val="en-GB"/>
        </w:rPr>
      </w:pPr>
      <w:r>
        <w:rPr>
          <w:szCs w:val="24"/>
          <w:lang w:val="en-GB"/>
        </w:rPr>
        <w:br w:type="page"/>
      </w:r>
    </w:p>
    <w:p w14:paraId="4DBEED57" w14:textId="77777777" w:rsidR="00F90DA5" w:rsidRPr="002B31D1" w:rsidRDefault="00F90DA5" w:rsidP="00F90DA5">
      <w:pPr>
        <w:pStyle w:val="Beskrivning"/>
        <w:keepNext/>
        <w:rPr>
          <w:b w:val="0"/>
          <w:i/>
          <w:szCs w:val="24"/>
          <w:lang w:val="en-GB"/>
        </w:rPr>
      </w:pPr>
      <w:r w:rsidRPr="002B31D1">
        <w:rPr>
          <w:lang w:val="en-US"/>
        </w:rPr>
        <w:lastRenderedPageBreak/>
        <w:t>Table 7.1.</w:t>
      </w:r>
      <w:r w:rsidRPr="002B31D1">
        <w:rPr>
          <w:b w:val="0"/>
          <w:szCs w:val="24"/>
          <w:lang w:val="en-GB"/>
        </w:rPr>
        <w:t xml:space="preserve"> </w:t>
      </w:r>
      <w:r w:rsidRPr="002B31D1">
        <w:rPr>
          <w:b w:val="0"/>
          <w:i/>
          <w:szCs w:val="24"/>
          <w:lang w:val="en-GB"/>
        </w:rPr>
        <w:t>Crop groupings according to EFSA (2009) and corresponding crop groupings in the current Northern Zone guidance document.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2"/>
        <w:gridCol w:w="3543"/>
        <w:gridCol w:w="1701"/>
        <w:gridCol w:w="2261"/>
      </w:tblGrid>
      <w:tr w:rsidR="002D25F4" w:rsidRPr="002B31D1" w14:paraId="588765AE" w14:textId="77777777" w:rsidTr="00E67976">
        <w:trPr>
          <w:trHeight w:val="340"/>
          <w:tblHeader/>
        </w:trPr>
        <w:tc>
          <w:tcPr>
            <w:tcW w:w="1442" w:type="dxa"/>
            <w:vAlign w:val="center"/>
          </w:tcPr>
          <w:p w14:paraId="30A3F10F" w14:textId="77777777" w:rsidR="002D25F4" w:rsidRPr="002B31D1" w:rsidRDefault="002D25F4" w:rsidP="0087496A">
            <w:pPr>
              <w:rPr>
                <w:rFonts w:eastAsia="MS Mincho"/>
                <w:b/>
                <w:sz w:val="20"/>
                <w:szCs w:val="20"/>
                <w:lang w:val="en-GB"/>
              </w:rPr>
            </w:pPr>
            <w:r w:rsidRPr="002B31D1">
              <w:rPr>
                <w:rFonts w:eastAsia="MS Mincho"/>
                <w:b/>
                <w:sz w:val="20"/>
                <w:szCs w:val="20"/>
                <w:lang w:val="en-GB"/>
              </w:rPr>
              <w:t>EFSA (2009) Crop Group</w:t>
            </w:r>
          </w:p>
        </w:tc>
        <w:tc>
          <w:tcPr>
            <w:tcW w:w="3543" w:type="dxa"/>
            <w:vAlign w:val="center"/>
          </w:tcPr>
          <w:p w14:paraId="1C6386BF" w14:textId="77777777" w:rsidR="002D25F4" w:rsidRPr="002B31D1" w:rsidRDefault="002D25F4" w:rsidP="0087496A">
            <w:pPr>
              <w:rPr>
                <w:rFonts w:eastAsia="MS Mincho"/>
                <w:b/>
                <w:sz w:val="20"/>
                <w:szCs w:val="20"/>
                <w:lang w:val="en-GB"/>
              </w:rPr>
            </w:pPr>
            <w:r w:rsidRPr="002B31D1">
              <w:rPr>
                <w:rFonts w:eastAsia="MS Mincho"/>
                <w:b/>
                <w:sz w:val="20"/>
                <w:szCs w:val="20"/>
                <w:lang w:val="en-GB"/>
              </w:rPr>
              <w:t>Crops covered</w:t>
            </w:r>
          </w:p>
        </w:tc>
        <w:tc>
          <w:tcPr>
            <w:tcW w:w="1701" w:type="dxa"/>
            <w:vAlign w:val="center"/>
          </w:tcPr>
          <w:p w14:paraId="31350D01" w14:textId="77777777" w:rsidR="002D25F4" w:rsidRPr="002B31D1" w:rsidRDefault="002D25F4" w:rsidP="0087496A">
            <w:pPr>
              <w:jc w:val="center"/>
              <w:rPr>
                <w:rFonts w:eastAsia="MS Mincho"/>
                <w:b/>
                <w:sz w:val="20"/>
                <w:szCs w:val="20"/>
                <w:lang w:val="en-GB"/>
              </w:rPr>
            </w:pPr>
            <w:r w:rsidRPr="002B31D1">
              <w:rPr>
                <w:rFonts w:eastAsia="MS Mincho"/>
                <w:b/>
                <w:sz w:val="20"/>
                <w:szCs w:val="20"/>
                <w:lang w:val="en-GB"/>
              </w:rPr>
              <w:t>NZ B&amp;M GD Crop Group</w:t>
            </w:r>
          </w:p>
        </w:tc>
        <w:tc>
          <w:tcPr>
            <w:tcW w:w="2261" w:type="dxa"/>
            <w:vAlign w:val="center"/>
          </w:tcPr>
          <w:p w14:paraId="5B409B01" w14:textId="77777777" w:rsidR="002D25F4" w:rsidRPr="002B31D1" w:rsidRDefault="002D25F4" w:rsidP="0087496A">
            <w:pPr>
              <w:jc w:val="center"/>
              <w:rPr>
                <w:rFonts w:eastAsia="MS Mincho"/>
                <w:b/>
                <w:sz w:val="20"/>
                <w:szCs w:val="20"/>
                <w:lang w:val="en-GB"/>
              </w:rPr>
            </w:pPr>
            <w:r w:rsidRPr="002B31D1">
              <w:rPr>
                <w:rFonts w:eastAsia="MS Mincho"/>
                <w:b/>
                <w:sz w:val="20"/>
                <w:szCs w:val="20"/>
                <w:lang w:val="en-GB"/>
              </w:rPr>
              <w:t>Crops covered</w:t>
            </w:r>
          </w:p>
        </w:tc>
      </w:tr>
      <w:tr w:rsidR="002D25F4" w:rsidRPr="002B31D1" w14:paraId="11F8E015" w14:textId="77777777" w:rsidTr="00E67976">
        <w:tc>
          <w:tcPr>
            <w:tcW w:w="1442" w:type="dxa"/>
          </w:tcPr>
          <w:p w14:paraId="5D54A8C3" w14:textId="77777777" w:rsidR="002D25F4" w:rsidRPr="002B31D1" w:rsidRDefault="002D25F4" w:rsidP="0087496A">
            <w:pPr>
              <w:rPr>
                <w:rFonts w:eastAsia="MS Mincho"/>
                <w:sz w:val="20"/>
                <w:szCs w:val="20"/>
                <w:lang w:val="en-GB"/>
              </w:rPr>
            </w:pPr>
            <w:r w:rsidRPr="002B31D1">
              <w:rPr>
                <w:rFonts w:eastAsia="MS Mincho"/>
                <w:sz w:val="20"/>
                <w:szCs w:val="20"/>
                <w:lang w:val="en-GB"/>
              </w:rPr>
              <w:t>Bare soil</w:t>
            </w:r>
          </w:p>
        </w:tc>
        <w:tc>
          <w:tcPr>
            <w:tcW w:w="3543" w:type="dxa"/>
          </w:tcPr>
          <w:p w14:paraId="13DB37E7" w14:textId="77777777" w:rsidR="002D25F4" w:rsidRPr="002B31D1" w:rsidRDefault="002D25F4" w:rsidP="0087496A">
            <w:pPr>
              <w:spacing w:before="20"/>
              <w:rPr>
                <w:rFonts w:eastAsia="MS Mincho"/>
                <w:sz w:val="20"/>
                <w:szCs w:val="20"/>
                <w:lang w:val="en-GB"/>
              </w:rPr>
            </w:pPr>
            <w:r w:rsidRPr="002B31D1">
              <w:rPr>
                <w:rFonts w:eastAsia="MS Mincho"/>
                <w:sz w:val="20"/>
                <w:szCs w:val="20"/>
                <w:lang w:val="en-GB"/>
              </w:rPr>
              <w:t>All arable crops (BBCH &lt; 10)</w:t>
            </w:r>
          </w:p>
        </w:tc>
        <w:tc>
          <w:tcPr>
            <w:tcW w:w="1701" w:type="dxa"/>
            <w:tcBorders>
              <w:bottom w:val="nil"/>
            </w:tcBorders>
          </w:tcPr>
          <w:p w14:paraId="5BFC6472" w14:textId="77777777" w:rsidR="002D25F4" w:rsidRPr="00910AF9" w:rsidRDefault="000A540E"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7CA646D9" w14:textId="77777777" w:rsidR="002D25F4" w:rsidRPr="002B31D1" w:rsidRDefault="000A540E" w:rsidP="0087496A">
            <w:pPr>
              <w:spacing w:before="20"/>
              <w:jc w:val="center"/>
              <w:rPr>
                <w:rFonts w:eastAsia="MS Mincho"/>
                <w:b/>
                <w:sz w:val="20"/>
                <w:szCs w:val="20"/>
                <w:lang w:val="en-GB"/>
              </w:rPr>
            </w:pPr>
            <w:r w:rsidRPr="002B31D1">
              <w:rPr>
                <w:rFonts w:eastAsia="MS Mincho"/>
                <w:b/>
                <w:sz w:val="20"/>
                <w:szCs w:val="20"/>
                <w:lang w:val="en-GB"/>
              </w:rPr>
              <w:t>-</w:t>
            </w:r>
          </w:p>
        </w:tc>
      </w:tr>
      <w:tr w:rsidR="002D25F4" w:rsidRPr="00540362" w14:paraId="4C9F1FBF" w14:textId="77777777" w:rsidTr="00E67976">
        <w:tc>
          <w:tcPr>
            <w:tcW w:w="1442" w:type="dxa"/>
          </w:tcPr>
          <w:p w14:paraId="13B932D0" w14:textId="77777777" w:rsidR="002D25F4" w:rsidRPr="002B31D1" w:rsidRDefault="002D25F4" w:rsidP="0087496A">
            <w:pPr>
              <w:rPr>
                <w:rFonts w:eastAsia="MS Mincho"/>
                <w:sz w:val="20"/>
                <w:szCs w:val="20"/>
                <w:lang w:val="en-GB"/>
              </w:rPr>
            </w:pPr>
            <w:r w:rsidRPr="002B31D1">
              <w:rPr>
                <w:rFonts w:eastAsia="MS Mincho"/>
                <w:sz w:val="20"/>
                <w:szCs w:val="20"/>
                <w:lang w:val="en-GB"/>
              </w:rPr>
              <w:t>Bush and cane fruit</w:t>
            </w:r>
          </w:p>
        </w:tc>
        <w:tc>
          <w:tcPr>
            <w:tcW w:w="3543" w:type="dxa"/>
          </w:tcPr>
          <w:p w14:paraId="42DF1D58" w14:textId="77777777" w:rsidR="002D25F4" w:rsidRPr="002B31D1" w:rsidRDefault="002D25F4" w:rsidP="0087496A">
            <w:pPr>
              <w:rPr>
                <w:rFonts w:eastAsia="MS Mincho"/>
                <w:sz w:val="20"/>
                <w:szCs w:val="20"/>
                <w:lang w:val="en-GB"/>
              </w:rPr>
            </w:pPr>
            <w:r w:rsidRPr="002B31D1">
              <w:rPr>
                <w:rFonts w:eastAsia="MS Mincho"/>
                <w:sz w:val="20"/>
                <w:szCs w:val="20"/>
                <w:lang w:val="en-GB"/>
              </w:rPr>
              <w:t>Blackberry, dewberry, loganberry, raspberry, gooseberry, red and blackcurrant, etc.</w:t>
            </w:r>
          </w:p>
        </w:tc>
        <w:tc>
          <w:tcPr>
            <w:tcW w:w="1701" w:type="dxa"/>
            <w:tcBorders>
              <w:bottom w:val="nil"/>
            </w:tcBorders>
          </w:tcPr>
          <w:p w14:paraId="04759343" w14:textId="77777777" w:rsidR="002D25F4" w:rsidRPr="00910AF9" w:rsidRDefault="0087496A" w:rsidP="0087496A">
            <w:pPr>
              <w:spacing w:before="20"/>
              <w:jc w:val="center"/>
              <w:rPr>
                <w:rFonts w:eastAsia="MS Mincho"/>
                <w:b/>
                <w:sz w:val="20"/>
                <w:szCs w:val="20"/>
                <w:lang w:val="en-GB"/>
              </w:rPr>
            </w:pPr>
            <w:r w:rsidRPr="00910AF9">
              <w:rPr>
                <w:rFonts w:eastAsia="MS Mincho"/>
                <w:b/>
                <w:sz w:val="20"/>
                <w:szCs w:val="20"/>
                <w:lang w:val="en-GB"/>
              </w:rPr>
              <w:t>Bush berries</w:t>
            </w:r>
          </w:p>
        </w:tc>
        <w:tc>
          <w:tcPr>
            <w:tcW w:w="2261" w:type="dxa"/>
          </w:tcPr>
          <w:p w14:paraId="2D9F2019" w14:textId="77777777" w:rsidR="002D25F4" w:rsidRPr="002B31D1" w:rsidRDefault="0087496A" w:rsidP="0087496A">
            <w:pPr>
              <w:spacing w:before="20"/>
              <w:jc w:val="center"/>
              <w:rPr>
                <w:rFonts w:eastAsia="MS Mincho"/>
                <w:sz w:val="20"/>
                <w:szCs w:val="20"/>
                <w:lang w:val="en-GB"/>
              </w:rPr>
            </w:pPr>
            <w:r w:rsidRPr="002B31D1">
              <w:rPr>
                <w:rFonts w:eastAsia="MS Mincho"/>
                <w:sz w:val="20"/>
                <w:szCs w:val="20"/>
                <w:lang w:val="en-GB"/>
              </w:rPr>
              <w:t>red and black currant, raspberry, gooseberry and blackberry</w:t>
            </w:r>
          </w:p>
        </w:tc>
      </w:tr>
      <w:tr w:rsidR="002D25F4" w:rsidRPr="00540362" w14:paraId="50C126ED" w14:textId="77777777" w:rsidTr="00E67976">
        <w:tc>
          <w:tcPr>
            <w:tcW w:w="1442" w:type="dxa"/>
          </w:tcPr>
          <w:p w14:paraId="0F91B2DD" w14:textId="77777777" w:rsidR="002D25F4" w:rsidRPr="002B31D1" w:rsidRDefault="002D25F4" w:rsidP="0087496A">
            <w:pPr>
              <w:rPr>
                <w:rFonts w:eastAsia="MS Mincho"/>
                <w:sz w:val="20"/>
                <w:szCs w:val="20"/>
                <w:lang w:val="en-GB"/>
              </w:rPr>
            </w:pPr>
            <w:r w:rsidRPr="002B31D1">
              <w:rPr>
                <w:rFonts w:eastAsia="MS Mincho"/>
                <w:sz w:val="20"/>
                <w:szCs w:val="20"/>
                <w:lang w:val="en-GB"/>
              </w:rPr>
              <w:t>Cereals</w:t>
            </w:r>
          </w:p>
        </w:tc>
        <w:tc>
          <w:tcPr>
            <w:tcW w:w="3543" w:type="dxa"/>
          </w:tcPr>
          <w:p w14:paraId="63877EE8" w14:textId="77777777" w:rsidR="002D25F4" w:rsidRPr="002B31D1" w:rsidRDefault="002D25F4" w:rsidP="0087496A">
            <w:pPr>
              <w:spacing w:before="20"/>
              <w:rPr>
                <w:rFonts w:eastAsia="MS Mincho"/>
                <w:sz w:val="20"/>
                <w:szCs w:val="20"/>
                <w:lang w:val="en-GB"/>
              </w:rPr>
            </w:pPr>
            <w:r w:rsidRPr="002B31D1">
              <w:rPr>
                <w:rFonts w:eastAsia="MS Mincho"/>
                <w:sz w:val="20"/>
                <w:szCs w:val="20"/>
                <w:lang w:val="en-GB"/>
              </w:rPr>
              <w:t>Wheat, barley, oats, rye, rice, millet, sorghum, triticale, etc.</w:t>
            </w:r>
          </w:p>
        </w:tc>
        <w:tc>
          <w:tcPr>
            <w:tcW w:w="1701" w:type="dxa"/>
            <w:tcBorders>
              <w:bottom w:val="nil"/>
            </w:tcBorders>
          </w:tcPr>
          <w:p w14:paraId="601C7414" w14:textId="77777777" w:rsidR="002D25F4" w:rsidRPr="00910AF9" w:rsidRDefault="0087496A" w:rsidP="0087496A">
            <w:pPr>
              <w:spacing w:before="20"/>
              <w:jc w:val="center"/>
              <w:rPr>
                <w:rFonts w:eastAsia="MS Mincho"/>
                <w:b/>
                <w:sz w:val="20"/>
                <w:szCs w:val="20"/>
                <w:lang w:val="en-GB"/>
              </w:rPr>
            </w:pPr>
            <w:r w:rsidRPr="00910AF9">
              <w:rPr>
                <w:rFonts w:eastAsia="MS Mincho"/>
                <w:b/>
                <w:sz w:val="20"/>
                <w:szCs w:val="20"/>
                <w:lang w:val="en-GB"/>
              </w:rPr>
              <w:t>Cereals</w:t>
            </w:r>
          </w:p>
        </w:tc>
        <w:tc>
          <w:tcPr>
            <w:tcW w:w="2261" w:type="dxa"/>
          </w:tcPr>
          <w:p w14:paraId="3E9E0F63" w14:textId="77777777" w:rsidR="002D25F4" w:rsidRPr="002B31D1" w:rsidRDefault="0087496A" w:rsidP="0087496A">
            <w:pPr>
              <w:spacing w:before="20"/>
              <w:jc w:val="center"/>
              <w:rPr>
                <w:rFonts w:eastAsia="MS Mincho"/>
                <w:sz w:val="20"/>
                <w:szCs w:val="20"/>
                <w:lang w:val="en-GB"/>
              </w:rPr>
            </w:pPr>
            <w:r w:rsidRPr="002B31D1">
              <w:rPr>
                <w:rFonts w:eastAsia="MS Mincho"/>
                <w:sz w:val="20"/>
                <w:szCs w:val="20"/>
                <w:lang w:val="en-GB"/>
              </w:rPr>
              <w:t>Wheat, barley, oats, rye, triticale</w:t>
            </w:r>
          </w:p>
        </w:tc>
      </w:tr>
      <w:tr w:rsidR="002D25F4" w:rsidRPr="002B31D1" w14:paraId="79B4EC92" w14:textId="77777777" w:rsidTr="00E67976">
        <w:tc>
          <w:tcPr>
            <w:tcW w:w="1442" w:type="dxa"/>
          </w:tcPr>
          <w:p w14:paraId="1CFF2366" w14:textId="77777777" w:rsidR="002D25F4" w:rsidRPr="002B31D1" w:rsidRDefault="002D25F4" w:rsidP="0087496A">
            <w:pPr>
              <w:rPr>
                <w:rFonts w:eastAsia="MS Mincho"/>
                <w:sz w:val="20"/>
                <w:szCs w:val="20"/>
                <w:lang w:val="en-GB"/>
              </w:rPr>
            </w:pPr>
            <w:r w:rsidRPr="002B31D1">
              <w:rPr>
                <w:rFonts w:eastAsia="MS Mincho"/>
                <w:sz w:val="20"/>
                <w:szCs w:val="20"/>
                <w:lang w:val="en-GB"/>
              </w:rPr>
              <w:t>Cotton</w:t>
            </w:r>
          </w:p>
        </w:tc>
        <w:tc>
          <w:tcPr>
            <w:tcW w:w="3543" w:type="dxa"/>
          </w:tcPr>
          <w:p w14:paraId="02FDB69B" w14:textId="77777777" w:rsidR="002D25F4" w:rsidRPr="002B31D1" w:rsidRDefault="002D25F4" w:rsidP="0087496A">
            <w:pPr>
              <w:spacing w:before="20"/>
              <w:rPr>
                <w:rFonts w:eastAsia="MS Mincho"/>
                <w:sz w:val="20"/>
                <w:szCs w:val="20"/>
                <w:lang w:val="en-GB"/>
              </w:rPr>
            </w:pPr>
            <w:r w:rsidRPr="002B31D1">
              <w:rPr>
                <w:rFonts w:eastAsia="MS Mincho"/>
                <w:sz w:val="20"/>
                <w:szCs w:val="20"/>
                <w:lang w:val="en-GB"/>
              </w:rPr>
              <w:t>Cotton</w:t>
            </w:r>
          </w:p>
        </w:tc>
        <w:tc>
          <w:tcPr>
            <w:tcW w:w="1701" w:type="dxa"/>
            <w:tcBorders>
              <w:bottom w:val="nil"/>
            </w:tcBorders>
          </w:tcPr>
          <w:p w14:paraId="5A5314C6" w14:textId="77777777" w:rsidR="002D25F4" w:rsidRPr="00910AF9" w:rsidRDefault="002D25F4"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4050E02D" w14:textId="77777777" w:rsidR="002D25F4" w:rsidRPr="002B31D1" w:rsidRDefault="002D25F4"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540362" w14:paraId="7E2AC725" w14:textId="77777777" w:rsidTr="00E67976">
        <w:tc>
          <w:tcPr>
            <w:tcW w:w="1442" w:type="dxa"/>
          </w:tcPr>
          <w:p w14:paraId="2CE48F28" w14:textId="77777777" w:rsidR="0087496A" w:rsidRPr="002B31D1" w:rsidRDefault="0087496A" w:rsidP="0087496A">
            <w:pPr>
              <w:rPr>
                <w:rFonts w:eastAsia="MS Mincho"/>
                <w:sz w:val="20"/>
                <w:szCs w:val="20"/>
                <w:lang w:val="en-GB"/>
              </w:rPr>
            </w:pPr>
            <w:r w:rsidRPr="002B31D1">
              <w:rPr>
                <w:rFonts w:eastAsia="MS Mincho"/>
                <w:sz w:val="20"/>
                <w:szCs w:val="20"/>
                <w:lang w:val="en-GB"/>
              </w:rPr>
              <w:t>-</w:t>
            </w:r>
          </w:p>
        </w:tc>
        <w:tc>
          <w:tcPr>
            <w:tcW w:w="3543" w:type="dxa"/>
          </w:tcPr>
          <w:p w14:paraId="5754BD95"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w:t>
            </w:r>
          </w:p>
        </w:tc>
        <w:tc>
          <w:tcPr>
            <w:tcW w:w="1701" w:type="dxa"/>
          </w:tcPr>
          <w:p w14:paraId="68F9E4FA" w14:textId="77777777" w:rsidR="0087496A" w:rsidRPr="00910AF9" w:rsidRDefault="001460C2" w:rsidP="002B31D1">
            <w:pPr>
              <w:spacing w:before="20"/>
              <w:jc w:val="center"/>
              <w:rPr>
                <w:rFonts w:eastAsia="MS Mincho"/>
                <w:b/>
                <w:sz w:val="20"/>
                <w:szCs w:val="20"/>
                <w:lang w:val="en-GB"/>
              </w:rPr>
            </w:pPr>
            <w:r w:rsidRPr="00910AF9">
              <w:rPr>
                <w:rFonts w:eastAsia="MS Mincho"/>
                <w:b/>
                <w:sz w:val="20"/>
                <w:szCs w:val="20"/>
                <w:lang w:val="en-GB"/>
              </w:rPr>
              <w:t xml:space="preserve">Christmas trees and </w:t>
            </w:r>
            <w:r w:rsidR="00F71406">
              <w:rPr>
                <w:rFonts w:eastAsia="MS Mincho"/>
                <w:b/>
                <w:sz w:val="20"/>
                <w:szCs w:val="20"/>
                <w:lang w:val="en-GB"/>
              </w:rPr>
              <w:t>decorative greenery</w:t>
            </w:r>
          </w:p>
        </w:tc>
        <w:tc>
          <w:tcPr>
            <w:tcW w:w="2261" w:type="dxa"/>
          </w:tcPr>
          <w:p w14:paraId="55D24195" w14:textId="77777777" w:rsidR="0087496A" w:rsidRPr="002B31D1" w:rsidRDefault="001460C2" w:rsidP="002B31D1">
            <w:pPr>
              <w:spacing w:before="20"/>
              <w:jc w:val="center"/>
              <w:rPr>
                <w:rFonts w:eastAsia="MS Mincho"/>
                <w:sz w:val="20"/>
                <w:szCs w:val="20"/>
                <w:lang w:val="en-GB"/>
              </w:rPr>
            </w:pPr>
            <w:r w:rsidRPr="002B31D1">
              <w:rPr>
                <w:rFonts w:eastAsia="MS Mincho"/>
                <w:sz w:val="20"/>
                <w:szCs w:val="20"/>
                <w:lang w:val="en-GB"/>
              </w:rPr>
              <w:t>Christmas trees and decorat</w:t>
            </w:r>
            <w:r w:rsidR="002B31D1" w:rsidRPr="002B31D1">
              <w:rPr>
                <w:rFonts w:eastAsia="MS Mincho"/>
                <w:sz w:val="20"/>
                <w:szCs w:val="20"/>
                <w:lang w:val="en-GB"/>
              </w:rPr>
              <w:t xml:space="preserve">ve </w:t>
            </w:r>
            <w:r w:rsidRPr="002B31D1">
              <w:rPr>
                <w:rFonts w:eastAsia="MS Mincho"/>
                <w:sz w:val="20"/>
                <w:szCs w:val="20"/>
                <w:lang w:val="en-GB"/>
              </w:rPr>
              <w:t>green</w:t>
            </w:r>
            <w:r w:rsidR="00C64F82">
              <w:rPr>
                <w:rFonts w:eastAsia="MS Mincho"/>
                <w:sz w:val="20"/>
                <w:szCs w:val="20"/>
                <w:lang w:val="en-GB"/>
              </w:rPr>
              <w:t>ery</w:t>
            </w:r>
          </w:p>
        </w:tc>
      </w:tr>
      <w:tr w:rsidR="0087496A" w:rsidRPr="00540362" w14:paraId="1B84F8A6" w14:textId="77777777" w:rsidTr="00E67976">
        <w:tc>
          <w:tcPr>
            <w:tcW w:w="1442" w:type="dxa"/>
          </w:tcPr>
          <w:p w14:paraId="4A26C45C" w14:textId="77777777" w:rsidR="0087496A" w:rsidRPr="002B31D1" w:rsidRDefault="0087496A" w:rsidP="0087496A">
            <w:pPr>
              <w:rPr>
                <w:rFonts w:eastAsia="MS Mincho"/>
                <w:sz w:val="20"/>
                <w:szCs w:val="20"/>
                <w:lang w:val="en-GB"/>
              </w:rPr>
            </w:pPr>
            <w:r w:rsidRPr="002B31D1">
              <w:rPr>
                <w:rFonts w:eastAsia="MS Mincho"/>
                <w:sz w:val="20"/>
                <w:szCs w:val="20"/>
                <w:lang w:val="en-GB"/>
              </w:rPr>
              <w:t>-</w:t>
            </w:r>
          </w:p>
        </w:tc>
        <w:tc>
          <w:tcPr>
            <w:tcW w:w="3543" w:type="dxa"/>
          </w:tcPr>
          <w:p w14:paraId="4C47E93E"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w:t>
            </w:r>
          </w:p>
        </w:tc>
        <w:tc>
          <w:tcPr>
            <w:tcW w:w="1701" w:type="dxa"/>
            <w:tcBorders>
              <w:bottom w:val="nil"/>
            </w:tcBorders>
          </w:tcPr>
          <w:p w14:paraId="7DCBD7F8"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Forest uses</w:t>
            </w:r>
          </w:p>
        </w:tc>
        <w:tc>
          <w:tcPr>
            <w:tcW w:w="2261" w:type="dxa"/>
          </w:tcPr>
          <w:p w14:paraId="10294D3E"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Clear cuttings, young trees etc.</w:t>
            </w:r>
          </w:p>
        </w:tc>
      </w:tr>
      <w:tr w:rsidR="0087496A" w:rsidRPr="002B31D1" w14:paraId="17A25FF3" w14:textId="77777777" w:rsidTr="00E67976">
        <w:tc>
          <w:tcPr>
            <w:tcW w:w="1442" w:type="dxa"/>
          </w:tcPr>
          <w:p w14:paraId="5743C9D3" w14:textId="77777777" w:rsidR="0087496A" w:rsidRPr="002B31D1" w:rsidRDefault="0087496A" w:rsidP="0087496A">
            <w:pPr>
              <w:rPr>
                <w:rFonts w:eastAsia="MS Mincho"/>
                <w:sz w:val="20"/>
                <w:szCs w:val="20"/>
                <w:lang w:val="en-GB"/>
              </w:rPr>
            </w:pPr>
            <w:r w:rsidRPr="002B31D1">
              <w:rPr>
                <w:rFonts w:eastAsia="MS Mincho"/>
                <w:sz w:val="20"/>
                <w:szCs w:val="20"/>
                <w:lang w:val="en-GB"/>
              </w:rPr>
              <w:t>Fruiting vegetables</w:t>
            </w:r>
          </w:p>
        </w:tc>
        <w:tc>
          <w:tcPr>
            <w:tcW w:w="3543" w:type="dxa"/>
          </w:tcPr>
          <w:p w14:paraId="5EA29578" w14:textId="77777777" w:rsidR="0087496A" w:rsidRPr="002B31D1" w:rsidRDefault="0087496A" w:rsidP="000A540E">
            <w:pPr>
              <w:rPr>
                <w:rFonts w:eastAsia="MS Mincho"/>
                <w:sz w:val="20"/>
                <w:szCs w:val="20"/>
                <w:lang w:val="en-GB"/>
              </w:rPr>
            </w:pPr>
            <w:r w:rsidRPr="002B31D1">
              <w:rPr>
                <w:rFonts w:eastAsia="MS Mincho"/>
                <w:sz w:val="20"/>
                <w:szCs w:val="20"/>
                <w:lang w:val="en-GB"/>
              </w:rPr>
              <w:t>Tomatoes, peppers, chilli peppers, aubergines, cucumber, gherkins, courgettes, melons,</w:t>
            </w:r>
            <w:r w:rsidR="000A540E" w:rsidRPr="002B31D1">
              <w:rPr>
                <w:rFonts w:eastAsia="MS Mincho"/>
                <w:sz w:val="20"/>
                <w:szCs w:val="20"/>
                <w:lang w:val="en-GB"/>
              </w:rPr>
              <w:t xml:space="preserve"> </w:t>
            </w:r>
            <w:r w:rsidRPr="002B31D1">
              <w:rPr>
                <w:rFonts w:eastAsia="MS Mincho"/>
                <w:sz w:val="20"/>
                <w:szCs w:val="20"/>
                <w:lang w:val="en-GB"/>
              </w:rPr>
              <w:t>squashes, watermelons, etc.</w:t>
            </w:r>
          </w:p>
        </w:tc>
        <w:tc>
          <w:tcPr>
            <w:tcW w:w="1701" w:type="dxa"/>
          </w:tcPr>
          <w:p w14:paraId="1E4CF310"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091577D2"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540362" w14:paraId="630B3FF8" w14:textId="77777777" w:rsidTr="00E67976">
        <w:tc>
          <w:tcPr>
            <w:tcW w:w="1442" w:type="dxa"/>
          </w:tcPr>
          <w:p w14:paraId="4B47AAA5" w14:textId="77777777" w:rsidR="0087496A" w:rsidRPr="002B31D1" w:rsidRDefault="0087496A" w:rsidP="0087496A">
            <w:pPr>
              <w:rPr>
                <w:rFonts w:eastAsia="MS Mincho"/>
                <w:sz w:val="20"/>
                <w:szCs w:val="20"/>
                <w:lang w:val="en-GB"/>
              </w:rPr>
            </w:pPr>
            <w:r w:rsidRPr="002B31D1">
              <w:rPr>
                <w:rFonts w:eastAsia="MS Mincho"/>
                <w:sz w:val="20"/>
                <w:szCs w:val="20"/>
                <w:lang w:val="en-GB"/>
              </w:rPr>
              <w:t>Grassland</w:t>
            </w:r>
          </w:p>
        </w:tc>
        <w:tc>
          <w:tcPr>
            <w:tcW w:w="3543" w:type="dxa"/>
          </w:tcPr>
          <w:p w14:paraId="176A4CB8"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Grass</w:t>
            </w:r>
          </w:p>
        </w:tc>
        <w:tc>
          <w:tcPr>
            <w:tcW w:w="1701" w:type="dxa"/>
          </w:tcPr>
          <w:p w14:paraId="640DDAFA"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Grass</w:t>
            </w:r>
          </w:p>
        </w:tc>
        <w:tc>
          <w:tcPr>
            <w:tcW w:w="2261" w:type="dxa"/>
          </w:tcPr>
          <w:p w14:paraId="02968224"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grass for seed breeding, grass ley, mixed ley, pasture, turf</w:t>
            </w:r>
          </w:p>
        </w:tc>
      </w:tr>
      <w:tr w:rsidR="0087496A" w:rsidRPr="002B31D1" w14:paraId="5B71E7C9" w14:textId="77777777" w:rsidTr="00E67976">
        <w:tc>
          <w:tcPr>
            <w:tcW w:w="1442" w:type="dxa"/>
          </w:tcPr>
          <w:p w14:paraId="41A20355" w14:textId="77777777" w:rsidR="0087496A" w:rsidRPr="002B31D1" w:rsidRDefault="0087496A" w:rsidP="0087496A">
            <w:pPr>
              <w:rPr>
                <w:rFonts w:eastAsia="MS Mincho"/>
                <w:sz w:val="20"/>
                <w:szCs w:val="20"/>
                <w:lang w:val="en-GB"/>
              </w:rPr>
            </w:pPr>
            <w:r w:rsidRPr="002B31D1">
              <w:rPr>
                <w:rFonts w:eastAsia="MS Mincho"/>
                <w:sz w:val="20"/>
                <w:szCs w:val="20"/>
                <w:lang w:val="en-GB"/>
              </w:rPr>
              <w:t>Hops</w:t>
            </w:r>
          </w:p>
        </w:tc>
        <w:tc>
          <w:tcPr>
            <w:tcW w:w="3543" w:type="dxa"/>
          </w:tcPr>
          <w:p w14:paraId="7F66B67B"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Hops</w:t>
            </w:r>
          </w:p>
        </w:tc>
        <w:tc>
          <w:tcPr>
            <w:tcW w:w="1701" w:type="dxa"/>
          </w:tcPr>
          <w:p w14:paraId="22738E63"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462A2FA0"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r w:rsidR="000A540E" w:rsidRPr="00540362" w14:paraId="7AB30BA4" w14:textId="77777777" w:rsidTr="00E67976">
        <w:tc>
          <w:tcPr>
            <w:tcW w:w="1442" w:type="dxa"/>
          </w:tcPr>
          <w:p w14:paraId="3BD601FB" w14:textId="77777777" w:rsidR="000A540E" w:rsidRPr="002B31D1" w:rsidRDefault="000A540E" w:rsidP="000A540E">
            <w:pPr>
              <w:rPr>
                <w:rFonts w:eastAsia="MS Mincho"/>
                <w:sz w:val="20"/>
                <w:szCs w:val="20"/>
                <w:lang w:val="en-GB"/>
              </w:rPr>
            </w:pPr>
            <w:r w:rsidRPr="002B31D1">
              <w:rPr>
                <w:rFonts w:eastAsia="MS Mincho"/>
                <w:sz w:val="20"/>
                <w:szCs w:val="20"/>
                <w:lang w:val="en-GB"/>
              </w:rPr>
              <w:t>Leafy vegetables</w:t>
            </w:r>
          </w:p>
        </w:tc>
        <w:tc>
          <w:tcPr>
            <w:tcW w:w="3543" w:type="dxa"/>
          </w:tcPr>
          <w:p w14:paraId="1C16CC9B" w14:textId="77777777" w:rsidR="000A540E" w:rsidRPr="002B31D1" w:rsidRDefault="000A540E" w:rsidP="000A540E">
            <w:pPr>
              <w:spacing w:before="20"/>
              <w:rPr>
                <w:rFonts w:eastAsia="MS Mincho"/>
                <w:sz w:val="20"/>
                <w:szCs w:val="20"/>
                <w:lang w:val="en-GB"/>
              </w:rPr>
            </w:pPr>
            <w:r w:rsidRPr="002B31D1">
              <w:rPr>
                <w:rFonts w:eastAsia="MS Mincho"/>
                <w:sz w:val="20"/>
                <w:szCs w:val="20"/>
                <w:lang w:val="en-GB"/>
              </w:rPr>
              <w:t>Broccoli, cauliflower, Brussels sprouts, cabbage, Chinese cabbage, kale, cress, lambs lettuce, lettuce, escarole, spinach, chicory, chervil, chives, parsley, artichokes, cardoons, rhubarb, asparagus, etc.</w:t>
            </w:r>
          </w:p>
        </w:tc>
        <w:tc>
          <w:tcPr>
            <w:tcW w:w="1701" w:type="dxa"/>
          </w:tcPr>
          <w:p w14:paraId="31B428A8" w14:textId="77777777" w:rsidR="000A540E" w:rsidRPr="00910AF9" w:rsidRDefault="000A540E" w:rsidP="000A540E">
            <w:pPr>
              <w:spacing w:before="20"/>
              <w:jc w:val="center"/>
              <w:rPr>
                <w:rFonts w:eastAsia="MS Mincho"/>
                <w:b/>
                <w:sz w:val="20"/>
                <w:szCs w:val="20"/>
                <w:lang w:val="en-GB"/>
              </w:rPr>
            </w:pPr>
            <w:r w:rsidRPr="00504AD5">
              <w:rPr>
                <w:b/>
                <w:sz w:val="20"/>
                <w:szCs w:val="20"/>
                <w:lang w:val="en-GB"/>
              </w:rPr>
              <w:t>Vegetables (incl. Root and stem vegetables)</w:t>
            </w:r>
          </w:p>
        </w:tc>
        <w:tc>
          <w:tcPr>
            <w:tcW w:w="2261" w:type="dxa"/>
          </w:tcPr>
          <w:p w14:paraId="67888068" w14:textId="77777777" w:rsidR="000A540E" w:rsidRPr="002B31D1" w:rsidRDefault="000A540E" w:rsidP="000A540E">
            <w:pPr>
              <w:spacing w:before="20"/>
              <w:jc w:val="center"/>
              <w:rPr>
                <w:rFonts w:eastAsia="MS Mincho"/>
                <w:sz w:val="20"/>
                <w:szCs w:val="20"/>
                <w:lang w:val="en-GB"/>
              </w:rPr>
            </w:pPr>
            <w:r w:rsidRPr="002B31D1">
              <w:rPr>
                <w:rFonts w:eastAsia="MS Mincho"/>
                <w:sz w:val="20"/>
                <w:szCs w:val="20"/>
                <w:lang w:val="en-GB"/>
              </w:rPr>
              <w:t>carrots, onions, brassica vegetable crops, lettuce and leek</w:t>
            </w:r>
          </w:p>
        </w:tc>
      </w:tr>
      <w:tr w:rsidR="0087496A" w:rsidRPr="002B31D1" w14:paraId="5F744E36" w14:textId="77777777" w:rsidTr="00E67976">
        <w:tc>
          <w:tcPr>
            <w:tcW w:w="1442" w:type="dxa"/>
          </w:tcPr>
          <w:p w14:paraId="41D28811" w14:textId="77777777" w:rsidR="0087496A" w:rsidRPr="002B31D1" w:rsidRDefault="0087496A" w:rsidP="0087496A">
            <w:pPr>
              <w:rPr>
                <w:rFonts w:eastAsia="MS Mincho"/>
                <w:sz w:val="20"/>
                <w:szCs w:val="20"/>
                <w:lang w:val="en-GB"/>
              </w:rPr>
            </w:pPr>
            <w:r w:rsidRPr="002B31D1">
              <w:rPr>
                <w:rFonts w:eastAsia="MS Mincho"/>
                <w:sz w:val="20"/>
                <w:szCs w:val="20"/>
                <w:lang w:val="en-GB"/>
              </w:rPr>
              <w:t>Legume forage</w:t>
            </w:r>
          </w:p>
        </w:tc>
        <w:tc>
          <w:tcPr>
            <w:tcW w:w="3543" w:type="dxa"/>
          </w:tcPr>
          <w:p w14:paraId="44BAC6D2"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Alfalfa, clover, etc.</w:t>
            </w:r>
          </w:p>
        </w:tc>
        <w:tc>
          <w:tcPr>
            <w:tcW w:w="1701" w:type="dxa"/>
          </w:tcPr>
          <w:p w14:paraId="4C6A4D8A" w14:textId="77777777" w:rsidR="0087496A" w:rsidRPr="00910AF9" w:rsidRDefault="000A540E"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252D8C83" w14:textId="77777777" w:rsidR="0087496A" w:rsidRPr="002B31D1" w:rsidRDefault="000A540E"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2B31D1" w14:paraId="3DE78859" w14:textId="77777777" w:rsidTr="00E67976">
        <w:tc>
          <w:tcPr>
            <w:tcW w:w="1442" w:type="dxa"/>
          </w:tcPr>
          <w:p w14:paraId="0BE9588B" w14:textId="77777777" w:rsidR="0087496A" w:rsidRPr="002B31D1" w:rsidRDefault="0087496A" w:rsidP="0087496A">
            <w:pPr>
              <w:rPr>
                <w:rFonts w:eastAsia="MS Mincho"/>
                <w:sz w:val="20"/>
                <w:szCs w:val="20"/>
                <w:lang w:val="en-GB"/>
              </w:rPr>
            </w:pPr>
            <w:r w:rsidRPr="002B31D1">
              <w:rPr>
                <w:rFonts w:eastAsia="MS Mincho"/>
                <w:sz w:val="20"/>
                <w:szCs w:val="20"/>
                <w:lang w:val="en-GB"/>
              </w:rPr>
              <w:t>Maize</w:t>
            </w:r>
          </w:p>
        </w:tc>
        <w:tc>
          <w:tcPr>
            <w:tcW w:w="3543" w:type="dxa"/>
          </w:tcPr>
          <w:p w14:paraId="11F687B1"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Maize, sweet corn</w:t>
            </w:r>
          </w:p>
        </w:tc>
        <w:tc>
          <w:tcPr>
            <w:tcW w:w="1701" w:type="dxa"/>
          </w:tcPr>
          <w:p w14:paraId="39C057CF"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Maize</w:t>
            </w:r>
          </w:p>
        </w:tc>
        <w:tc>
          <w:tcPr>
            <w:tcW w:w="2261" w:type="dxa"/>
          </w:tcPr>
          <w:p w14:paraId="22F5771E"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Maize</w:t>
            </w:r>
          </w:p>
        </w:tc>
      </w:tr>
      <w:tr w:rsidR="0087496A" w:rsidRPr="002B31D1" w14:paraId="16433718" w14:textId="77777777" w:rsidTr="00E67976">
        <w:tc>
          <w:tcPr>
            <w:tcW w:w="1442" w:type="dxa"/>
          </w:tcPr>
          <w:p w14:paraId="76669EFD" w14:textId="77777777" w:rsidR="0087496A" w:rsidRPr="002B31D1" w:rsidRDefault="0087496A" w:rsidP="0087496A">
            <w:pPr>
              <w:rPr>
                <w:rFonts w:eastAsia="MS Mincho"/>
                <w:sz w:val="20"/>
                <w:szCs w:val="20"/>
                <w:lang w:val="en-GB"/>
              </w:rPr>
            </w:pPr>
            <w:r w:rsidRPr="002B31D1">
              <w:rPr>
                <w:rFonts w:eastAsia="MS Mincho"/>
                <w:sz w:val="20"/>
                <w:szCs w:val="20"/>
                <w:lang w:val="en-GB"/>
              </w:rPr>
              <w:t>Oilseed rape</w:t>
            </w:r>
          </w:p>
        </w:tc>
        <w:tc>
          <w:tcPr>
            <w:tcW w:w="3543" w:type="dxa"/>
          </w:tcPr>
          <w:p w14:paraId="59EE35E3"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Oilseed rape, linseed, field (faba) beans, quinoa, poppy, mustard, sesame, etc.</w:t>
            </w:r>
          </w:p>
        </w:tc>
        <w:tc>
          <w:tcPr>
            <w:tcW w:w="1701" w:type="dxa"/>
          </w:tcPr>
          <w:p w14:paraId="2296278C"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Oilseed rape</w:t>
            </w:r>
          </w:p>
        </w:tc>
        <w:tc>
          <w:tcPr>
            <w:tcW w:w="2261" w:type="dxa"/>
          </w:tcPr>
          <w:p w14:paraId="7577F6C7"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Oilseed rape</w:t>
            </w:r>
          </w:p>
        </w:tc>
      </w:tr>
      <w:tr w:rsidR="0087496A" w:rsidRPr="00540362" w14:paraId="7049D595" w14:textId="77777777" w:rsidTr="00E67976">
        <w:tc>
          <w:tcPr>
            <w:tcW w:w="1442" w:type="dxa"/>
          </w:tcPr>
          <w:p w14:paraId="2BA53E81" w14:textId="77777777" w:rsidR="0087496A" w:rsidRPr="002B31D1" w:rsidRDefault="0087496A" w:rsidP="0087496A">
            <w:pPr>
              <w:rPr>
                <w:rFonts w:eastAsia="MS Mincho"/>
                <w:sz w:val="20"/>
                <w:szCs w:val="20"/>
                <w:lang w:val="en-GB"/>
              </w:rPr>
            </w:pPr>
            <w:r w:rsidRPr="002B31D1">
              <w:rPr>
                <w:rFonts w:eastAsia="MS Mincho"/>
                <w:sz w:val="20"/>
                <w:szCs w:val="20"/>
                <w:lang w:val="en-GB"/>
              </w:rPr>
              <w:t>Orchards</w:t>
            </w:r>
          </w:p>
        </w:tc>
        <w:tc>
          <w:tcPr>
            <w:tcW w:w="3543" w:type="dxa"/>
          </w:tcPr>
          <w:p w14:paraId="7D5BA9D6" w14:textId="77777777" w:rsidR="0087496A" w:rsidRPr="002B31D1" w:rsidRDefault="0087496A" w:rsidP="000A540E">
            <w:pPr>
              <w:spacing w:before="20"/>
              <w:rPr>
                <w:rFonts w:eastAsia="MS Mincho"/>
                <w:sz w:val="20"/>
                <w:szCs w:val="20"/>
                <w:lang w:val="en-GB"/>
              </w:rPr>
            </w:pPr>
            <w:r w:rsidRPr="002B31D1">
              <w:rPr>
                <w:rFonts w:eastAsia="MS Mincho"/>
                <w:sz w:val="20"/>
                <w:szCs w:val="20"/>
                <w:lang w:val="en-GB"/>
              </w:rPr>
              <w:t>Grapefruit, lemon, lime, mandarins, oranges, pomelos, olives, almonds, chestnuts, hazelnuts,</w:t>
            </w:r>
            <w:r w:rsidR="000A540E" w:rsidRPr="002B31D1">
              <w:rPr>
                <w:rFonts w:eastAsia="MS Mincho"/>
                <w:sz w:val="20"/>
                <w:szCs w:val="20"/>
                <w:lang w:val="en-GB"/>
              </w:rPr>
              <w:t xml:space="preserve"> </w:t>
            </w:r>
            <w:r w:rsidRPr="002B31D1">
              <w:rPr>
                <w:rFonts w:eastAsia="MS Mincho"/>
                <w:sz w:val="20"/>
                <w:szCs w:val="20"/>
                <w:lang w:val="en-GB"/>
              </w:rPr>
              <w:t>macademia, pecans, pine, pistachios, walnuts, apple, pear, quinces, apricots, cherries, peaches,</w:t>
            </w:r>
            <w:r w:rsidR="000A540E" w:rsidRPr="002B31D1">
              <w:rPr>
                <w:rFonts w:eastAsia="MS Mincho"/>
                <w:sz w:val="20"/>
                <w:szCs w:val="20"/>
                <w:lang w:val="en-GB"/>
              </w:rPr>
              <w:t xml:space="preserve"> </w:t>
            </w:r>
            <w:r w:rsidRPr="002B31D1">
              <w:rPr>
                <w:rFonts w:eastAsia="MS Mincho"/>
                <w:sz w:val="20"/>
                <w:szCs w:val="20"/>
                <w:lang w:val="en-GB"/>
              </w:rPr>
              <w:t>nectarines, plums, avocado, date, kiwi, mango, pomegranate, fig, kumquat, litchi and passion</w:t>
            </w:r>
            <w:r w:rsidR="000A540E" w:rsidRPr="002B31D1">
              <w:rPr>
                <w:rFonts w:eastAsia="MS Mincho"/>
                <w:sz w:val="20"/>
                <w:szCs w:val="20"/>
                <w:lang w:val="en-GB"/>
              </w:rPr>
              <w:t xml:space="preserve"> </w:t>
            </w:r>
            <w:r w:rsidRPr="002B31D1">
              <w:rPr>
                <w:rFonts w:eastAsia="MS Mincho"/>
                <w:sz w:val="20"/>
                <w:szCs w:val="20"/>
                <w:lang w:val="en-GB"/>
              </w:rPr>
              <w:t>fruit, etc.</w:t>
            </w:r>
          </w:p>
        </w:tc>
        <w:tc>
          <w:tcPr>
            <w:tcW w:w="1701" w:type="dxa"/>
          </w:tcPr>
          <w:p w14:paraId="408F61D1"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Fruit trees</w:t>
            </w:r>
          </w:p>
        </w:tc>
        <w:tc>
          <w:tcPr>
            <w:tcW w:w="2261" w:type="dxa"/>
          </w:tcPr>
          <w:p w14:paraId="57A85821"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pome fruit (apple, pear), stone fruit (plum, cherry).</w:t>
            </w:r>
          </w:p>
        </w:tc>
      </w:tr>
      <w:tr w:rsidR="0087496A" w:rsidRPr="00540362" w14:paraId="7586314C" w14:textId="77777777" w:rsidTr="00E67976">
        <w:tc>
          <w:tcPr>
            <w:tcW w:w="1442" w:type="dxa"/>
          </w:tcPr>
          <w:p w14:paraId="5B93AF09" w14:textId="77777777" w:rsidR="0087496A" w:rsidRPr="002B31D1" w:rsidRDefault="0087496A" w:rsidP="0087496A">
            <w:pPr>
              <w:rPr>
                <w:rFonts w:eastAsia="MS Mincho"/>
                <w:sz w:val="20"/>
                <w:szCs w:val="20"/>
                <w:lang w:val="en-GB"/>
              </w:rPr>
            </w:pPr>
            <w:r w:rsidRPr="002B31D1">
              <w:rPr>
                <w:rFonts w:eastAsia="MS Mincho"/>
                <w:sz w:val="20"/>
                <w:szCs w:val="20"/>
                <w:lang w:val="en-GB"/>
              </w:rPr>
              <w:t>Ornamental</w:t>
            </w:r>
            <w:r w:rsidR="000A540E" w:rsidRPr="002B31D1">
              <w:rPr>
                <w:rFonts w:eastAsia="MS Mincho"/>
                <w:sz w:val="20"/>
                <w:szCs w:val="20"/>
                <w:lang w:val="en-GB"/>
              </w:rPr>
              <w:t xml:space="preserve"> </w:t>
            </w:r>
            <w:r w:rsidRPr="002B31D1">
              <w:rPr>
                <w:rFonts w:eastAsia="MS Mincho"/>
                <w:sz w:val="20"/>
                <w:szCs w:val="20"/>
                <w:lang w:val="en-GB"/>
              </w:rPr>
              <w:t>/nursery</w:t>
            </w:r>
          </w:p>
        </w:tc>
        <w:tc>
          <w:tcPr>
            <w:tcW w:w="3543" w:type="dxa"/>
          </w:tcPr>
          <w:p w14:paraId="4BAEDA7D"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Flowers and plants for transplanting</w:t>
            </w:r>
          </w:p>
        </w:tc>
        <w:tc>
          <w:tcPr>
            <w:tcW w:w="1701" w:type="dxa"/>
          </w:tcPr>
          <w:p w14:paraId="0E00CEAC"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Ornamental/</w:t>
            </w:r>
            <w:r w:rsidR="000A540E" w:rsidRPr="00910AF9">
              <w:rPr>
                <w:rFonts w:eastAsia="MS Mincho"/>
                <w:b/>
                <w:sz w:val="20"/>
                <w:szCs w:val="20"/>
                <w:lang w:val="en-GB"/>
              </w:rPr>
              <w:t xml:space="preserve"> </w:t>
            </w:r>
            <w:r w:rsidRPr="00910AF9">
              <w:rPr>
                <w:rFonts w:eastAsia="MS Mincho"/>
                <w:b/>
                <w:sz w:val="20"/>
                <w:szCs w:val="20"/>
                <w:lang w:val="en-GB"/>
              </w:rPr>
              <w:t>nursery</w:t>
            </w:r>
          </w:p>
        </w:tc>
        <w:tc>
          <w:tcPr>
            <w:tcW w:w="2261" w:type="dxa"/>
          </w:tcPr>
          <w:p w14:paraId="5005471E"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Ornamentals, plants of ‘</w:t>
            </w:r>
            <w:r w:rsidRPr="002B31D1">
              <w:rPr>
                <w:rFonts w:eastAsia="MS Mincho"/>
                <w:i/>
                <w:sz w:val="20"/>
                <w:szCs w:val="20"/>
                <w:lang w:val="en-GB"/>
              </w:rPr>
              <w:t>very different height and structure</w:t>
            </w:r>
            <w:r w:rsidRPr="002B31D1">
              <w:rPr>
                <w:rFonts w:eastAsia="MS Mincho"/>
                <w:sz w:val="20"/>
                <w:szCs w:val="20"/>
                <w:lang w:val="en-GB"/>
              </w:rPr>
              <w:t>’</w:t>
            </w:r>
          </w:p>
        </w:tc>
      </w:tr>
      <w:tr w:rsidR="0087496A" w:rsidRPr="002B31D1" w14:paraId="27DF34FD" w14:textId="77777777" w:rsidTr="00E67976">
        <w:tc>
          <w:tcPr>
            <w:tcW w:w="1442" w:type="dxa"/>
          </w:tcPr>
          <w:p w14:paraId="381E23ED" w14:textId="77777777" w:rsidR="0087496A" w:rsidRPr="002B31D1" w:rsidRDefault="0087496A" w:rsidP="0087496A">
            <w:pPr>
              <w:rPr>
                <w:rFonts w:eastAsia="MS Mincho"/>
                <w:sz w:val="20"/>
                <w:szCs w:val="20"/>
                <w:lang w:val="en-GB"/>
              </w:rPr>
            </w:pPr>
            <w:r w:rsidRPr="002B31D1">
              <w:rPr>
                <w:rFonts w:eastAsia="MS Mincho"/>
                <w:sz w:val="20"/>
                <w:szCs w:val="20"/>
                <w:lang w:val="en-GB"/>
              </w:rPr>
              <w:t>Potato</w:t>
            </w:r>
          </w:p>
        </w:tc>
        <w:tc>
          <w:tcPr>
            <w:tcW w:w="3543" w:type="dxa"/>
          </w:tcPr>
          <w:p w14:paraId="7755038D"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Potato, sweet potatoes</w:t>
            </w:r>
          </w:p>
        </w:tc>
        <w:tc>
          <w:tcPr>
            <w:tcW w:w="1701" w:type="dxa"/>
          </w:tcPr>
          <w:p w14:paraId="13762ADE"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Potato</w:t>
            </w:r>
          </w:p>
        </w:tc>
        <w:tc>
          <w:tcPr>
            <w:tcW w:w="2261" w:type="dxa"/>
          </w:tcPr>
          <w:p w14:paraId="375736D4"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Potato</w:t>
            </w:r>
          </w:p>
        </w:tc>
      </w:tr>
      <w:tr w:rsidR="0087496A" w:rsidRPr="002B31D1" w14:paraId="7DA0AE92" w14:textId="77777777" w:rsidTr="00E67976">
        <w:tc>
          <w:tcPr>
            <w:tcW w:w="1442" w:type="dxa"/>
          </w:tcPr>
          <w:p w14:paraId="39009CCF" w14:textId="77777777" w:rsidR="0087496A" w:rsidRPr="002B31D1" w:rsidRDefault="0087496A" w:rsidP="0087496A">
            <w:pPr>
              <w:rPr>
                <w:rFonts w:eastAsia="MS Mincho"/>
                <w:sz w:val="20"/>
                <w:szCs w:val="20"/>
                <w:lang w:val="en-GB"/>
              </w:rPr>
            </w:pPr>
            <w:r w:rsidRPr="002B31D1">
              <w:rPr>
                <w:rFonts w:eastAsia="MS Mincho"/>
                <w:sz w:val="20"/>
                <w:szCs w:val="20"/>
                <w:lang w:val="en-GB"/>
              </w:rPr>
              <w:t>Pulses</w:t>
            </w:r>
          </w:p>
        </w:tc>
        <w:tc>
          <w:tcPr>
            <w:tcW w:w="3543" w:type="dxa"/>
          </w:tcPr>
          <w:p w14:paraId="678C954D"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Peas, lentils, French beans, soybeans, buckwheat, etc.</w:t>
            </w:r>
          </w:p>
        </w:tc>
        <w:tc>
          <w:tcPr>
            <w:tcW w:w="1701" w:type="dxa"/>
          </w:tcPr>
          <w:p w14:paraId="17489E97"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Pulses</w:t>
            </w:r>
          </w:p>
        </w:tc>
        <w:tc>
          <w:tcPr>
            <w:tcW w:w="2261" w:type="dxa"/>
          </w:tcPr>
          <w:p w14:paraId="57F8C4BF"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peas and beans</w:t>
            </w:r>
          </w:p>
        </w:tc>
      </w:tr>
      <w:tr w:rsidR="00F90DA5" w:rsidRPr="002B31D1" w14:paraId="38EFA004" w14:textId="77777777" w:rsidTr="00E67976">
        <w:tc>
          <w:tcPr>
            <w:tcW w:w="1442" w:type="dxa"/>
          </w:tcPr>
          <w:p w14:paraId="1856196B" w14:textId="77777777" w:rsidR="00F90DA5" w:rsidRPr="002B31D1" w:rsidRDefault="00F90DA5" w:rsidP="0087496A">
            <w:pPr>
              <w:rPr>
                <w:rFonts w:eastAsia="MS Mincho"/>
                <w:sz w:val="20"/>
                <w:szCs w:val="20"/>
                <w:lang w:val="en-GB"/>
              </w:rPr>
            </w:pPr>
            <w:r w:rsidRPr="002B31D1">
              <w:rPr>
                <w:rFonts w:eastAsia="MS Mincho"/>
                <w:sz w:val="20"/>
                <w:szCs w:val="20"/>
                <w:lang w:val="en-GB"/>
              </w:rPr>
              <w:t>Root and stem vegetables</w:t>
            </w:r>
          </w:p>
        </w:tc>
        <w:tc>
          <w:tcPr>
            <w:tcW w:w="3543" w:type="dxa"/>
          </w:tcPr>
          <w:p w14:paraId="3A19D372" w14:textId="77777777" w:rsidR="00F90DA5" w:rsidRPr="002B31D1" w:rsidRDefault="00F90DA5" w:rsidP="000A540E">
            <w:pPr>
              <w:spacing w:before="20"/>
              <w:rPr>
                <w:rFonts w:eastAsia="MS Mincho"/>
                <w:sz w:val="20"/>
                <w:szCs w:val="20"/>
                <w:lang w:val="en-GB"/>
              </w:rPr>
            </w:pPr>
            <w:r w:rsidRPr="002B31D1">
              <w:rPr>
                <w:rFonts w:eastAsia="MS Mincho"/>
                <w:sz w:val="20"/>
                <w:szCs w:val="20"/>
                <w:lang w:val="en-GB"/>
              </w:rPr>
              <w:t>Beetroot, carrot, celeriac, horseradish, Jerusalem artichoke, parsnips, parsley root, radishes, salsify, Swedes, turnips, celery, kohlrabi, fennel, etc.</w:t>
            </w:r>
          </w:p>
        </w:tc>
        <w:tc>
          <w:tcPr>
            <w:tcW w:w="1701" w:type="dxa"/>
          </w:tcPr>
          <w:p w14:paraId="0BD19163" w14:textId="77777777" w:rsidR="00F90DA5" w:rsidRPr="00910AF9" w:rsidRDefault="00F90DA5">
            <w:pPr>
              <w:spacing w:before="20"/>
              <w:jc w:val="center"/>
              <w:rPr>
                <w:rFonts w:eastAsia="MS Mincho"/>
                <w:b/>
                <w:sz w:val="20"/>
                <w:szCs w:val="20"/>
                <w:lang w:val="en-GB"/>
              </w:rPr>
            </w:pPr>
            <w:r w:rsidRPr="00910AF9">
              <w:rPr>
                <w:rFonts w:eastAsia="MS Mincho"/>
                <w:b/>
                <w:sz w:val="20"/>
                <w:szCs w:val="20"/>
                <w:lang w:val="en-GB"/>
              </w:rPr>
              <w:t>Beet (incl. Sugarbeet)</w:t>
            </w:r>
          </w:p>
        </w:tc>
        <w:tc>
          <w:tcPr>
            <w:tcW w:w="2261" w:type="dxa"/>
            <w:vMerge w:val="restart"/>
          </w:tcPr>
          <w:p w14:paraId="01C335B2" w14:textId="77777777" w:rsidR="00F90DA5" w:rsidRPr="002B31D1" w:rsidRDefault="00F90DA5">
            <w:pPr>
              <w:spacing w:before="20"/>
              <w:jc w:val="center"/>
              <w:rPr>
                <w:rFonts w:eastAsia="MS Mincho"/>
                <w:sz w:val="20"/>
                <w:szCs w:val="20"/>
                <w:lang w:val="en-GB"/>
              </w:rPr>
            </w:pPr>
            <w:r w:rsidRPr="002B31D1">
              <w:rPr>
                <w:rFonts w:eastAsia="MS Mincho"/>
                <w:sz w:val="20"/>
                <w:szCs w:val="20"/>
                <w:lang w:val="en-GB"/>
              </w:rPr>
              <w:t>sugarbeet, fodder beet, turnip</w:t>
            </w:r>
          </w:p>
        </w:tc>
      </w:tr>
      <w:tr w:rsidR="00F90DA5" w:rsidRPr="002B31D1" w14:paraId="6E88D60F" w14:textId="77777777" w:rsidTr="00E67976">
        <w:tc>
          <w:tcPr>
            <w:tcW w:w="1442" w:type="dxa"/>
          </w:tcPr>
          <w:p w14:paraId="5BDA95B1" w14:textId="77777777" w:rsidR="00F90DA5" w:rsidRPr="002B31D1" w:rsidRDefault="00F90DA5" w:rsidP="003B14DA">
            <w:pPr>
              <w:rPr>
                <w:rFonts w:eastAsia="MS Mincho"/>
                <w:sz w:val="20"/>
                <w:szCs w:val="20"/>
                <w:lang w:val="en-GB"/>
              </w:rPr>
            </w:pPr>
            <w:r w:rsidRPr="002B31D1">
              <w:rPr>
                <w:rFonts w:eastAsia="MS Mincho"/>
                <w:sz w:val="20"/>
                <w:szCs w:val="20"/>
                <w:lang w:val="en-GB"/>
              </w:rPr>
              <w:t>Sugarbeet</w:t>
            </w:r>
          </w:p>
        </w:tc>
        <w:tc>
          <w:tcPr>
            <w:tcW w:w="3543" w:type="dxa"/>
          </w:tcPr>
          <w:p w14:paraId="6BAD88C8" w14:textId="77777777" w:rsidR="00F90DA5" w:rsidRPr="002B31D1" w:rsidRDefault="00F90DA5" w:rsidP="003B14DA">
            <w:pPr>
              <w:spacing w:before="20"/>
              <w:rPr>
                <w:rFonts w:eastAsia="MS Mincho"/>
                <w:sz w:val="20"/>
                <w:szCs w:val="20"/>
                <w:lang w:val="en-GB"/>
              </w:rPr>
            </w:pPr>
            <w:r w:rsidRPr="002B31D1">
              <w:rPr>
                <w:rFonts w:eastAsia="MS Mincho"/>
                <w:sz w:val="20"/>
                <w:szCs w:val="20"/>
                <w:lang w:val="en-GB"/>
              </w:rPr>
              <w:t>Sugarbeet</w:t>
            </w:r>
          </w:p>
        </w:tc>
        <w:tc>
          <w:tcPr>
            <w:tcW w:w="1701" w:type="dxa"/>
          </w:tcPr>
          <w:p w14:paraId="7B65468E" w14:textId="77777777" w:rsidR="00F90DA5" w:rsidRPr="00910AF9" w:rsidRDefault="00F90DA5" w:rsidP="003B14DA">
            <w:pPr>
              <w:spacing w:before="20"/>
              <w:jc w:val="center"/>
              <w:rPr>
                <w:rFonts w:eastAsia="MS Mincho"/>
                <w:b/>
                <w:sz w:val="20"/>
                <w:szCs w:val="20"/>
                <w:lang w:val="en-GB"/>
              </w:rPr>
            </w:pPr>
          </w:p>
        </w:tc>
        <w:tc>
          <w:tcPr>
            <w:tcW w:w="2261" w:type="dxa"/>
            <w:vMerge/>
          </w:tcPr>
          <w:p w14:paraId="7750B6FC" w14:textId="77777777" w:rsidR="00F90DA5" w:rsidRPr="002B31D1" w:rsidRDefault="00F90DA5" w:rsidP="003B14DA">
            <w:pPr>
              <w:spacing w:before="20"/>
              <w:jc w:val="center"/>
              <w:rPr>
                <w:rFonts w:eastAsia="MS Mincho"/>
                <w:sz w:val="20"/>
                <w:szCs w:val="20"/>
                <w:lang w:val="en-GB"/>
              </w:rPr>
            </w:pPr>
          </w:p>
        </w:tc>
      </w:tr>
      <w:tr w:rsidR="0087496A" w:rsidRPr="002B31D1" w14:paraId="53FA55FF" w14:textId="77777777" w:rsidTr="00E67976">
        <w:tc>
          <w:tcPr>
            <w:tcW w:w="1442" w:type="dxa"/>
          </w:tcPr>
          <w:p w14:paraId="1288E8AD" w14:textId="77777777" w:rsidR="0087496A" w:rsidRPr="002B31D1" w:rsidRDefault="0087496A" w:rsidP="0087496A">
            <w:pPr>
              <w:rPr>
                <w:rFonts w:eastAsia="MS Mincho"/>
                <w:sz w:val="20"/>
                <w:szCs w:val="20"/>
                <w:lang w:val="en-GB"/>
              </w:rPr>
            </w:pPr>
            <w:r w:rsidRPr="002B31D1">
              <w:rPr>
                <w:rFonts w:eastAsia="MS Mincho"/>
                <w:sz w:val="20"/>
                <w:szCs w:val="20"/>
                <w:lang w:val="en-GB"/>
              </w:rPr>
              <w:t>Strawberries</w:t>
            </w:r>
          </w:p>
        </w:tc>
        <w:tc>
          <w:tcPr>
            <w:tcW w:w="3543" w:type="dxa"/>
          </w:tcPr>
          <w:p w14:paraId="2952E5A1"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Strawberry, bilberry, cranberry, etc.</w:t>
            </w:r>
          </w:p>
        </w:tc>
        <w:tc>
          <w:tcPr>
            <w:tcW w:w="1701" w:type="dxa"/>
          </w:tcPr>
          <w:p w14:paraId="6C400E7A"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Strawberries</w:t>
            </w:r>
          </w:p>
        </w:tc>
        <w:tc>
          <w:tcPr>
            <w:tcW w:w="2261" w:type="dxa"/>
          </w:tcPr>
          <w:p w14:paraId="707858FA"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Strawberries</w:t>
            </w:r>
          </w:p>
        </w:tc>
      </w:tr>
      <w:tr w:rsidR="0087496A" w:rsidRPr="002B31D1" w14:paraId="1306B22E" w14:textId="77777777" w:rsidTr="00E67976">
        <w:tc>
          <w:tcPr>
            <w:tcW w:w="1442" w:type="dxa"/>
          </w:tcPr>
          <w:p w14:paraId="45C1F61F" w14:textId="77777777" w:rsidR="0087496A" w:rsidRPr="002B31D1" w:rsidRDefault="0087496A" w:rsidP="0087496A">
            <w:pPr>
              <w:rPr>
                <w:rFonts w:eastAsia="MS Mincho"/>
                <w:sz w:val="20"/>
                <w:szCs w:val="20"/>
                <w:lang w:val="en-GB"/>
              </w:rPr>
            </w:pPr>
            <w:r w:rsidRPr="002B31D1">
              <w:rPr>
                <w:rFonts w:eastAsia="MS Mincho"/>
                <w:sz w:val="20"/>
                <w:szCs w:val="20"/>
                <w:lang w:val="en-GB"/>
              </w:rPr>
              <w:t>Sunflower</w:t>
            </w:r>
          </w:p>
        </w:tc>
        <w:tc>
          <w:tcPr>
            <w:tcW w:w="3543" w:type="dxa"/>
          </w:tcPr>
          <w:p w14:paraId="3D0BDEF9"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Sunflower</w:t>
            </w:r>
          </w:p>
        </w:tc>
        <w:tc>
          <w:tcPr>
            <w:tcW w:w="1701" w:type="dxa"/>
          </w:tcPr>
          <w:p w14:paraId="0B75DCE3"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43A7AF8E"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F90DA5" w14:paraId="3D9D4F02" w14:textId="77777777" w:rsidTr="00E67976">
        <w:tc>
          <w:tcPr>
            <w:tcW w:w="1442" w:type="dxa"/>
          </w:tcPr>
          <w:p w14:paraId="02EE4F27" w14:textId="77777777" w:rsidR="0087496A" w:rsidRPr="002B31D1" w:rsidRDefault="0087496A" w:rsidP="0087496A">
            <w:pPr>
              <w:rPr>
                <w:rFonts w:eastAsia="MS Mincho"/>
                <w:sz w:val="20"/>
                <w:szCs w:val="20"/>
                <w:lang w:val="en-GB"/>
              </w:rPr>
            </w:pPr>
            <w:r w:rsidRPr="002B31D1">
              <w:rPr>
                <w:rFonts w:eastAsia="MS Mincho"/>
                <w:sz w:val="20"/>
                <w:szCs w:val="20"/>
                <w:lang w:val="en-GB"/>
              </w:rPr>
              <w:t>Vineyards</w:t>
            </w:r>
          </w:p>
        </w:tc>
        <w:tc>
          <w:tcPr>
            <w:tcW w:w="3543" w:type="dxa"/>
          </w:tcPr>
          <w:p w14:paraId="0B5F46BD"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Grape</w:t>
            </w:r>
          </w:p>
        </w:tc>
        <w:tc>
          <w:tcPr>
            <w:tcW w:w="1701" w:type="dxa"/>
          </w:tcPr>
          <w:p w14:paraId="612983A6"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10AC509D"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bl>
    <w:p w14:paraId="56ECCD80" w14:textId="77777777" w:rsidR="004D7477" w:rsidRPr="00090B94" w:rsidRDefault="004D7477" w:rsidP="001950AE">
      <w:pPr>
        <w:pStyle w:val="Brdtext"/>
        <w:rPr>
          <w:sz w:val="24"/>
          <w:szCs w:val="24"/>
          <w:lang w:val="en-GB"/>
        </w:rPr>
      </w:pPr>
    </w:p>
    <w:p w14:paraId="5594962B" w14:textId="77777777" w:rsidR="004D7477" w:rsidRPr="00090B94" w:rsidRDefault="004D7477" w:rsidP="00B93B87">
      <w:pPr>
        <w:pStyle w:val="Brdtext"/>
        <w:rPr>
          <w:sz w:val="24"/>
          <w:szCs w:val="24"/>
          <w:lang w:val="en-GB"/>
        </w:rPr>
        <w:sectPr w:rsidR="004D7477" w:rsidRPr="00090B94" w:rsidSect="00F71406">
          <w:headerReference w:type="even" r:id="rId43"/>
          <w:headerReference w:type="default" r:id="rId44"/>
          <w:headerReference w:type="first" r:id="rId45"/>
          <w:footerReference w:type="first" r:id="rId46"/>
          <w:type w:val="continuous"/>
          <w:pgSz w:w="11906" w:h="16838"/>
          <w:pgMar w:top="1418" w:right="1418" w:bottom="1418" w:left="1418" w:header="708" w:footer="708" w:gutter="0"/>
          <w:cols w:space="708"/>
          <w:docGrid w:linePitch="360"/>
        </w:sectPr>
      </w:pPr>
    </w:p>
    <w:p w14:paraId="4051D453" w14:textId="77777777" w:rsidR="004D7477" w:rsidRPr="002B31D1" w:rsidRDefault="004D7477" w:rsidP="001D5344">
      <w:pPr>
        <w:rPr>
          <w:b/>
          <w:lang w:val="en-GB"/>
        </w:rPr>
      </w:pPr>
      <w:r w:rsidRPr="002B31D1">
        <w:rPr>
          <w:b/>
          <w:lang w:val="en-GB"/>
        </w:rPr>
        <w:lastRenderedPageBreak/>
        <w:t>Beets</w:t>
      </w:r>
      <w:r w:rsidR="00AF6F16" w:rsidRPr="002B31D1">
        <w:rPr>
          <w:lang w:val="en-GB"/>
        </w:rPr>
        <w:t xml:space="preserve"> </w:t>
      </w:r>
      <w:r w:rsidR="00AF6F16" w:rsidRPr="002B31D1">
        <w:rPr>
          <w:b/>
          <w:lang w:val="en-GB"/>
        </w:rPr>
        <w:t>(Species in bold need to be addressed for seed/seedling scenarios)</w:t>
      </w:r>
    </w:p>
    <w:p w14:paraId="1E4B52CA" w14:textId="77777777" w:rsidR="004D7477" w:rsidRPr="002B31D1" w:rsidRDefault="004D7477" w:rsidP="001D5344">
      <w:pPr>
        <w:spacing w:after="16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6FA5C84E" w14:textId="77777777" w:rsidTr="001D5344">
        <w:trPr>
          <w:trHeight w:val="340"/>
        </w:trPr>
        <w:tc>
          <w:tcPr>
            <w:tcW w:w="13608" w:type="dxa"/>
            <w:gridSpan w:val="8"/>
            <w:tcBorders>
              <w:top w:val="single" w:sz="12" w:space="0" w:color="auto"/>
              <w:bottom w:val="single" w:sz="12" w:space="0" w:color="auto"/>
            </w:tcBorders>
            <w:vAlign w:val="center"/>
          </w:tcPr>
          <w:p w14:paraId="4AB3D2AB" w14:textId="77777777" w:rsidR="004D7477" w:rsidRPr="002B31D1" w:rsidRDefault="004D7477" w:rsidP="001D5344">
            <w:pPr>
              <w:rPr>
                <w:rFonts w:eastAsia="MS Mincho"/>
                <w:b/>
                <w:bCs/>
                <w:sz w:val="18"/>
                <w:lang w:val="en-US"/>
              </w:rPr>
            </w:pPr>
            <w:r w:rsidRPr="002B31D1">
              <w:rPr>
                <w:rFonts w:eastAsia="MS Mincho"/>
                <w:b/>
                <w:bCs/>
                <w:sz w:val="18"/>
                <w:lang w:val="en-US"/>
              </w:rPr>
              <w:t>Beet crops include sugar beet, fodder beet and turnip; they are sown in spring and are subject to various pesticide treatments throughout the growing season.</w:t>
            </w:r>
          </w:p>
        </w:tc>
      </w:tr>
      <w:tr w:rsidR="004D7477" w:rsidRPr="00540362" w14:paraId="1341C9C9" w14:textId="77777777" w:rsidTr="001D5344">
        <w:tc>
          <w:tcPr>
            <w:tcW w:w="1701" w:type="dxa"/>
            <w:tcBorders>
              <w:top w:val="single" w:sz="8" w:space="0" w:color="auto"/>
              <w:bottom w:val="single" w:sz="8" w:space="0" w:color="auto"/>
            </w:tcBorders>
          </w:tcPr>
          <w:p w14:paraId="46023E8A" w14:textId="77777777" w:rsidR="004D7477" w:rsidRPr="002B31D1" w:rsidRDefault="004D7477" w:rsidP="001D5344">
            <w:pPr>
              <w:rPr>
                <w:rFonts w:eastAsia="MS Mincho"/>
                <w:b/>
                <w:bCs/>
                <w:sz w:val="18"/>
                <w:lang w:val="en-GB"/>
              </w:rPr>
            </w:pPr>
            <w:r w:rsidRPr="002B31D1">
              <w:rPr>
                <w:rFonts w:eastAsia="MS Mincho"/>
                <w:b/>
                <w:bCs/>
                <w:sz w:val="18"/>
                <w:lang w:val="en-GB"/>
              </w:rPr>
              <w:t xml:space="preserve">Sowing and </w:t>
            </w:r>
          </w:p>
          <w:p w14:paraId="5F2604AE" w14:textId="77777777" w:rsidR="004D7477" w:rsidRPr="002B31D1" w:rsidRDefault="004D7477" w:rsidP="001D5344">
            <w:pPr>
              <w:rPr>
                <w:rFonts w:eastAsia="MS Mincho"/>
                <w:b/>
                <w:bCs/>
                <w:sz w:val="18"/>
                <w:lang w:val="en-GB"/>
              </w:rPr>
            </w:pPr>
            <w:r w:rsidRPr="002B31D1">
              <w:rPr>
                <w:rFonts w:eastAsia="MS Mincho"/>
                <w:b/>
                <w:bCs/>
                <w:sz w:val="18"/>
                <w:lang w:val="en-GB"/>
              </w:rPr>
              <w:t>pre-emergence</w:t>
            </w:r>
          </w:p>
          <w:p w14:paraId="508E6B2A" w14:textId="77777777" w:rsidR="004D7477" w:rsidRPr="002B31D1" w:rsidRDefault="004D7477" w:rsidP="001D5344">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14:paraId="02B20FF1" w14:textId="77777777" w:rsidR="004D7477" w:rsidRPr="002B31D1" w:rsidRDefault="004D7477" w:rsidP="001D5344">
            <w:pPr>
              <w:rPr>
                <w:rFonts w:eastAsia="MS Mincho"/>
                <w:b/>
                <w:bCs/>
                <w:sz w:val="18"/>
                <w:lang w:val="en-GB"/>
              </w:rPr>
            </w:pPr>
            <w:r w:rsidRPr="002B31D1">
              <w:rPr>
                <w:rFonts w:eastAsia="MS Mincho"/>
                <w:b/>
                <w:bCs/>
                <w:sz w:val="18"/>
                <w:lang w:val="en-GB"/>
              </w:rPr>
              <w:t>Early growth stages of crop</w:t>
            </w:r>
          </w:p>
          <w:p w14:paraId="041A3053" w14:textId="77777777" w:rsidR="004D7477" w:rsidRPr="002B31D1" w:rsidRDefault="004D7477" w:rsidP="001D5344">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7BBC943A" w14:textId="77777777" w:rsidR="004D7477" w:rsidRPr="002B31D1" w:rsidRDefault="004D7477" w:rsidP="001D5344">
            <w:pPr>
              <w:ind w:left="-10"/>
              <w:rPr>
                <w:rFonts w:eastAsia="MS Mincho"/>
                <w:b/>
                <w:bCs/>
                <w:sz w:val="18"/>
                <w:lang w:val="en-GB"/>
              </w:rPr>
            </w:pPr>
            <w:r w:rsidRPr="002B31D1">
              <w:rPr>
                <w:rFonts w:eastAsia="MS Mincho"/>
                <w:b/>
                <w:bCs/>
                <w:sz w:val="18"/>
                <w:lang w:val="en-GB"/>
              </w:rPr>
              <w:t>Closing of rows</w:t>
            </w:r>
          </w:p>
          <w:p w14:paraId="0C8F6F1F" w14:textId="77777777" w:rsidR="004D7477" w:rsidRPr="002B31D1" w:rsidRDefault="004D7477" w:rsidP="001D5344">
            <w:pPr>
              <w:ind w:left="-10"/>
              <w:rPr>
                <w:rFonts w:eastAsia="MS Mincho"/>
                <w:b/>
                <w:bCs/>
                <w:sz w:val="18"/>
                <w:lang w:val="en-GB"/>
              </w:rPr>
            </w:pPr>
          </w:p>
          <w:p w14:paraId="75A6BEC4" w14:textId="77777777" w:rsidR="004D7477" w:rsidRPr="002B31D1" w:rsidRDefault="004D7477" w:rsidP="001D5344">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14:paraId="18F1627C" w14:textId="77777777" w:rsidR="004D7477" w:rsidRPr="002B31D1" w:rsidRDefault="004D7477" w:rsidP="001D5344">
            <w:pPr>
              <w:rPr>
                <w:rFonts w:eastAsia="MS Mincho"/>
                <w:b/>
                <w:bCs/>
                <w:sz w:val="18"/>
                <w:lang w:val="en-US"/>
              </w:rPr>
            </w:pPr>
            <w:r w:rsidRPr="002B31D1">
              <w:rPr>
                <w:rFonts w:eastAsia="MS Mincho"/>
                <w:b/>
                <w:bCs/>
                <w:sz w:val="18"/>
                <w:lang w:val="en-US"/>
              </w:rPr>
              <w:t>Final development towards harvesting</w:t>
            </w:r>
          </w:p>
          <w:p w14:paraId="7F5BFD7E" w14:textId="77777777" w:rsidR="004D7477" w:rsidRPr="002B31D1" w:rsidRDefault="004D7477" w:rsidP="001D5344">
            <w:pPr>
              <w:rPr>
                <w:rFonts w:eastAsia="MS Mincho"/>
                <w:b/>
                <w:bCs/>
                <w:sz w:val="18"/>
                <w:lang w:val="en-US"/>
              </w:rPr>
            </w:pPr>
            <w:r w:rsidRPr="002B31D1">
              <w:rPr>
                <w:rFonts w:eastAsia="MS Mincho"/>
                <w:b/>
                <w:bCs/>
                <w:sz w:val="18"/>
                <w:lang w:val="en-US"/>
              </w:rPr>
              <w:t>BBCH 40-49</w:t>
            </w:r>
          </w:p>
        </w:tc>
        <w:tc>
          <w:tcPr>
            <w:tcW w:w="1701" w:type="dxa"/>
            <w:tcBorders>
              <w:top w:val="single" w:sz="8" w:space="0" w:color="auto"/>
              <w:bottom w:val="single" w:sz="8" w:space="0" w:color="auto"/>
            </w:tcBorders>
          </w:tcPr>
          <w:p w14:paraId="0718D1CC"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5E353EDF"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3BB9E0F5"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64F7D8B7" w14:textId="77777777" w:rsidR="004D7477" w:rsidRPr="002B31D1" w:rsidRDefault="004D7477" w:rsidP="001D5344">
            <w:pPr>
              <w:rPr>
                <w:rFonts w:eastAsia="MS Mincho"/>
                <w:bCs/>
                <w:sz w:val="18"/>
                <w:lang w:val="en-GB"/>
              </w:rPr>
            </w:pPr>
          </w:p>
        </w:tc>
      </w:tr>
      <w:tr w:rsidR="004D7477" w:rsidRPr="002B31D1" w14:paraId="7048D43F" w14:textId="77777777" w:rsidTr="001D5344">
        <w:tc>
          <w:tcPr>
            <w:tcW w:w="1701" w:type="dxa"/>
            <w:tcBorders>
              <w:top w:val="single" w:sz="8" w:space="0" w:color="auto"/>
              <w:bottom w:val="single" w:sz="8" w:space="0" w:color="auto"/>
            </w:tcBorders>
            <w:vAlign w:val="center"/>
          </w:tcPr>
          <w:p w14:paraId="5DE6EDAC" w14:textId="77777777" w:rsidR="004D7477" w:rsidRPr="002B31D1" w:rsidRDefault="004D7477" w:rsidP="001D5344">
            <w:pPr>
              <w:rPr>
                <w:rFonts w:eastAsia="MS Mincho"/>
                <w:bCs/>
                <w:sz w:val="18"/>
                <w:lang w:val="en-GB"/>
              </w:rPr>
            </w:pPr>
            <w:r w:rsidRPr="002B31D1">
              <w:rPr>
                <w:rFonts w:eastAsia="MS Mincho"/>
                <w:bCs/>
                <w:sz w:val="18"/>
                <w:lang w:val="en-GB"/>
              </w:rPr>
              <w:t>April</w:t>
            </w:r>
          </w:p>
        </w:tc>
        <w:tc>
          <w:tcPr>
            <w:tcW w:w="1701" w:type="dxa"/>
            <w:tcBorders>
              <w:top w:val="single" w:sz="8" w:space="0" w:color="auto"/>
              <w:bottom w:val="single" w:sz="8" w:space="0" w:color="auto"/>
            </w:tcBorders>
            <w:vAlign w:val="center"/>
          </w:tcPr>
          <w:p w14:paraId="7F38CE86" w14:textId="77777777" w:rsidR="004D7477" w:rsidRPr="002B31D1" w:rsidRDefault="004D7477">
            <w:pPr>
              <w:rPr>
                <w:rFonts w:eastAsia="MS Mincho"/>
                <w:bCs/>
                <w:sz w:val="18"/>
                <w:lang w:val="en-GB"/>
              </w:rPr>
            </w:pPr>
            <w:r w:rsidRPr="002B31D1">
              <w:rPr>
                <w:rFonts w:eastAsia="MS Mincho"/>
                <w:bCs/>
                <w:sz w:val="18"/>
                <w:lang w:val="en-GB"/>
              </w:rPr>
              <w:t>May-June</w:t>
            </w:r>
          </w:p>
        </w:tc>
        <w:tc>
          <w:tcPr>
            <w:tcW w:w="1701" w:type="dxa"/>
            <w:tcBorders>
              <w:top w:val="single" w:sz="8" w:space="0" w:color="auto"/>
              <w:bottom w:val="single" w:sz="8" w:space="0" w:color="auto"/>
            </w:tcBorders>
            <w:vAlign w:val="center"/>
          </w:tcPr>
          <w:p w14:paraId="4157F23A" w14:textId="77777777" w:rsidR="004D7477" w:rsidRPr="002B31D1" w:rsidRDefault="004D7477" w:rsidP="001D5344">
            <w:pPr>
              <w:ind w:left="-10"/>
              <w:rPr>
                <w:rFonts w:eastAsia="MS Mincho"/>
                <w:bCs/>
                <w:sz w:val="18"/>
                <w:lang w:val="en-GB"/>
              </w:rPr>
            </w:pPr>
            <w:r w:rsidRPr="002B31D1">
              <w:rPr>
                <w:rFonts w:eastAsia="MS Mincho"/>
                <w:bCs/>
                <w:sz w:val="18"/>
                <w:lang w:val="en-GB"/>
              </w:rPr>
              <w:t>June</w:t>
            </w:r>
          </w:p>
        </w:tc>
        <w:tc>
          <w:tcPr>
            <w:tcW w:w="1701" w:type="dxa"/>
            <w:tcBorders>
              <w:top w:val="single" w:sz="8" w:space="0" w:color="auto"/>
              <w:bottom w:val="single" w:sz="8" w:space="0" w:color="auto"/>
            </w:tcBorders>
            <w:vAlign w:val="center"/>
          </w:tcPr>
          <w:p w14:paraId="65F4652C" w14:textId="77777777" w:rsidR="004D7477" w:rsidRPr="002B31D1" w:rsidRDefault="004D7477" w:rsidP="001D5344">
            <w:pPr>
              <w:rPr>
                <w:rFonts w:eastAsia="MS Mincho"/>
                <w:bCs/>
                <w:sz w:val="18"/>
              </w:rPr>
            </w:pPr>
            <w:r w:rsidRPr="002B31D1">
              <w:rPr>
                <w:rFonts w:eastAsia="MS Mincho"/>
                <w:bCs/>
                <w:sz w:val="18"/>
              </w:rPr>
              <w:t>July-October</w:t>
            </w:r>
          </w:p>
        </w:tc>
        <w:tc>
          <w:tcPr>
            <w:tcW w:w="1701" w:type="dxa"/>
            <w:tcBorders>
              <w:top w:val="single" w:sz="8" w:space="0" w:color="auto"/>
              <w:bottom w:val="single" w:sz="8" w:space="0" w:color="auto"/>
            </w:tcBorders>
          </w:tcPr>
          <w:p w14:paraId="6BDA3B79"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2E287FC7"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62BAC1A5"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1A3B44E" w14:textId="77777777" w:rsidR="004D7477" w:rsidRPr="002B31D1" w:rsidRDefault="004D7477" w:rsidP="001D5344">
            <w:pPr>
              <w:rPr>
                <w:rFonts w:eastAsia="MS Mincho"/>
                <w:bCs/>
                <w:sz w:val="18"/>
                <w:lang w:val="en-GB"/>
              </w:rPr>
            </w:pPr>
          </w:p>
        </w:tc>
      </w:tr>
      <w:tr w:rsidR="004D7477" w:rsidRPr="002B31D1" w14:paraId="4162D387" w14:textId="77777777" w:rsidTr="001D5344">
        <w:trPr>
          <w:trHeight w:val="227"/>
        </w:trPr>
        <w:tc>
          <w:tcPr>
            <w:tcW w:w="1701" w:type="dxa"/>
            <w:tcBorders>
              <w:top w:val="single" w:sz="8" w:space="0" w:color="auto"/>
              <w:bottom w:val="single" w:sz="8" w:space="0" w:color="auto"/>
            </w:tcBorders>
            <w:vAlign w:val="center"/>
          </w:tcPr>
          <w:p w14:paraId="350372C4"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6056A909"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779FA452"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426FC6C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529131C"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3CF0512"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8024C98"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6B4140E0" w14:textId="77777777" w:rsidR="004D7477" w:rsidRPr="002B31D1" w:rsidRDefault="004D7477" w:rsidP="001D5344">
            <w:pPr>
              <w:rPr>
                <w:rFonts w:eastAsia="MS Mincho"/>
                <w:b/>
                <w:bCs/>
                <w:sz w:val="18"/>
              </w:rPr>
            </w:pPr>
          </w:p>
        </w:tc>
      </w:tr>
      <w:tr w:rsidR="004D7477" w:rsidRPr="002B31D1" w14:paraId="0383EE18" w14:textId="77777777" w:rsidTr="001D5344">
        <w:tc>
          <w:tcPr>
            <w:tcW w:w="1701" w:type="dxa"/>
            <w:tcBorders>
              <w:top w:val="single" w:sz="8" w:space="0" w:color="auto"/>
              <w:bottom w:val="single" w:sz="8" w:space="0" w:color="auto"/>
            </w:tcBorders>
          </w:tcPr>
          <w:p w14:paraId="0759A927"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15BAFF1C" w14:textId="77777777" w:rsidR="004D7477" w:rsidRPr="002B31D1" w:rsidRDefault="004D7477" w:rsidP="001D5344">
            <w:pPr>
              <w:rPr>
                <w:rFonts w:eastAsia="MS Mincho"/>
                <w:bCs/>
                <w:sz w:val="18"/>
                <w:lang w:val="en-GB"/>
              </w:rPr>
            </w:pPr>
            <w:r w:rsidRPr="002B31D1">
              <w:rPr>
                <w:rFonts w:eastAsia="MS Mincho"/>
                <w:bCs/>
                <w:sz w:val="18"/>
                <w:lang w:val="en-GB"/>
              </w:rPr>
              <w:t>- (treated seeds)</w:t>
            </w:r>
            <w:r w:rsidRPr="002B31D1">
              <w:rPr>
                <w:rFonts w:eastAsia="MS Mincho"/>
                <w:bCs/>
                <w:sz w:val="18"/>
                <w:vertAlign w:val="superscript"/>
                <w:lang w:val="en-GB"/>
              </w:rPr>
              <w:t xml:space="preserve"> 1)</w:t>
            </w:r>
          </w:p>
          <w:p w14:paraId="41D982A7"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14:paraId="50762452"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F5C4DF5"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7327869E"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4E645AB3"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7AF8763E"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tc>
        <w:tc>
          <w:tcPr>
            <w:tcW w:w="1701" w:type="dxa"/>
            <w:tcBorders>
              <w:top w:val="single" w:sz="8" w:space="0" w:color="auto"/>
              <w:bottom w:val="single" w:sz="8" w:space="0" w:color="auto"/>
            </w:tcBorders>
          </w:tcPr>
          <w:p w14:paraId="28DD13F9"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4453FD37"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652604F0"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7E9862D8"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3714FBBE"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4)</w:t>
            </w:r>
          </w:p>
        </w:tc>
        <w:tc>
          <w:tcPr>
            <w:tcW w:w="1701" w:type="dxa"/>
            <w:tcBorders>
              <w:top w:val="single" w:sz="8" w:space="0" w:color="auto"/>
              <w:bottom w:val="single" w:sz="8" w:space="0" w:color="auto"/>
            </w:tcBorders>
          </w:tcPr>
          <w:p w14:paraId="3B0A8ADB"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1E7DBD71"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58D94F46"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23C30540"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0BAD3368"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0E99D761"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EE8595D"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72B9164E"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4199A027"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DA1CEB6" w14:textId="77777777" w:rsidR="004D7477" w:rsidRPr="002B31D1" w:rsidRDefault="004D7477" w:rsidP="001D5344">
            <w:pPr>
              <w:rPr>
                <w:rFonts w:eastAsia="MS Mincho"/>
                <w:bCs/>
                <w:sz w:val="18"/>
                <w:lang w:val="en-GB"/>
              </w:rPr>
            </w:pPr>
          </w:p>
        </w:tc>
      </w:tr>
      <w:tr w:rsidR="004D7477" w:rsidRPr="002B31D1" w14:paraId="20B70764" w14:textId="77777777" w:rsidTr="001D5344">
        <w:trPr>
          <w:trHeight w:val="227"/>
        </w:trPr>
        <w:tc>
          <w:tcPr>
            <w:tcW w:w="1701" w:type="dxa"/>
            <w:tcBorders>
              <w:top w:val="single" w:sz="8" w:space="0" w:color="auto"/>
              <w:bottom w:val="single" w:sz="8" w:space="0" w:color="auto"/>
            </w:tcBorders>
            <w:vAlign w:val="center"/>
          </w:tcPr>
          <w:p w14:paraId="7751B740"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14F01CB8"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5A8A8C18"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102D58FA"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6BB23A5"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4534CF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ABC089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AA1EABC" w14:textId="77777777" w:rsidR="004D7477" w:rsidRPr="002B31D1" w:rsidRDefault="004D7477" w:rsidP="001D5344">
            <w:pPr>
              <w:rPr>
                <w:rFonts w:eastAsia="MS Mincho"/>
                <w:b/>
                <w:bCs/>
                <w:sz w:val="18"/>
              </w:rPr>
            </w:pPr>
          </w:p>
        </w:tc>
      </w:tr>
      <w:tr w:rsidR="004D7477" w:rsidRPr="002B31D1" w14:paraId="2FCFB33F" w14:textId="77777777" w:rsidTr="001D5344">
        <w:tc>
          <w:tcPr>
            <w:tcW w:w="1701" w:type="dxa"/>
            <w:tcBorders>
              <w:top w:val="single" w:sz="8" w:space="0" w:color="auto"/>
              <w:bottom w:val="single" w:sz="12" w:space="0" w:color="auto"/>
            </w:tcBorders>
          </w:tcPr>
          <w:p w14:paraId="28A339AF"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18E8A473"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2FF99A42"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14:paraId="159F9E96"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27939458"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63AEC21E"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4259E40C" w14:textId="77777777" w:rsidR="00427988" w:rsidRPr="002B31D1" w:rsidRDefault="00427988" w:rsidP="008C4A1A">
            <w:pPr>
              <w:numPr>
                <w:ilvl w:val="0"/>
                <w:numId w:val="6"/>
              </w:numPr>
              <w:rPr>
                <w:rFonts w:eastAsia="MS Mincho"/>
                <w:bCs/>
                <w:sz w:val="18"/>
              </w:rPr>
            </w:pPr>
            <w:r w:rsidRPr="002B31D1">
              <w:rPr>
                <w:rFonts w:eastAsia="MS Mincho"/>
                <w:bCs/>
                <w:sz w:val="18"/>
              </w:rPr>
              <w:t>Ortolan bunting</w:t>
            </w:r>
          </w:p>
          <w:p w14:paraId="0D8E7076"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2C7D1903"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14:paraId="56356021"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58B5BC3C"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4F03395D"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49BC9062" w14:textId="77777777" w:rsidR="00427988" w:rsidRPr="002B31D1" w:rsidRDefault="00427988" w:rsidP="00427988">
            <w:pPr>
              <w:numPr>
                <w:ilvl w:val="0"/>
                <w:numId w:val="6"/>
              </w:numPr>
              <w:rPr>
                <w:rFonts w:eastAsia="MS Mincho"/>
                <w:bCs/>
                <w:sz w:val="18"/>
              </w:rPr>
            </w:pPr>
            <w:r w:rsidRPr="002B31D1">
              <w:rPr>
                <w:rFonts w:eastAsia="MS Mincho"/>
                <w:bCs/>
                <w:sz w:val="18"/>
              </w:rPr>
              <w:t>Ortolan bunting</w:t>
            </w:r>
          </w:p>
          <w:p w14:paraId="61FBD325"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14E02097"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754EF4C7"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711171C6"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45469FF5"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41734A8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7EFFE72C" w14:textId="77777777" w:rsidR="00427988" w:rsidRPr="002B31D1" w:rsidRDefault="00427988" w:rsidP="00427988">
            <w:pPr>
              <w:numPr>
                <w:ilvl w:val="0"/>
                <w:numId w:val="6"/>
              </w:numPr>
              <w:rPr>
                <w:rFonts w:eastAsia="MS Mincho"/>
                <w:bCs/>
                <w:sz w:val="18"/>
              </w:rPr>
            </w:pPr>
            <w:r w:rsidRPr="002B31D1">
              <w:rPr>
                <w:rFonts w:eastAsia="MS Mincho"/>
                <w:bCs/>
                <w:sz w:val="18"/>
              </w:rPr>
              <w:t>Ortolan bunting</w:t>
            </w:r>
          </w:p>
          <w:p w14:paraId="3A548F0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Brown hare</w:t>
            </w:r>
          </w:p>
          <w:p w14:paraId="58FFC5C0"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67523828"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58413577"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58ACF563"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7E4ECB06" w14:textId="77777777" w:rsidR="004D7477" w:rsidRPr="002B31D1" w:rsidRDefault="004D7477" w:rsidP="001D5344">
            <w:pPr>
              <w:rPr>
                <w:rFonts w:eastAsia="MS Mincho"/>
                <w:bCs/>
                <w:sz w:val="18"/>
              </w:rPr>
            </w:pPr>
          </w:p>
        </w:tc>
      </w:tr>
    </w:tbl>
    <w:p w14:paraId="4E1C3A59" w14:textId="77777777" w:rsidR="004D7477" w:rsidRPr="002B31D1" w:rsidRDefault="004D7477" w:rsidP="001D5344">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Pelleted beet seeds may be eaten by mammals (mice) but are little attractive to birds (Prosser 1999) and are usually precision drilled at 2-3 cm depth.</w:t>
      </w:r>
    </w:p>
    <w:p w14:paraId="2BF74698" w14:textId="77777777" w:rsidR="004D7477" w:rsidRPr="002B31D1" w:rsidRDefault="004D7477" w:rsidP="001D5344">
      <w:pPr>
        <w:pStyle w:val="Brdtex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485BFC07" w14:textId="77777777" w:rsidR="004D7477" w:rsidRPr="002B31D1" w:rsidRDefault="004D7477" w:rsidP="001D5344">
      <w:pPr>
        <w:pStyle w:val="Brdtex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relative amounts of grasses and dicotyledonous weeds will vary.</w:t>
      </w:r>
    </w:p>
    <w:p w14:paraId="0BE064F9" w14:textId="77777777" w:rsidR="00957E85" w:rsidRPr="00090B94" w:rsidRDefault="004D7477" w:rsidP="001D5344">
      <w:pPr>
        <w:pStyle w:val="Brdtex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population of foliar arthropods in the field develops during this period.</w:t>
      </w:r>
    </w:p>
    <w:p w14:paraId="3A8E626C" w14:textId="77777777" w:rsidR="004D7477" w:rsidRPr="00090B94" w:rsidRDefault="004D7477" w:rsidP="001D5344">
      <w:pPr>
        <w:rPr>
          <w:b/>
          <w:lang w:val="en-GB"/>
        </w:rPr>
      </w:pPr>
      <w:r w:rsidRPr="00090B94">
        <w:rPr>
          <w:lang w:val="en-US"/>
        </w:rPr>
        <w:br w:type="page"/>
      </w:r>
      <w:r w:rsidRPr="00090B94">
        <w:rPr>
          <w:b/>
          <w:lang w:val="en-GB"/>
        </w:rPr>
        <w:lastRenderedPageBreak/>
        <w:t xml:space="preserve">Bush berries </w:t>
      </w:r>
    </w:p>
    <w:p w14:paraId="0362AB65" w14:textId="77777777" w:rsidR="004D7477" w:rsidRPr="00090B94"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2B6087A8" w14:textId="77777777" w:rsidTr="001D5344">
        <w:trPr>
          <w:trHeight w:val="510"/>
        </w:trPr>
        <w:tc>
          <w:tcPr>
            <w:tcW w:w="13608" w:type="dxa"/>
            <w:gridSpan w:val="8"/>
            <w:tcBorders>
              <w:top w:val="single" w:sz="12" w:space="0" w:color="auto"/>
              <w:bottom w:val="single" w:sz="12" w:space="0" w:color="auto"/>
            </w:tcBorders>
            <w:vAlign w:val="center"/>
          </w:tcPr>
          <w:p w14:paraId="7B55F337" w14:textId="77777777" w:rsidR="004D7477" w:rsidRPr="00090B94" w:rsidRDefault="004D7477" w:rsidP="001D5344">
            <w:pPr>
              <w:rPr>
                <w:rFonts w:eastAsia="MS Mincho"/>
                <w:b/>
                <w:bCs/>
                <w:sz w:val="18"/>
                <w:lang w:val="en-US"/>
              </w:rPr>
            </w:pPr>
            <w:r w:rsidRPr="00090B94">
              <w:rPr>
                <w:rFonts w:eastAsia="MS Mincho"/>
                <w:b/>
                <w:bCs/>
                <w:sz w:val="18"/>
                <w:lang w:val="en-US"/>
              </w:rPr>
              <w:t>Bush berries cultivated in the Northern Zone include red and black currant, raspberry, gooseberry and blackberry. Bush berries are subject to various pesticide treatments throughout the growing season (except during harvest).</w:t>
            </w:r>
          </w:p>
        </w:tc>
      </w:tr>
      <w:tr w:rsidR="004D7477" w:rsidRPr="00090B94" w14:paraId="0736720D" w14:textId="77777777" w:rsidTr="001D5344">
        <w:tc>
          <w:tcPr>
            <w:tcW w:w="1701" w:type="dxa"/>
            <w:tcBorders>
              <w:top w:val="single" w:sz="8" w:space="0" w:color="auto"/>
              <w:bottom w:val="single" w:sz="8" w:space="0" w:color="auto"/>
            </w:tcBorders>
          </w:tcPr>
          <w:p w14:paraId="3141097B" w14:textId="77777777" w:rsidR="004D7477" w:rsidRPr="00090B94" w:rsidRDefault="004D7477" w:rsidP="001D5344">
            <w:pPr>
              <w:rPr>
                <w:rFonts w:eastAsia="MS Mincho"/>
                <w:b/>
                <w:bCs/>
                <w:sz w:val="18"/>
                <w:lang w:val="en-GB"/>
              </w:rPr>
            </w:pPr>
            <w:r w:rsidRPr="00090B94">
              <w:rPr>
                <w:rFonts w:eastAsia="MS Mincho"/>
                <w:b/>
                <w:bCs/>
                <w:sz w:val="18"/>
                <w:lang w:val="en-GB"/>
              </w:rPr>
              <w:t>Pre-flowering</w:t>
            </w:r>
          </w:p>
          <w:p w14:paraId="2715782B" w14:textId="77777777" w:rsidR="004D7477" w:rsidRPr="00090B94" w:rsidRDefault="004D7477" w:rsidP="001D5344">
            <w:pPr>
              <w:rPr>
                <w:rFonts w:eastAsia="MS Mincho"/>
                <w:b/>
                <w:bCs/>
                <w:sz w:val="18"/>
                <w:lang w:val="en-GB"/>
              </w:rPr>
            </w:pPr>
            <w:r w:rsidRPr="00090B94">
              <w:rPr>
                <w:rFonts w:eastAsia="MS Mincho"/>
                <w:b/>
                <w:bCs/>
                <w:sz w:val="18"/>
                <w:lang w:val="en-GB"/>
              </w:rPr>
              <w:t>and flowering</w:t>
            </w:r>
          </w:p>
          <w:p w14:paraId="7DAFE435" w14:textId="77777777" w:rsidR="004D7477" w:rsidRPr="00090B94" w:rsidRDefault="004D7477" w:rsidP="001D5344">
            <w:pPr>
              <w:rPr>
                <w:rFonts w:eastAsia="MS Mincho"/>
                <w:b/>
                <w:bCs/>
                <w:sz w:val="18"/>
                <w:lang w:val="en-GB"/>
              </w:rPr>
            </w:pPr>
            <w:r w:rsidRPr="00090B94">
              <w:rPr>
                <w:rFonts w:eastAsia="MS Mincho"/>
                <w:b/>
                <w:bCs/>
                <w:sz w:val="18"/>
                <w:lang w:val="en-GB"/>
              </w:rPr>
              <w:t>BBCH ≤ 69</w:t>
            </w:r>
          </w:p>
        </w:tc>
        <w:tc>
          <w:tcPr>
            <w:tcW w:w="1701" w:type="dxa"/>
            <w:tcBorders>
              <w:top w:val="single" w:sz="8" w:space="0" w:color="auto"/>
              <w:bottom w:val="single" w:sz="8" w:space="0" w:color="auto"/>
            </w:tcBorders>
          </w:tcPr>
          <w:p w14:paraId="5FD2B63F" w14:textId="77777777" w:rsidR="004D7477" w:rsidRPr="00090B94" w:rsidRDefault="004D7477" w:rsidP="001D5344">
            <w:pPr>
              <w:rPr>
                <w:rFonts w:eastAsia="MS Mincho"/>
                <w:b/>
                <w:bCs/>
                <w:sz w:val="18"/>
                <w:lang w:val="en-GB"/>
              </w:rPr>
            </w:pPr>
            <w:r w:rsidRPr="00090B94">
              <w:rPr>
                <w:rFonts w:eastAsia="MS Mincho"/>
                <w:b/>
                <w:bCs/>
                <w:sz w:val="18"/>
                <w:lang w:val="en-GB"/>
              </w:rPr>
              <w:t>Development and ripening of fruits</w:t>
            </w:r>
          </w:p>
          <w:p w14:paraId="31A6656E" w14:textId="77777777" w:rsidR="004D7477" w:rsidRPr="00090B94" w:rsidRDefault="004D7477" w:rsidP="001D5344">
            <w:pPr>
              <w:rPr>
                <w:rFonts w:eastAsia="MS Mincho"/>
                <w:b/>
                <w:bCs/>
                <w:sz w:val="18"/>
                <w:lang w:val="en-GB"/>
              </w:rPr>
            </w:pPr>
            <w:r w:rsidRPr="00090B94">
              <w:rPr>
                <w:rFonts w:eastAsia="MS Mincho"/>
                <w:b/>
                <w:bCs/>
                <w:sz w:val="18"/>
                <w:lang w:val="en-GB"/>
              </w:rPr>
              <w:t>BBCH 70-89</w:t>
            </w:r>
          </w:p>
        </w:tc>
        <w:tc>
          <w:tcPr>
            <w:tcW w:w="1701" w:type="dxa"/>
            <w:tcBorders>
              <w:top w:val="single" w:sz="8" w:space="0" w:color="auto"/>
              <w:bottom w:val="single" w:sz="8" w:space="0" w:color="auto"/>
            </w:tcBorders>
          </w:tcPr>
          <w:p w14:paraId="578DFEEE" w14:textId="77777777" w:rsidR="004D7477" w:rsidRPr="00090B94" w:rsidRDefault="004D7477" w:rsidP="001D5344">
            <w:pPr>
              <w:ind w:left="-10"/>
              <w:rPr>
                <w:rFonts w:eastAsia="MS Mincho"/>
                <w:b/>
                <w:bCs/>
                <w:sz w:val="18"/>
                <w:lang w:val="en-GB"/>
              </w:rPr>
            </w:pPr>
            <w:r w:rsidRPr="00090B94">
              <w:rPr>
                <w:rFonts w:eastAsia="MS Mincho"/>
                <w:b/>
                <w:bCs/>
                <w:sz w:val="18"/>
                <w:lang w:val="en-GB"/>
              </w:rPr>
              <w:t>Post-harvest</w:t>
            </w:r>
          </w:p>
        </w:tc>
        <w:tc>
          <w:tcPr>
            <w:tcW w:w="1701" w:type="dxa"/>
            <w:tcBorders>
              <w:top w:val="single" w:sz="8" w:space="0" w:color="auto"/>
              <w:bottom w:val="single" w:sz="8" w:space="0" w:color="auto"/>
            </w:tcBorders>
          </w:tcPr>
          <w:p w14:paraId="7D79E5B8" w14:textId="77777777" w:rsidR="004D7477" w:rsidRPr="00090B94" w:rsidRDefault="004D7477" w:rsidP="001D5344">
            <w:pPr>
              <w:rPr>
                <w:rFonts w:eastAsia="MS Mincho"/>
                <w:bCs/>
                <w:sz w:val="18"/>
              </w:rPr>
            </w:pPr>
          </w:p>
        </w:tc>
        <w:tc>
          <w:tcPr>
            <w:tcW w:w="1701" w:type="dxa"/>
            <w:tcBorders>
              <w:top w:val="single" w:sz="8" w:space="0" w:color="auto"/>
              <w:bottom w:val="single" w:sz="8" w:space="0" w:color="auto"/>
            </w:tcBorders>
          </w:tcPr>
          <w:p w14:paraId="486ECE50" w14:textId="77777777" w:rsidR="004D7477" w:rsidRPr="00090B94" w:rsidRDefault="004D7477" w:rsidP="001D5344">
            <w:pPr>
              <w:rPr>
                <w:rFonts w:eastAsia="MS Mincho"/>
                <w:bCs/>
                <w:sz w:val="18"/>
              </w:rPr>
            </w:pPr>
          </w:p>
        </w:tc>
        <w:tc>
          <w:tcPr>
            <w:tcW w:w="1701" w:type="dxa"/>
            <w:tcBorders>
              <w:top w:val="single" w:sz="8" w:space="0" w:color="auto"/>
              <w:bottom w:val="single" w:sz="8" w:space="0" w:color="auto"/>
            </w:tcBorders>
          </w:tcPr>
          <w:p w14:paraId="5DEDA050" w14:textId="77777777" w:rsidR="004D7477" w:rsidRPr="00090B94" w:rsidRDefault="004D7477" w:rsidP="001D5344">
            <w:pPr>
              <w:rPr>
                <w:rFonts w:eastAsia="MS Mincho"/>
                <w:bCs/>
                <w:sz w:val="18"/>
              </w:rPr>
            </w:pPr>
          </w:p>
        </w:tc>
        <w:tc>
          <w:tcPr>
            <w:tcW w:w="1701" w:type="dxa"/>
            <w:tcBorders>
              <w:top w:val="single" w:sz="8" w:space="0" w:color="auto"/>
              <w:bottom w:val="single" w:sz="8" w:space="0" w:color="auto"/>
            </w:tcBorders>
          </w:tcPr>
          <w:p w14:paraId="002C0152"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333B5B9D" w14:textId="77777777" w:rsidR="004D7477" w:rsidRPr="00090B94" w:rsidRDefault="004D7477" w:rsidP="001D5344">
            <w:pPr>
              <w:rPr>
                <w:rFonts w:eastAsia="MS Mincho"/>
                <w:bCs/>
                <w:sz w:val="18"/>
                <w:lang w:val="en-GB"/>
              </w:rPr>
            </w:pPr>
          </w:p>
        </w:tc>
      </w:tr>
      <w:tr w:rsidR="004D7477" w:rsidRPr="00090B94" w14:paraId="725557E4" w14:textId="77777777" w:rsidTr="001D5344">
        <w:trPr>
          <w:trHeight w:val="227"/>
        </w:trPr>
        <w:tc>
          <w:tcPr>
            <w:tcW w:w="1701" w:type="dxa"/>
            <w:tcBorders>
              <w:top w:val="single" w:sz="8" w:space="0" w:color="auto"/>
              <w:bottom w:val="single" w:sz="8" w:space="0" w:color="auto"/>
            </w:tcBorders>
            <w:vAlign w:val="center"/>
          </w:tcPr>
          <w:p w14:paraId="4EC220AF" w14:textId="77777777" w:rsidR="004D7477" w:rsidRPr="00090B94" w:rsidRDefault="004D7477" w:rsidP="001D5344">
            <w:pPr>
              <w:rPr>
                <w:rFonts w:eastAsia="MS Mincho"/>
                <w:b/>
                <w:bCs/>
                <w:sz w:val="18"/>
                <w:lang w:val="en-GB"/>
              </w:rPr>
            </w:pPr>
            <w:r w:rsidRPr="00090B94">
              <w:rPr>
                <w:rFonts w:eastAsia="MS Mincho"/>
                <w:b/>
                <w:bCs/>
                <w:sz w:val="18"/>
                <w:lang w:val="en-GB"/>
              </w:rPr>
              <w:t>Food types</w:t>
            </w:r>
          </w:p>
        </w:tc>
        <w:tc>
          <w:tcPr>
            <w:tcW w:w="1701" w:type="dxa"/>
            <w:tcBorders>
              <w:top w:val="single" w:sz="8" w:space="0" w:color="auto"/>
              <w:bottom w:val="single" w:sz="8" w:space="0" w:color="auto"/>
            </w:tcBorders>
          </w:tcPr>
          <w:p w14:paraId="086CA9C0" w14:textId="77777777" w:rsidR="004D7477" w:rsidRPr="00090B94"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4BB8EBDD" w14:textId="77777777" w:rsidR="004D7477" w:rsidRPr="00090B94"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103D5135"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1B612284"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7875E7A2"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5E442F34"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78D3D9BE" w14:textId="77777777" w:rsidR="004D7477" w:rsidRPr="00090B94" w:rsidRDefault="004D7477" w:rsidP="001D5344">
            <w:pPr>
              <w:rPr>
                <w:rFonts w:eastAsia="MS Mincho"/>
                <w:b/>
                <w:bCs/>
                <w:sz w:val="18"/>
              </w:rPr>
            </w:pPr>
          </w:p>
        </w:tc>
      </w:tr>
      <w:tr w:rsidR="004D7477" w:rsidRPr="00090B94" w14:paraId="27BC87EC" w14:textId="77777777" w:rsidTr="001D5344">
        <w:tc>
          <w:tcPr>
            <w:tcW w:w="1701" w:type="dxa"/>
            <w:tcBorders>
              <w:top w:val="single" w:sz="8" w:space="0" w:color="auto"/>
              <w:bottom w:val="single" w:sz="8" w:space="0" w:color="auto"/>
            </w:tcBorders>
          </w:tcPr>
          <w:p w14:paraId="4F19A80F" w14:textId="77777777" w:rsidR="004D7477" w:rsidRPr="00090B94" w:rsidRDefault="004D7477" w:rsidP="001D5344">
            <w:pPr>
              <w:rPr>
                <w:rFonts w:eastAsia="MS Mincho"/>
                <w:bCs/>
                <w:sz w:val="18"/>
                <w:lang w:val="en-GB"/>
              </w:rPr>
            </w:pPr>
            <w:r w:rsidRPr="00090B94">
              <w:rPr>
                <w:rFonts w:eastAsia="MS Mincho"/>
                <w:bCs/>
                <w:sz w:val="18"/>
                <w:lang w:val="en-GB"/>
              </w:rPr>
              <w:t xml:space="preserve">- foliar arthropods </w:t>
            </w:r>
          </w:p>
          <w:p w14:paraId="26512663" w14:textId="77777777" w:rsidR="004D7477" w:rsidRPr="00090B94" w:rsidRDefault="004D7477" w:rsidP="001D5344">
            <w:pPr>
              <w:rPr>
                <w:rFonts w:eastAsia="MS Mincho"/>
                <w:bCs/>
                <w:sz w:val="18"/>
                <w:lang w:val="en-GB"/>
              </w:rPr>
            </w:pPr>
            <w:r w:rsidRPr="00090B94">
              <w:rPr>
                <w:rFonts w:eastAsia="MS Mincho"/>
                <w:bCs/>
                <w:sz w:val="18"/>
                <w:lang w:val="en-GB"/>
              </w:rPr>
              <w:t xml:space="preserve">- ground-dwelling arthropods </w:t>
            </w:r>
          </w:p>
          <w:p w14:paraId="123A5CC3" w14:textId="77777777" w:rsidR="004D7477" w:rsidRPr="00090B94" w:rsidRDefault="004D7477" w:rsidP="001D5344">
            <w:pPr>
              <w:rPr>
                <w:rFonts w:eastAsia="MS Mincho"/>
                <w:bCs/>
                <w:sz w:val="18"/>
                <w:lang w:val="en-GB"/>
              </w:rPr>
            </w:pPr>
            <w:r w:rsidRPr="00090B94">
              <w:rPr>
                <w:rFonts w:eastAsia="MS Mincho"/>
                <w:bCs/>
                <w:sz w:val="18"/>
                <w:lang w:val="en-GB"/>
              </w:rPr>
              <w:t>- grass</w:t>
            </w:r>
          </w:p>
          <w:p w14:paraId="6405728A" w14:textId="77777777" w:rsidR="004D7477" w:rsidRPr="00090B94" w:rsidRDefault="004D7477" w:rsidP="001D5344">
            <w:pPr>
              <w:rPr>
                <w:rFonts w:eastAsia="MS Mincho"/>
                <w:bCs/>
                <w:sz w:val="18"/>
                <w:lang w:val="en-GB"/>
              </w:rPr>
            </w:pPr>
            <w:r w:rsidRPr="00090B94">
              <w:rPr>
                <w:rFonts w:eastAsia="MS Mincho"/>
                <w:bCs/>
                <w:sz w:val="18"/>
                <w:lang w:val="en-GB"/>
              </w:rPr>
              <w:t>- dicot. weeds</w:t>
            </w:r>
          </w:p>
          <w:p w14:paraId="4007FFD5" w14:textId="77777777" w:rsidR="004D7477" w:rsidRPr="00090B94" w:rsidRDefault="004D7477" w:rsidP="001D5344">
            <w:pPr>
              <w:rPr>
                <w:rFonts w:eastAsia="MS Mincho"/>
                <w:bCs/>
                <w:sz w:val="18"/>
                <w:lang w:val="en-GB"/>
              </w:rPr>
            </w:pPr>
            <w:r w:rsidRPr="00090B94">
              <w:rPr>
                <w:rFonts w:eastAsia="MS Mincho"/>
                <w:bCs/>
                <w:sz w:val="18"/>
                <w:lang w:val="en-GB"/>
              </w:rPr>
              <w:t>- weed seeds</w:t>
            </w:r>
          </w:p>
          <w:p w14:paraId="0DEE7735"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105FE427" w14:textId="77777777" w:rsidR="004D7477" w:rsidRPr="00090B94" w:rsidRDefault="004D7477" w:rsidP="001D5344">
            <w:pPr>
              <w:rPr>
                <w:rFonts w:eastAsia="MS Mincho"/>
                <w:bCs/>
                <w:sz w:val="18"/>
                <w:lang w:val="en-GB"/>
              </w:rPr>
            </w:pPr>
            <w:r w:rsidRPr="00090B94">
              <w:rPr>
                <w:rFonts w:eastAsia="MS Mincho"/>
                <w:bCs/>
                <w:sz w:val="18"/>
                <w:lang w:val="en-GB"/>
              </w:rPr>
              <w:t>- fruits</w:t>
            </w:r>
          </w:p>
          <w:p w14:paraId="49C072FA" w14:textId="77777777" w:rsidR="004D7477" w:rsidRPr="00090B94" w:rsidRDefault="004D7477" w:rsidP="001D5344">
            <w:pPr>
              <w:rPr>
                <w:rFonts w:eastAsia="MS Mincho"/>
                <w:bCs/>
                <w:sz w:val="18"/>
                <w:lang w:val="en-GB"/>
              </w:rPr>
            </w:pPr>
            <w:r w:rsidRPr="00090B94">
              <w:rPr>
                <w:rFonts w:eastAsia="MS Mincho"/>
                <w:bCs/>
                <w:sz w:val="18"/>
                <w:lang w:val="en-GB"/>
              </w:rPr>
              <w:t xml:space="preserve">- foliar arthropods </w:t>
            </w:r>
          </w:p>
          <w:p w14:paraId="7707AD3E" w14:textId="77777777" w:rsidR="004D7477" w:rsidRPr="00090B94" w:rsidRDefault="004D7477" w:rsidP="001D5344">
            <w:pPr>
              <w:rPr>
                <w:rFonts w:eastAsia="MS Mincho"/>
                <w:bCs/>
                <w:sz w:val="18"/>
                <w:lang w:val="en-GB"/>
              </w:rPr>
            </w:pPr>
            <w:r w:rsidRPr="00090B94">
              <w:rPr>
                <w:rFonts w:eastAsia="MS Mincho"/>
                <w:bCs/>
                <w:sz w:val="18"/>
                <w:lang w:val="en-GB"/>
              </w:rPr>
              <w:t xml:space="preserve">- ground-dwelling arthropods </w:t>
            </w:r>
          </w:p>
          <w:p w14:paraId="7C8E2E36" w14:textId="77777777" w:rsidR="004D7477" w:rsidRPr="00090B94" w:rsidRDefault="004D7477" w:rsidP="001D5344">
            <w:pPr>
              <w:rPr>
                <w:rFonts w:eastAsia="MS Mincho"/>
                <w:bCs/>
                <w:sz w:val="18"/>
                <w:lang w:val="en-GB"/>
              </w:rPr>
            </w:pPr>
            <w:r w:rsidRPr="00090B94">
              <w:rPr>
                <w:rFonts w:eastAsia="MS Mincho"/>
                <w:bCs/>
                <w:sz w:val="18"/>
                <w:lang w:val="en-GB"/>
              </w:rPr>
              <w:t>- grass</w:t>
            </w:r>
          </w:p>
          <w:p w14:paraId="758FD635" w14:textId="77777777" w:rsidR="004D7477" w:rsidRPr="00090B94" w:rsidRDefault="004D7477" w:rsidP="001D5344">
            <w:pPr>
              <w:rPr>
                <w:rFonts w:eastAsia="MS Mincho"/>
                <w:bCs/>
                <w:sz w:val="18"/>
                <w:lang w:val="en-GB"/>
              </w:rPr>
            </w:pPr>
            <w:r w:rsidRPr="00090B94">
              <w:rPr>
                <w:rFonts w:eastAsia="MS Mincho"/>
                <w:bCs/>
                <w:sz w:val="18"/>
                <w:lang w:val="en-GB"/>
              </w:rPr>
              <w:t>- dicot. weeds</w:t>
            </w:r>
          </w:p>
          <w:p w14:paraId="2A19B48E" w14:textId="77777777" w:rsidR="004D7477" w:rsidRPr="00090B94" w:rsidRDefault="004D7477" w:rsidP="001D5344">
            <w:pPr>
              <w:rPr>
                <w:rFonts w:eastAsia="MS Mincho"/>
                <w:bCs/>
                <w:sz w:val="18"/>
                <w:lang w:val="en-GB"/>
              </w:rPr>
            </w:pPr>
            <w:r w:rsidRPr="00090B94">
              <w:rPr>
                <w:rFonts w:eastAsia="MS Mincho"/>
                <w:bCs/>
                <w:sz w:val="18"/>
                <w:lang w:val="en-GB"/>
              </w:rPr>
              <w:t>- weed seeds</w:t>
            </w:r>
          </w:p>
          <w:p w14:paraId="37306475"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568AB12C" w14:textId="77777777" w:rsidR="004D7477" w:rsidRPr="00090B94" w:rsidRDefault="004D7477" w:rsidP="001D5344">
            <w:pPr>
              <w:rPr>
                <w:rFonts w:eastAsia="MS Mincho"/>
                <w:bCs/>
                <w:sz w:val="18"/>
                <w:lang w:val="en-GB"/>
              </w:rPr>
            </w:pPr>
            <w:r w:rsidRPr="00090B94">
              <w:rPr>
                <w:rFonts w:eastAsia="MS Mincho"/>
                <w:bCs/>
                <w:sz w:val="18"/>
                <w:lang w:val="en-GB"/>
              </w:rPr>
              <w:t xml:space="preserve">- foliar arthropods </w:t>
            </w:r>
          </w:p>
          <w:p w14:paraId="21BBC891" w14:textId="77777777" w:rsidR="004D7477" w:rsidRPr="00090B94" w:rsidRDefault="004D7477" w:rsidP="001D5344">
            <w:pPr>
              <w:rPr>
                <w:rFonts w:eastAsia="MS Mincho"/>
                <w:bCs/>
                <w:sz w:val="18"/>
                <w:lang w:val="en-GB"/>
              </w:rPr>
            </w:pPr>
            <w:r w:rsidRPr="00090B94">
              <w:rPr>
                <w:rFonts w:eastAsia="MS Mincho"/>
                <w:bCs/>
                <w:sz w:val="18"/>
                <w:lang w:val="en-GB"/>
              </w:rPr>
              <w:t xml:space="preserve">- ground-dwelling arthropods </w:t>
            </w:r>
          </w:p>
          <w:p w14:paraId="3C0A2583" w14:textId="77777777" w:rsidR="004D7477" w:rsidRPr="00090B94" w:rsidRDefault="004D7477" w:rsidP="001D5344">
            <w:pPr>
              <w:rPr>
                <w:rFonts w:eastAsia="MS Mincho"/>
                <w:bCs/>
                <w:sz w:val="18"/>
                <w:lang w:val="en-GB"/>
              </w:rPr>
            </w:pPr>
            <w:r w:rsidRPr="00090B94">
              <w:rPr>
                <w:rFonts w:eastAsia="MS Mincho"/>
                <w:bCs/>
                <w:sz w:val="18"/>
                <w:lang w:val="en-GB"/>
              </w:rPr>
              <w:t>- grass</w:t>
            </w:r>
          </w:p>
          <w:p w14:paraId="6C4DED53" w14:textId="77777777" w:rsidR="004D7477" w:rsidRPr="00090B94" w:rsidRDefault="004D7477" w:rsidP="001D5344">
            <w:pPr>
              <w:rPr>
                <w:rFonts w:eastAsia="MS Mincho"/>
                <w:bCs/>
                <w:sz w:val="18"/>
                <w:lang w:val="en-GB"/>
              </w:rPr>
            </w:pPr>
            <w:r w:rsidRPr="00090B94">
              <w:rPr>
                <w:rFonts w:eastAsia="MS Mincho"/>
                <w:bCs/>
                <w:sz w:val="18"/>
                <w:lang w:val="en-GB"/>
              </w:rPr>
              <w:t>- dicot. weeds</w:t>
            </w:r>
          </w:p>
          <w:p w14:paraId="04968816" w14:textId="77777777" w:rsidR="004D7477" w:rsidRPr="00090B94" w:rsidRDefault="004D7477" w:rsidP="001D5344">
            <w:pPr>
              <w:rPr>
                <w:rFonts w:eastAsia="MS Mincho"/>
                <w:bCs/>
                <w:sz w:val="18"/>
                <w:lang w:val="en-GB"/>
              </w:rPr>
            </w:pPr>
            <w:r w:rsidRPr="00090B94">
              <w:rPr>
                <w:rFonts w:eastAsia="MS Mincho"/>
                <w:bCs/>
                <w:sz w:val="18"/>
                <w:lang w:val="en-GB"/>
              </w:rPr>
              <w:t>- weed seeds</w:t>
            </w:r>
          </w:p>
          <w:p w14:paraId="1DEF5C15"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02AC4BED"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26E982B7"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67486220"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5EE94695"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36459D9E" w14:textId="77777777" w:rsidR="004D7477" w:rsidRPr="00090B94" w:rsidRDefault="004D7477" w:rsidP="001D5344">
            <w:pPr>
              <w:rPr>
                <w:rFonts w:eastAsia="MS Mincho"/>
                <w:bCs/>
                <w:sz w:val="18"/>
                <w:lang w:val="en-GB"/>
              </w:rPr>
            </w:pPr>
          </w:p>
        </w:tc>
      </w:tr>
      <w:tr w:rsidR="004D7477" w:rsidRPr="00090B94" w14:paraId="773861A2" w14:textId="77777777" w:rsidTr="001D5344">
        <w:trPr>
          <w:trHeight w:val="227"/>
        </w:trPr>
        <w:tc>
          <w:tcPr>
            <w:tcW w:w="1701" w:type="dxa"/>
            <w:tcBorders>
              <w:top w:val="single" w:sz="8" w:space="0" w:color="auto"/>
              <w:bottom w:val="single" w:sz="8" w:space="0" w:color="auto"/>
            </w:tcBorders>
            <w:vAlign w:val="center"/>
          </w:tcPr>
          <w:p w14:paraId="06B73431" w14:textId="77777777" w:rsidR="004D7477" w:rsidRPr="00090B94" w:rsidRDefault="004D7477" w:rsidP="001D5344">
            <w:pPr>
              <w:rPr>
                <w:rFonts w:eastAsia="MS Mincho"/>
                <w:b/>
                <w:bCs/>
                <w:sz w:val="18"/>
                <w:lang w:val="en-GB"/>
              </w:rPr>
            </w:pPr>
            <w:r w:rsidRPr="00090B94">
              <w:rPr>
                <w:rFonts w:eastAsia="MS Mincho"/>
                <w:b/>
                <w:bCs/>
                <w:sz w:val="18"/>
                <w:lang w:val="en-GB"/>
              </w:rPr>
              <w:t>Selected species</w:t>
            </w:r>
          </w:p>
        </w:tc>
        <w:tc>
          <w:tcPr>
            <w:tcW w:w="1701" w:type="dxa"/>
            <w:tcBorders>
              <w:top w:val="single" w:sz="8" w:space="0" w:color="auto"/>
              <w:bottom w:val="single" w:sz="8" w:space="0" w:color="auto"/>
            </w:tcBorders>
          </w:tcPr>
          <w:p w14:paraId="3D59EBE8" w14:textId="77777777" w:rsidR="004D7477" w:rsidRPr="00090B94"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3DBBEE49" w14:textId="77777777" w:rsidR="004D7477" w:rsidRPr="00090B94"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6DB1398A"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42F946DD"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70205D21"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24A1BAD1"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6B88B944" w14:textId="77777777" w:rsidR="004D7477" w:rsidRPr="00090B94" w:rsidRDefault="004D7477" w:rsidP="001D5344">
            <w:pPr>
              <w:rPr>
                <w:rFonts w:eastAsia="MS Mincho"/>
                <w:b/>
                <w:bCs/>
                <w:sz w:val="18"/>
              </w:rPr>
            </w:pPr>
          </w:p>
        </w:tc>
      </w:tr>
      <w:tr w:rsidR="004D7477" w:rsidRPr="002B31D1" w14:paraId="1CFD2126" w14:textId="77777777" w:rsidTr="001D5344">
        <w:tc>
          <w:tcPr>
            <w:tcW w:w="1701" w:type="dxa"/>
            <w:tcBorders>
              <w:top w:val="single" w:sz="8" w:space="0" w:color="auto"/>
              <w:bottom w:val="single" w:sz="12" w:space="0" w:color="auto"/>
            </w:tcBorders>
            <w:tcMar>
              <w:right w:w="85" w:type="dxa"/>
            </w:tcMar>
          </w:tcPr>
          <w:p w14:paraId="49066E79"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r w:rsidRPr="002B31D1">
              <w:rPr>
                <w:rFonts w:eastAsia="MS Mincho"/>
                <w:bCs/>
                <w:sz w:val="18"/>
                <w:vertAlign w:val="superscript"/>
              </w:rPr>
              <w:t xml:space="preserve"> 1)</w:t>
            </w:r>
          </w:p>
          <w:p w14:paraId="16C90415"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38AE513A"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126EEF5F"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44E1C60F"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24781048"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2D156409"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Mar>
              <w:right w:w="85" w:type="dxa"/>
            </w:tcMar>
          </w:tcPr>
          <w:p w14:paraId="28AB8ADB" w14:textId="77777777" w:rsidR="004D7477" w:rsidRPr="002B31D1" w:rsidRDefault="004D7477" w:rsidP="008C4A1A">
            <w:pPr>
              <w:numPr>
                <w:ilvl w:val="0"/>
                <w:numId w:val="6"/>
              </w:numPr>
              <w:rPr>
                <w:rFonts w:eastAsia="MS Mincho"/>
                <w:bCs/>
                <w:sz w:val="18"/>
              </w:rPr>
            </w:pPr>
            <w:r w:rsidRPr="002B31D1">
              <w:rPr>
                <w:rFonts w:eastAsia="MS Mincho"/>
                <w:bCs/>
                <w:sz w:val="18"/>
              </w:rPr>
              <w:t>Whitethroat</w:t>
            </w:r>
            <w:r w:rsidRPr="002B31D1">
              <w:rPr>
                <w:rFonts w:eastAsia="MS Mincho"/>
                <w:bCs/>
                <w:sz w:val="18"/>
                <w:vertAlign w:val="superscript"/>
              </w:rPr>
              <w:t xml:space="preserve"> 1)</w:t>
            </w:r>
          </w:p>
          <w:p w14:paraId="57FAC860"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r w:rsidRPr="002B31D1">
              <w:rPr>
                <w:rFonts w:eastAsia="MS Mincho"/>
                <w:bCs/>
                <w:sz w:val="18"/>
                <w:vertAlign w:val="superscript"/>
              </w:rPr>
              <w:t xml:space="preserve"> 1)</w:t>
            </w:r>
          </w:p>
          <w:p w14:paraId="4AE5FC64"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74106948"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34A3F102"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1061AB54"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0DF66194"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400A16C0"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5E178F20"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r w:rsidRPr="002B31D1">
              <w:rPr>
                <w:rFonts w:eastAsia="MS Mincho"/>
                <w:bCs/>
                <w:sz w:val="18"/>
                <w:vertAlign w:val="superscript"/>
              </w:rPr>
              <w:t xml:space="preserve"> 1)</w:t>
            </w:r>
          </w:p>
          <w:p w14:paraId="48DAB47D"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094AEE8A"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1AADD06B"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192159C3"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2F7D4CDB"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74FA3E2E"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F3055A2"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C52097C"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242A786"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4221927A" w14:textId="77777777" w:rsidR="004D7477" w:rsidRPr="002B31D1" w:rsidRDefault="004D7477" w:rsidP="001D5344">
            <w:pPr>
              <w:rPr>
                <w:rFonts w:eastAsia="MS Mincho"/>
                <w:bCs/>
                <w:sz w:val="18"/>
              </w:rPr>
            </w:pPr>
          </w:p>
        </w:tc>
      </w:tr>
    </w:tbl>
    <w:p w14:paraId="35ED6594" w14:textId="77777777" w:rsidR="004D7477" w:rsidRPr="002B31D1" w:rsidRDefault="004D7477" w:rsidP="001D5344">
      <w:pPr>
        <w:spacing w:after="60"/>
        <w:rPr>
          <w:sz w:val="18"/>
          <w:lang w:val="en-GB"/>
        </w:rPr>
      </w:pPr>
      <w:r w:rsidRPr="002B31D1">
        <w:rPr>
          <w:sz w:val="18"/>
          <w:vertAlign w:val="superscript"/>
          <w:lang w:val="en-GB"/>
        </w:rPr>
        <w:t>1)</w:t>
      </w:r>
      <w:r w:rsidRPr="002B31D1">
        <w:rPr>
          <w:sz w:val="18"/>
          <w:lang w:val="en-GB"/>
        </w:rPr>
        <w:t xml:space="preserve"> Canopy directed applications.</w:t>
      </w:r>
    </w:p>
    <w:p w14:paraId="6F5EB023" w14:textId="77777777" w:rsidR="004D7477" w:rsidRPr="002B31D1" w:rsidRDefault="004D7477" w:rsidP="001D5344">
      <w:pPr>
        <w:spacing w:after="60"/>
        <w:rPr>
          <w:sz w:val="18"/>
          <w:lang w:val="en-GB"/>
        </w:rPr>
      </w:pPr>
      <w:r w:rsidRPr="002B31D1">
        <w:rPr>
          <w:sz w:val="18"/>
          <w:vertAlign w:val="superscript"/>
          <w:lang w:val="en-GB"/>
        </w:rPr>
        <w:t>2)</w:t>
      </w:r>
      <w:r w:rsidRPr="002B31D1">
        <w:rPr>
          <w:sz w:val="18"/>
          <w:lang w:val="en-GB"/>
        </w:rPr>
        <w:t xml:space="preserve"> If ground vegetation (grass) height is ≥ 10 cm.</w:t>
      </w:r>
      <w:r w:rsidR="006603C4" w:rsidRPr="002B31D1">
        <w:rPr>
          <w:sz w:val="18"/>
          <w:lang w:val="en-GB"/>
        </w:rPr>
        <w:t xml:space="preserve"> This is assumed to be the case in Estonia, Finland, Latvia, Lithuania and Norway, but not in Denmark and Sweden.</w:t>
      </w:r>
    </w:p>
    <w:p w14:paraId="1E981299" w14:textId="77777777" w:rsidR="004D7477" w:rsidRPr="002B31D1" w:rsidRDefault="004D7477" w:rsidP="001D5344">
      <w:pPr>
        <w:rPr>
          <w:b/>
          <w:lang w:val="en-GB"/>
        </w:rPr>
      </w:pPr>
      <w:r w:rsidRPr="002B31D1">
        <w:rPr>
          <w:lang w:val="en-US"/>
        </w:rPr>
        <w:br w:type="page"/>
      </w:r>
      <w:r w:rsidRPr="002B31D1">
        <w:rPr>
          <w:b/>
          <w:lang w:val="en-GB"/>
        </w:rPr>
        <w:lastRenderedPageBreak/>
        <w:t xml:space="preserve">Cereals </w:t>
      </w:r>
      <w:r w:rsidR="00AF6F16" w:rsidRPr="002B31D1">
        <w:rPr>
          <w:b/>
          <w:lang w:val="en-GB"/>
        </w:rPr>
        <w:t>(Species in bold need to be addressed for seed/seedling scenarios)</w:t>
      </w:r>
    </w:p>
    <w:p w14:paraId="4B0E3001" w14:textId="77777777" w:rsidR="004D7477" w:rsidRPr="002B31D1" w:rsidRDefault="004D7477" w:rsidP="001D5344">
      <w:pPr>
        <w:spacing w:after="120"/>
        <w:rPr>
          <w:rFonts w:cs="Arial"/>
          <w:bCs/>
          <w:lang w:val="en-GB"/>
        </w:rPr>
      </w:pPr>
    </w:p>
    <w:tbl>
      <w:tblPr>
        <w:tblW w:w="13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531"/>
        <w:gridCol w:w="1531"/>
        <w:gridCol w:w="1531"/>
        <w:gridCol w:w="1531"/>
        <w:gridCol w:w="1531"/>
        <w:gridCol w:w="1531"/>
        <w:gridCol w:w="1441"/>
        <w:gridCol w:w="1559"/>
        <w:gridCol w:w="1593"/>
      </w:tblGrid>
      <w:tr w:rsidR="004D7477" w:rsidRPr="00540362" w14:paraId="642F6633" w14:textId="77777777" w:rsidTr="00AF6F16">
        <w:tc>
          <w:tcPr>
            <w:tcW w:w="1531" w:type="dxa"/>
            <w:tcBorders>
              <w:top w:val="single" w:sz="12" w:space="0" w:color="auto"/>
              <w:bottom w:val="single" w:sz="8" w:space="0" w:color="auto"/>
            </w:tcBorders>
          </w:tcPr>
          <w:p w14:paraId="7A546795" w14:textId="77777777"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14:paraId="1316BB70" w14:textId="77777777" w:rsidR="004D7477" w:rsidRPr="002B31D1" w:rsidRDefault="004D7477" w:rsidP="00761D1F">
            <w:pPr>
              <w:rPr>
                <w:rFonts w:eastAsia="MS Mincho"/>
                <w:b/>
                <w:bCs/>
                <w:sz w:val="18"/>
                <w:lang w:val="en-GB"/>
              </w:rPr>
            </w:pPr>
            <w:r w:rsidRPr="002B31D1">
              <w:rPr>
                <w:rFonts w:eastAsia="MS Mincho"/>
                <w:b/>
                <w:bCs/>
                <w:sz w:val="18"/>
                <w:lang w:val="en-GB"/>
              </w:rPr>
              <w:t>pre-emergence</w:t>
            </w:r>
          </w:p>
          <w:p w14:paraId="6A217859" w14:textId="77777777"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531" w:type="dxa"/>
            <w:tcBorders>
              <w:top w:val="single" w:sz="12" w:space="0" w:color="auto"/>
              <w:bottom w:val="single" w:sz="8" w:space="0" w:color="auto"/>
            </w:tcBorders>
          </w:tcPr>
          <w:p w14:paraId="2112E52C" w14:textId="77777777"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14:paraId="6CEE7F9B" w14:textId="77777777" w:rsidR="004D7477" w:rsidRPr="002B31D1" w:rsidRDefault="004D7477" w:rsidP="00761D1F">
            <w:pPr>
              <w:rPr>
                <w:rFonts w:eastAsia="MS Mincho"/>
                <w:b/>
                <w:bCs/>
                <w:sz w:val="18"/>
                <w:lang w:val="en-GB"/>
              </w:rPr>
            </w:pPr>
            <w:r w:rsidRPr="002B31D1">
              <w:rPr>
                <w:rFonts w:eastAsia="MS Mincho"/>
                <w:b/>
                <w:bCs/>
                <w:sz w:val="18"/>
                <w:lang w:val="en-GB"/>
              </w:rPr>
              <w:t>BBCH 10-29</w:t>
            </w:r>
          </w:p>
        </w:tc>
        <w:tc>
          <w:tcPr>
            <w:tcW w:w="1531" w:type="dxa"/>
            <w:tcBorders>
              <w:top w:val="single" w:sz="12" w:space="0" w:color="auto"/>
              <w:bottom w:val="single" w:sz="8" w:space="0" w:color="auto"/>
            </w:tcBorders>
          </w:tcPr>
          <w:p w14:paraId="14A2471C" w14:textId="77777777" w:rsidR="004D7477" w:rsidRPr="002B31D1" w:rsidRDefault="004D7477" w:rsidP="00761D1F">
            <w:pPr>
              <w:ind w:left="-10"/>
              <w:rPr>
                <w:rFonts w:eastAsia="MS Mincho"/>
                <w:b/>
                <w:bCs/>
                <w:sz w:val="18"/>
                <w:lang w:val="en-GB"/>
              </w:rPr>
            </w:pPr>
            <w:r w:rsidRPr="002B31D1">
              <w:rPr>
                <w:rFonts w:eastAsia="MS Mincho"/>
                <w:b/>
                <w:bCs/>
                <w:sz w:val="18"/>
                <w:lang w:val="en-GB"/>
              </w:rPr>
              <w:t>Stretching to flowering</w:t>
            </w:r>
          </w:p>
          <w:p w14:paraId="308EC2EE" w14:textId="77777777" w:rsidR="004D7477" w:rsidRPr="002B31D1" w:rsidRDefault="004D7477" w:rsidP="00761D1F">
            <w:pPr>
              <w:ind w:left="-10"/>
              <w:rPr>
                <w:rFonts w:eastAsia="MS Mincho"/>
                <w:b/>
                <w:bCs/>
                <w:sz w:val="18"/>
                <w:lang w:val="en-GB"/>
              </w:rPr>
            </w:pPr>
            <w:r w:rsidRPr="002B31D1">
              <w:rPr>
                <w:rFonts w:eastAsia="MS Mincho"/>
                <w:b/>
                <w:bCs/>
                <w:sz w:val="18"/>
                <w:lang w:val="en-GB"/>
              </w:rPr>
              <w:t>BBCH 30-39</w:t>
            </w:r>
          </w:p>
        </w:tc>
        <w:tc>
          <w:tcPr>
            <w:tcW w:w="1531" w:type="dxa"/>
            <w:tcBorders>
              <w:top w:val="single" w:sz="12" w:space="0" w:color="auto"/>
              <w:bottom w:val="single" w:sz="8" w:space="0" w:color="auto"/>
            </w:tcBorders>
          </w:tcPr>
          <w:p w14:paraId="6FD9026B" w14:textId="77777777" w:rsidR="004D7477" w:rsidRPr="002B31D1" w:rsidRDefault="004D7477" w:rsidP="00FB3BB8">
            <w:pPr>
              <w:ind w:left="-10"/>
              <w:rPr>
                <w:rFonts w:eastAsia="MS Mincho"/>
                <w:b/>
                <w:bCs/>
                <w:sz w:val="18"/>
                <w:lang w:val="en-GB"/>
              </w:rPr>
            </w:pPr>
            <w:r w:rsidRPr="002B31D1">
              <w:rPr>
                <w:rFonts w:eastAsia="MS Mincho"/>
                <w:b/>
                <w:bCs/>
                <w:sz w:val="18"/>
                <w:lang w:val="en-GB"/>
              </w:rPr>
              <w:t>Stretching to flowering</w:t>
            </w:r>
          </w:p>
          <w:p w14:paraId="733EBA87" w14:textId="77777777" w:rsidR="004D7477" w:rsidRPr="002B31D1" w:rsidRDefault="004D7477" w:rsidP="001F7704">
            <w:pPr>
              <w:ind w:left="-10"/>
              <w:rPr>
                <w:rFonts w:eastAsia="MS Mincho"/>
                <w:b/>
                <w:bCs/>
                <w:sz w:val="18"/>
                <w:lang w:val="en-GB"/>
              </w:rPr>
            </w:pPr>
            <w:r w:rsidRPr="002B31D1">
              <w:rPr>
                <w:rFonts w:eastAsia="MS Mincho"/>
                <w:b/>
                <w:bCs/>
                <w:sz w:val="18"/>
                <w:lang w:val="en-GB"/>
              </w:rPr>
              <w:t>BBCH 40-69</w:t>
            </w:r>
          </w:p>
        </w:tc>
        <w:tc>
          <w:tcPr>
            <w:tcW w:w="1531" w:type="dxa"/>
            <w:tcBorders>
              <w:top w:val="single" w:sz="12" w:space="0" w:color="auto"/>
              <w:bottom w:val="single" w:sz="8" w:space="0" w:color="auto"/>
            </w:tcBorders>
          </w:tcPr>
          <w:p w14:paraId="4886D064" w14:textId="77777777" w:rsidR="004D7477" w:rsidRPr="002B31D1" w:rsidRDefault="004D7477" w:rsidP="00761D1F">
            <w:pPr>
              <w:rPr>
                <w:rFonts w:eastAsia="MS Mincho"/>
                <w:b/>
                <w:bCs/>
                <w:sz w:val="18"/>
                <w:lang w:val="en-US"/>
              </w:rPr>
            </w:pPr>
            <w:r w:rsidRPr="002B31D1">
              <w:rPr>
                <w:rFonts w:eastAsia="MS Mincho"/>
                <w:b/>
                <w:bCs/>
                <w:sz w:val="18"/>
                <w:lang w:val="en-US"/>
              </w:rPr>
              <w:t>Develop</w:t>
            </w:r>
            <w:r w:rsidRPr="002B31D1">
              <w:rPr>
                <w:rFonts w:eastAsia="MS Mincho"/>
                <w:b/>
                <w:bCs/>
                <w:sz w:val="18"/>
                <w:lang w:val="en-US"/>
              </w:rPr>
              <w:softHyphen/>
              <w:t>ment and ripening of grain</w:t>
            </w:r>
          </w:p>
          <w:p w14:paraId="76F57633" w14:textId="77777777" w:rsidR="004D7477" w:rsidRPr="002B31D1" w:rsidRDefault="004D7477" w:rsidP="00761D1F">
            <w:pPr>
              <w:rPr>
                <w:rFonts w:eastAsia="MS Mincho"/>
                <w:b/>
                <w:bCs/>
                <w:sz w:val="18"/>
                <w:lang w:val="en-US"/>
              </w:rPr>
            </w:pPr>
            <w:r w:rsidRPr="002B31D1">
              <w:rPr>
                <w:rFonts w:eastAsia="MS Mincho"/>
                <w:b/>
                <w:bCs/>
                <w:sz w:val="18"/>
                <w:lang w:val="en-US"/>
              </w:rPr>
              <w:t>BBCH 70-89</w:t>
            </w:r>
          </w:p>
        </w:tc>
        <w:tc>
          <w:tcPr>
            <w:tcW w:w="1531" w:type="dxa"/>
            <w:tcBorders>
              <w:top w:val="single" w:sz="12" w:space="0" w:color="auto"/>
              <w:bottom w:val="single" w:sz="8" w:space="0" w:color="auto"/>
            </w:tcBorders>
          </w:tcPr>
          <w:p w14:paraId="41C4759E" w14:textId="77777777" w:rsidR="004D7477" w:rsidRPr="002B31D1" w:rsidRDefault="004D7477" w:rsidP="00761D1F">
            <w:pPr>
              <w:rPr>
                <w:rFonts w:eastAsia="MS Mincho"/>
                <w:b/>
                <w:bCs/>
                <w:sz w:val="18"/>
              </w:rPr>
            </w:pPr>
            <w:r w:rsidRPr="002B31D1">
              <w:rPr>
                <w:rFonts w:eastAsia="MS Mincho"/>
                <w:b/>
                <w:bCs/>
                <w:sz w:val="18"/>
              </w:rPr>
              <w:t>Pre-harvest desiccation</w:t>
            </w:r>
            <w:r w:rsidRPr="002B31D1">
              <w:rPr>
                <w:rFonts w:eastAsia="MS Mincho"/>
                <w:b/>
                <w:bCs/>
                <w:sz w:val="18"/>
                <w:vertAlign w:val="superscript"/>
              </w:rPr>
              <w:t xml:space="preserve"> 1)</w:t>
            </w:r>
          </w:p>
        </w:tc>
        <w:tc>
          <w:tcPr>
            <w:tcW w:w="1441" w:type="dxa"/>
            <w:tcBorders>
              <w:top w:val="single" w:sz="12" w:space="0" w:color="auto"/>
              <w:bottom w:val="single" w:sz="8" w:space="0" w:color="auto"/>
            </w:tcBorders>
          </w:tcPr>
          <w:p w14:paraId="28E1083D" w14:textId="77777777" w:rsidR="004D7477" w:rsidRPr="002B31D1" w:rsidRDefault="004D7477" w:rsidP="004A27AC">
            <w:pPr>
              <w:rPr>
                <w:rFonts w:eastAsia="MS Mincho"/>
                <w:b/>
                <w:bCs/>
                <w:sz w:val="18"/>
              </w:rPr>
            </w:pPr>
            <w:r w:rsidRPr="002B31D1">
              <w:rPr>
                <w:rFonts w:eastAsia="MS Mincho"/>
                <w:b/>
                <w:bCs/>
                <w:sz w:val="18"/>
              </w:rPr>
              <w:t>Post-harvest stubble treatments</w:t>
            </w:r>
            <w:r w:rsidRPr="002B31D1">
              <w:rPr>
                <w:rFonts w:eastAsia="MS Mincho"/>
                <w:b/>
                <w:bCs/>
                <w:sz w:val="18"/>
                <w:vertAlign w:val="superscript"/>
              </w:rPr>
              <w:t xml:space="preserve"> 2)</w:t>
            </w:r>
          </w:p>
        </w:tc>
        <w:tc>
          <w:tcPr>
            <w:tcW w:w="1559" w:type="dxa"/>
            <w:tcBorders>
              <w:top w:val="single" w:sz="12" w:space="0" w:color="auto"/>
              <w:bottom w:val="single" w:sz="8" w:space="0" w:color="auto"/>
            </w:tcBorders>
          </w:tcPr>
          <w:p w14:paraId="5C05DDD5" w14:textId="77777777"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14:paraId="681C0DC4" w14:textId="77777777" w:rsidR="004D7477" w:rsidRPr="002B31D1" w:rsidRDefault="004D7477" w:rsidP="00761D1F">
            <w:pPr>
              <w:rPr>
                <w:rFonts w:eastAsia="MS Mincho"/>
                <w:b/>
                <w:bCs/>
                <w:sz w:val="18"/>
                <w:lang w:val="en-GB"/>
              </w:rPr>
            </w:pPr>
            <w:r w:rsidRPr="002B31D1">
              <w:rPr>
                <w:rFonts w:eastAsia="MS Mincho"/>
                <w:b/>
                <w:bCs/>
                <w:sz w:val="18"/>
                <w:lang w:val="en-GB"/>
              </w:rPr>
              <w:t>pre-emergence</w:t>
            </w:r>
          </w:p>
          <w:p w14:paraId="17490CCB" w14:textId="77777777"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593" w:type="dxa"/>
            <w:tcBorders>
              <w:top w:val="single" w:sz="12" w:space="0" w:color="auto"/>
              <w:bottom w:val="single" w:sz="8" w:space="0" w:color="auto"/>
            </w:tcBorders>
          </w:tcPr>
          <w:p w14:paraId="687C937F" w14:textId="77777777"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14:paraId="0E33617B" w14:textId="77777777" w:rsidR="004D7477" w:rsidRPr="002B31D1" w:rsidRDefault="004D7477" w:rsidP="00761D1F">
            <w:pPr>
              <w:rPr>
                <w:rFonts w:eastAsia="MS Mincho"/>
                <w:b/>
                <w:bCs/>
                <w:sz w:val="18"/>
                <w:lang w:val="en-GB"/>
              </w:rPr>
            </w:pPr>
            <w:r w:rsidRPr="002B31D1">
              <w:rPr>
                <w:rFonts w:eastAsia="MS Mincho"/>
                <w:b/>
                <w:bCs/>
                <w:sz w:val="18"/>
                <w:lang w:val="en-GB"/>
              </w:rPr>
              <w:t>BBCH 10-19</w:t>
            </w:r>
          </w:p>
        </w:tc>
      </w:tr>
      <w:tr w:rsidR="004D7477" w:rsidRPr="002B31D1" w14:paraId="224E6B2D" w14:textId="77777777" w:rsidTr="00AF6F16">
        <w:tc>
          <w:tcPr>
            <w:tcW w:w="1531" w:type="dxa"/>
            <w:tcBorders>
              <w:top w:val="single" w:sz="12" w:space="0" w:color="auto"/>
              <w:bottom w:val="single" w:sz="8" w:space="0" w:color="auto"/>
            </w:tcBorders>
          </w:tcPr>
          <w:p w14:paraId="0970AD6A" w14:textId="77777777" w:rsidR="004D7477" w:rsidRPr="002B31D1" w:rsidRDefault="004D7477" w:rsidP="007225ED">
            <w:pPr>
              <w:rPr>
                <w:rFonts w:eastAsia="MS Mincho"/>
                <w:bCs/>
                <w:sz w:val="18"/>
                <w:lang w:val="en-GB"/>
              </w:rPr>
            </w:pPr>
            <w:r w:rsidRPr="002B31D1">
              <w:rPr>
                <w:rFonts w:eastAsia="MS Mincho"/>
                <w:bCs/>
                <w:sz w:val="18"/>
                <w:lang w:val="en-GB"/>
              </w:rPr>
              <w:t>April</w:t>
            </w:r>
          </w:p>
          <w:p w14:paraId="42B96ACA" w14:textId="77777777" w:rsidR="004D7477" w:rsidRPr="002B31D1" w:rsidRDefault="004D7477" w:rsidP="007225ED">
            <w:pPr>
              <w:rPr>
                <w:rFonts w:eastAsia="MS Mincho"/>
                <w:b/>
                <w:bCs/>
                <w:sz w:val="18"/>
                <w:lang w:val="en-GB"/>
              </w:rPr>
            </w:pPr>
            <w:r w:rsidRPr="002B31D1">
              <w:rPr>
                <w:rFonts w:eastAsia="MS Mincho"/>
                <w:b/>
                <w:bCs/>
                <w:sz w:val="18"/>
                <w:lang w:val="en-GB"/>
              </w:rPr>
              <w:t>(spring cereals)</w:t>
            </w:r>
          </w:p>
        </w:tc>
        <w:tc>
          <w:tcPr>
            <w:tcW w:w="1531" w:type="dxa"/>
            <w:tcBorders>
              <w:top w:val="single" w:sz="12" w:space="0" w:color="auto"/>
              <w:bottom w:val="single" w:sz="8" w:space="0" w:color="auto"/>
            </w:tcBorders>
          </w:tcPr>
          <w:p w14:paraId="5E429276" w14:textId="77777777" w:rsidR="004D7477" w:rsidRPr="002B31D1" w:rsidRDefault="004D7477" w:rsidP="007225ED">
            <w:pPr>
              <w:rPr>
                <w:rFonts w:eastAsia="MS Mincho"/>
                <w:bCs/>
                <w:sz w:val="18"/>
                <w:lang w:val="en-GB"/>
              </w:rPr>
            </w:pPr>
            <w:r w:rsidRPr="002B31D1">
              <w:rPr>
                <w:rFonts w:eastAsia="MS Mincho"/>
                <w:bCs/>
                <w:sz w:val="18"/>
                <w:lang w:val="en-GB"/>
              </w:rPr>
              <w:t>(April-)May</w:t>
            </w:r>
          </w:p>
        </w:tc>
        <w:tc>
          <w:tcPr>
            <w:tcW w:w="1531" w:type="dxa"/>
            <w:tcBorders>
              <w:top w:val="single" w:sz="12" w:space="0" w:color="auto"/>
              <w:bottom w:val="single" w:sz="8" w:space="0" w:color="auto"/>
            </w:tcBorders>
          </w:tcPr>
          <w:p w14:paraId="3AF992DB" w14:textId="77777777" w:rsidR="004D7477" w:rsidRPr="002B31D1" w:rsidRDefault="004D7477" w:rsidP="002D56B2">
            <w:pPr>
              <w:ind w:left="-10"/>
              <w:rPr>
                <w:rFonts w:eastAsia="MS Mincho"/>
                <w:bCs/>
                <w:sz w:val="18"/>
                <w:lang w:val="en-GB"/>
              </w:rPr>
            </w:pPr>
            <w:r w:rsidRPr="002B31D1">
              <w:rPr>
                <w:rFonts w:eastAsia="MS Mincho"/>
                <w:bCs/>
                <w:sz w:val="18"/>
                <w:lang w:val="en-GB"/>
              </w:rPr>
              <w:t>June</w:t>
            </w:r>
          </w:p>
        </w:tc>
        <w:tc>
          <w:tcPr>
            <w:tcW w:w="1531" w:type="dxa"/>
            <w:tcBorders>
              <w:top w:val="single" w:sz="12" w:space="0" w:color="auto"/>
              <w:bottom w:val="single" w:sz="8" w:space="0" w:color="auto"/>
            </w:tcBorders>
          </w:tcPr>
          <w:p w14:paraId="1383BB2C" w14:textId="77777777" w:rsidR="004D7477" w:rsidRPr="002B31D1" w:rsidRDefault="004D7477">
            <w:pPr>
              <w:ind w:left="-10"/>
              <w:rPr>
                <w:rFonts w:eastAsia="MS Mincho"/>
                <w:bCs/>
                <w:sz w:val="18"/>
                <w:lang w:val="en-GB"/>
              </w:rPr>
            </w:pPr>
            <w:r w:rsidRPr="002B31D1">
              <w:rPr>
                <w:rFonts w:eastAsia="MS Mincho"/>
                <w:bCs/>
                <w:sz w:val="18"/>
                <w:lang w:val="en-GB"/>
              </w:rPr>
              <w:t>June-July</w:t>
            </w:r>
          </w:p>
        </w:tc>
        <w:tc>
          <w:tcPr>
            <w:tcW w:w="1531" w:type="dxa"/>
            <w:tcBorders>
              <w:top w:val="single" w:sz="12" w:space="0" w:color="auto"/>
              <w:bottom w:val="single" w:sz="8" w:space="0" w:color="auto"/>
            </w:tcBorders>
          </w:tcPr>
          <w:p w14:paraId="3FB031C5" w14:textId="77777777" w:rsidR="004D7477" w:rsidRPr="002B31D1" w:rsidRDefault="004D7477">
            <w:pPr>
              <w:rPr>
                <w:rFonts w:eastAsia="MS Mincho"/>
                <w:bCs/>
                <w:sz w:val="18"/>
              </w:rPr>
            </w:pPr>
            <w:r w:rsidRPr="002B31D1">
              <w:rPr>
                <w:rFonts w:eastAsia="MS Mincho"/>
                <w:bCs/>
                <w:sz w:val="18"/>
              </w:rPr>
              <w:t>July-August</w:t>
            </w:r>
          </w:p>
        </w:tc>
        <w:tc>
          <w:tcPr>
            <w:tcW w:w="1531" w:type="dxa"/>
            <w:tcBorders>
              <w:top w:val="single" w:sz="12" w:space="0" w:color="auto"/>
              <w:bottom w:val="single" w:sz="8" w:space="0" w:color="auto"/>
            </w:tcBorders>
          </w:tcPr>
          <w:p w14:paraId="6572218A" w14:textId="77777777" w:rsidR="004D7477" w:rsidRPr="002B31D1" w:rsidRDefault="004D7477" w:rsidP="007225ED">
            <w:pPr>
              <w:rPr>
                <w:rFonts w:eastAsia="MS Mincho"/>
                <w:bCs/>
                <w:sz w:val="18"/>
              </w:rPr>
            </w:pPr>
            <w:r w:rsidRPr="002B31D1">
              <w:rPr>
                <w:rFonts w:eastAsia="MS Mincho"/>
                <w:bCs/>
                <w:sz w:val="18"/>
              </w:rPr>
              <w:t>August</w:t>
            </w:r>
          </w:p>
        </w:tc>
        <w:tc>
          <w:tcPr>
            <w:tcW w:w="1441" w:type="dxa"/>
            <w:tcBorders>
              <w:top w:val="single" w:sz="12" w:space="0" w:color="auto"/>
              <w:bottom w:val="single" w:sz="8" w:space="0" w:color="auto"/>
            </w:tcBorders>
          </w:tcPr>
          <w:p w14:paraId="667D9634" w14:textId="77777777" w:rsidR="004D7477" w:rsidRPr="002B31D1" w:rsidRDefault="004D7477">
            <w:pPr>
              <w:rPr>
                <w:rFonts w:eastAsia="MS Mincho"/>
                <w:bCs/>
                <w:sz w:val="18"/>
              </w:rPr>
            </w:pPr>
            <w:r w:rsidRPr="002B31D1">
              <w:rPr>
                <w:rFonts w:eastAsia="MS Mincho"/>
                <w:bCs/>
                <w:sz w:val="18"/>
              </w:rPr>
              <w:t>August-Sep.</w:t>
            </w:r>
          </w:p>
        </w:tc>
        <w:tc>
          <w:tcPr>
            <w:tcW w:w="1559" w:type="dxa"/>
            <w:tcBorders>
              <w:top w:val="single" w:sz="12" w:space="0" w:color="auto"/>
              <w:bottom w:val="single" w:sz="8" w:space="0" w:color="auto"/>
            </w:tcBorders>
          </w:tcPr>
          <w:p w14:paraId="7AF83861" w14:textId="77777777" w:rsidR="004D7477" w:rsidRPr="002B31D1" w:rsidRDefault="004D7477" w:rsidP="007225ED">
            <w:pPr>
              <w:rPr>
                <w:rFonts w:eastAsia="MS Mincho"/>
                <w:bCs/>
                <w:sz w:val="18"/>
              </w:rPr>
            </w:pPr>
          </w:p>
        </w:tc>
        <w:tc>
          <w:tcPr>
            <w:tcW w:w="1593" w:type="dxa"/>
            <w:tcBorders>
              <w:top w:val="single" w:sz="12" w:space="0" w:color="auto"/>
              <w:bottom w:val="single" w:sz="8" w:space="0" w:color="auto"/>
            </w:tcBorders>
          </w:tcPr>
          <w:p w14:paraId="1F97EC3C" w14:textId="77777777" w:rsidR="004D7477" w:rsidRPr="002B31D1" w:rsidRDefault="004D7477" w:rsidP="0017417E">
            <w:pPr>
              <w:rPr>
                <w:rFonts w:eastAsia="MS Mincho"/>
                <w:bCs/>
                <w:sz w:val="18"/>
              </w:rPr>
            </w:pPr>
          </w:p>
        </w:tc>
      </w:tr>
      <w:tr w:rsidR="004D7477" w:rsidRPr="002B31D1" w14:paraId="7AB6F7B8" w14:textId="77777777" w:rsidTr="00AF6F16">
        <w:tc>
          <w:tcPr>
            <w:tcW w:w="1531" w:type="dxa"/>
            <w:tcBorders>
              <w:top w:val="single" w:sz="8" w:space="0" w:color="auto"/>
              <w:bottom w:val="single" w:sz="8" w:space="0" w:color="auto"/>
            </w:tcBorders>
          </w:tcPr>
          <w:p w14:paraId="35726BB9" w14:textId="77777777" w:rsidR="004D7477" w:rsidRPr="002B31D1" w:rsidRDefault="004D7477" w:rsidP="00761D1F">
            <w:pPr>
              <w:rPr>
                <w:rFonts w:eastAsia="MS Mincho"/>
                <w:bCs/>
                <w:sz w:val="18"/>
                <w:lang w:val="en-GB"/>
              </w:rPr>
            </w:pPr>
          </w:p>
        </w:tc>
        <w:tc>
          <w:tcPr>
            <w:tcW w:w="1531" w:type="dxa"/>
            <w:tcBorders>
              <w:top w:val="single" w:sz="8" w:space="0" w:color="auto"/>
              <w:bottom w:val="single" w:sz="8" w:space="0" w:color="auto"/>
            </w:tcBorders>
          </w:tcPr>
          <w:p w14:paraId="019B71E6" w14:textId="77777777" w:rsidR="004D7477" w:rsidRPr="002B31D1" w:rsidRDefault="004D7477" w:rsidP="00761D1F">
            <w:pPr>
              <w:rPr>
                <w:rFonts w:eastAsia="MS Mincho"/>
                <w:bCs/>
                <w:sz w:val="18"/>
                <w:lang w:val="en-GB"/>
              </w:rPr>
            </w:pPr>
            <w:r w:rsidRPr="002B31D1">
              <w:rPr>
                <w:rFonts w:eastAsia="MS Mincho"/>
                <w:bCs/>
                <w:sz w:val="18"/>
                <w:lang w:val="en-GB"/>
              </w:rPr>
              <w:t>April</w:t>
            </w:r>
            <w:r w:rsidR="00457897" w:rsidRPr="002B31D1">
              <w:rPr>
                <w:rFonts w:eastAsia="MS Mincho"/>
                <w:bCs/>
                <w:sz w:val="18"/>
                <w:lang w:val="en-GB"/>
              </w:rPr>
              <w:t>-</w:t>
            </w:r>
            <w:r w:rsidRPr="002B31D1">
              <w:rPr>
                <w:rFonts w:eastAsia="MS Mincho"/>
                <w:bCs/>
                <w:sz w:val="18"/>
                <w:lang w:val="en-GB"/>
              </w:rPr>
              <w:t>May</w:t>
            </w:r>
          </w:p>
          <w:p w14:paraId="436D484A" w14:textId="77777777" w:rsidR="004D7477" w:rsidRPr="002B31D1" w:rsidRDefault="004D7477" w:rsidP="00761D1F">
            <w:pPr>
              <w:rPr>
                <w:rFonts w:eastAsia="MS Mincho"/>
                <w:bCs/>
                <w:sz w:val="18"/>
                <w:lang w:val="en-GB"/>
              </w:rPr>
            </w:pPr>
            <w:r w:rsidRPr="002B31D1">
              <w:rPr>
                <w:rFonts w:eastAsia="MS Mincho"/>
                <w:b/>
                <w:bCs/>
                <w:sz w:val="18"/>
                <w:lang w:val="en-GB"/>
              </w:rPr>
              <w:t>(winter cereals)</w:t>
            </w:r>
            <w:r w:rsidRPr="002B31D1">
              <w:rPr>
                <w:rFonts w:eastAsia="MS Mincho"/>
                <w:bCs/>
                <w:sz w:val="18"/>
                <w:vertAlign w:val="superscript"/>
                <w:lang w:val="en-GB"/>
              </w:rPr>
              <w:t xml:space="preserve"> 3)</w:t>
            </w:r>
          </w:p>
        </w:tc>
        <w:tc>
          <w:tcPr>
            <w:tcW w:w="1531" w:type="dxa"/>
            <w:tcBorders>
              <w:top w:val="single" w:sz="8" w:space="0" w:color="auto"/>
              <w:bottom w:val="single" w:sz="8" w:space="0" w:color="auto"/>
            </w:tcBorders>
          </w:tcPr>
          <w:p w14:paraId="527B2084" w14:textId="77777777" w:rsidR="004D7477" w:rsidRPr="002B31D1" w:rsidRDefault="004D7477" w:rsidP="00294A1C">
            <w:pPr>
              <w:ind w:left="-10"/>
              <w:rPr>
                <w:rFonts w:eastAsia="MS Mincho"/>
                <w:bCs/>
                <w:sz w:val="18"/>
                <w:lang w:val="en-GB"/>
              </w:rPr>
            </w:pPr>
            <w:r w:rsidRPr="002B31D1">
              <w:rPr>
                <w:rFonts w:eastAsia="MS Mincho"/>
                <w:bCs/>
                <w:sz w:val="18"/>
                <w:lang w:val="en-GB"/>
              </w:rPr>
              <w:t>May-June</w:t>
            </w:r>
          </w:p>
        </w:tc>
        <w:tc>
          <w:tcPr>
            <w:tcW w:w="1531" w:type="dxa"/>
            <w:tcBorders>
              <w:top w:val="single" w:sz="8" w:space="0" w:color="auto"/>
              <w:bottom w:val="single" w:sz="8" w:space="0" w:color="auto"/>
            </w:tcBorders>
          </w:tcPr>
          <w:p w14:paraId="589B40E4" w14:textId="77777777" w:rsidR="004D7477" w:rsidRPr="002B31D1" w:rsidRDefault="004D7477" w:rsidP="00FB3BB8">
            <w:pPr>
              <w:ind w:left="-10"/>
              <w:rPr>
                <w:rFonts w:eastAsia="MS Mincho"/>
                <w:bCs/>
                <w:sz w:val="18"/>
                <w:lang w:val="en-GB"/>
              </w:rPr>
            </w:pPr>
            <w:r w:rsidRPr="002B31D1">
              <w:rPr>
                <w:rFonts w:eastAsia="MS Mincho"/>
                <w:bCs/>
                <w:sz w:val="18"/>
                <w:lang w:val="en-GB"/>
              </w:rPr>
              <w:t>May-June/July</w:t>
            </w:r>
          </w:p>
        </w:tc>
        <w:tc>
          <w:tcPr>
            <w:tcW w:w="1531" w:type="dxa"/>
            <w:tcBorders>
              <w:top w:val="single" w:sz="8" w:space="0" w:color="auto"/>
              <w:bottom w:val="single" w:sz="8" w:space="0" w:color="auto"/>
            </w:tcBorders>
          </w:tcPr>
          <w:p w14:paraId="57155BF8" w14:textId="77777777" w:rsidR="004D7477" w:rsidRPr="002B31D1" w:rsidRDefault="004D7477">
            <w:pPr>
              <w:rPr>
                <w:rFonts w:eastAsia="MS Mincho"/>
                <w:bCs/>
                <w:sz w:val="18"/>
              </w:rPr>
            </w:pPr>
            <w:r w:rsidRPr="002B31D1">
              <w:rPr>
                <w:rFonts w:eastAsia="MS Mincho"/>
                <w:bCs/>
                <w:sz w:val="18"/>
              </w:rPr>
              <w:t>July-Aug.</w:t>
            </w:r>
          </w:p>
        </w:tc>
        <w:tc>
          <w:tcPr>
            <w:tcW w:w="1531" w:type="dxa"/>
            <w:tcBorders>
              <w:top w:val="single" w:sz="8" w:space="0" w:color="auto"/>
              <w:bottom w:val="single" w:sz="8" w:space="0" w:color="auto"/>
            </w:tcBorders>
          </w:tcPr>
          <w:p w14:paraId="69761D92" w14:textId="77777777" w:rsidR="004D7477" w:rsidRPr="002B31D1" w:rsidRDefault="004D7477">
            <w:pPr>
              <w:rPr>
                <w:rFonts w:eastAsia="MS Mincho"/>
                <w:bCs/>
                <w:sz w:val="18"/>
              </w:rPr>
            </w:pPr>
            <w:r w:rsidRPr="002B31D1">
              <w:rPr>
                <w:rFonts w:eastAsia="MS Mincho"/>
                <w:bCs/>
                <w:sz w:val="18"/>
              </w:rPr>
              <w:t>July-August</w:t>
            </w:r>
          </w:p>
        </w:tc>
        <w:tc>
          <w:tcPr>
            <w:tcW w:w="1441" w:type="dxa"/>
            <w:tcBorders>
              <w:top w:val="single" w:sz="8" w:space="0" w:color="auto"/>
              <w:bottom w:val="single" w:sz="8" w:space="0" w:color="auto"/>
            </w:tcBorders>
          </w:tcPr>
          <w:p w14:paraId="73595A21" w14:textId="77777777" w:rsidR="004D7477" w:rsidRPr="002B31D1" w:rsidRDefault="004D7477">
            <w:pPr>
              <w:rPr>
                <w:rFonts w:eastAsia="MS Mincho"/>
                <w:bCs/>
                <w:sz w:val="18"/>
              </w:rPr>
            </w:pPr>
            <w:r w:rsidRPr="002B31D1">
              <w:rPr>
                <w:rFonts w:eastAsia="MS Mincho"/>
                <w:bCs/>
                <w:sz w:val="18"/>
              </w:rPr>
              <w:t>August-Sep.</w:t>
            </w:r>
          </w:p>
        </w:tc>
        <w:tc>
          <w:tcPr>
            <w:tcW w:w="1559" w:type="dxa"/>
            <w:tcBorders>
              <w:top w:val="single" w:sz="8" w:space="0" w:color="auto"/>
              <w:bottom w:val="single" w:sz="8" w:space="0" w:color="auto"/>
            </w:tcBorders>
          </w:tcPr>
          <w:p w14:paraId="45E39A00" w14:textId="77777777" w:rsidR="004D7477" w:rsidRPr="002B31D1" w:rsidRDefault="004D7477" w:rsidP="00761D1F">
            <w:pPr>
              <w:rPr>
                <w:rFonts w:eastAsia="MS Mincho"/>
                <w:bCs/>
                <w:sz w:val="18"/>
              </w:rPr>
            </w:pPr>
            <w:r w:rsidRPr="002B31D1">
              <w:rPr>
                <w:rFonts w:eastAsia="MS Mincho"/>
                <w:bCs/>
                <w:sz w:val="18"/>
              </w:rPr>
              <w:t>Sep.-October</w:t>
            </w:r>
          </w:p>
          <w:p w14:paraId="4797CF23" w14:textId="77777777" w:rsidR="004D7477" w:rsidRPr="002B31D1" w:rsidRDefault="004D7477" w:rsidP="00761D1F">
            <w:pPr>
              <w:rPr>
                <w:rFonts w:eastAsia="MS Mincho"/>
                <w:bCs/>
                <w:sz w:val="18"/>
              </w:rPr>
            </w:pPr>
          </w:p>
        </w:tc>
        <w:tc>
          <w:tcPr>
            <w:tcW w:w="1593" w:type="dxa"/>
            <w:tcBorders>
              <w:top w:val="single" w:sz="8" w:space="0" w:color="auto"/>
              <w:bottom w:val="single" w:sz="8" w:space="0" w:color="auto"/>
            </w:tcBorders>
          </w:tcPr>
          <w:p w14:paraId="25F24317" w14:textId="77777777" w:rsidR="004D7477" w:rsidRPr="002B31D1" w:rsidRDefault="004D7477" w:rsidP="00761D1F">
            <w:pPr>
              <w:rPr>
                <w:rFonts w:eastAsia="MS Mincho"/>
                <w:bCs/>
                <w:sz w:val="18"/>
              </w:rPr>
            </w:pPr>
            <w:r w:rsidRPr="002B31D1">
              <w:rPr>
                <w:rFonts w:eastAsia="MS Mincho"/>
                <w:bCs/>
                <w:sz w:val="18"/>
              </w:rPr>
              <w:t>Sep.</w:t>
            </w:r>
            <w:r w:rsidR="00457897" w:rsidRPr="002B31D1">
              <w:rPr>
                <w:rFonts w:eastAsia="MS Mincho"/>
                <w:bCs/>
                <w:sz w:val="18"/>
              </w:rPr>
              <w:t>-</w:t>
            </w:r>
            <w:r w:rsidRPr="002B31D1">
              <w:rPr>
                <w:rFonts w:eastAsia="MS Mincho"/>
                <w:bCs/>
                <w:sz w:val="18"/>
              </w:rPr>
              <w:t>October</w:t>
            </w:r>
          </w:p>
          <w:p w14:paraId="5A0486DF" w14:textId="77777777" w:rsidR="004D7477" w:rsidRPr="002B31D1" w:rsidRDefault="004D7477" w:rsidP="00761D1F">
            <w:pPr>
              <w:rPr>
                <w:rFonts w:eastAsia="MS Mincho"/>
                <w:bCs/>
                <w:sz w:val="18"/>
              </w:rPr>
            </w:pPr>
          </w:p>
        </w:tc>
      </w:tr>
      <w:tr w:rsidR="004D7477" w:rsidRPr="002B31D1" w14:paraId="4A952761" w14:textId="77777777" w:rsidTr="00AF6F16">
        <w:tc>
          <w:tcPr>
            <w:tcW w:w="1531" w:type="dxa"/>
            <w:tcBorders>
              <w:top w:val="single" w:sz="8" w:space="0" w:color="auto"/>
              <w:bottom w:val="single" w:sz="8" w:space="0" w:color="auto"/>
            </w:tcBorders>
          </w:tcPr>
          <w:p w14:paraId="584A3E76" w14:textId="77777777" w:rsidR="004D7477" w:rsidRPr="002B31D1" w:rsidRDefault="004D7477" w:rsidP="007225ED">
            <w:pPr>
              <w:rPr>
                <w:rFonts w:eastAsia="MS Mincho"/>
                <w:b/>
                <w:bCs/>
                <w:sz w:val="18"/>
                <w:lang w:val="en-GB"/>
              </w:rPr>
            </w:pPr>
            <w:r w:rsidRPr="002B31D1">
              <w:rPr>
                <w:rFonts w:eastAsia="MS Mincho"/>
                <w:b/>
                <w:bCs/>
                <w:sz w:val="18"/>
                <w:lang w:val="en-GB"/>
              </w:rPr>
              <w:t>Food types</w:t>
            </w:r>
          </w:p>
        </w:tc>
        <w:tc>
          <w:tcPr>
            <w:tcW w:w="1531" w:type="dxa"/>
            <w:tcBorders>
              <w:top w:val="single" w:sz="8" w:space="0" w:color="auto"/>
              <w:bottom w:val="single" w:sz="8" w:space="0" w:color="auto"/>
            </w:tcBorders>
          </w:tcPr>
          <w:p w14:paraId="334B0F02" w14:textId="77777777" w:rsidR="004D7477" w:rsidRPr="002B31D1" w:rsidRDefault="004D7477" w:rsidP="007225ED">
            <w:pPr>
              <w:rPr>
                <w:rFonts w:eastAsia="MS Mincho"/>
                <w:b/>
                <w:bCs/>
                <w:sz w:val="18"/>
                <w:lang w:val="en-GB"/>
              </w:rPr>
            </w:pPr>
          </w:p>
        </w:tc>
        <w:tc>
          <w:tcPr>
            <w:tcW w:w="1531" w:type="dxa"/>
            <w:tcBorders>
              <w:top w:val="single" w:sz="8" w:space="0" w:color="auto"/>
              <w:bottom w:val="single" w:sz="8" w:space="0" w:color="auto"/>
            </w:tcBorders>
          </w:tcPr>
          <w:p w14:paraId="618B86E8" w14:textId="77777777" w:rsidR="004D7477" w:rsidRPr="002B31D1" w:rsidRDefault="004D7477" w:rsidP="00E71C5A">
            <w:pPr>
              <w:ind w:left="-10"/>
              <w:rPr>
                <w:rFonts w:eastAsia="MS Mincho"/>
                <w:b/>
                <w:bCs/>
                <w:sz w:val="18"/>
                <w:lang w:val="en-GB"/>
              </w:rPr>
            </w:pPr>
          </w:p>
        </w:tc>
        <w:tc>
          <w:tcPr>
            <w:tcW w:w="1531" w:type="dxa"/>
            <w:tcBorders>
              <w:top w:val="single" w:sz="8" w:space="0" w:color="auto"/>
              <w:bottom w:val="single" w:sz="8" w:space="0" w:color="auto"/>
            </w:tcBorders>
          </w:tcPr>
          <w:p w14:paraId="40C3618D" w14:textId="77777777" w:rsidR="004D7477" w:rsidRPr="002B31D1" w:rsidRDefault="004D7477" w:rsidP="00FB3BB8">
            <w:pPr>
              <w:ind w:left="-10"/>
              <w:rPr>
                <w:rFonts w:eastAsia="MS Mincho"/>
                <w:b/>
                <w:bCs/>
                <w:sz w:val="18"/>
                <w:lang w:val="en-GB"/>
              </w:rPr>
            </w:pPr>
          </w:p>
        </w:tc>
        <w:tc>
          <w:tcPr>
            <w:tcW w:w="1531" w:type="dxa"/>
            <w:tcBorders>
              <w:top w:val="single" w:sz="8" w:space="0" w:color="auto"/>
              <w:bottom w:val="single" w:sz="8" w:space="0" w:color="auto"/>
            </w:tcBorders>
          </w:tcPr>
          <w:p w14:paraId="22822DF3" w14:textId="77777777" w:rsidR="004D7477" w:rsidRPr="002B31D1" w:rsidRDefault="004D7477" w:rsidP="007225ED">
            <w:pPr>
              <w:rPr>
                <w:rFonts w:eastAsia="MS Mincho"/>
                <w:b/>
                <w:bCs/>
                <w:sz w:val="18"/>
              </w:rPr>
            </w:pPr>
          </w:p>
        </w:tc>
        <w:tc>
          <w:tcPr>
            <w:tcW w:w="1531" w:type="dxa"/>
            <w:tcBorders>
              <w:top w:val="single" w:sz="8" w:space="0" w:color="auto"/>
              <w:bottom w:val="single" w:sz="8" w:space="0" w:color="auto"/>
            </w:tcBorders>
          </w:tcPr>
          <w:p w14:paraId="772980F1" w14:textId="77777777" w:rsidR="004D7477" w:rsidRPr="002B31D1" w:rsidRDefault="004D7477" w:rsidP="007225ED">
            <w:pPr>
              <w:rPr>
                <w:rFonts w:eastAsia="MS Mincho"/>
                <w:b/>
                <w:bCs/>
                <w:sz w:val="18"/>
              </w:rPr>
            </w:pPr>
          </w:p>
        </w:tc>
        <w:tc>
          <w:tcPr>
            <w:tcW w:w="1441" w:type="dxa"/>
            <w:tcBorders>
              <w:top w:val="single" w:sz="8" w:space="0" w:color="auto"/>
              <w:bottom w:val="single" w:sz="8" w:space="0" w:color="auto"/>
            </w:tcBorders>
          </w:tcPr>
          <w:p w14:paraId="0E448A33" w14:textId="77777777" w:rsidR="004D7477" w:rsidRPr="002B31D1" w:rsidRDefault="004D7477" w:rsidP="007225ED">
            <w:pPr>
              <w:rPr>
                <w:rFonts w:eastAsia="MS Mincho"/>
                <w:b/>
                <w:bCs/>
                <w:sz w:val="18"/>
              </w:rPr>
            </w:pPr>
          </w:p>
        </w:tc>
        <w:tc>
          <w:tcPr>
            <w:tcW w:w="1559" w:type="dxa"/>
            <w:tcBorders>
              <w:top w:val="single" w:sz="8" w:space="0" w:color="auto"/>
              <w:bottom w:val="single" w:sz="8" w:space="0" w:color="auto"/>
            </w:tcBorders>
          </w:tcPr>
          <w:p w14:paraId="767688B0" w14:textId="77777777" w:rsidR="004D7477" w:rsidRPr="002B31D1" w:rsidRDefault="004D7477" w:rsidP="007225ED">
            <w:pPr>
              <w:rPr>
                <w:rFonts w:eastAsia="MS Mincho"/>
                <w:b/>
                <w:bCs/>
                <w:sz w:val="18"/>
              </w:rPr>
            </w:pPr>
          </w:p>
        </w:tc>
        <w:tc>
          <w:tcPr>
            <w:tcW w:w="1593" w:type="dxa"/>
            <w:tcBorders>
              <w:top w:val="single" w:sz="8" w:space="0" w:color="auto"/>
              <w:bottom w:val="single" w:sz="8" w:space="0" w:color="auto"/>
            </w:tcBorders>
          </w:tcPr>
          <w:p w14:paraId="3C66B0B0" w14:textId="77777777" w:rsidR="004D7477" w:rsidRPr="002B31D1" w:rsidRDefault="004D7477" w:rsidP="007225ED">
            <w:pPr>
              <w:rPr>
                <w:rFonts w:eastAsia="MS Mincho"/>
                <w:b/>
                <w:bCs/>
                <w:sz w:val="18"/>
              </w:rPr>
            </w:pPr>
          </w:p>
        </w:tc>
      </w:tr>
      <w:tr w:rsidR="004D7477" w:rsidRPr="002B31D1" w14:paraId="470387F6" w14:textId="77777777" w:rsidTr="00AF6F16">
        <w:tc>
          <w:tcPr>
            <w:tcW w:w="1531" w:type="dxa"/>
            <w:tcBorders>
              <w:top w:val="single" w:sz="8" w:space="0" w:color="auto"/>
              <w:bottom w:val="single" w:sz="8" w:space="0" w:color="auto"/>
            </w:tcBorders>
          </w:tcPr>
          <w:p w14:paraId="57148D1A" w14:textId="77777777" w:rsidR="004D7477" w:rsidRPr="002B31D1" w:rsidRDefault="004D7477" w:rsidP="007225ED">
            <w:pPr>
              <w:rPr>
                <w:rFonts w:eastAsia="MS Mincho"/>
                <w:bCs/>
                <w:sz w:val="18"/>
                <w:lang w:val="en-GB"/>
              </w:rPr>
            </w:pPr>
            <w:r w:rsidRPr="002B31D1">
              <w:rPr>
                <w:rFonts w:eastAsia="MS Mincho"/>
                <w:bCs/>
                <w:sz w:val="18"/>
                <w:lang w:val="en-GB"/>
              </w:rPr>
              <w:t>- treated seeds</w:t>
            </w:r>
          </w:p>
          <w:p w14:paraId="4A76089E" w14:textId="77777777" w:rsidR="004D7477" w:rsidRPr="002B31D1" w:rsidRDefault="004D7477" w:rsidP="009F30F0">
            <w:pPr>
              <w:rPr>
                <w:rFonts w:eastAsia="MS Mincho"/>
                <w:bCs/>
                <w:sz w:val="18"/>
                <w:lang w:val="en-GB"/>
              </w:rPr>
            </w:pPr>
            <w:r w:rsidRPr="002B31D1">
              <w:rPr>
                <w:rFonts w:eastAsia="MS Mincho"/>
                <w:bCs/>
                <w:sz w:val="18"/>
                <w:lang w:val="en-GB"/>
              </w:rPr>
              <w:t>- ground-dwelling arthropods</w:t>
            </w:r>
          </w:p>
          <w:p w14:paraId="2D357E00" w14:textId="77777777" w:rsidR="004D7477" w:rsidRPr="002B31D1" w:rsidRDefault="004D7477" w:rsidP="0089404B">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14:paraId="782F8F5A" w14:textId="77777777" w:rsidR="004D7477" w:rsidRPr="002B31D1" w:rsidRDefault="004D7477" w:rsidP="009F30F0">
            <w:pPr>
              <w:rPr>
                <w:rFonts w:eastAsia="MS Mincho"/>
                <w:bCs/>
                <w:sz w:val="18"/>
                <w:lang w:val="en-GB"/>
              </w:rPr>
            </w:pPr>
          </w:p>
        </w:tc>
        <w:tc>
          <w:tcPr>
            <w:tcW w:w="1531" w:type="dxa"/>
            <w:tcBorders>
              <w:top w:val="single" w:sz="8" w:space="0" w:color="auto"/>
              <w:bottom w:val="single" w:sz="8" w:space="0" w:color="auto"/>
            </w:tcBorders>
          </w:tcPr>
          <w:p w14:paraId="539B693A" w14:textId="77777777" w:rsidR="004D7477" w:rsidRPr="002B31D1" w:rsidRDefault="004D7477" w:rsidP="0089404B">
            <w:pPr>
              <w:rPr>
                <w:rFonts w:eastAsia="MS Mincho"/>
                <w:bCs/>
                <w:sz w:val="18"/>
                <w:lang w:val="en-GB"/>
              </w:rPr>
            </w:pPr>
            <w:r w:rsidRPr="002B31D1">
              <w:rPr>
                <w:rFonts w:eastAsia="MS Mincho"/>
                <w:bCs/>
                <w:sz w:val="18"/>
                <w:lang w:val="en-GB"/>
              </w:rPr>
              <w:t xml:space="preserve">- early growth stages of crop </w:t>
            </w:r>
          </w:p>
          <w:p w14:paraId="0C20C7E4" w14:textId="77777777"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14:paraId="60A125EE" w14:textId="77777777" w:rsidR="004D7477" w:rsidRPr="002B31D1" w:rsidRDefault="004D7477" w:rsidP="00990A7E">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tc>
        <w:tc>
          <w:tcPr>
            <w:tcW w:w="1531" w:type="dxa"/>
            <w:tcBorders>
              <w:top w:val="single" w:sz="8" w:space="0" w:color="auto"/>
              <w:bottom w:val="single" w:sz="8" w:space="0" w:color="auto"/>
            </w:tcBorders>
          </w:tcPr>
          <w:p w14:paraId="21390CD4" w14:textId="77777777"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14:paraId="24ADF40A" w14:textId="77777777" w:rsidR="004D7477" w:rsidRPr="002B31D1" w:rsidRDefault="004D7477" w:rsidP="007225ED">
            <w:pPr>
              <w:rPr>
                <w:rFonts w:eastAsia="MS Mincho"/>
                <w:bCs/>
                <w:sz w:val="18"/>
                <w:lang w:val="en-GB"/>
              </w:rPr>
            </w:pPr>
            <w:r w:rsidRPr="002B31D1">
              <w:rPr>
                <w:rFonts w:eastAsia="MS Mincho"/>
                <w:bCs/>
                <w:sz w:val="18"/>
                <w:lang w:val="en-GB"/>
              </w:rPr>
              <w:t>- foliar arthrop.</w:t>
            </w:r>
            <w:r w:rsidRPr="002B31D1">
              <w:rPr>
                <w:rFonts w:eastAsia="MS Mincho"/>
                <w:bCs/>
                <w:sz w:val="18"/>
                <w:vertAlign w:val="superscript"/>
                <w:lang w:val="en-GB"/>
              </w:rPr>
              <w:t>5)</w:t>
            </w:r>
          </w:p>
          <w:p w14:paraId="4077E100" w14:textId="77777777" w:rsidR="004D7477" w:rsidRPr="002B31D1" w:rsidRDefault="004D7477" w:rsidP="007225ED">
            <w:pPr>
              <w:rPr>
                <w:rFonts w:eastAsia="MS Mincho"/>
                <w:bCs/>
                <w:sz w:val="18"/>
                <w:lang w:val="en-GB"/>
              </w:rPr>
            </w:pPr>
            <w:r w:rsidRPr="002B31D1">
              <w:rPr>
                <w:rFonts w:eastAsia="MS Mincho"/>
                <w:bCs/>
                <w:sz w:val="18"/>
                <w:lang w:val="en-GB"/>
              </w:rPr>
              <w:t>- weeds</w:t>
            </w:r>
          </w:p>
          <w:p w14:paraId="51FF8DC6" w14:textId="77777777" w:rsidR="004D7477" w:rsidRPr="002B31D1" w:rsidRDefault="004D7477" w:rsidP="007225ED">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 </w:t>
            </w:r>
          </w:p>
          <w:p w14:paraId="53EEB76D" w14:textId="77777777" w:rsidR="004D7477" w:rsidRPr="002B31D1" w:rsidRDefault="004D7477" w:rsidP="007225ED">
            <w:pPr>
              <w:rPr>
                <w:rFonts w:eastAsia="MS Mincho"/>
                <w:bCs/>
                <w:sz w:val="18"/>
                <w:lang w:val="en-GB"/>
              </w:rPr>
            </w:pPr>
          </w:p>
        </w:tc>
        <w:tc>
          <w:tcPr>
            <w:tcW w:w="1531" w:type="dxa"/>
            <w:tcBorders>
              <w:top w:val="single" w:sz="8" w:space="0" w:color="auto"/>
              <w:bottom w:val="single" w:sz="8" w:space="0" w:color="auto"/>
            </w:tcBorders>
          </w:tcPr>
          <w:p w14:paraId="07FFA9EA" w14:textId="77777777" w:rsidR="004D7477" w:rsidRPr="002B31D1" w:rsidRDefault="004D7477" w:rsidP="00FB3BB8">
            <w:pPr>
              <w:rPr>
                <w:rFonts w:eastAsia="MS Mincho"/>
                <w:bCs/>
                <w:sz w:val="18"/>
                <w:lang w:val="en-GB"/>
              </w:rPr>
            </w:pPr>
            <w:r w:rsidRPr="002B31D1">
              <w:rPr>
                <w:rFonts w:eastAsia="MS Mincho"/>
                <w:bCs/>
                <w:sz w:val="18"/>
                <w:lang w:val="en-GB"/>
              </w:rPr>
              <w:t xml:space="preserve">- ground-dwelling arthropods </w:t>
            </w:r>
          </w:p>
          <w:p w14:paraId="76263D43" w14:textId="77777777" w:rsidR="004D7477" w:rsidRPr="002B31D1" w:rsidRDefault="004D7477" w:rsidP="00FB3BB8">
            <w:pPr>
              <w:rPr>
                <w:rFonts w:eastAsia="MS Mincho"/>
                <w:bCs/>
                <w:sz w:val="18"/>
                <w:lang w:val="en-GB"/>
              </w:rPr>
            </w:pPr>
            <w:r w:rsidRPr="002B31D1">
              <w:rPr>
                <w:rFonts w:eastAsia="MS Mincho"/>
                <w:bCs/>
                <w:sz w:val="18"/>
                <w:lang w:val="en-GB"/>
              </w:rPr>
              <w:t>- foliar arthrop.</w:t>
            </w:r>
            <w:r w:rsidRPr="002B31D1">
              <w:rPr>
                <w:rFonts w:eastAsia="MS Mincho"/>
                <w:bCs/>
                <w:sz w:val="18"/>
                <w:vertAlign w:val="superscript"/>
                <w:lang w:val="en-GB"/>
              </w:rPr>
              <w:t>5)</w:t>
            </w:r>
          </w:p>
          <w:p w14:paraId="34092994" w14:textId="77777777" w:rsidR="004D7477" w:rsidRPr="002B31D1" w:rsidRDefault="004D7477" w:rsidP="00FB3BB8">
            <w:pPr>
              <w:rPr>
                <w:rFonts w:eastAsia="MS Mincho"/>
                <w:bCs/>
                <w:sz w:val="18"/>
                <w:lang w:val="en-GB"/>
              </w:rPr>
            </w:pPr>
            <w:r w:rsidRPr="002B31D1">
              <w:rPr>
                <w:rFonts w:eastAsia="MS Mincho"/>
                <w:bCs/>
                <w:sz w:val="18"/>
                <w:lang w:val="en-GB"/>
              </w:rPr>
              <w:t>- weeds</w:t>
            </w:r>
          </w:p>
          <w:p w14:paraId="5E8CDE84" w14:textId="77777777" w:rsidR="004D7477" w:rsidRPr="002B31D1" w:rsidRDefault="004D7477" w:rsidP="00FB3BB8">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 </w:t>
            </w:r>
          </w:p>
          <w:p w14:paraId="5D41604B" w14:textId="77777777" w:rsidR="004D7477" w:rsidRPr="002B31D1" w:rsidRDefault="004D7477" w:rsidP="00FB3BB8">
            <w:pPr>
              <w:rPr>
                <w:rFonts w:eastAsia="MS Mincho"/>
                <w:bCs/>
                <w:sz w:val="18"/>
                <w:lang w:val="en-GB"/>
              </w:rPr>
            </w:pPr>
          </w:p>
        </w:tc>
        <w:tc>
          <w:tcPr>
            <w:tcW w:w="1531" w:type="dxa"/>
            <w:tcBorders>
              <w:top w:val="single" w:sz="8" w:space="0" w:color="auto"/>
              <w:bottom w:val="single" w:sz="8" w:space="0" w:color="auto"/>
            </w:tcBorders>
          </w:tcPr>
          <w:p w14:paraId="3017FE21" w14:textId="77777777" w:rsidR="004D7477" w:rsidRPr="002B31D1" w:rsidRDefault="004D7477" w:rsidP="0017417E">
            <w:pPr>
              <w:rPr>
                <w:rFonts w:eastAsia="MS Mincho"/>
                <w:bCs/>
                <w:sz w:val="18"/>
                <w:lang w:val="en-GB"/>
              </w:rPr>
            </w:pPr>
            <w:r w:rsidRPr="002B31D1">
              <w:rPr>
                <w:rFonts w:eastAsia="MS Mincho"/>
                <w:bCs/>
                <w:sz w:val="18"/>
                <w:lang w:val="en-GB"/>
              </w:rPr>
              <w:t xml:space="preserve">- ground-dwelling arthropods </w:t>
            </w:r>
          </w:p>
          <w:p w14:paraId="237D0C82" w14:textId="77777777" w:rsidR="004D7477" w:rsidRPr="002B31D1" w:rsidRDefault="004D7477" w:rsidP="0017417E">
            <w:pPr>
              <w:rPr>
                <w:rFonts w:eastAsia="MS Mincho"/>
                <w:bCs/>
                <w:sz w:val="18"/>
                <w:lang w:val="en-GB"/>
              </w:rPr>
            </w:pPr>
            <w:r w:rsidRPr="002B31D1">
              <w:rPr>
                <w:rFonts w:eastAsia="MS Mincho"/>
                <w:bCs/>
                <w:sz w:val="18"/>
                <w:lang w:val="en-GB"/>
              </w:rPr>
              <w:t>- foliar arthropods</w:t>
            </w:r>
          </w:p>
          <w:p w14:paraId="0F55ACDF" w14:textId="77777777" w:rsidR="004D7477" w:rsidRPr="002B31D1" w:rsidRDefault="004D7477" w:rsidP="0017417E">
            <w:pPr>
              <w:rPr>
                <w:rFonts w:eastAsia="MS Mincho"/>
                <w:bCs/>
                <w:sz w:val="18"/>
                <w:lang w:val="en-GB"/>
              </w:rPr>
            </w:pPr>
            <w:r w:rsidRPr="002B31D1">
              <w:rPr>
                <w:rFonts w:eastAsia="MS Mincho"/>
                <w:bCs/>
                <w:sz w:val="18"/>
                <w:lang w:val="en-GB"/>
              </w:rPr>
              <w:t>- weeds</w:t>
            </w:r>
          </w:p>
          <w:p w14:paraId="64D5B217" w14:textId="77777777" w:rsidR="004D7477" w:rsidRPr="002B31D1" w:rsidRDefault="004D7477" w:rsidP="007225ED">
            <w:pPr>
              <w:rPr>
                <w:rFonts w:eastAsia="MS Mincho"/>
                <w:bCs/>
                <w:sz w:val="18"/>
                <w:lang w:val="en-GB"/>
              </w:rPr>
            </w:pPr>
            <w:r w:rsidRPr="002B31D1">
              <w:rPr>
                <w:rFonts w:eastAsia="MS Mincho"/>
                <w:bCs/>
                <w:sz w:val="18"/>
                <w:lang w:val="en-GB"/>
              </w:rPr>
              <w:t>- weed seeds</w:t>
            </w:r>
          </w:p>
          <w:p w14:paraId="751DF657" w14:textId="77777777" w:rsidR="004D7477" w:rsidRPr="002B31D1" w:rsidRDefault="004D7477" w:rsidP="007225ED">
            <w:pPr>
              <w:rPr>
                <w:rFonts w:eastAsia="MS Mincho"/>
                <w:bCs/>
                <w:sz w:val="18"/>
                <w:lang w:val="en-GB"/>
              </w:rPr>
            </w:pPr>
            <w:r w:rsidRPr="002B31D1">
              <w:rPr>
                <w:rFonts w:eastAsia="MS Mincho"/>
                <w:bCs/>
                <w:sz w:val="18"/>
                <w:lang w:val="en-GB"/>
              </w:rPr>
              <w:t>- cereal grain</w:t>
            </w:r>
            <w:r w:rsidR="00BB47A1" w:rsidRPr="002B31D1">
              <w:rPr>
                <w:rFonts w:eastAsia="MS Mincho"/>
                <w:bCs/>
                <w:sz w:val="18"/>
                <w:lang w:val="en-GB"/>
              </w:rPr>
              <w:t>/ear</w:t>
            </w:r>
          </w:p>
        </w:tc>
        <w:tc>
          <w:tcPr>
            <w:tcW w:w="1531" w:type="dxa"/>
            <w:tcBorders>
              <w:top w:val="single" w:sz="8" w:space="0" w:color="auto"/>
              <w:bottom w:val="single" w:sz="8" w:space="0" w:color="auto"/>
            </w:tcBorders>
          </w:tcPr>
          <w:p w14:paraId="19806D94" w14:textId="77777777" w:rsidR="004D7477" w:rsidRPr="002B31D1" w:rsidRDefault="004D7477" w:rsidP="0017417E">
            <w:pPr>
              <w:rPr>
                <w:rFonts w:eastAsia="MS Mincho"/>
                <w:bCs/>
                <w:sz w:val="18"/>
                <w:lang w:val="en-GB"/>
              </w:rPr>
            </w:pPr>
            <w:r w:rsidRPr="002B31D1">
              <w:rPr>
                <w:rFonts w:eastAsia="MS Mincho"/>
                <w:bCs/>
                <w:sz w:val="18"/>
                <w:lang w:val="en-GB"/>
              </w:rPr>
              <w:t xml:space="preserve">- ground-dwelling arthropods </w:t>
            </w:r>
          </w:p>
          <w:p w14:paraId="6EF897E9" w14:textId="77777777" w:rsidR="004D7477" w:rsidRPr="002B31D1" w:rsidRDefault="004D7477" w:rsidP="0017417E">
            <w:pPr>
              <w:rPr>
                <w:rFonts w:eastAsia="MS Mincho"/>
                <w:bCs/>
                <w:sz w:val="18"/>
                <w:lang w:val="en-GB"/>
              </w:rPr>
            </w:pPr>
            <w:r w:rsidRPr="002B31D1">
              <w:rPr>
                <w:rFonts w:eastAsia="MS Mincho"/>
                <w:bCs/>
                <w:sz w:val="18"/>
                <w:lang w:val="en-GB"/>
              </w:rPr>
              <w:t>- foliar arthropods</w:t>
            </w:r>
          </w:p>
          <w:p w14:paraId="51E8BAFB" w14:textId="77777777" w:rsidR="004D7477" w:rsidRPr="002B31D1" w:rsidRDefault="004D7477" w:rsidP="0017417E">
            <w:pPr>
              <w:rPr>
                <w:rFonts w:eastAsia="MS Mincho"/>
                <w:bCs/>
                <w:sz w:val="18"/>
                <w:lang w:val="en-GB"/>
              </w:rPr>
            </w:pPr>
            <w:r w:rsidRPr="002B31D1">
              <w:rPr>
                <w:rFonts w:eastAsia="MS Mincho"/>
                <w:bCs/>
                <w:sz w:val="18"/>
                <w:lang w:val="en-GB"/>
              </w:rPr>
              <w:t>- weeds</w:t>
            </w:r>
          </w:p>
          <w:p w14:paraId="685A1A67" w14:textId="77777777" w:rsidR="004D7477" w:rsidRPr="002B31D1" w:rsidRDefault="004D7477" w:rsidP="0017417E">
            <w:pPr>
              <w:rPr>
                <w:rFonts w:eastAsia="MS Mincho"/>
                <w:bCs/>
                <w:sz w:val="18"/>
                <w:lang w:val="en-GB"/>
              </w:rPr>
            </w:pPr>
            <w:r w:rsidRPr="002B31D1">
              <w:rPr>
                <w:rFonts w:eastAsia="MS Mincho"/>
                <w:bCs/>
                <w:sz w:val="18"/>
                <w:lang w:val="en-GB"/>
              </w:rPr>
              <w:t>- weed seeds</w:t>
            </w:r>
          </w:p>
          <w:p w14:paraId="63B3DED9" w14:textId="77777777" w:rsidR="004D7477" w:rsidRPr="002B31D1" w:rsidRDefault="004D7477" w:rsidP="0017417E">
            <w:pPr>
              <w:rPr>
                <w:rFonts w:eastAsia="MS Mincho"/>
                <w:bCs/>
                <w:sz w:val="18"/>
                <w:lang w:val="en-GB"/>
              </w:rPr>
            </w:pPr>
            <w:r w:rsidRPr="002B31D1">
              <w:rPr>
                <w:rFonts w:eastAsia="MS Mincho"/>
                <w:bCs/>
                <w:sz w:val="18"/>
                <w:lang w:val="en-GB"/>
              </w:rPr>
              <w:t>- cereal grain</w:t>
            </w:r>
            <w:r w:rsidR="00BB47A1" w:rsidRPr="002B31D1">
              <w:rPr>
                <w:rFonts w:eastAsia="MS Mincho"/>
                <w:bCs/>
                <w:sz w:val="18"/>
                <w:lang w:val="en-GB"/>
              </w:rPr>
              <w:t>/ear</w:t>
            </w:r>
          </w:p>
        </w:tc>
        <w:tc>
          <w:tcPr>
            <w:tcW w:w="1441" w:type="dxa"/>
            <w:tcBorders>
              <w:top w:val="single" w:sz="8" w:space="0" w:color="auto"/>
              <w:bottom w:val="single" w:sz="8" w:space="0" w:color="auto"/>
            </w:tcBorders>
          </w:tcPr>
          <w:p w14:paraId="06790739" w14:textId="77777777" w:rsidR="004D7477" w:rsidRPr="002B31D1" w:rsidRDefault="004D7477" w:rsidP="0017417E">
            <w:pPr>
              <w:rPr>
                <w:rFonts w:eastAsia="MS Mincho"/>
                <w:bCs/>
                <w:sz w:val="18"/>
                <w:lang w:val="en-GB"/>
              </w:rPr>
            </w:pPr>
            <w:r w:rsidRPr="002B31D1">
              <w:rPr>
                <w:rFonts w:eastAsia="MS Mincho"/>
                <w:bCs/>
                <w:sz w:val="18"/>
                <w:lang w:val="en-GB"/>
              </w:rPr>
              <w:t xml:space="preserve">- ground-dwelling arthropods </w:t>
            </w:r>
          </w:p>
          <w:p w14:paraId="6C16C7C2" w14:textId="77777777" w:rsidR="004D7477" w:rsidRPr="002B31D1" w:rsidRDefault="004D7477" w:rsidP="0017417E">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6)</w:t>
            </w:r>
          </w:p>
          <w:p w14:paraId="40FA4434" w14:textId="77777777" w:rsidR="004D7477" w:rsidRPr="002B31D1" w:rsidRDefault="004D7477" w:rsidP="0017417E">
            <w:pPr>
              <w:rPr>
                <w:rFonts w:eastAsia="MS Mincho"/>
                <w:bCs/>
                <w:sz w:val="18"/>
                <w:lang w:val="en-GB"/>
              </w:rPr>
            </w:pPr>
            <w:r w:rsidRPr="002B31D1">
              <w:rPr>
                <w:rFonts w:eastAsia="MS Mincho"/>
                <w:bCs/>
                <w:sz w:val="18"/>
                <w:lang w:val="en-GB"/>
              </w:rPr>
              <w:t>- weed seeds</w:t>
            </w:r>
          </w:p>
          <w:p w14:paraId="5C1759ED" w14:textId="77777777" w:rsidR="004D7477" w:rsidRPr="002B31D1" w:rsidRDefault="004D7477" w:rsidP="0017417E">
            <w:pPr>
              <w:rPr>
                <w:rFonts w:eastAsia="MS Mincho"/>
                <w:bCs/>
                <w:sz w:val="18"/>
                <w:lang w:val="en-GB"/>
              </w:rPr>
            </w:pPr>
            <w:r w:rsidRPr="002B31D1">
              <w:rPr>
                <w:rFonts w:eastAsia="MS Mincho"/>
                <w:bCs/>
                <w:sz w:val="18"/>
                <w:lang w:val="en-GB"/>
              </w:rPr>
              <w:t xml:space="preserve">- waste grain </w:t>
            </w:r>
          </w:p>
          <w:p w14:paraId="06E1CD8A" w14:textId="77777777" w:rsidR="004D7477" w:rsidRPr="002B31D1" w:rsidRDefault="004D7477" w:rsidP="007225ED">
            <w:pPr>
              <w:rPr>
                <w:rFonts w:eastAsia="MS Mincho"/>
                <w:bCs/>
                <w:sz w:val="18"/>
                <w:lang w:val="en-GB"/>
              </w:rPr>
            </w:pPr>
          </w:p>
        </w:tc>
        <w:tc>
          <w:tcPr>
            <w:tcW w:w="1559" w:type="dxa"/>
            <w:tcBorders>
              <w:top w:val="single" w:sz="8" w:space="0" w:color="auto"/>
              <w:bottom w:val="single" w:sz="8" w:space="0" w:color="auto"/>
            </w:tcBorders>
          </w:tcPr>
          <w:p w14:paraId="1F96E4F3" w14:textId="77777777" w:rsidR="004D7477" w:rsidRPr="002B31D1" w:rsidRDefault="004D7477" w:rsidP="009F30F0">
            <w:pPr>
              <w:rPr>
                <w:rFonts w:eastAsia="MS Mincho"/>
                <w:bCs/>
                <w:sz w:val="18"/>
                <w:lang w:val="en-GB"/>
              </w:rPr>
            </w:pPr>
            <w:r w:rsidRPr="002B31D1">
              <w:rPr>
                <w:rFonts w:eastAsia="MS Mincho"/>
                <w:bCs/>
                <w:sz w:val="18"/>
                <w:lang w:val="en-GB"/>
              </w:rPr>
              <w:t>- treated seeds</w:t>
            </w:r>
          </w:p>
          <w:p w14:paraId="7ADA127E" w14:textId="77777777"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14:paraId="1B047246" w14:textId="77777777" w:rsidR="004D7477" w:rsidRPr="002B31D1" w:rsidRDefault="004D7477" w:rsidP="009F30F0">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14:paraId="14A09CB5" w14:textId="77777777" w:rsidR="004D7477" w:rsidRPr="002B31D1" w:rsidRDefault="004D7477" w:rsidP="009F30F0">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4)</w:t>
            </w:r>
          </w:p>
          <w:p w14:paraId="70A884D9" w14:textId="77777777" w:rsidR="004D7477" w:rsidRPr="002B31D1" w:rsidRDefault="004D7477" w:rsidP="007225ED">
            <w:pPr>
              <w:rPr>
                <w:rFonts w:eastAsia="MS Mincho"/>
                <w:bCs/>
                <w:sz w:val="18"/>
                <w:lang w:val="en-GB"/>
              </w:rPr>
            </w:pPr>
          </w:p>
        </w:tc>
        <w:tc>
          <w:tcPr>
            <w:tcW w:w="1593" w:type="dxa"/>
            <w:tcBorders>
              <w:top w:val="single" w:sz="8" w:space="0" w:color="auto"/>
              <w:bottom w:val="single" w:sz="8" w:space="0" w:color="auto"/>
            </w:tcBorders>
          </w:tcPr>
          <w:p w14:paraId="0BFD6269" w14:textId="77777777" w:rsidR="004D7477" w:rsidRPr="002B31D1" w:rsidRDefault="004D7477" w:rsidP="007225ED">
            <w:pPr>
              <w:rPr>
                <w:rFonts w:eastAsia="MS Mincho"/>
                <w:bCs/>
                <w:sz w:val="18"/>
                <w:lang w:val="en-GB"/>
              </w:rPr>
            </w:pPr>
            <w:r w:rsidRPr="002B31D1">
              <w:rPr>
                <w:rFonts w:eastAsia="MS Mincho"/>
                <w:bCs/>
                <w:sz w:val="18"/>
                <w:lang w:val="en-GB"/>
              </w:rPr>
              <w:t xml:space="preserve">- early growth stages of crop </w:t>
            </w:r>
          </w:p>
          <w:p w14:paraId="12B50713" w14:textId="77777777"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14:paraId="45DD2ED5" w14:textId="77777777" w:rsidR="004D7477" w:rsidRPr="002B31D1" w:rsidRDefault="004D7477" w:rsidP="0089404B">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14:paraId="515A6D6E" w14:textId="77777777" w:rsidR="004D7477" w:rsidRPr="002B31D1" w:rsidRDefault="004D7477" w:rsidP="0089404B">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4)</w:t>
            </w:r>
          </w:p>
          <w:p w14:paraId="1524FCD1" w14:textId="77777777" w:rsidR="004D7477" w:rsidRPr="002B31D1" w:rsidRDefault="004D7477" w:rsidP="0089404B">
            <w:pPr>
              <w:rPr>
                <w:rFonts w:eastAsia="MS Mincho"/>
                <w:bCs/>
                <w:sz w:val="18"/>
                <w:lang w:val="en-GB"/>
              </w:rPr>
            </w:pPr>
          </w:p>
        </w:tc>
      </w:tr>
      <w:tr w:rsidR="004D7477" w:rsidRPr="002B31D1" w14:paraId="2781048D" w14:textId="77777777" w:rsidTr="00AF6F16">
        <w:tc>
          <w:tcPr>
            <w:tcW w:w="1531" w:type="dxa"/>
            <w:tcBorders>
              <w:top w:val="single" w:sz="8" w:space="0" w:color="auto"/>
              <w:bottom w:val="single" w:sz="8" w:space="0" w:color="auto"/>
            </w:tcBorders>
          </w:tcPr>
          <w:p w14:paraId="6D83BE62" w14:textId="77777777" w:rsidR="004D7477" w:rsidRPr="002B31D1" w:rsidRDefault="004D7477" w:rsidP="007225ED">
            <w:pPr>
              <w:rPr>
                <w:rFonts w:eastAsia="MS Mincho"/>
                <w:b/>
                <w:bCs/>
                <w:sz w:val="18"/>
                <w:lang w:val="en-GB"/>
              </w:rPr>
            </w:pPr>
            <w:r w:rsidRPr="002B31D1">
              <w:rPr>
                <w:rFonts w:eastAsia="MS Mincho"/>
                <w:b/>
                <w:bCs/>
                <w:sz w:val="18"/>
                <w:lang w:val="en-GB"/>
              </w:rPr>
              <w:t>Selected species</w:t>
            </w:r>
          </w:p>
        </w:tc>
        <w:tc>
          <w:tcPr>
            <w:tcW w:w="1531" w:type="dxa"/>
            <w:tcBorders>
              <w:top w:val="single" w:sz="8" w:space="0" w:color="auto"/>
              <w:bottom w:val="single" w:sz="8" w:space="0" w:color="auto"/>
            </w:tcBorders>
          </w:tcPr>
          <w:p w14:paraId="722BA385" w14:textId="77777777" w:rsidR="004D7477" w:rsidRPr="002B31D1" w:rsidRDefault="004D7477" w:rsidP="007225ED">
            <w:pPr>
              <w:rPr>
                <w:rFonts w:eastAsia="MS Mincho"/>
                <w:b/>
                <w:bCs/>
                <w:sz w:val="18"/>
                <w:lang w:val="en-GB"/>
              </w:rPr>
            </w:pPr>
          </w:p>
        </w:tc>
        <w:tc>
          <w:tcPr>
            <w:tcW w:w="1531" w:type="dxa"/>
            <w:tcBorders>
              <w:top w:val="single" w:sz="8" w:space="0" w:color="auto"/>
              <w:bottom w:val="single" w:sz="8" w:space="0" w:color="auto"/>
            </w:tcBorders>
          </w:tcPr>
          <w:p w14:paraId="0F2D1124" w14:textId="77777777" w:rsidR="004D7477" w:rsidRPr="002B31D1" w:rsidRDefault="004D7477" w:rsidP="00E71C5A">
            <w:pPr>
              <w:ind w:left="-10"/>
              <w:rPr>
                <w:rFonts w:eastAsia="MS Mincho"/>
                <w:b/>
                <w:bCs/>
                <w:sz w:val="18"/>
                <w:lang w:val="en-GB"/>
              </w:rPr>
            </w:pPr>
          </w:p>
        </w:tc>
        <w:tc>
          <w:tcPr>
            <w:tcW w:w="1531" w:type="dxa"/>
            <w:tcBorders>
              <w:top w:val="single" w:sz="8" w:space="0" w:color="auto"/>
              <w:bottom w:val="single" w:sz="8" w:space="0" w:color="auto"/>
            </w:tcBorders>
          </w:tcPr>
          <w:p w14:paraId="4EF7543D" w14:textId="77777777" w:rsidR="004D7477" w:rsidRPr="002B31D1" w:rsidRDefault="004D7477" w:rsidP="00FB3BB8">
            <w:pPr>
              <w:ind w:left="-10"/>
              <w:rPr>
                <w:rFonts w:eastAsia="MS Mincho"/>
                <w:b/>
                <w:bCs/>
                <w:sz w:val="18"/>
                <w:lang w:val="en-GB"/>
              </w:rPr>
            </w:pPr>
          </w:p>
        </w:tc>
        <w:tc>
          <w:tcPr>
            <w:tcW w:w="1531" w:type="dxa"/>
            <w:tcBorders>
              <w:top w:val="single" w:sz="8" w:space="0" w:color="auto"/>
              <w:bottom w:val="single" w:sz="8" w:space="0" w:color="auto"/>
            </w:tcBorders>
          </w:tcPr>
          <w:p w14:paraId="016790EA" w14:textId="77777777" w:rsidR="004D7477" w:rsidRPr="002B31D1" w:rsidRDefault="004D7477" w:rsidP="007225ED">
            <w:pPr>
              <w:rPr>
                <w:rFonts w:eastAsia="MS Mincho"/>
                <w:b/>
                <w:bCs/>
                <w:sz w:val="18"/>
              </w:rPr>
            </w:pPr>
          </w:p>
        </w:tc>
        <w:tc>
          <w:tcPr>
            <w:tcW w:w="1531" w:type="dxa"/>
            <w:tcBorders>
              <w:top w:val="single" w:sz="8" w:space="0" w:color="auto"/>
              <w:bottom w:val="single" w:sz="8" w:space="0" w:color="auto"/>
            </w:tcBorders>
          </w:tcPr>
          <w:p w14:paraId="7D2F11EF" w14:textId="77777777" w:rsidR="004D7477" w:rsidRPr="002B31D1" w:rsidRDefault="004D7477" w:rsidP="007225ED">
            <w:pPr>
              <w:rPr>
                <w:rFonts w:eastAsia="MS Mincho"/>
                <w:b/>
                <w:bCs/>
                <w:sz w:val="18"/>
              </w:rPr>
            </w:pPr>
          </w:p>
        </w:tc>
        <w:tc>
          <w:tcPr>
            <w:tcW w:w="1441" w:type="dxa"/>
            <w:tcBorders>
              <w:top w:val="single" w:sz="8" w:space="0" w:color="auto"/>
              <w:bottom w:val="single" w:sz="8" w:space="0" w:color="auto"/>
            </w:tcBorders>
          </w:tcPr>
          <w:p w14:paraId="11CFEF1F" w14:textId="77777777" w:rsidR="004D7477" w:rsidRPr="002B31D1" w:rsidRDefault="004D7477" w:rsidP="007225ED">
            <w:pPr>
              <w:rPr>
                <w:rFonts w:eastAsia="MS Mincho"/>
                <w:b/>
                <w:bCs/>
                <w:sz w:val="18"/>
              </w:rPr>
            </w:pPr>
          </w:p>
        </w:tc>
        <w:tc>
          <w:tcPr>
            <w:tcW w:w="1559" w:type="dxa"/>
            <w:tcBorders>
              <w:top w:val="single" w:sz="8" w:space="0" w:color="auto"/>
              <w:bottom w:val="single" w:sz="8" w:space="0" w:color="auto"/>
            </w:tcBorders>
          </w:tcPr>
          <w:p w14:paraId="7115297D" w14:textId="77777777" w:rsidR="004D7477" w:rsidRPr="002B31D1" w:rsidRDefault="004D7477" w:rsidP="007225ED">
            <w:pPr>
              <w:rPr>
                <w:rFonts w:eastAsia="MS Mincho"/>
                <w:b/>
                <w:bCs/>
                <w:sz w:val="18"/>
              </w:rPr>
            </w:pPr>
          </w:p>
        </w:tc>
        <w:tc>
          <w:tcPr>
            <w:tcW w:w="1593" w:type="dxa"/>
            <w:tcBorders>
              <w:top w:val="single" w:sz="8" w:space="0" w:color="auto"/>
              <w:bottom w:val="single" w:sz="8" w:space="0" w:color="auto"/>
            </w:tcBorders>
          </w:tcPr>
          <w:p w14:paraId="53E58736" w14:textId="77777777" w:rsidR="004D7477" w:rsidRPr="002B31D1" w:rsidRDefault="004D7477" w:rsidP="007225ED">
            <w:pPr>
              <w:rPr>
                <w:rFonts w:eastAsia="MS Mincho"/>
                <w:b/>
                <w:bCs/>
                <w:sz w:val="18"/>
              </w:rPr>
            </w:pPr>
          </w:p>
        </w:tc>
      </w:tr>
      <w:tr w:rsidR="004D7477" w:rsidRPr="002B31D1" w14:paraId="3D5CE931" w14:textId="77777777" w:rsidTr="00AF6F16">
        <w:tc>
          <w:tcPr>
            <w:tcW w:w="1531" w:type="dxa"/>
            <w:tcBorders>
              <w:top w:val="single" w:sz="8" w:space="0" w:color="auto"/>
              <w:bottom w:val="single" w:sz="12" w:space="0" w:color="auto"/>
            </w:tcBorders>
            <w:tcMar>
              <w:left w:w="96" w:type="dxa"/>
              <w:right w:w="28" w:type="dxa"/>
            </w:tcMar>
          </w:tcPr>
          <w:p w14:paraId="1B985836" w14:textId="77777777" w:rsidR="004D7477" w:rsidRPr="00504AD5" w:rsidRDefault="004D7477" w:rsidP="008C4A1A">
            <w:pPr>
              <w:numPr>
                <w:ilvl w:val="0"/>
                <w:numId w:val="6"/>
              </w:numPr>
              <w:rPr>
                <w:rFonts w:eastAsia="MS Mincho"/>
                <w:b/>
                <w:bCs/>
                <w:sz w:val="18"/>
              </w:rPr>
            </w:pPr>
            <w:r w:rsidRPr="00504AD5">
              <w:rPr>
                <w:rFonts w:eastAsia="MS Mincho"/>
                <w:b/>
                <w:bCs/>
                <w:sz w:val="18"/>
              </w:rPr>
              <w:t>Bean goose</w:t>
            </w:r>
            <w:r w:rsidR="00427988" w:rsidRPr="00504AD5">
              <w:rPr>
                <w:rFonts w:eastAsia="MS Mincho"/>
                <w:b/>
                <w:bCs/>
                <w:sz w:val="18"/>
              </w:rPr>
              <w:t xml:space="preserve"> </w:t>
            </w:r>
            <w:r w:rsidR="00427988" w:rsidRPr="00504AD5">
              <w:rPr>
                <w:rFonts w:eastAsia="MS Mincho"/>
                <w:bCs/>
                <w:sz w:val="18"/>
                <w:vertAlign w:val="superscript"/>
              </w:rPr>
              <w:t>9</w:t>
            </w:r>
          </w:p>
          <w:p w14:paraId="3E7CD1EE" w14:textId="77777777" w:rsidR="004D7477" w:rsidRPr="002B31D1" w:rsidRDefault="004D7477" w:rsidP="008C4A1A">
            <w:pPr>
              <w:numPr>
                <w:ilvl w:val="0"/>
                <w:numId w:val="6"/>
              </w:numPr>
              <w:rPr>
                <w:rFonts w:eastAsia="MS Mincho"/>
                <w:bCs/>
                <w:sz w:val="18"/>
              </w:rPr>
            </w:pPr>
            <w:r w:rsidRPr="00504AD5">
              <w:rPr>
                <w:rFonts w:eastAsia="MS Mincho"/>
                <w:b/>
                <w:bCs/>
                <w:sz w:val="18"/>
              </w:rPr>
              <w:t>Pink-foot</w:t>
            </w:r>
            <w:r w:rsidR="00BB3605" w:rsidRPr="00504AD5">
              <w:rPr>
                <w:rFonts w:eastAsia="MS Mincho"/>
                <w:b/>
                <w:bCs/>
                <w:sz w:val="18"/>
              </w:rPr>
              <w:t>.</w:t>
            </w:r>
            <w:r w:rsidRPr="00504AD5">
              <w:rPr>
                <w:rFonts w:eastAsia="MS Mincho"/>
                <w:b/>
                <w:bCs/>
                <w:sz w:val="18"/>
              </w:rPr>
              <w:t xml:space="preserve"> g.</w:t>
            </w:r>
            <w:r w:rsidR="00427988" w:rsidRPr="002B31D1">
              <w:rPr>
                <w:bCs/>
                <w:sz w:val="18"/>
                <w:vertAlign w:val="superscript"/>
              </w:rPr>
              <w:t xml:space="preserve"> 10</w:t>
            </w:r>
            <w:r w:rsidR="00427988" w:rsidRPr="002B31D1">
              <w:rPr>
                <w:rFonts w:eastAsia="MS Mincho"/>
                <w:bCs/>
                <w:sz w:val="18"/>
                <w:vertAlign w:val="superscript"/>
              </w:rPr>
              <w:t>)</w:t>
            </w:r>
          </w:p>
          <w:p w14:paraId="558E67C8"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53305911"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00D5D339" w14:textId="77777777" w:rsidR="004D7477" w:rsidRPr="002B31D1" w:rsidRDefault="004D7477" w:rsidP="008C4A1A">
            <w:pPr>
              <w:numPr>
                <w:ilvl w:val="0"/>
                <w:numId w:val="6"/>
              </w:numPr>
              <w:rPr>
                <w:rFonts w:eastAsia="MS Mincho"/>
                <w:b/>
                <w:bCs/>
                <w:sz w:val="18"/>
              </w:rPr>
            </w:pPr>
            <w:r w:rsidRPr="002B31D1">
              <w:rPr>
                <w:rFonts w:eastAsia="MS Mincho"/>
                <w:b/>
                <w:bCs/>
                <w:sz w:val="18"/>
              </w:rPr>
              <w:t>Yellowhammer</w:t>
            </w:r>
          </w:p>
          <w:p w14:paraId="2614D05B"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0789F1B4" w14:textId="77777777" w:rsidR="004D7477" w:rsidRPr="002B31D1" w:rsidRDefault="004D7477" w:rsidP="009E6EC4">
            <w:pPr>
              <w:ind w:left="227"/>
              <w:rPr>
                <w:rFonts w:eastAsia="MS Mincho"/>
                <w:bCs/>
                <w:sz w:val="18"/>
              </w:rPr>
            </w:pPr>
          </w:p>
        </w:tc>
        <w:tc>
          <w:tcPr>
            <w:tcW w:w="1531" w:type="dxa"/>
            <w:tcBorders>
              <w:top w:val="single" w:sz="8" w:space="0" w:color="auto"/>
              <w:bottom w:val="single" w:sz="12" w:space="0" w:color="auto"/>
            </w:tcBorders>
            <w:tcMar>
              <w:left w:w="85" w:type="dxa"/>
              <w:right w:w="28" w:type="dxa"/>
            </w:tcMar>
          </w:tcPr>
          <w:p w14:paraId="520A3FAC" w14:textId="77777777" w:rsidR="004D7477" w:rsidRPr="002B31D1" w:rsidRDefault="004D7477" w:rsidP="008C4A1A">
            <w:pPr>
              <w:numPr>
                <w:ilvl w:val="0"/>
                <w:numId w:val="6"/>
              </w:numPr>
              <w:rPr>
                <w:rFonts w:eastAsia="MS Mincho"/>
                <w:bCs/>
                <w:sz w:val="18"/>
              </w:rPr>
            </w:pPr>
            <w:r w:rsidRPr="002B31D1">
              <w:rPr>
                <w:rFonts w:eastAsia="MS Mincho"/>
                <w:b/>
                <w:bCs/>
                <w:sz w:val="18"/>
              </w:rPr>
              <w:t>Bean goose</w:t>
            </w:r>
            <w:r w:rsidR="00427988" w:rsidRPr="002B31D1">
              <w:rPr>
                <w:rFonts w:eastAsia="MS Mincho"/>
                <w:bCs/>
                <w:sz w:val="18"/>
              </w:rPr>
              <w:t xml:space="preserve"> </w:t>
            </w:r>
            <w:r w:rsidR="00427988" w:rsidRPr="002B31D1">
              <w:rPr>
                <w:rFonts w:eastAsia="MS Mincho"/>
                <w:bCs/>
                <w:sz w:val="18"/>
                <w:vertAlign w:val="superscript"/>
              </w:rPr>
              <w:t>9</w:t>
            </w:r>
          </w:p>
          <w:p w14:paraId="6E39914C" w14:textId="77777777" w:rsidR="004D7477" w:rsidRPr="002B31D1" w:rsidRDefault="004D7477" w:rsidP="008C4A1A">
            <w:pPr>
              <w:numPr>
                <w:ilvl w:val="0"/>
                <w:numId w:val="6"/>
              </w:numPr>
              <w:rPr>
                <w:rFonts w:eastAsia="MS Mincho"/>
                <w:bCs/>
                <w:sz w:val="18"/>
              </w:rPr>
            </w:pPr>
            <w:r w:rsidRPr="002B31D1">
              <w:rPr>
                <w:rFonts w:eastAsia="MS Mincho"/>
                <w:b/>
                <w:bCs/>
                <w:sz w:val="18"/>
              </w:rPr>
              <w:t>Pink-foot</w:t>
            </w:r>
            <w:r w:rsidR="00BB3605" w:rsidRPr="002B31D1">
              <w:rPr>
                <w:rFonts w:eastAsia="MS Mincho"/>
                <w:b/>
                <w:bCs/>
                <w:sz w:val="18"/>
              </w:rPr>
              <w:t>.</w:t>
            </w:r>
            <w:r w:rsidRPr="002B31D1">
              <w:rPr>
                <w:rFonts w:eastAsia="MS Mincho"/>
                <w:b/>
                <w:bCs/>
                <w:sz w:val="18"/>
              </w:rPr>
              <w:t xml:space="preserve"> g</w:t>
            </w:r>
            <w:r w:rsidRPr="002B31D1">
              <w:rPr>
                <w:rFonts w:eastAsia="MS Mincho"/>
                <w:bCs/>
                <w:sz w:val="18"/>
              </w:rPr>
              <w:t>.</w:t>
            </w:r>
            <w:r w:rsidR="00427988" w:rsidRPr="002B31D1">
              <w:rPr>
                <w:bCs/>
                <w:sz w:val="18"/>
                <w:vertAlign w:val="superscript"/>
              </w:rPr>
              <w:t xml:space="preserve"> 10</w:t>
            </w:r>
            <w:r w:rsidR="00427988" w:rsidRPr="002B31D1">
              <w:rPr>
                <w:rFonts w:eastAsia="MS Mincho"/>
                <w:bCs/>
                <w:sz w:val="18"/>
                <w:vertAlign w:val="superscript"/>
              </w:rPr>
              <w:t>)</w:t>
            </w:r>
          </w:p>
          <w:p w14:paraId="3187F0AB"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4728A4DD"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r w:rsidRPr="002B31D1">
              <w:rPr>
                <w:rFonts w:eastAsia="MS Mincho"/>
                <w:bCs/>
                <w:sz w:val="18"/>
                <w:vertAlign w:val="superscript"/>
              </w:rPr>
              <w:t xml:space="preserve"> 7)</w:t>
            </w:r>
          </w:p>
          <w:p w14:paraId="7D499CD4" w14:textId="77777777" w:rsidR="00427988" w:rsidRPr="002B31D1" w:rsidRDefault="00427988" w:rsidP="00427988">
            <w:pPr>
              <w:numPr>
                <w:ilvl w:val="0"/>
                <w:numId w:val="6"/>
              </w:numPr>
              <w:rPr>
                <w:rFonts w:eastAsia="MS Mincho"/>
                <w:bCs/>
                <w:sz w:val="18"/>
              </w:rPr>
            </w:pPr>
            <w:r w:rsidRPr="002B31D1">
              <w:rPr>
                <w:rFonts w:eastAsia="MS Mincho"/>
                <w:bCs/>
                <w:sz w:val="18"/>
              </w:rPr>
              <w:t>Ortolan bunting</w:t>
            </w:r>
          </w:p>
          <w:p w14:paraId="0C127C76"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3C3D6FB1"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531" w:type="dxa"/>
            <w:tcBorders>
              <w:top w:val="single" w:sz="8" w:space="0" w:color="auto"/>
              <w:bottom w:val="single" w:sz="12" w:space="0" w:color="auto"/>
            </w:tcBorders>
          </w:tcPr>
          <w:p w14:paraId="1BF2B551"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49229A00"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14:paraId="4F7AC6F8"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531" w:type="dxa"/>
            <w:tcBorders>
              <w:top w:val="single" w:sz="8" w:space="0" w:color="auto"/>
              <w:bottom w:val="single" w:sz="12" w:space="0" w:color="auto"/>
            </w:tcBorders>
          </w:tcPr>
          <w:p w14:paraId="342FF12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2E4470CA" w14:textId="77777777" w:rsidR="004D7477" w:rsidRPr="002B31D1" w:rsidRDefault="00427988" w:rsidP="008C4A1A">
            <w:pPr>
              <w:numPr>
                <w:ilvl w:val="0"/>
                <w:numId w:val="6"/>
              </w:numPr>
              <w:rPr>
                <w:rFonts w:eastAsia="MS Mincho"/>
                <w:bCs/>
                <w:sz w:val="18"/>
              </w:rPr>
            </w:pPr>
            <w:r w:rsidRPr="002B31D1">
              <w:rPr>
                <w:rFonts w:eastAsia="MS Mincho"/>
                <w:bCs/>
                <w:sz w:val="18"/>
              </w:rPr>
              <w:t>Whinchat</w:t>
            </w:r>
          </w:p>
          <w:p w14:paraId="12A7D19F"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14:paraId="4B218B3D"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531" w:type="dxa"/>
            <w:tcBorders>
              <w:top w:val="single" w:sz="8" w:space="0" w:color="auto"/>
              <w:bottom w:val="single" w:sz="12" w:space="0" w:color="auto"/>
            </w:tcBorders>
            <w:tcMar>
              <w:left w:w="85" w:type="dxa"/>
              <w:right w:w="85" w:type="dxa"/>
            </w:tcMar>
          </w:tcPr>
          <w:p w14:paraId="60E79221"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2EDDD634"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Whinchat</w:t>
            </w:r>
          </w:p>
          <w:p w14:paraId="0F6F570B"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14:paraId="3D6B05C8"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531" w:type="dxa"/>
            <w:tcBorders>
              <w:top w:val="single" w:sz="8" w:space="0" w:color="auto"/>
              <w:bottom w:val="single" w:sz="12" w:space="0" w:color="auto"/>
            </w:tcBorders>
            <w:tcMar>
              <w:left w:w="85" w:type="dxa"/>
              <w:right w:w="85" w:type="dxa"/>
            </w:tcMar>
          </w:tcPr>
          <w:p w14:paraId="4DC999C1"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4A1C619F"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Whinchat</w:t>
            </w:r>
          </w:p>
          <w:p w14:paraId="3DD9E8CE"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457897" w:rsidRPr="002B31D1">
              <w:rPr>
                <w:rFonts w:eastAsia="MS Mincho"/>
                <w:bCs/>
                <w:sz w:val="18"/>
              </w:rPr>
              <w:t>.</w:t>
            </w:r>
          </w:p>
          <w:p w14:paraId="6BC4EAB8" w14:textId="77777777" w:rsidR="004D7477" w:rsidRPr="002B31D1" w:rsidRDefault="00427988" w:rsidP="008C4A1A">
            <w:pPr>
              <w:numPr>
                <w:ilvl w:val="0"/>
                <w:numId w:val="6"/>
              </w:numPr>
              <w:ind w:left="266" w:hanging="266"/>
              <w:rPr>
                <w:rFonts w:eastAsia="MS Mincho"/>
                <w:bCs/>
                <w:sz w:val="18"/>
              </w:rPr>
            </w:pPr>
            <w:r w:rsidRPr="002B31D1">
              <w:rPr>
                <w:rFonts w:eastAsia="MS Mincho"/>
                <w:bCs/>
                <w:sz w:val="18"/>
              </w:rPr>
              <w:t>Wood mo</w:t>
            </w:r>
            <w:r w:rsidR="004D7477" w:rsidRPr="002B31D1">
              <w:rPr>
                <w:rFonts w:eastAsia="MS Mincho"/>
                <w:bCs/>
                <w:sz w:val="18"/>
              </w:rPr>
              <w:t>use</w:t>
            </w:r>
          </w:p>
        </w:tc>
        <w:tc>
          <w:tcPr>
            <w:tcW w:w="1441" w:type="dxa"/>
            <w:tcBorders>
              <w:top w:val="single" w:sz="8" w:space="0" w:color="auto"/>
              <w:bottom w:val="single" w:sz="12" w:space="0" w:color="auto"/>
            </w:tcBorders>
            <w:tcMar>
              <w:left w:w="85" w:type="dxa"/>
              <w:right w:w="85" w:type="dxa"/>
            </w:tcMar>
          </w:tcPr>
          <w:p w14:paraId="7C6D8469"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107D9BD2"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14:paraId="3DCF7B84"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559" w:type="dxa"/>
            <w:tcBorders>
              <w:top w:val="single" w:sz="8" w:space="0" w:color="auto"/>
              <w:bottom w:val="single" w:sz="12" w:space="0" w:color="auto"/>
            </w:tcBorders>
            <w:tcMar>
              <w:left w:w="85" w:type="dxa"/>
              <w:right w:w="28" w:type="dxa"/>
            </w:tcMar>
          </w:tcPr>
          <w:p w14:paraId="5BC24195" w14:textId="77777777" w:rsidR="004D7477" w:rsidRPr="002B31D1" w:rsidRDefault="004D7477" w:rsidP="008C4A1A">
            <w:pPr>
              <w:numPr>
                <w:ilvl w:val="0"/>
                <w:numId w:val="6"/>
              </w:numPr>
              <w:rPr>
                <w:rFonts w:eastAsia="MS Mincho"/>
                <w:bCs/>
                <w:sz w:val="18"/>
              </w:rPr>
            </w:pPr>
            <w:r w:rsidRPr="002B31D1">
              <w:rPr>
                <w:rFonts w:eastAsia="MS Mincho"/>
                <w:bCs/>
                <w:sz w:val="18"/>
              </w:rPr>
              <w:t xml:space="preserve">Bean </w:t>
            </w:r>
            <w:r w:rsidR="00427988" w:rsidRPr="002B31D1">
              <w:rPr>
                <w:rFonts w:eastAsia="MS Mincho"/>
                <w:bCs/>
                <w:sz w:val="18"/>
              </w:rPr>
              <w:t>goose</w:t>
            </w:r>
            <w:r w:rsidR="00427988" w:rsidRPr="002B31D1">
              <w:rPr>
                <w:rFonts w:eastAsia="MS Mincho"/>
                <w:bCs/>
                <w:sz w:val="18"/>
                <w:vertAlign w:val="superscript"/>
              </w:rPr>
              <w:t xml:space="preserve"> 9</w:t>
            </w:r>
          </w:p>
          <w:p w14:paraId="465AC7AC" w14:textId="77777777" w:rsidR="004D7477" w:rsidRPr="002B31D1" w:rsidRDefault="004D7477" w:rsidP="008C4A1A">
            <w:pPr>
              <w:numPr>
                <w:ilvl w:val="0"/>
                <w:numId w:val="6"/>
              </w:numPr>
              <w:rPr>
                <w:rFonts w:eastAsia="MS Mincho"/>
                <w:b/>
                <w:bCs/>
                <w:sz w:val="18"/>
              </w:rPr>
            </w:pPr>
            <w:r w:rsidRPr="002B31D1">
              <w:rPr>
                <w:rFonts w:eastAsia="MS Mincho"/>
                <w:b/>
                <w:bCs/>
                <w:sz w:val="18"/>
              </w:rPr>
              <w:t>Woodpigeon</w:t>
            </w:r>
          </w:p>
          <w:p w14:paraId="23AAE375"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6DE4CE67"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r w:rsidRPr="002B31D1">
              <w:rPr>
                <w:rFonts w:eastAsia="MS Mincho"/>
                <w:bCs/>
                <w:sz w:val="18"/>
                <w:vertAlign w:val="superscript"/>
              </w:rPr>
              <w:t xml:space="preserve"> 8)</w:t>
            </w:r>
          </w:p>
          <w:p w14:paraId="7DCF2985" w14:textId="77777777" w:rsidR="004D7477" w:rsidRPr="002B31D1" w:rsidRDefault="004D7477" w:rsidP="008C4A1A">
            <w:pPr>
              <w:numPr>
                <w:ilvl w:val="0"/>
                <w:numId w:val="6"/>
              </w:numPr>
              <w:rPr>
                <w:rFonts w:eastAsia="MS Mincho"/>
                <w:b/>
                <w:bCs/>
                <w:sz w:val="18"/>
              </w:rPr>
            </w:pPr>
            <w:r w:rsidRPr="002B31D1">
              <w:rPr>
                <w:rFonts w:eastAsia="MS Mincho"/>
                <w:b/>
                <w:bCs/>
                <w:sz w:val="18"/>
              </w:rPr>
              <w:t>Yellowhammer</w:t>
            </w:r>
          </w:p>
          <w:p w14:paraId="0F78C6EF"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593" w:type="dxa"/>
            <w:tcBorders>
              <w:top w:val="single" w:sz="8" w:space="0" w:color="auto"/>
              <w:bottom w:val="single" w:sz="12" w:space="0" w:color="auto"/>
            </w:tcBorders>
          </w:tcPr>
          <w:p w14:paraId="27747CCB" w14:textId="77777777" w:rsidR="004D7477" w:rsidRPr="002B31D1" w:rsidRDefault="004D7477" w:rsidP="00427988">
            <w:pPr>
              <w:numPr>
                <w:ilvl w:val="0"/>
                <w:numId w:val="6"/>
              </w:numPr>
              <w:rPr>
                <w:rFonts w:eastAsia="MS Mincho"/>
                <w:bCs/>
                <w:sz w:val="18"/>
              </w:rPr>
            </w:pPr>
            <w:r w:rsidRPr="002B31D1">
              <w:rPr>
                <w:rFonts w:eastAsia="MS Mincho"/>
                <w:b/>
                <w:bCs/>
                <w:sz w:val="18"/>
              </w:rPr>
              <w:t xml:space="preserve">Bean </w:t>
            </w:r>
            <w:r w:rsidR="00427988" w:rsidRPr="002B31D1">
              <w:rPr>
                <w:rFonts w:eastAsia="MS Mincho"/>
                <w:b/>
                <w:bCs/>
                <w:sz w:val="18"/>
              </w:rPr>
              <w:t>goose</w:t>
            </w:r>
            <w:r w:rsidR="00427988" w:rsidRPr="002B31D1">
              <w:rPr>
                <w:rFonts w:eastAsia="MS Mincho"/>
                <w:bCs/>
                <w:sz w:val="18"/>
                <w:vertAlign w:val="superscript"/>
              </w:rPr>
              <w:t xml:space="preserve"> 9</w:t>
            </w:r>
          </w:p>
          <w:p w14:paraId="3AE4338A" w14:textId="77777777" w:rsidR="004D7477" w:rsidRPr="002B31D1" w:rsidRDefault="004D7477" w:rsidP="008C4A1A">
            <w:pPr>
              <w:numPr>
                <w:ilvl w:val="0"/>
                <w:numId w:val="6"/>
              </w:numPr>
              <w:rPr>
                <w:rFonts w:eastAsia="MS Mincho"/>
                <w:bCs/>
                <w:sz w:val="18"/>
              </w:rPr>
            </w:pPr>
            <w:r w:rsidRPr="002B31D1">
              <w:rPr>
                <w:rFonts w:eastAsia="MS Mincho"/>
                <w:b/>
                <w:bCs/>
                <w:sz w:val="18"/>
              </w:rPr>
              <w:t>Pink-foot</w:t>
            </w:r>
            <w:r w:rsidR="00BB3605" w:rsidRPr="002B31D1">
              <w:rPr>
                <w:rFonts w:eastAsia="MS Mincho"/>
                <w:b/>
                <w:bCs/>
                <w:sz w:val="18"/>
              </w:rPr>
              <w:t xml:space="preserve">. </w:t>
            </w:r>
            <w:r w:rsidR="00AF6F16" w:rsidRPr="002B31D1">
              <w:rPr>
                <w:rFonts w:eastAsia="MS Mincho"/>
                <w:b/>
                <w:bCs/>
                <w:sz w:val="18"/>
              </w:rPr>
              <w:t>g.</w:t>
            </w:r>
            <w:r w:rsidR="00427988" w:rsidRPr="002B31D1">
              <w:rPr>
                <w:bCs/>
                <w:sz w:val="18"/>
                <w:vertAlign w:val="superscript"/>
              </w:rPr>
              <w:t>10</w:t>
            </w:r>
            <w:r w:rsidR="00427988" w:rsidRPr="002B31D1">
              <w:rPr>
                <w:rFonts w:eastAsia="MS Mincho"/>
                <w:bCs/>
                <w:sz w:val="18"/>
                <w:vertAlign w:val="superscript"/>
              </w:rPr>
              <w:t>)</w:t>
            </w:r>
          </w:p>
          <w:p w14:paraId="5F9A0D06" w14:textId="77777777" w:rsidR="004D7477" w:rsidRPr="002B31D1" w:rsidRDefault="004D7477" w:rsidP="008C4A1A">
            <w:pPr>
              <w:numPr>
                <w:ilvl w:val="0"/>
                <w:numId w:val="6"/>
              </w:numPr>
              <w:rPr>
                <w:rFonts w:eastAsia="MS Mincho"/>
                <w:b/>
                <w:bCs/>
                <w:sz w:val="18"/>
              </w:rPr>
            </w:pPr>
            <w:r w:rsidRPr="002B31D1">
              <w:rPr>
                <w:rFonts w:eastAsia="MS Mincho"/>
                <w:b/>
                <w:bCs/>
                <w:sz w:val="18"/>
              </w:rPr>
              <w:t>Grey partridge</w:t>
            </w:r>
          </w:p>
          <w:p w14:paraId="33F27B7E"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78786238"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r>
    </w:tbl>
    <w:p w14:paraId="306AD78A"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 xml:space="preserve">At pre-harvest desiccation with herbicides, in most cases the crop and possible weeds in the field are completely wilted or </w:t>
      </w:r>
      <w:r w:rsidR="00BB3605" w:rsidRPr="002B31D1">
        <w:rPr>
          <w:sz w:val="18"/>
          <w:lang w:val="en-GB"/>
        </w:rPr>
        <w:t>may</w:t>
      </w:r>
      <w:r w:rsidRPr="002B31D1">
        <w:rPr>
          <w:sz w:val="18"/>
          <w:lang w:val="en-GB"/>
        </w:rPr>
        <w:t xml:space="preserve"> become unattractive as food within </w:t>
      </w:r>
      <w:r w:rsidR="00BB3605" w:rsidRPr="002B31D1">
        <w:rPr>
          <w:sz w:val="18"/>
          <w:lang w:val="en-GB"/>
        </w:rPr>
        <w:t>approx.</w:t>
      </w:r>
      <w:r w:rsidRPr="002B31D1">
        <w:rPr>
          <w:sz w:val="18"/>
          <w:lang w:val="en-GB"/>
        </w:rPr>
        <w:t xml:space="preserve"> one week. Hence, exposure via green </w:t>
      </w:r>
      <w:r w:rsidR="00E16D77" w:rsidRPr="002B31D1">
        <w:rPr>
          <w:sz w:val="18"/>
          <w:lang w:val="en-GB"/>
        </w:rPr>
        <w:t xml:space="preserve">plant </w:t>
      </w:r>
      <w:r w:rsidRPr="002B31D1">
        <w:rPr>
          <w:sz w:val="18"/>
          <w:lang w:val="en-GB"/>
        </w:rPr>
        <w:t>parts and associated foliar arthropods is limited to the first week after treatment. Thereafter, only ground dwelling arthropods and seeds remain as food items in the field.</w:t>
      </w:r>
    </w:p>
    <w:p w14:paraId="0DDBA1B4" w14:textId="77777777" w:rsidR="004D7477" w:rsidRPr="002B31D1" w:rsidRDefault="004D7477" w:rsidP="00D34C80">
      <w:pPr>
        <w:pStyle w:val="Brdtext"/>
        <w:spacing w:after="60" w:line="240" w:lineRule="auto"/>
        <w:rPr>
          <w:sz w:val="18"/>
          <w:szCs w:val="18"/>
          <w:lang w:val="en-GB"/>
        </w:rPr>
      </w:pPr>
      <w:r w:rsidRPr="002B31D1">
        <w:rPr>
          <w:sz w:val="18"/>
          <w:szCs w:val="18"/>
          <w:vertAlign w:val="superscript"/>
          <w:lang w:val="en-US"/>
        </w:rPr>
        <w:t>2)</w:t>
      </w:r>
      <w:r w:rsidRPr="002B31D1">
        <w:rPr>
          <w:sz w:val="18"/>
          <w:szCs w:val="18"/>
          <w:lang w:val="en-US"/>
        </w:rPr>
        <w:t xml:space="preserve"> </w:t>
      </w:r>
      <w:r w:rsidRPr="002B31D1">
        <w:rPr>
          <w:sz w:val="18"/>
          <w:szCs w:val="18"/>
          <w:lang w:val="en-GB"/>
        </w:rPr>
        <w:t>At post-harvest stubble treatments with herbicides, in most cases the weeds in the field are completely wilted or at least have become unattractive as food within approximately one week. Hence, exposure via green parts of plants is limited to the first week after treatment. Thereafter, only ground dwelling arthropods and seeds remain attractive as food items in the field.</w:t>
      </w:r>
    </w:p>
    <w:p w14:paraId="3DD71E54" w14:textId="77777777" w:rsidR="004D7477" w:rsidRPr="002B31D1" w:rsidRDefault="004D7477" w:rsidP="00761D1F">
      <w:pPr>
        <w:pStyle w:val="Brdtext"/>
        <w:spacing w:after="60" w:line="240" w:lineRule="auto"/>
        <w:rPr>
          <w:sz w:val="18"/>
          <w:szCs w:val="18"/>
          <w:lang w:val="en-GB"/>
        </w:rPr>
      </w:pPr>
      <w:r w:rsidRPr="002B31D1">
        <w:rPr>
          <w:sz w:val="18"/>
          <w:szCs w:val="18"/>
          <w:vertAlign w:val="superscript"/>
          <w:lang w:val="en-US"/>
        </w:rPr>
        <w:t>3)</w:t>
      </w:r>
      <w:r w:rsidRPr="002B31D1">
        <w:rPr>
          <w:sz w:val="18"/>
          <w:szCs w:val="18"/>
          <w:lang w:val="en-US"/>
        </w:rPr>
        <w:t xml:space="preserve"> The phenology of winter cereals differs between species. In general, rye and winter barley develop earlier than winter wheat.</w:t>
      </w:r>
    </w:p>
    <w:p w14:paraId="00B34F3E" w14:textId="77777777" w:rsidR="004D7477" w:rsidRPr="002B31D1" w:rsidRDefault="004D7477" w:rsidP="00D34C80">
      <w:pPr>
        <w:pStyle w:val="Brdtex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Availability of weed seeds and waste grain depends on the soil treatments.</w:t>
      </w:r>
    </w:p>
    <w:p w14:paraId="79F39F03" w14:textId="77777777" w:rsidR="004D7477" w:rsidRPr="002B31D1" w:rsidRDefault="004D7477" w:rsidP="00D34C80">
      <w:pPr>
        <w:pStyle w:val="Brdtext"/>
        <w:spacing w:after="60" w:line="240" w:lineRule="auto"/>
        <w:rPr>
          <w:sz w:val="18"/>
          <w:szCs w:val="18"/>
          <w:lang w:val="en-GB"/>
        </w:rPr>
      </w:pPr>
      <w:r w:rsidRPr="002B31D1">
        <w:rPr>
          <w:sz w:val="18"/>
          <w:szCs w:val="18"/>
          <w:vertAlign w:val="superscript"/>
          <w:lang w:val="en-GB"/>
        </w:rPr>
        <w:t>5)</w:t>
      </w:r>
      <w:r w:rsidRPr="002B31D1">
        <w:rPr>
          <w:sz w:val="18"/>
          <w:szCs w:val="18"/>
          <w:lang w:val="en-GB"/>
        </w:rPr>
        <w:t xml:space="preserve"> The population of foliar arthropods in the field develops during this period.</w:t>
      </w:r>
    </w:p>
    <w:p w14:paraId="12283DB7" w14:textId="77777777" w:rsidR="004D7477" w:rsidRPr="002B31D1" w:rsidRDefault="004D7477" w:rsidP="00D34C80">
      <w:pPr>
        <w:pStyle w:val="Brdtext"/>
        <w:spacing w:after="60" w:line="240" w:lineRule="auto"/>
        <w:rPr>
          <w:sz w:val="18"/>
          <w:szCs w:val="18"/>
          <w:lang w:val="en-GB"/>
        </w:rPr>
      </w:pPr>
      <w:r w:rsidRPr="002B31D1">
        <w:rPr>
          <w:sz w:val="18"/>
          <w:szCs w:val="18"/>
          <w:vertAlign w:val="superscript"/>
          <w:lang w:val="en-GB"/>
        </w:rPr>
        <w:t>6)</w:t>
      </w:r>
      <w:r w:rsidRPr="002B31D1">
        <w:rPr>
          <w:sz w:val="18"/>
          <w:szCs w:val="18"/>
          <w:lang w:val="en-GB"/>
        </w:rPr>
        <w:t xml:space="preserve"> Grasses or dicotyledonous weeds, depending on the situation.</w:t>
      </w:r>
    </w:p>
    <w:p w14:paraId="2CD44BA8" w14:textId="77777777" w:rsidR="004D7477" w:rsidRPr="002B31D1" w:rsidRDefault="004D7477" w:rsidP="00D34C80">
      <w:pPr>
        <w:pStyle w:val="Brdtext"/>
        <w:spacing w:after="60" w:line="240" w:lineRule="auto"/>
        <w:rPr>
          <w:sz w:val="18"/>
          <w:szCs w:val="18"/>
          <w:lang w:val="en-GB"/>
        </w:rPr>
      </w:pPr>
      <w:r w:rsidRPr="002B31D1">
        <w:rPr>
          <w:sz w:val="18"/>
          <w:szCs w:val="18"/>
          <w:vertAlign w:val="superscript"/>
          <w:lang w:val="en-US"/>
        </w:rPr>
        <w:t>7)</w:t>
      </w:r>
      <w:r w:rsidRPr="002B31D1">
        <w:rPr>
          <w:sz w:val="18"/>
          <w:szCs w:val="18"/>
          <w:lang w:val="en-US"/>
        </w:rPr>
        <w:t xml:space="preserve"> BBCH 10-14.</w:t>
      </w:r>
    </w:p>
    <w:p w14:paraId="67672C05" w14:textId="77777777" w:rsidR="004D7477" w:rsidRPr="002B31D1" w:rsidRDefault="004D7477" w:rsidP="007F47F4">
      <w:pPr>
        <w:pStyle w:val="Brdtext"/>
        <w:spacing w:after="60" w:line="240" w:lineRule="auto"/>
        <w:rPr>
          <w:sz w:val="18"/>
          <w:szCs w:val="18"/>
          <w:lang w:val="en-US"/>
        </w:rPr>
      </w:pPr>
      <w:r w:rsidRPr="002B31D1">
        <w:rPr>
          <w:sz w:val="18"/>
          <w:szCs w:val="18"/>
          <w:vertAlign w:val="superscript"/>
          <w:lang w:val="en-US"/>
        </w:rPr>
        <w:t>8)</w:t>
      </w:r>
      <w:r w:rsidRPr="002B31D1">
        <w:rPr>
          <w:sz w:val="18"/>
          <w:szCs w:val="18"/>
          <w:lang w:val="en-US"/>
        </w:rPr>
        <w:t xml:space="preserve"> September.</w:t>
      </w:r>
    </w:p>
    <w:p w14:paraId="7C109A4C" w14:textId="77777777" w:rsidR="00427988" w:rsidRPr="002B31D1" w:rsidRDefault="00427988" w:rsidP="00427988">
      <w:pPr>
        <w:pStyle w:val="Brdtext"/>
        <w:spacing w:after="60" w:line="240" w:lineRule="auto"/>
        <w:rPr>
          <w:bCs/>
          <w:sz w:val="18"/>
          <w:lang w:val="en-GB"/>
        </w:rPr>
      </w:pPr>
      <w:r w:rsidRPr="002B31D1">
        <w:rPr>
          <w:bCs/>
          <w:sz w:val="18"/>
          <w:vertAlign w:val="superscript"/>
          <w:lang w:val="en-GB"/>
        </w:rPr>
        <w:t>9)</w:t>
      </w:r>
      <w:r w:rsidRPr="002B31D1">
        <w:rPr>
          <w:bCs/>
          <w:sz w:val="18"/>
          <w:lang w:val="en-GB"/>
        </w:rPr>
        <w:t xml:space="preserve"> Sweden, Finland and the Baltic</w:t>
      </w:r>
    </w:p>
    <w:p w14:paraId="23FC57B0" w14:textId="77777777" w:rsidR="00EB2F43" w:rsidRPr="002B31D1" w:rsidRDefault="00427988" w:rsidP="007F47F4">
      <w:pPr>
        <w:pStyle w:val="Brdtext"/>
        <w:spacing w:after="60" w:line="240" w:lineRule="auto"/>
        <w:rPr>
          <w:bCs/>
          <w:sz w:val="18"/>
          <w:lang w:val="en-GB"/>
        </w:rPr>
      </w:pPr>
      <w:r w:rsidRPr="002B31D1">
        <w:rPr>
          <w:bCs/>
          <w:sz w:val="18"/>
          <w:vertAlign w:val="superscript"/>
          <w:lang w:val="en-GB"/>
        </w:rPr>
        <w:t>10)</w:t>
      </w:r>
      <w:r w:rsidRPr="002B31D1">
        <w:rPr>
          <w:bCs/>
          <w:sz w:val="18"/>
          <w:lang w:val="en-GB"/>
        </w:rPr>
        <w:t xml:space="preserve"> Denmark and Norway</w:t>
      </w:r>
    </w:p>
    <w:p w14:paraId="22BCBB01" w14:textId="77777777" w:rsidR="00A366AE" w:rsidRPr="002B31D1" w:rsidRDefault="004D7477" w:rsidP="001D5344">
      <w:pPr>
        <w:rPr>
          <w:lang w:val="en-US"/>
        </w:rPr>
      </w:pPr>
      <w:r w:rsidRPr="002B31D1">
        <w:rPr>
          <w:lang w:val="en-US"/>
        </w:rPr>
        <w:br w:type="page"/>
      </w:r>
    </w:p>
    <w:p w14:paraId="3D5ED474" w14:textId="77777777" w:rsidR="00A366AE" w:rsidRPr="002B31D1" w:rsidRDefault="001460C2" w:rsidP="00A366AE">
      <w:pPr>
        <w:rPr>
          <w:b/>
          <w:lang w:val="en-GB"/>
        </w:rPr>
      </w:pPr>
      <w:r w:rsidRPr="002B31D1">
        <w:rPr>
          <w:b/>
          <w:lang w:val="en-GB"/>
        </w:rPr>
        <w:lastRenderedPageBreak/>
        <w:t>Christmas tree</w:t>
      </w:r>
      <w:r w:rsidR="000E2122">
        <w:rPr>
          <w:b/>
          <w:lang w:val="en-GB"/>
        </w:rPr>
        <w:t>s</w:t>
      </w:r>
      <w:r w:rsidRPr="002B31D1">
        <w:rPr>
          <w:b/>
          <w:lang w:val="en-GB"/>
        </w:rPr>
        <w:t xml:space="preserve"> and </w:t>
      </w:r>
      <w:r w:rsidR="00F71406">
        <w:rPr>
          <w:b/>
          <w:lang w:val="en-GB"/>
        </w:rPr>
        <w:t>decorative greenery</w:t>
      </w:r>
    </w:p>
    <w:p w14:paraId="7A093DBB" w14:textId="77777777" w:rsidR="00A366AE" w:rsidRPr="002B31D1" w:rsidRDefault="00A366AE" w:rsidP="00A366AE">
      <w:pPr>
        <w:rPr>
          <w:rFonts w:cs="Arial"/>
          <w:bCs/>
          <w:lang w:val="en-GB"/>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A366AE" w:rsidRPr="004206A3" w14:paraId="3258AF3B" w14:textId="77777777" w:rsidTr="00A366AE">
        <w:trPr>
          <w:trHeight w:val="340"/>
        </w:trPr>
        <w:tc>
          <w:tcPr>
            <w:tcW w:w="13608" w:type="dxa"/>
            <w:gridSpan w:val="8"/>
            <w:tcBorders>
              <w:top w:val="single" w:sz="12" w:space="0" w:color="auto"/>
              <w:bottom w:val="single" w:sz="12" w:space="0" w:color="auto"/>
            </w:tcBorders>
            <w:vAlign w:val="center"/>
          </w:tcPr>
          <w:p w14:paraId="4F9215BC" w14:textId="77777777" w:rsidR="00A366AE" w:rsidRPr="002B31D1" w:rsidRDefault="00A366AE" w:rsidP="00C93B0B">
            <w:pPr>
              <w:rPr>
                <w:rFonts w:eastAsia="MS Mincho"/>
                <w:b/>
                <w:bCs/>
                <w:sz w:val="18"/>
                <w:lang w:val="en-US"/>
              </w:rPr>
            </w:pPr>
            <w:r w:rsidRPr="002B31D1">
              <w:rPr>
                <w:rFonts w:eastAsia="MS Mincho"/>
                <w:b/>
                <w:bCs/>
                <w:sz w:val="18"/>
                <w:lang w:val="en-GB"/>
              </w:rPr>
              <w:t>Trees from nurseries (approx. 20 cm high) are planted mid-summer, maintenance particularly intensive for first 3-4 years (weed spraying), harvest begins by 5</w:t>
            </w:r>
            <w:r w:rsidRPr="002B31D1">
              <w:rPr>
                <w:rFonts w:eastAsia="MS Mincho"/>
                <w:b/>
                <w:bCs/>
                <w:sz w:val="18"/>
                <w:vertAlign w:val="superscript"/>
                <w:lang w:val="en-GB"/>
              </w:rPr>
              <w:t>th</w:t>
            </w:r>
            <w:r w:rsidRPr="002B31D1">
              <w:rPr>
                <w:rFonts w:eastAsia="MS Mincho"/>
                <w:b/>
                <w:bCs/>
                <w:sz w:val="18"/>
                <w:lang w:val="en-GB"/>
              </w:rPr>
              <w:t xml:space="preserve"> year</w:t>
            </w:r>
          </w:p>
        </w:tc>
      </w:tr>
      <w:tr w:rsidR="004A0226" w:rsidRPr="00540362" w14:paraId="02594C99" w14:textId="77777777" w:rsidTr="00A366AE">
        <w:tc>
          <w:tcPr>
            <w:tcW w:w="1701" w:type="dxa"/>
            <w:tcBorders>
              <w:top w:val="single" w:sz="8" w:space="0" w:color="auto"/>
              <w:bottom w:val="single" w:sz="8" w:space="0" w:color="auto"/>
            </w:tcBorders>
          </w:tcPr>
          <w:p w14:paraId="0F472D6C" w14:textId="77777777" w:rsidR="004A0226" w:rsidRPr="002B31D1" w:rsidRDefault="004A0226" w:rsidP="004A0226">
            <w:pPr>
              <w:rPr>
                <w:rFonts w:eastAsia="MS Mincho"/>
                <w:b/>
                <w:bCs/>
                <w:sz w:val="18"/>
                <w:lang w:val="en-GB"/>
              </w:rPr>
            </w:pPr>
            <w:r w:rsidRPr="002B31D1">
              <w:rPr>
                <w:rFonts w:eastAsia="MS Mincho"/>
                <w:b/>
                <w:bCs/>
                <w:sz w:val="18"/>
                <w:lang w:val="en-GB"/>
              </w:rPr>
              <w:t xml:space="preserve">Herbicide treatments </w:t>
            </w:r>
          </w:p>
          <w:p w14:paraId="38A64A8C" w14:textId="77777777" w:rsidR="004A0226" w:rsidRPr="002B31D1" w:rsidRDefault="004A0226" w:rsidP="004A0226">
            <w:pPr>
              <w:rPr>
                <w:rFonts w:eastAsia="MS Mincho"/>
                <w:b/>
                <w:bCs/>
                <w:sz w:val="18"/>
                <w:lang w:val="en-GB"/>
              </w:rPr>
            </w:pPr>
            <w:r w:rsidRPr="002B31D1">
              <w:rPr>
                <w:rFonts w:eastAsia="MS Mincho"/>
                <w:b/>
                <w:bCs/>
                <w:sz w:val="18"/>
                <w:lang w:val="en-GB"/>
              </w:rPr>
              <w:t>(applied to ground)</w:t>
            </w:r>
          </w:p>
        </w:tc>
        <w:tc>
          <w:tcPr>
            <w:tcW w:w="1701" w:type="dxa"/>
            <w:tcBorders>
              <w:top w:val="single" w:sz="8" w:space="0" w:color="auto"/>
              <w:bottom w:val="single" w:sz="8" w:space="0" w:color="auto"/>
            </w:tcBorders>
          </w:tcPr>
          <w:p w14:paraId="5E86AD2E" w14:textId="77777777" w:rsidR="004A0226" w:rsidRPr="002B31D1" w:rsidRDefault="004A0226" w:rsidP="004A0226">
            <w:pPr>
              <w:rPr>
                <w:rFonts w:eastAsia="MS Mincho"/>
                <w:b/>
                <w:bCs/>
                <w:sz w:val="18"/>
                <w:lang w:val="en-GB"/>
              </w:rPr>
            </w:pPr>
            <w:r w:rsidRPr="002B31D1">
              <w:rPr>
                <w:rFonts w:eastAsia="MS Mincho"/>
                <w:b/>
                <w:bCs/>
                <w:sz w:val="18"/>
                <w:lang w:val="en-GB"/>
              </w:rPr>
              <w:t>Other treatments (applied to canopy)</w:t>
            </w:r>
          </w:p>
        </w:tc>
        <w:tc>
          <w:tcPr>
            <w:tcW w:w="1701" w:type="dxa"/>
            <w:tcBorders>
              <w:top w:val="single" w:sz="8" w:space="0" w:color="auto"/>
              <w:bottom w:val="single" w:sz="8" w:space="0" w:color="auto"/>
            </w:tcBorders>
          </w:tcPr>
          <w:p w14:paraId="6FAEB31F" w14:textId="77777777" w:rsidR="004A0226" w:rsidRPr="002B31D1" w:rsidRDefault="004A0226" w:rsidP="004A0226">
            <w:pPr>
              <w:ind w:left="-10"/>
              <w:rPr>
                <w:rFonts w:eastAsia="MS Mincho"/>
                <w:b/>
                <w:bCs/>
                <w:sz w:val="18"/>
                <w:lang w:val="en-GB"/>
              </w:rPr>
            </w:pPr>
          </w:p>
        </w:tc>
        <w:tc>
          <w:tcPr>
            <w:tcW w:w="1701" w:type="dxa"/>
            <w:tcBorders>
              <w:top w:val="single" w:sz="8" w:space="0" w:color="auto"/>
              <w:bottom w:val="single" w:sz="8" w:space="0" w:color="auto"/>
            </w:tcBorders>
          </w:tcPr>
          <w:p w14:paraId="1C1A9E4E" w14:textId="77777777" w:rsidR="004A0226" w:rsidRPr="002B31D1" w:rsidRDefault="004A0226" w:rsidP="004A0226">
            <w:pPr>
              <w:rPr>
                <w:rFonts w:eastAsia="MS Mincho"/>
                <w:b/>
                <w:bCs/>
                <w:sz w:val="18"/>
                <w:lang w:val="en-US"/>
              </w:rPr>
            </w:pPr>
          </w:p>
        </w:tc>
        <w:tc>
          <w:tcPr>
            <w:tcW w:w="1701" w:type="dxa"/>
            <w:tcBorders>
              <w:top w:val="single" w:sz="8" w:space="0" w:color="auto"/>
              <w:bottom w:val="single" w:sz="8" w:space="0" w:color="auto"/>
            </w:tcBorders>
          </w:tcPr>
          <w:p w14:paraId="4437DB7F" w14:textId="77777777" w:rsidR="004A0226" w:rsidRPr="002B31D1" w:rsidRDefault="004A0226" w:rsidP="004A0226">
            <w:pPr>
              <w:rPr>
                <w:rFonts w:eastAsia="MS Mincho"/>
                <w:b/>
                <w:bCs/>
                <w:sz w:val="18"/>
                <w:lang w:val="en-GB"/>
              </w:rPr>
            </w:pPr>
          </w:p>
        </w:tc>
        <w:tc>
          <w:tcPr>
            <w:tcW w:w="1701" w:type="dxa"/>
            <w:tcBorders>
              <w:top w:val="single" w:sz="8" w:space="0" w:color="auto"/>
              <w:bottom w:val="single" w:sz="8" w:space="0" w:color="auto"/>
            </w:tcBorders>
          </w:tcPr>
          <w:p w14:paraId="2DEC63B7" w14:textId="77777777" w:rsidR="004A0226" w:rsidRPr="002B31D1" w:rsidRDefault="004A0226" w:rsidP="004A0226">
            <w:pPr>
              <w:rPr>
                <w:rFonts w:eastAsia="MS Mincho"/>
                <w:b/>
                <w:bCs/>
                <w:sz w:val="18"/>
                <w:lang w:val="en-GB"/>
              </w:rPr>
            </w:pPr>
          </w:p>
        </w:tc>
        <w:tc>
          <w:tcPr>
            <w:tcW w:w="1701" w:type="dxa"/>
            <w:tcBorders>
              <w:top w:val="single" w:sz="8" w:space="0" w:color="auto"/>
              <w:bottom w:val="single" w:sz="8" w:space="0" w:color="auto"/>
            </w:tcBorders>
          </w:tcPr>
          <w:p w14:paraId="60BA2F62" w14:textId="77777777" w:rsidR="004A0226" w:rsidRPr="002B31D1" w:rsidRDefault="004A0226" w:rsidP="004A0226">
            <w:pPr>
              <w:rPr>
                <w:rFonts w:eastAsia="MS Mincho"/>
                <w:b/>
                <w:bCs/>
                <w:sz w:val="18"/>
                <w:lang w:val="en-GB"/>
              </w:rPr>
            </w:pPr>
          </w:p>
        </w:tc>
        <w:tc>
          <w:tcPr>
            <w:tcW w:w="1701" w:type="dxa"/>
            <w:tcBorders>
              <w:top w:val="single" w:sz="8" w:space="0" w:color="auto"/>
              <w:bottom w:val="single" w:sz="8" w:space="0" w:color="auto"/>
            </w:tcBorders>
          </w:tcPr>
          <w:p w14:paraId="61B89C84" w14:textId="77777777" w:rsidR="004A0226" w:rsidRPr="002B31D1" w:rsidRDefault="004A0226" w:rsidP="004A0226">
            <w:pPr>
              <w:rPr>
                <w:rFonts w:eastAsia="MS Mincho"/>
                <w:b/>
                <w:bCs/>
                <w:sz w:val="18"/>
                <w:lang w:val="en-GB"/>
              </w:rPr>
            </w:pPr>
          </w:p>
        </w:tc>
      </w:tr>
      <w:tr w:rsidR="00A366AE" w:rsidRPr="002B31D1" w14:paraId="1908809D" w14:textId="77777777" w:rsidTr="00A366AE">
        <w:trPr>
          <w:trHeight w:val="227"/>
        </w:trPr>
        <w:tc>
          <w:tcPr>
            <w:tcW w:w="1701" w:type="dxa"/>
            <w:tcBorders>
              <w:top w:val="single" w:sz="8" w:space="0" w:color="auto"/>
              <w:bottom w:val="single" w:sz="8" w:space="0" w:color="auto"/>
            </w:tcBorders>
            <w:vAlign w:val="center"/>
          </w:tcPr>
          <w:p w14:paraId="36DC387D" w14:textId="77777777" w:rsidR="00A366AE" w:rsidRPr="002B31D1" w:rsidRDefault="00A366AE">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396FE203" w14:textId="77777777" w:rsidR="00A366AE" w:rsidRPr="002B31D1" w:rsidRDefault="004A0226">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143E6C54" w14:textId="77777777" w:rsidR="00A366AE" w:rsidRPr="002B31D1" w:rsidRDefault="00A366AE" w:rsidP="00C93B0B">
            <w:pPr>
              <w:ind w:left="-10"/>
              <w:rPr>
                <w:rFonts w:eastAsia="MS Mincho"/>
                <w:bCs/>
                <w:sz w:val="18"/>
              </w:rPr>
            </w:pPr>
          </w:p>
        </w:tc>
        <w:tc>
          <w:tcPr>
            <w:tcW w:w="1701" w:type="dxa"/>
            <w:tcBorders>
              <w:top w:val="single" w:sz="8" w:space="0" w:color="auto"/>
              <w:bottom w:val="single" w:sz="8" w:space="0" w:color="auto"/>
            </w:tcBorders>
            <w:vAlign w:val="center"/>
          </w:tcPr>
          <w:p w14:paraId="39CE80D2" w14:textId="77777777" w:rsidR="00A366AE" w:rsidRPr="002B31D1" w:rsidRDefault="00A366AE" w:rsidP="00C93B0B">
            <w:pPr>
              <w:rPr>
                <w:rFonts w:eastAsia="MS Mincho"/>
                <w:bCs/>
                <w:sz w:val="18"/>
              </w:rPr>
            </w:pPr>
          </w:p>
        </w:tc>
        <w:tc>
          <w:tcPr>
            <w:tcW w:w="1701" w:type="dxa"/>
            <w:tcBorders>
              <w:top w:val="single" w:sz="8" w:space="0" w:color="auto"/>
              <w:bottom w:val="single" w:sz="8" w:space="0" w:color="auto"/>
            </w:tcBorders>
            <w:vAlign w:val="center"/>
          </w:tcPr>
          <w:p w14:paraId="4230DBDE" w14:textId="77777777" w:rsidR="00A366AE" w:rsidRPr="002B31D1" w:rsidRDefault="00A366AE" w:rsidP="00C93B0B">
            <w:pPr>
              <w:rPr>
                <w:rFonts w:eastAsia="MS Mincho"/>
                <w:bCs/>
                <w:sz w:val="18"/>
              </w:rPr>
            </w:pPr>
          </w:p>
        </w:tc>
        <w:tc>
          <w:tcPr>
            <w:tcW w:w="1701" w:type="dxa"/>
            <w:tcBorders>
              <w:top w:val="single" w:sz="8" w:space="0" w:color="auto"/>
              <w:bottom w:val="single" w:sz="8" w:space="0" w:color="auto"/>
            </w:tcBorders>
          </w:tcPr>
          <w:p w14:paraId="676FBCD8"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44ACAB92"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2F3ED89B" w14:textId="77777777" w:rsidR="00A366AE" w:rsidRPr="002B31D1" w:rsidRDefault="00A366AE" w:rsidP="00C93B0B">
            <w:pPr>
              <w:rPr>
                <w:rFonts w:eastAsia="MS Mincho"/>
                <w:b/>
                <w:bCs/>
                <w:sz w:val="18"/>
              </w:rPr>
            </w:pPr>
          </w:p>
        </w:tc>
      </w:tr>
      <w:tr w:rsidR="00A366AE" w:rsidRPr="002B31D1" w14:paraId="7B7F122B" w14:textId="77777777" w:rsidTr="00A366AE">
        <w:trPr>
          <w:trHeight w:val="227"/>
        </w:trPr>
        <w:tc>
          <w:tcPr>
            <w:tcW w:w="1701" w:type="dxa"/>
            <w:tcBorders>
              <w:top w:val="single" w:sz="8" w:space="0" w:color="auto"/>
              <w:bottom w:val="single" w:sz="8" w:space="0" w:color="auto"/>
            </w:tcBorders>
            <w:vAlign w:val="center"/>
          </w:tcPr>
          <w:p w14:paraId="763AB364" w14:textId="77777777" w:rsidR="00A366AE" w:rsidRPr="002B31D1" w:rsidRDefault="00A366AE" w:rsidP="00C93B0B">
            <w:pPr>
              <w:rPr>
                <w:rFonts w:eastAsia="MS Mincho"/>
                <w:b/>
                <w:bCs/>
                <w:sz w:val="18"/>
              </w:rPr>
            </w:pPr>
            <w:r w:rsidRPr="002B31D1">
              <w:rPr>
                <w:rFonts w:eastAsia="MS Mincho"/>
                <w:b/>
                <w:bCs/>
                <w:sz w:val="18"/>
              </w:rPr>
              <w:t>Food types</w:t>
            </w:r>
          </w:p>
        </w:tc>
        <w:tc>
          <w:tcPr>
            <w:tcW w:w="1701" w:type="dxa"/>
            <w:tcBorders>
              <w:top w:val="single" w:sz="8" w:space="0" w:color="auto"/>
              <w:bottom w:val="single" w:sz="8" w:space="0" w:color="auto"/>
            </w:tcBorders>
          </w:tcPr>
          <w:p w14:paraId="4500F18C"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503F6931" w14:textId="77777777" w:rsidR="00A366AE" w:rsidRPr="002B31D1" w:rsidRDefault="00A366AE" w:rsidP="00C93B0B">
            <w:pPr>
              <w:ind w:left="-10"/>
              <w:rPr>
                <w:rFonts w:eastAsia="MS Mincho"/>
                <w:b/>
                <w:bCs/>
                <w:sz w:val="18"/>
              </w:rPr>
            </w:pPr>
          </w:p>
        </w:tc>
        <w:tc>
          <w:tcPr>
            <w:tcW w:w="1701" w:type="dxa"/>
            <w:tcBorders>
              <w:top w:val="single" w:sz="8" w:space="0" w:color="auto"/>
              <w:bottom w:val="single" w:sz="8" w:space="0" w:color="auto"/>
            </w:tcBorders>
          </w:tcPr>
          <w:p w14:paraId="2BB354C5"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19C7C67C"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20165060"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131637BD"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5664FE5D" w14:textId="77777777" w:rsidR="00A366AE" w:rsidRPr="002B31D1" w:rsidRDefault="00A366AE" w:rsidP="00C93B0B">
            <w:pPr>
              <w:rPr>
                <w:rFonts w:eastAsia="MS Mincho"/>
                <w:b/>
                <w:bCs/>
                <w:sz w:val="18"/>
              </w:rPr>
            </w:pPr>
          </w:p>
        </w:tc>
      </w:tr>
      <w:tr w:rsidR="004A0226" w:rsidRPr="002B31D1" w14:paraId="49DD763F" w14:textId="77777777" w:rsidTr="00A366AE">
        <w:tc>
          <w:tcPr>
            <w:tcW w:w="1701" w:type="dxa"/>
            <w:tcBorders>
              <w:top w:val="single" w:sz="8" w:space="0" w:color="auto"/>
              <w:bottom w:val="single" w:sz="8" w:space="0" w:color="auto"/>
            </w:tcBorders>
          </w:tcPr>
          <w:p w14:paraId="54E8FA66" w14:textId="77777777" w:rsidR="004A0226" w:rsidRPr="002B31D1" w:rsidRDefault="004A0226" w:rsidP="004A0226">
            <w:pPr>
              <w:rPr>
                <w:rFonts w:eastAsia="MS Mincho"/>
                <w:bCs/>
                <w:sz w:val="18"/>
                <w:lang w:val="en-GB"/>
              </w:rPr>
            </w:pPr>
            <w:r w:rsidRPr="002B31D1">
              <w:rPr>
                <w:rFonts w:eastAsia="MS Mincho"/>
                <w:bCs/>
                <w:sz w:val="18"/>
                <w:lang w:val="en-GB"/>
              </w:rPr>
              <w:t>- ground-dwelling arthropods</w:t>
            </w:r>
          </w:p>
          <w:p w14:paraId="08DB01C9" w14:textId="77777777" w:rsidR="004A0226" w:rsidRPr="002B31D1" w:rsidRDefault="004A0226" w:rsidP="004A0226">
            <w:pPr>
              <w:rPr>
                <w:rFonts w:eastAsia="MS Mincho"/>
                <w:bCs/>
                <w:sz w:val="18"/>
                <w:lang w:val="en-GB"/>
              </w:rPr>
            </w:pPr>
            <w:r w:rsidRPr="002B31D1">
              <w:rPr>
                <w:rFonts w:eastAsia="MS Mincho"/>
                <w:bCs/>
                <w:sz w:val="18"/>
                <w:lang w:val="en-GB"/>
              </w:rPr>
              <w:t xml:space="preserve">- foliar-dwelling arthropods </w:t>
            </w:r>
            <w:r w:rsidRPr="002B31D1">
              <w:rPr>
                <w:rFonts w:eastAsia="MS Mincho"/>
                <w:bCs/>
                <w:sz w:val="18"/>
                <w:vertAlign w:val="superscript"/>
                <w:lang w:val="en-GB"/>
              </w:rPr>
              <w:t>1)</w:t>
            </w:r>
          </w:p>
          <w:p w14:paraId="54E0309E" w14:textId="77777777" w:rsidR="004A0226" w:rsidRPr="002B31D1" w:rsidRDefault="00794959" w:rsidP="004A0226">
            <w:pPr>
              <w:rPr>
                <w:rFonts w:eastAsia="MS Mincho"/>
                <w:bCs/>
                <w:sz w:val="18"/>
                <w:vertAlign w:val="superscript"/>
              </w:rPr>
            </w:pPr>
            <w:r w:rsidRPr="002B31D1">
              <w:rPr>
                <w:rFonts w:eastAsia="MS Mincho"/>
                <w:bCs/>
                <w:sz w:val="18"/>
              </w:rPr>
              <w:t xml:space="preserve">- </w:t>
            </w:r>
            <w:r w:rsidR="004A0226" w:rsidRPr="002B31D1">
              <w:rPr>
                <w:rFonts w:eastAsia="MS Mincho"/>
                <w:bCs/>
                <w:sz w:val="18"/>
              </w:rPr>
              <w:t>weed seeds</w:t>
            </w:r>
          </w:p>
          <w:p w14:paraId="37B60ADF" w14:textId="77777777" w:rsidR="004A0226" w:rsidRPr="002B31D1" w:rsidRDefault="004A0226">
            <w:pPr>
              <w:rPr>
                <w:rFonts w:eastAsia="MS Mincho"/>
                <w:bCs/>
                <w:sz w:val="18"/>
              </w:rPr>
            </w:pPr>
          </w:p>
        </w:tc>
        <w:tc>
          <w:tcPr>
            <w:tcW w:w="1701" w:type="dxa"/>
            <w:tcBorders>
              <w:top w:val="single" w:sz="8" w:space="0" w:color="auto"/>
              <w:bottom w:val="single" w:sz="8" w:space="0" w:color="auto"/>
            </w:tcBorders>
          </w:tcPr>
          <w:p w14:paraId="5DCBCEF2" w14:textId="77777777" w:rsidR="004A0226" w:rsidRPr="002B31D1" w:rsidRDefault="004A0226" w:rsidP="004A0226">
            <w:pPr>
              <w:rPr>
                <w:rFonts w:eastAsia="MS Mincho"/>
                <w:bCs/>
                <w:sz w:val="18"/>
                <w:lang w:val="en-GB"/>
              </w:rPr>
            </w:pPr>
            <w:r w:rsidRPr="002B31D1">
              <w:rPr>
                <w:rFonts w:eastAsia="MS Mincho"/>
                <w:bCs/>
                <w:sz w:val="18"/>
                <w:lang w:val="en-GB"/>
              </w:rPr>
              <w:t>- ground-dwelling arthropods</w:t>
            </w:r>
          </w:p>
          <w:p w14:paraId="6ECF141F" w14:textId="77777777" w:rsidR="004A0226" w:rsidRPr="002B31D1" w:rsidRDefault="004A0226" w:rsidP="004A0226">
            <w:pPr>
              <w:rPr>
                <w:rFonts w:eastAsia="MS Mincho"/>
                <w:bCs/>
                <w:sz w:val="18"/>
                <w:lang w:val="en-GB"/>
              </w:rPr>
            </w:pPr>
            <w:r w:rsidRPr="002B31D1">
              <w:rPr>
                <w:rFonts w:eastAsia="MS Mincho"/>
                <w:bCs/>
                <w:sz w:val="18"/>
                <w:lang w:val="en-GB"/>
              </w:rPr>
              <w:t xml:space="preserve">- foliar-dwelling arthropods </w:t>
            </w:r>
            <w:r w:rsidRPr="002B31D1">
              <w:rPr>
                <w:rFonts w:eastAsia="MS Mincho"/>
                <w:bCs/>
                <w:sz w:val="18"/>
                <w:vertAlign w:val="superscript"/>
                <w:lang w:val="en-GB"/>
              </w:rPr>
              <w:t>1)</w:t>
            </w:r>
          </w:p>
          <w:p w14:paraId="1943CCEB" w14:textId="77777777" w:rsidR="004A0226" w:rsidRPr="002B31D1" w:rsidRDefault="00794959" w:rsidP="004A0226">
            <w:pPr>
              <w:rPr>
                <w:rFonts w:eastAsia="MS Mincho"/>
                <w:bCs/>
                <w:sz w:val="18"/>
                <w:vertAlign w:val="superscript"/>
              </w:rPr>
            </w:pPr>
            <w:r w:rsidRPr="002B31D1">
              <w:rPr>
                <w:rFonts w:eastAsia="MS Mincho"/>
                <w:bCs/>
                <w:sz w:val="18"/>
              </w:rPr>
              <w:t xml:space="preserve">- </w:t>
            </w:r>
            <w:r w:rsidR="004A0226" w:rsidRPr="002B31D1">
              <w:rPr>
                <w:rFonts w:eastAsia="MS Mincho"/>
                <w:bCs/>
                <w:sz w:val="18"/>
              </w:rPr>
              <w:t>weed seeds</w:t>
            </w:r>
          </w:p>
          <w:p w14:paraId="59191D53" w14:textId="77777777" w:rsidR="004A0226" w:rsidRPr="002B31D1" w:rsidRDefault="004A0226" w:rsidP="004A0226">
            <w:pPr>
              <w:rPr>
                <w:rFonts w:eastAsia="MS Mincho"/>
                <w:bCs/>
                <w:sz w:val="18"/>
              </w:rPr>
            </w:pPr>
            <w:r w:rsidRPr="002B31D1">
              <w:rPr>
                <w:rFonts w:eastAsia="MS Mincho"/>
                <w:bCs/>
                <w:sz w:val="18"/>
              </w:rPr>
              <w:t>- tree seeds</w:t>
            </w:r>
          </w:p>
          <w:p w14:paraId="3386DDB5"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57F43973"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4F4CE2AB"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53A0978E"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52E30FD5"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6BE331C6"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05F95924" w14:textId="77777777" w:rsidR="004A0226" w:rsidRPr="002B31D1" w:rsidRDefault="004A0226" w:rsidP="004A0226">
            <w:pPr>
              <w:rPr>
                <w:rFonts w:eastAsia="MS Mincho"/>
                <w:bCs/>
                <w:sz w:val="18"/>
              </w:rPr>
            </w:pPr>
          </w:p>
        </w:tc>
      </w:tr>
      <w:tr w:rsidR="004A0226" w:rsidRPr="002B31D1" w14:paraId="757BCA28" w14:textId="77777777" w:rsidTr="00A366AE">
        <w:trPr>
          <w:trHeight w:val="227"/>
        </w:trPr>
        <w:tc>
          <w:tcPr>
            <w:tcW w:w="1701" w:type="dxa"/>
            <w:tcBorders>
              <w:top w:val="single" w:sz="8" w:space="0" w:color="auto"/>
              <w:bottom w:val="single" w:sz="8" w:space="0" w:color="auto"/>
            </w:tcBorders>
            <w:vAlign w:val="center"/>
          </w:tcPr>
          <w:p w14:paraId="500E2341" w14:textId="77777777" w:rsidR="004A0226" w:rsidRPr="002B31D1" w:rsidRDefault="004A0226">
            <w:pPr>
              <w:rPr>
                <w:rFonts w:eastAsia="MS Mincho"/>
                <w:b/>
                <w:bCs/>
                <w:sz w:val="18"/>
              </w:rPr>
            </w:pPr>
            <w:r w:rsidRPr="002B31D1">
              <w:rPr>
                <w:rFonts w:eastAsia="MS Mincho"/>
                <w:b/>
                <w:bCs/>
                <w:sz w:val="18"/>
              </w:rPr>
              <w:t>Selected species</w:t>
            </w:r>
          </w:p>
        </w:tc>
        <w:tc>
          <w:tcPr>
            <w:tcW w:w="1701" w:type="dxa"/>
            <w:tcBorders>
              <w:top w:val="single" w:sz="8" w:space="0" w:color="auto"/>
              <w:bottom w:val="single" w:sz="8" w:space="0" w:color="auto"/>
            </w:tcBorders>
          </w:tcPr>
          <w:p w14:paraId="496B62AF"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37B5A6E5" w14:textId="77777777" w:rsidR="004A0226" w:rsidRPr="002B31D1" w:rsidRDefault="004A0226" w:rsidP="004A0226">
            <w:pPr>
              <w:ind w:left="-10"/>
              <w:rPr>
                <w:rFonts w:eastAsia="MS Mincho"/>
                <w:b/>
                <w:bCs/>
                <w:sz w:val="18"/>
              </w:rPr>
            </w:pPr>
          </w:p>
        </w:tc>
        <w:tc>
          <w:tcPr>
            <w:tcW w:w="1701" w:type="dxa"/>
            <w:tcBorders>
              <w:top w:val="single" w:sz="8" w:space="0" w:color="auto"/>
              <w:bottom w:val="single" w:sz="8" w:space="0" w:color="auto"/>
            </w:tcBorders>
          </w:tcPr>
          <w:p w14:paraId="4ED0786E"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2EA8FA9D"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23A32D08"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46035722"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09329B48" w14:textId="77777777" w:rsidR="004A0226" w:rsidRPr="002B31D1" w:rsidRDefault="004A0226" w:rsidP="004A0226">
            <w:pPr>
              <w:rPr>
                <w:rFonts w:eastAsia="MS Mincho"/>
                <w:b/>
                <w:bCs/>
                <w:sz w:val="18"/>
              </w:rPr>
            </w:pPr>
          </w:p>
        </w:tc>
      </w:tr>
      <w:tr w:rsidR="004A0226" w:rsidRPr="002B31D1" w14:paraId="1AE6CE40" w14:textId="77777777" w:rsidTr="00A366AE">
        <w:tc>
          <w:tcPr>
            <w:tcW w:w="1701" w:type="dxa"/>
            <w:tcBorders>
              <w:top w:val="single" w:sz="8" w:space="0" w:color="auto"/>
              <w:bottom w:val="single" w:sz="12" w:space="0" w:color="auto"/>
            </w:tcBorders>
          </w:tcPr>
          <w:p w14:paraId="290758CB" w14:textId="77777777" w:rsidR="004A0226" w:rsidRPr="002B31D1" w:rsidRDefault="004A0226" w:rsidP="004A0226">
            <w:pPr>
              <w:numPr>
                <w:ilvl w:val="0"/>
                <w:numId w:val="6"/>
              </w:numPr>
              <w:rPr>
                <w:rFonts w:eastAsia="MS Mincho"/>
                <w:bCs/>
                <w:sz w:val="18"/>
              </w:rPr>
            </w:pPr>
            <w:r w:rsidRPr="002B31D1">
              <w:rPr>
                <w:rFonts w:eastAsia="MS Mincho"/>
                <w:bCs/>
                <w:sz w:val="18"/>
              </w:rPr>
              <w:t xml:space="preserve">Robin </w:t>
            </w:r>
          </w:p>
          <w:p w14:paraId="19E62BC1" w14:textId="77777777" w:rsidR="004A0226" w:rsidRPr="002B31D1" w:rsidRDefault="004A0226" w:rsidP="004A0226">
            <w:pPr>
              <w:numPr>
                <w:ilvl w:val="0"/>
                <w:numId w:val="6"/>
              </w:numPr>
              <w:rPr>
                <w:rFonts w:eastAsia="MS Mincho"/>
                <w:bCs/>
                <w:sz w:val="18"/>
              </w:rPr>
            </w:pPr>
            <w:r w:rsidRPr="002B31D1">
              <w:rPr>
                <w:rFonts w:eastAsia="MS Mincho"/>
                <w:bCs/>
                <w:sz w:val="18"/>
              </w:rPr>
              <w:t>Chaffinch</w:t>
            </w:r>
          </w:p>
          <w:p w14:paraId="2E2953F2" w14:textId="77777777" w:rsidR="004A0226" w:rsidRPr="002B31D1" w:rsidRDefault="004A0226" w:rsidP="004A0226">
            <w:pPr>
              <w:numPr>
                <w:ilvl w:val="0"/>
                <w:numId w:val="6"/>
              </w:numPr>
              <w:rPr>
                <w:rFonts w:eastAsia="MS Mincho"/>
                <w:bCs/>
                <w:sz w:val="18"/>
              </w:rPr>
            </w:pPr>
            <w:r w:rsidRPr="002B31D1">
              <w:rPr>
                <w:rFonts w:eastAsia="MS Mincho"/>
                <w:bCs/>
                <w:sz w:val="18"/>
              </w:rPr>
              <w:t>Siskin</w:t>
            </w:r>
            <w:r w:rsidR="00794959" w:rsidRPr="002B31D1">
              <w:rPr>
                <w:rFonts w:eastAsia="MS Mincho"/>
                <w:bCs/>
                <w:sz w:val="18"/>
                <w:vertAlign w:val="superscript"/>
              </w:rPr>
              <w:t xml:space="preserve"> 2)</w:t>
            </w:r>
          </w:p>
          <w:p w14:paraId="028633AC" w14:textId="77777777" w:rsidR="004A0226" w:rsidRPr="002B31D1" w:rsidRDefault="004A0226" w:rsidP="004A0226">
            <w:pPr>
              <w:numPr>
                <w:ilvl w:val="0"/>
                <w:numId w:val="6"/>
              </w:numPr>
              <w:rPr>
                <w:rFonts w:eastAsia="MS Mincho"/>
                <w:bCs/>
                <w:sz w:val="18"/>
              </w:rPr>
            </w:pPr>
            <w:r w:rsidRPr="002B31D1">
              <w:rPr>
                <w:rFonts w:eastAsia="MS Mincho"/>
                <w:bCs/>
                <w:sz w:val="18"/>
              </w:rPr>
              <w:t>Common shrew</w:t>
            </w:r>
          </w:p>
          <w:p w14:paraId="71790F45" w14:textId="77777777" w:rsidR="004A0226" w:rsidRPr="002B31D1" w:rsidRDefault="004A0226" w:rsidP="00A61B21">
            <w:pPr>
              <w:numPr>
                <w:ilvl w:val="0"/>
                <w:numId w:val="6"/>
              </w:numPr>
              <w:rPr>
                <w:rFonts w:eastAsia="MS Mincho"/>
                <w:bCs/>
                <w:sz w:val="18"/>
              </w:rPr>
            </w:pPr>
            <w:r w:rsidRPr="002B31D1">
              <w:rPr>
                <w:rFonts w:eastAsia="MS Mincho"/>
                <w:bCs/>
                <w:sz w:val="18"/>
              </w:rPr>
              <w:t>Field vole</w:t>
            </w:r>
          </w:p>
        </w:tc>
        <w:tc>
          <w:tcPr>
            <w:tcW w:w="1701" w:type="dxa"/>
            <w:tcBorders>
              <w:top w:val="single" w:sz="8" w:space="0" w:color="auto"/>
              <w:bottom w:val="single" w:sz="12" w:space="0" w:color="auto"/>
            </w:tcBorders>
          </w:tcPr>
          <w:p w14:paraId="4C4BB657" w14:textId="77777777" w:rsidR="004A0226" w:rsidRPr="002B31D1" w:rsidRDefault="004A0226" w:rsidP="004A0226">
            <w:pPr>
              <w:numPr>
                <w:ilvl w:val="0"/>
                <w:numId w:val="6"/>
              </w:numPr>
              <w:rPr>
                <w:rFonts w:eastAsia="MS Mincho"/>
                <w:bCs/>
                <w:sz w:val="18"/>
              </w:rPr>
            </w:pPr>
            <w:r w:rsidRPr="002B31D1">
              <w:rPr>
                <w:rFonts w:eastAsia="MS Mincho"/>
                <w:bCs/>
                <w:sz w:val="18"/>
              </w:rPr>
              <w:t xml:space="preserve">Robin </w:t>
            </w:r>
          </w:p>
          <w:p w14:paraId="0F9F0425" w14:textId="77777777" w:rsidR="004A0226" w:rsidRPr="002B31D1" w:rsidRDefault="004A0226" w:rsidP="004A0226">
            <w:pPr>
              <w:numPr>
                <w:ilvl w:val="0"/>
                <w:numId w:val="6"/>
              </w:numPr>
              <w:rPr>
                <w:rFonts w:eastAsia="MS Mincho"/>
                <w:bCs/>
                <w:sz w:val="18"/>
              </w:rPr>
            </w:pPr>
            <w:r w:rsidRPr="002B31D1">
              <w:rPr>
                <w:rFonts w:eastAsia="MS Mincho"/>
                <w:bCs/>
                <w:sz w:val="18"/>
              </w:rPr>
              <w:t xml:space="preserve">Goldcrest </w:t>
            </w:r>
            <w:r w:rsidR="00794959" w:rsidRPr="002B31D1">
              <w:rPr>
                <w:rFonts w:eastAsia="MS Mincho"/>
                <w:bCs/>
                <w:sz w:val="18"/>
                <w:vertAlign w:val="superscript"/>
              </w:rPr>
              <w:t>3</w:t>
            </w:r>
            <w:r w:rsidRPr="002B31D1">
              <w:rPr>
                <w:rFonts w:eastAsia="MS Mincho"/>
                <w:bCs/>
                <w:sz w:val="18"/>
                <w:vertAlign w:val="superscript"/>
              </w:rPr>
              <w:t>)</w:t>
            </w:r>
          </w:p>
          <w:p w14:paraId="626EBF6E" w14:textId="77777777" w:rsidR="004A0226" w:rsidRPr="002B31D1" w:rsidRDefault="004A0226" w:rsidP="004A0226">
            <w:pPr>
              <w:numPr>
                <w:ilvl w:val="0"/>
                <w:numId w:val="6"/>
              </w:numPr>
              <w:rPr>
                <w:rFonts w:eastAsia="MS Mincho"/>
                <w:bCs/>
                <w:sz w:val="18"/>
              </w:rPr>
            </w:pPr>
            <w:r w:rsidRPr="002B31D1">
              <w:rPr>
                <w:rFonts w:eastAsia="MS Mincho"/>
                <w:bCs/>
                <w:sz w:val="18"/>
              </w:rPr>
              <w:t>Chaffinch</w:t>
            </w:r>
          </w:p>
          <w:p w14:paraId="4DB2BD72" w14:textId="77777777" w:rsidR="004A0226" w:rsidRPr="002B31D1" w:rsidRDefault="004A0226" w:rsidP="004A0226">
            <w:pPr>
              <w:numPr>
                <w:ilvl w:val="0"/>
                <w:numId w:val="6"/>
              </w:numPr>
              <w:rPr>
                <w:rFonts w:eastAsia="MS Mincho"/>
                <w:bCs/>
                <w:sz w:val="18"/>
              </w:rPr>
            </w:pPr>
            <w:r w:rsidRPr="002B31D1">
              <w:rPr>
                <w:rFonts w:eastAsia="MS Mincho"/>
                <w:bCs/>
                <w:sz w:val="18"/>
              </w:rPr>
              <w:t>Siskin</w:t>
            </w:r>
            <w:r w:rsidR="00794959" w:rsidRPr="002B31D1">
              <w:rPr>
                <w:rFonts w:eastAsia="MS Mincho"/>
                <w:bCs/>
                <w:sz w:val="18"/>
                <w:vertAlign w:val="superscript"/>
              </w:rPr>
              <w:t xml:space="preserve"> 2)</w:t>
            </w:r>
          </w:p>
          <w:p w14:paraId="5D1A9A20" w14:textId="77777777" w:rsidR="004A0226" w:rsidRPr="002B31D1" w:rsidRDefault="004A0226" w:rsidP="004A0226">
            <w:pPr>
              <w:numPr>
                <w:ilvl w:val="0"/>
                <w:numId w:val="6"/>
              </w:numPr>
              <w:rPr>
                <w:rFonts w:eastAsia="MS Mincho"/>
                <w:bCs/>
                <w:sz w:val="18"/>
              </w:rPr>
            </w:pPr>
            <w:r w:rsidRPr="002B31D1">
              <w:rPr>
                <w:rFonts w:eastAsia="MS Mincho"/>
                <w:bCs/>
                <w:sz w:val="18"/>
              </w:rPr>
              <w:t>Common shrew</w:t>
            </w:r>
          </w:p>
          <w:p w14:paraId="6097A40D" w14:textId="77777777" w:rsidR="004A0226" w:rsidRPr="002B31D1" w:rsidRDefault="004A0226" w:rsidP="00C02AD4">
            <w:pPr>
              <w:pStyle w:val="Liststycke"/>
              <w:numPr>
                <w:ilvl w:val="0"/>
                <w:numId w:val="6"/>
              </w:numPr>
              <w:rPr>
                <w:rFonts w:eastAsia="MS Mincho"/>
                <w:bCs/>
                <w:sz w:val="18"/>
              </w:rPr>
            </w:pPr>
            <w:r w:rsidRPr="002B31D1">
              <w:rPr>
                <w:rFonts w:eastAsia="MS Mincho"/>
                <w:bCs/>
                <w:sz w:val="18"/>
              </w:rPr>
              <w:t>Field vole</w:t>
            </w:r>
          </w:p>
        </w:tc>
        <w:tc>
          <w:tcPr>
            <w:tcW w:w="1701" w:type="dxa"/>
            <w:tcBorders>
              <w:top w:val="single" w:sz="8" w:space="0" w:color="auto"/>
              <w:bottom w:val="single" w:sz="12" w:space="0" w:color="auto"/>
            </w:tcBorders>
          </w:tcPr>
          <w:p w14:paraId="347D6C2D" w14:textId="77777777" w:rsidR="004A0226" w:rsidRPr="002B31D1" w:rsidRDefault="004A0226" w:rsidP="004A0226">
            <w:pPr>
              <w:ind w:left="227"/>
              <w:rPr>
                <w:rFonts w:eastAsia="MS Mincho"/>
                <w:bCs/>
                <w:sz w:val="18"/>
              </w:rPr>
            </w:pPr>
          </w:p>
        </w:tc>
        <w:tc>
          <w:tcPr>
            <w:tcW w:w="1701" w:type="dxa"/>
            <w:tcBorders>
              <w:top w:val="single" w:sz="8" w:space="0" w:color="auto"/>
              <w:bottom w:val="single" w:sz="12" w:space="0" w:color="auto"/>
            </w:tcBorders>
          </w:tcPr>
          <w:p w14:paraId="4AABD1F0" w14:textId="77777777"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14:paraId="3CA1CAFD" w14:textId="77777777"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14:paraId="25F52DD8" w14:textId="77777777"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14:paraId="49EC7A74" w14:textId="77777777"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14:paraId="10229CD2" w14:textId="77777777" w:rsidR="004A0226" w:rsidRPr="002B31D1" w:rsidRDefault="004A0226" w:rsidP="004A0226">
            <w:pPr>
              <w:rPr>
                <w:rFonts w:eastAsia="MS Mincho"/>
                <w:bCs/>
                <w:sz w:val="18"/>
              </w:rPr>
            </w:pPr>
          </w:p>
        </w:tc>
      </w:tr>
    </w:tbl>
    <w:p w14:paraId="23833C4D" w14:textId="77777777" w:rsidR="00A366AE" w:rsidRPr="002B31D1" w:rsidRDefault="00A366AE" w:rsidP="00A366AE">
      <w:pPr>
        <w:spacing w:after="60"/>
        <w:rPr>
          <w:sz w:val="18"/>
          <w:lang w:val="en-GB"/>
        </w:rPr>
      </w:pPr>
      <w:r w:rsidRPr="002B31D1">
        <w:rPr>
          <w:sz w:val="18"/>
          <w:vertAlign w:val="superscript"/>
          <w:lang w:val="en-GB"/>
        </w:rPr>
        <w:t>1)</w:t>
      </w:r>
      <w:r w:rsidRPr="002B31D1">
        <w:rPr>
          <w:sz w:val="18"/>
          <w:lang w:val="en-GB"/>
        </w:rPr>
        <w:t xml:space="preserve"> </w:t>
      </w:r>
      <w:r w:rsidR="004A0226" w:rsidRPr="002B31D1">
        <w:rPr>
          <w:sz w:val="18"/>
          <w:lang w:val="en-GB"/>
        </w:rPr>
        <w:t>In the case of ground-directed application refers to arthropods on weeds</w:t>
      </w:r>
      <w:r w:rsidR="00794959" w:rsidRPr="002B31D1">
        <w:rPr>
          <w:sz w:val="18"/>
          <w:lang w:val="en-GB"/>
        </w:rPr>
        <w:t>.</w:t>
      </w:r>
    </w:p>
    <w:p w14:paraId="7CAD21A6" w14:textId="77777777" w:rsidR="00A366AE" w:rsidRPr="002B31D1" w:rsidRDefault="00A366AE" w:rsidP="00A366AE">
      <w:pPr>
        <w:spacing w:after="60"/>
        <w:rPr>
          <w:sz w:val="18"/>
          <w:lang w:val="en-GB"/>
        </w:rPr>
      </w:pPr>
      <w:r w:rsidRPr="002B31D1">
        <w:rPr>
          <w:sz w:val="18"/>
          <w:vertAlign w:val="superscript"/>
          <w:lang w:val="en-GB"/>
        </w:rPr>
        <w:t>2)</w:t>
      </w:r>
      <w:r w:rsidRPr="002B31D1">
        <w:rPr>
          <w:sz w:val="18"/>
          <w:lang w:val="en-GB"/>
        </w:rPr>
        <w:t xml:space="preserve"> Note that siskins may forage in tree canopies and on herbs in the undergrowth, i.e. the species needs to be considered for both ground- and canopy-directed applications.</w:t>
      </w:r>
    </w:p>
    <w:p w14:paraId="18F0C8AE" w14:textId="77777777" w:rsidR="00794959" w:rsidRPr="002B31D1" w:rsidRDefault="00794959" w:rsidP="00794959">
      <w:pPr>
        <w:spacing w:after="60"/>
        <w:rPr>
          <w:sz w:val="18"/>
          <w:lang w:val="en-GB"/>
        </w:rPr>
      </w:pPr>
      <w:r w:rsidRPr="002B31D1">
        <w:rPr>
          <w:sz w:val="18"/>
          <w:vertAlign w:val="superscript"/>
          <w:lang w:val="en-GB"/>
        </w:rPr>
        <w:t>3)</w:t>
      </w:r>
      <w:r w:rsidRPr="002B31D1">
        <w:rPr>
          <w:sz w:val="18"/>
          <w:lang w:val="en-GB"/>
        </w:rPr>
        <w:t xml:space="preserve"> Foliar arthropods in the tree canopy.</w:t>
      </w:r>
    </w:p>
    <w:p w14:paraId="684F79EC" w14:textId="77777777" w:rsidR="00A366AE" w:rsidRPr="002B31D1" w:rsidRDefault="00A366AE" w:rsidP="00A366AE">
      <w:pPr>
        <w:rPr>
          <w:lang w:val="en-GB"/>
        </w:rPr>
      </w:pPr>
    </w:p>
    <w:p w14:paraId="4C055436" w14:textId="77777777" w:rsidR="00794959" w:rsidRPr="002B31D1" w:rsidRDefault="00794959" w:rsidP="00A366AE">
      <w:pPr>
        <w:rPr>
          <w:lang w:val="en-GB"/>
        </w:rPr>
      </w:pPr>
    </w:p>
    <w:p w14:paraId="037C70AA" w14:textId="77777777" w:rsidR="00794959" w:rsidRPr="002B31D1" w:rsidRDefault="00794959">
      <w:pPr>
        <w:rPr>
          <w:lang w:val="en-GB"/>
        </w:rPr>
      </w:pPr>
      <w:r w:rsidRPr="002B31D1">
        <w:rPr>
          <w:lang w:val="en-GB"/>
        </w:rPr>
        <w:br w:type="page"/>
      </w:r>
    </w:p>
    <w:p w14:paraId="57FAE374" w14:textId="77777777" w:rsidR="00794959" w:rsidRPr="00504AD5" w:rsidRDefault="00794959" w:rsidP="00794959">
      <w:pPr>
        <w:rPr>
          <w:b/>
          <w:lang w:val="en-GB"/>
        </w:rPr>
      </w:pPr>
      <w:r w:rsidRPr="00504AD5">
        <w:rPr>
          <w:b/>
          <w:lang w:val="en-GB"/>
        </w:rPr>
        <w:lastRenderedPageBreak/>
        <w:t>Forestry uses</w:t>
      </w:r>
      <w:r w:rsidR="00547280" w:rsidRPr="00504AD5">
        <w:rPr>
          <w:b/>
          <w:lang w:val="en-GB"/>
        </w:rPr>
        <w:t xml:space="preserve"> (</w:t>
      </w:r>
      <w:r w:rsidR="00CF2257" w:rsidRPr="00504AD5">
        <w:rPr>
          <w:b/>
          <w:lang w:val="en-GB"/>
        </w:rPr>
        <w:t xml:space="preserve">incl. </w:t>
      </w:r>
      <w:r w:rsidR="00547280" w:rsidRPr="00504AD5">
        <w:rPr>
          <w:b/>
          <w:lang w:val="en-GB"/>
        </w:rPr>
        <w:t>power line clear cuttings and for reforestation)</w:t>
      </w:r>
    </w:p>
    <w:p w14:paraId="4EF4ADBC" w14:textId="77777777" w:rsidR="00794959" w:rsidRPr="00504AD5" w:rsidRDefault="00794959" w:rsidP="00794959">
      <w:pPr>
        <w:rPr>
          <w:rFonts w:cs="Arial"/>
          <w:bCs/>
          <w:lang w:val="en-GB"/>
        </w:rPr>
      </w:pPr>
    </w:p>
    <w:tbl>
      <w:tblPr>
        <w:tblW w:w="13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38"/>
        <w:gridCol w:w="1701"/>
        <w:gridCol w:w="1701"/>
        <w:gridCol w:w="1701"/>
        <w:gridCol w:w="1701"/>
        <w:gridCol w:w="1701"/>
        <w:gridCol w:w="1703"/>
      </w:tblGrid>
      <w:tr w:rsidR="00794959" w:rsidRPr="00540362" w14:paraId="451C6E9A" w14:textId="77777777" w:rsidTr="00C02AD4">
        <w:trPr>
          <w:trHeight w:val="340"/>
        </w:trPr>
        <w:tc>
          <w:tcPr>
            <w:tcW w:w="13747" w:type="dxa"/>
            <w:gridSpan w:val="8"/>
            <w:tcBorders>
              <w:top w:val="single" w:sz="12" w:space="0" w:color="auto"/>
              <w:bottom w:val="single" w:sz="12" w:space="0" w:color="auto"/>
            </w:tcBorders>
            <w:vAlign w:val="center"/>
          </w:tcPr>
          <w:p w14:paraId="1BB9E1E9" w14:textId="77777777" w:rsidR="00794959" w:rsidRPr="002B31D1" w:rsidRDefault="00794959" w:rsidP="00C93B0B">
            <w:pPr>
              <w:rPr>
                <w:rFonts w:eastAsia="MS Mincho"/>
                <w:b/>
                <w:bCs/>
                <w:sz w:val="18"/>
                <w:lang w:val="en-US"/>
              </w:rPr>
            </w:pPr>
          </w:p>
        </w:tc>
      </w:tr>
      <w:tr w:rsidR="00794959" w:rsidRPr="002B31D1" w14:paraId="6E97BA78" w14:textId="77777777" w:rsidTr="00C02AD4">
        <w:tc>
          <w:tcPr>
            <w:tcW w:w="1701" w:type="dxa"/>
            <w:tcBorders>
              <w:top w:val="single" w:sz="8" w:space="0" w:color="auto"/>
              <w:bottom w:val="single" w:sz="8" w:space="0" w:color="auto"/>
            </w:tcBorders>
          </w:tcPr>
          <w:p w14:paraId="6ECBE44E" w14:textId="77777777" w:rsidR="00794959" w:rsidRPr="002B31D1" w:rsidRDefault="00794959" w:rsidP="00C93B0B">
            <w:pPr>
              <w:rPr>
                <w:rFonts w:eastAsia="MS Mincho"/>
                <w:b/>
                <w:bCs/>
                <w:sz w:val="18"/>
                <w:lang w:val="en-GB"/>
              </w:rPr>
            </w:pPr>
            <w:r w:rsidRPr="002B31D1">
              <w:rPr>
                <w:rFonts w:eastAsia="MS Mincho"/>
                <w:b/>
                <w:bCs/>
                <w:sz w:val="18"/>
                <w:lang w:val="en-GB"/>
              </w:rPr>
              <w:t>Broad-leaf forest (young)</w:t>
            </w:r>
          </w:p>
          <w:p w14:paraId="1F0286CA" w14:textId="77777777" w:rsidR="00794959" w:rsidRPr="002B31D1" w:rsidRDefault="00794959" w:rsidP="00C93B0B">
            <w:pPr>
              <w:rPr>
                <w:rFonts w:eastAsia="MS Mincho"/>
                <w:b/>
                <w:bCs/>
                <w:sz w:val="18"/>
              </w:rPr>
            </w:pPr>
            <w:r w:rsidRPr="002B31D1">
              <w:rPr>
                <w:rFonts w:eastAsia="MS Mincho"/>
                <w:b/>
                <w:bCs/>
                <w:sz w:val="18"/>
                <w:lang w:val="en-GB"/>
              </w:rPr>
              <w:t xml:space="preserve">approx. </w:t>
            </w:r>
            <w:r w:rsidRPr="002B31D1">
              <w:rPr>
                <w:rFonts w:eastAsia="MS Mincho" w:cstheme="minorHAnsi"/>
                <w:b/>
                <w:bCs/>
                <w:sz w:val="18"/>
              </w:rPr>
              <w:t>≤</w:t>
            </w:r>
            <w:r w:rsidRPr="002B31D1">
              <w:rPr>
                <w:rFonts w:eastAsia="MS Mincho"/>
                <w:b/>
                <w:bCs/>
                <w:sz w:val="18"/>
              </w:rPr>
              <w:t xml:space="preserve"> 30 years</w:t>
            </w:r>
          </w:p>
          <w:p w14:paraId="3EF9B000" w14:textId="77777777" w:rsidR="00794959" w:rsidRPr="002B31D1" w:rsidRDefault="00794959" w:rsidP="00C93B0B">
            <w:pPr>
              <w:rPr>
                <w:rFonts w:eastAsia="MS Mincho"/>
                <w:b/>
                <w:bCs/>
                <w:sz w:val="18"/>
              </w:rPr>
            </w:pPr>
          </w:p>
        </w:tc>
        <w:tc>
          <w:tcPr>
            <w:tcW w:w="1838" w:type="dxa"/>
            <w:tcBorders>
              <w:top w:val="single" w:sz="8" w:space="0" w:color="auto"/>
              <w:bottom w:val="single" w:sz="8" w:space="0" w:color="auto"/>
            </w:tcBorders>
          </w:tcPr>
          <w:p w14:paraId="0BE1C7D2" w14:textId="77777777" w:rsidR="00794959" w:rsidRPr="002B31D1" w:rsidRDefault="00794959" w:rsidP="00C93B0B">
            <w:pPr>
              <w:rPr>
                <w:rFonts w:eastAsia="MS Mincho"/>
                <w:b/>
                <w:bCs/>
                <w:sz w:val="18"/>
                <w:lang w:val="en-GB"/>
              </w:rPr>
            </w:pPr>
            <w:r w:rsidRPr="002B31D1">
              <w:rPr>
                <w:rFonts w:eastAsia="MS Mincho"/>
                <w:b/>
                <w:bCs/>
                <w:sz w:val="18"/>
                <w:lang w:val="en-GB"/>
              </w:rPr>
              <w:t>Broad-leaf forest (mature)</w:t>
            </w:r>
          </w:p>
          <w:p w14:paraId="6FBB7244" w14:textId="77777777" w:rsidR="00794959" w:rsidRPr="002B31D1" w:rsidRDefault="00794959" w:rsidP="00C93B0B">
            <w:pPr>
              <w:rPr>
                <w:rFonts w:eastAsia="MS Mincho"/>
                <w:b/>
                <w:bCs/>
                <w:sz w:val="18"/>
              </w:rPr>
            </w:pPr>
            <w:r w:rsidRPr="002B31D1">
              <w:rPr>
                <w:rFonts w:eastAsia="MS Mincho"/>
                <w:b/>
                <w:bCs/>
                <w:sz w:val="18"/>
                <w:lang w:val="en-GB"/>
              </w:rPr>
              <w:t xml:space="preserve">approx. </w:t>
            </w:r>
            <w:r w:rsidRPr="002B31D1">
              <w:rPr>
                <w:rFonts w:eastAsia="MS Mincho" w:cstheme="minorHAnsi"/>
                <w:b/>
                <w:bCs/>
                <w:sz w:val="18"/>
              </w:rPr>
              <w:t>&gt; 3</w:t>
            </w:r>
            <w:r w:rsidRPr="002B31D1">
              <w:rPr>
                <w:rFonts w:eastAsia="MS Mincho"/>
                <w:b/>
                <w:bCs/>
                <w:sz w:val="18"/>
              </w:rPr>
              <w:t>0 years</w:t>
            </w:r>
          </w:p>
          <w:p w14:paraId="051B96A3"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0E6EAF7A" w14:textId="77777777" w:rsidR="00794959" w:rsidRPr="002B31D1" w:rsidRDefault="00794959" w:rsidP="00C93B0B">
            <w:pPr>
              <w:rPr>
                <w:rFonts w:eastAsia="MS Mincho"/>
                <w:b/>
                <w:bCs/>
                <w:sz w:val="18"/>
                <w:lang w:val="en-GB"/>
              </w:rPr>
            </w:pPr>
            <w:r w:rsidRPr="002B31D1">
              <w:rPr>
                <w:rFonts w:eastAsia="MS Mincho"/>
                <w:b/>
                <w:bCs/>
                <w:sz w:val="18"/>
                <w:lang w:val="en-GB"/>
              </w:rPr>
              <w:t>Broad-leaf forest (clear-cut)</w:t>
            </w:r>
          </w:p>
          <w:p w14:paraId="474EA101" w14:textId="77777777" w:rsidR="00794959" w:rsidRPr="002B31D1" w:rsidRDefault="00794959" w:rsidP="00C93B0B">
            <w:pPr>
              <w:rPr>
                <w:rFonts w:eastAsia="MS Mincho"/>
                <w:b/>
                <w:bCs/>
                <w:sz w:val="18"/>
              </w:rPr>
            </w:pPr>
            <w:r w:rsidRPr="002B31D1">
              <w:rPr>
                <w:rFonts w:eastAsia="MS Mincho"/>
                <w:b/>
                <w:bCs/>
                <w:sz w:val="18"/>
              </w:rPr>
              <w:t xml:space="preserve">approx. </w:t>
            </w:r>
            <w:r w:rsidRPr="002B31D1">
              <w:rPr>
                <w:rFonts w:eastAsia="MS Mincho" w:cstheme="minorHAnsi"/>
                <w:b/>
                <w:bCs/>
                <w:sz w:val="18"/>
              </w:rPr>
              <w:t>0-</w:t>
            </w:r>
            <w:r w:rsidR="00CF2257">
              <w:rPr>
                <w:rFonts w:eastAsia="MS Mincho" w:cstheme="minorHAnsi"/>
                <w:b/>
                <w:bCs/>
                <w:sz w:val="18"/>
              </w:rPr>
              <w:t>3</w:t>
            </w:r>
            <w:r w:rsidR="00CF2257" w:rsidRPr="002B31D1">
              <w:rPr>
                <w:rFonts w:eastAsia="MS Mincho"/>
                <w:b/>
                <w:bCs/>
                <w:sz w:val="18"/>
              </w:rPr>
              <w:t xml:space="preserve"> </w:t>
            </w:r>
            <w:r w:rsidRPr="002B31D1">
              <w:rPr>
                <w:rFonts w:eastAsia="MS Mincho"/>
                <w:b/>
                <w:bCs/>
                <w:sz w:val="18"/>
              </w:rPr>
              <w:t>years</w:t>
            </w:r>
            <w:r w:rsidR="000F2F1E" w:rsidRPr="006F104A">
              <w:rPr>
                <w:rFonts w:eastAsia="MS Mincho"/>
                <w:b/>
                <w:bCs/>
                <w:sz w:val="18"/>
                <w:vertAlign w:val="superscript"/>
              </w:rPr>
              <w:t xml:space="preserve"> 1)</w:t>
            </w:r>
          </w:p>
          <w:p w14:paraId="2E837A5B" w14:textId="77777777" w:rsidR="00794959" w:rsidRPr="002B31D1" w:rsidRDefault="00794959" w:rsidP="00C93B0B">
            <w:pPr>
              <w:ind w:left="-10"/>
              <w:rPr>
                <w:rFonts w:eastAsia="MS Mincho"/>
                <w:b/>
                <w:bCs/>
                <w:sz w:val="18"/>
              </w:rPr>
            </w:pPr>
          </w:p>
        </w:tc>
        <w:tc>
          <w:tcPr>
            <w:tcW w:w="1701" w:type="dxa"/>
            <w:tcBorders>
              <w:top w:val="single" w:sz="8" w:space="0" w:color="auto"/>
              <w:bottom w:val="single" w:sz="8" w:space="0" w:color="auto"/>
            </w:tcBorders>
          </w:tcPr>
          <w:p w14:paraId="04F9CA7B" w14:textId="77777777" w:rsidR="00794959" w:rsidRPr="002B31D1" w:rsidRDefault="00794959" w:rsidP="00C93B0B">
            <w:pPr>
              <w:rPr>
                <w:rFonts w:eastAsia="MS Mincho"/>
                <w:b/>
                <w:bCs/>
                <w:sz w:val="18"/>
              </w:rPr>
            </w:pPr>
            <w:r w:rsidRPr="002B31D1">
              <w:rPr>
                <w:rFonts w:eastAsia="MS Mincho"/>
                <w:b/>
                <w:bCs/>
                <w:sz w:val="18"/>
              </w:rPr>
              <w:t>Conifer forest (young)</w:t>
            </w:r>
          </w:p>
          <w:p w14:paraId="7DD986DA" w14:textId="77777777" w:rsidR="00794959" w:rsidRPr="002B31D1" w:rsidRDefault="00794959" w:rsidP="00C93B0B">
            <w:pPr>
              <w:rPr>
                <w:rFonts w:eastAsia="MS Mincho"/>
                <w:b/>
                <w:bCs/>
                <w:sz w:val="18"/>
              </w:rPr>
            </w:pPr>
            <w:r w:rsidRPr="002B31D1">
              <w:rPr>
                <w:rFonts w:eastAsia="MS Mincho"/>
                <w:b/>
                <w:bCs/>
                <w:sz w:val="18"/>
              </w:rPr>
              <w:t xml:space="preserve">approx. </w:t>
            </w:r>
            <w:r w:rsidRPr="002B31D1">
              <w:rPr>
                <w:rFonts w:eastAsia="MS Mincho" w:cstheme="minorHAnsi"/>
                <w:b/>
                <w:bCs/>
                <w:sz w:val="18"/>
              </w:rPr>
              <w:t>≤</w:t>
            </w:r>
            <w:r w:rsidRPr="002B31D1">
              <w:rPr>
                <w:rFonts w:eastAsia="MS Mincho"/>
                <w:b/>
                <w:bCs/>
                <w:sz w:val="18"/>
              </w:rPr>
              <w:t xml:space="preserve"> 30 years</w:t>
            </w:r>
          </w:p>
          <w:p w14:paraId="1D1765EA" w14:textId="77777777" w:rsidR="00794959" w:rsidRPr="002B31D1" w:rsidRDefault="00794959" w:rsidP="00C93B0B">
            <w:pPr>
              <w:rPr>
                <w:rFonts w:eastAsia="MS Mincho"/>
                <w:b/>
                <w:bCs/>
                <w:sz w:val="18"/>
                <w:lang w:val="en-US"/>
              </w:rPr>
            </w:pPr>
          </w:p>
        </w:tc>
        <w:tc>
          <w:tcPr>
            <w:tcW w:w="1701" w:type="dxa"/>
            <w:tcBorders>
              <w:top w:val="single" w:sz="8" w:space="0" w:color="auto"/>
              <w:bottom w:val="single" w:sz="8" w:space="0" w:color="auto"/>
            </w:tcBorders>
          </w:tcPr>
          <w:p w14:paraId="25AD7A48" w14:textId="77777777" w:rsidR="00794959" w:rsidRPr="002B31D1" w:rsidRDefault="00794959" w:rsidP="00C93B0B">
            <w:pPr>
              <w:rPr>
                <w:rFonts w:eastAsia="MS Mincho"/>
                <w:b/>
                <w:bCs/>
                <w:sz w:val="18"/>
              </w:rPr>
            </w:pPr>
            <w:r w:rsidRPr="002B31D1">
              <w:rPr>
                <w:rFonts w:eastAsia="MS Mincho"/>
                <w:b/>
                <w:bCs/>
                <w:sz w:val="18"/>
              </w:rPr>
              <w:t>Conifer forest (mature)</w:t>
            </w:r>
          </w:p>
          <w:p w14:paraId="0B38DF72" w14:textId="77777777" w:rsidR="00794959" w:rsidRPr="002B31D1" w:rsidRDefault="00794959" w:rsidP="00C93B0B">
            <w:pPr>
              <w:rPr>
                <w:rFonts w:eastAsia="MS Mincho"/>
                <w:b/>
                <w:bCs/>
                <w:sz w:val="18"/>
              </w:rPr>
            </w:pPr>
            <w:r w:rsidRPr="002B31D1">
              <w:rPr>
                <w:rFonts w:eastAsia="MS Mincho"/>
                <w:b/>
                <w:bCs/>
                <w:sz w:val="18"/>
              </w:rPr>
              <w:t xml:space="preserve">approx. </w:t>
            </w:r>
            <w:r w:rsidRPr="002B31D1">
              <w:rPr>
                <w:rFonts w:eastAsia="MS Mincho" w:cstheme="minorHAnsi"/>
                <w:b/>
                <w:bCs/>
                <w:sz w:val="18"/>
              </w:rPr>
              <w:t>&gt; 3</w:t>
            </w:r>
            <w:r w:rsidRPr="002B31D1">
              <w:rPr>
                <w:rFonts w:eastAsia="MS Mincho"/>
                <w:b/>
                <w:bCs/>
                <w:sz w:val="18"/>
              </w:rPr>
              <w:t>0 years</w:t>
            </w:r>
          </w:p>
          <w:p w14:paraId="1FE0D03D"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0EA17401" w14:textId="77777777" w:rsidR="00794959" w:rsidRPr="002B31D1" w:rsidRDefault="00794959" w:rsidP="00C93B0B">
            <w:pPr>
              <w:rPr>
                <w:rFonts w:eastAsia="MS Mincho"/>
                <w:b/>
                <w:bCs/>
                <w:sz w:val="18"/>
                <w:lang w:val="en-GB"/>
              </w:rPr>
            </w:pPr>
            <w:r w:rsidRPr="002B31D1">
              <w:rPr>
                <w:rFonts w:eastAsia="MS Mincho"/>
                <w:b/>
                <w:bCs/>
                <w:sz w:val="18"/>
                <w:lang w:val="en-GB"/>
              </w:rPr>
              <w:t>Conifer forest (clear-cut)</w:t>
            </w:r>
          </w:p>
          <w:p w14:paraId="62EBF48C" w14:textId="77777777" w:rsidR="00794959" w:rsidRPr="002B31D1" w:rsidRDefault="00794959" w:rsidP="00C93B0B">
            <w:pPr>
              <w:rPr>
                <w:rFonts w:eastAsia="MS Mincho"/>
                <w:b/>
                <w:bCs/>
                <w:sz w:val="18"/>
              </w:rPr>
            </w:pPr>
            <w:r w:rsidRPr="002B31D1">
              <w:rPr>
                <w:rFonts w:eastAsia="MS Mincho"/>
                <w:b/>
                <w:bCs/>
                <w:sz w:val="18"/>
                <w:lang w:val="en-GB"/>
              </w:rPr>
              <w:t xml:space="preserve">approx. </w:t>
            </w:r>
            <w:r w:rsidRPr="002B31D1">
              <w:rPr>
                <w:rFonts w:eastAsia="MS Mincho" w:cstheme="minorHAnsi"/>
                <w:b/>
                <w:bCs/>
                <w:sz w:val="18"/>
              </w:rPr>
              <w:t>0-</w:t>
            </w:r>
            <w:r w:rsidR="00CF2257">
              <w:rPr>
                <w:rFonts w:eastAsia="MS Mincho" w:cstheme="minorHAnsi"/>
                <w:b/>
                <w:bCs/>
                <w:sz w:val="18"/>
              </w:rPr>
              <w:t>3</w:t>
            </w:r>
            <w:r w:rsidR="00CF2257" w:rsidRPr="002B31D1">
              <w:rPr>
                <w:rFonts w:eastAsia="MS Mincho"/>
                <w:b/>
                <w:bCs/>
                <w:sz w:val="18"/>
              </w:rPr>
              <w:t xml:space="preserve"> </w:t>
            </w:r>
            <w:r w:rsidRPr="002B31D1">
              <w:rPr>
                <w:rFonts w:eastAsia="MS Mincho"/>
                <w:b/>
                <w:bCs/>
                <w:sz w:val="18"/>
              </w:rPr>
              <w:t>years</w:t>
            </w:r>
            <w:r w:rsidR="000F2F1E" w:rsidRPr="006F104A">
              <w:rPr>
                <w:rFonts w:eastAsia="MS Mincho"/>
                <w:b/>
                <w:bCs/>
                <w:sz w:val="18"/>
                <w:vertAlign w:val="superscript"/>
              </w:rPr>
              <w:t xml:space="preserve"> 1)</w:t>
            </w:r>
          </w:p>
          <w:p w14:paraId="111182D1"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67D44B3D"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56574FA8" w14:textId="77777777" w:rsidR="00794959" w:rsidRPr="002B31D1" w:rsidRDefault="00794959" w:rsidP="00C93B0B">
            <w:pPr>
              <w:rPr>
                <w:rFonts w:eastAsia="MS Mincho"/>
                <w:b/>
                <w:bCs/>
                <w:sz w:val="18"/>
              </w:rPr>
            </w:pPr>
          </w:p>
        </w:tc>
      </w:tr>
      <w:tr w:rsidR="00794959" w:rsidRPr="002B31D1" w14:paraId="04633C37" w14:textId="77777777" w:rsidTr="00C02AD4">
        <w:trPr>
          <w:trHeight w:val="227"/>
        </w:trPr>
        <w:tc>
          <w:tcPr>
            <w:tcW w:w="1701" w:type="dxa"/>
            <w:tcBorders>
              <w:top w:val="single" w:sz="8" w:space="0" w:color="auto"/>
              <w:bottom w:val="single" w:sz="8" w:space="0" w:color="auto"/>
            </w:tcBorders>
            <w:vAlign w:val="center"/>
          </w:tcPr>
          <w:p w14:paraId="4DD970A6" w14:textId="77777777"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838" w:type="dxa"/>
            <w:tcBorders>
              <w:top w:val="single" w:sz="8" w:space="0" w:color="auto"/>
              <w:bottom w:val="single" w:sz="8" w:space="0" w:color="auto"/>
            </w:tcBorders>
            <w:vAlign w:val="center"/>
          </w:tcPr>
          <w:p w14:paraId="29C36F3E" w14:textId="77777777"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498F5652" w14:textId="77777777" w:rsidR="00794959" w:rsidRPr="002B31D1" w:rsidRDefault="00794959">
            <w:pPr>
              <w:ind w:left="-10"/>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1AEF557E" w14:textId="77777777"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6AAF841C" w14:textId="77777777"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tcPr>
          <w:p w14:paraId="6A6C0EFF" w14:textId="77777777" w:rsidR="00794959" w:rsidRPr="002B31D1" w:rsidRDefault="00794959">
            <w:pPr>
              <w:rPr>
                <w:rFonts w:eastAsia="MS Mincho"/>
                <w:b/>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tcPr>
          <w:p w14:paraId="4E882AE5"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58E2805C" w14:textId="77777777" w:rsidR="00794959" w:rsidRPr="002B31D1" w:rsidRDefault="00794959" w:rsidP="00C93B0B">
            <w:pPr>
              <w:rPr>
                <w:rFonts w:eastAsia="MS Mincho"/>
                <w:b/>
                <w:bCs/>
                <w:sz w:val="18"/>
              </w:rPr>
            </w:pPr>
          </w:p>
        </w:tc>
      </w:tr>
      <w:tr w:rsidR="00794959" w:rsidRPr="002B31D1" w14:paraId="2BACAEE2" w14:textId="77777777" w:rsidTr="00C02AD4">
        <w:trPr>
          <w:trHeight w:val="227"/>
        </w:trPr>
        <w:tc>
          <w:tcPr>
            <w:tcW w:w="1701" w:type="dxa"/>
            <w:tcBorders>
              <w:top w:val="single" w:sz="8" w:space="0" w:color="auto"/>
              <w:bottom w:val="single" w:sz="8" w:space="0" w:color="auto"/>
            </w:tcBorders>
            <w:vAlign w:val="center"/>
          </w:tcPr>
          <w:p w14:paraId="6E09C7F2" w14:textId="77777777" w:rsidR="00794959" w:rsidRPr="002B31D1" w:rsidRDefault="00794959" w:rsidP="00C93B0B">
            <w:pPr>
              <w:rPr>
                <w:rFonts w:eastAsia="MS Mincho"/>
                <w:b/>
                <w:bCs/>
                <w:sz w:val="18"/>
              </w:rPr>
            </w:pPr>
            <w:r w:rsidRPr="002B31D1">
              <w:rPr>
                <w:rFonts w:eastAsia="MS Mincho"/>
                <w:b/>
                <w:bCs/>
                <w:sz w:val="18"/>
              </w:rPr>
              <w:t>Food types</w:t>
            </w:r>
          </w:p>
        </w:tc>
        <w:tc>
          <w:tcPr>
            <w:tcW w:w="1838" w:type="dxa"/>
            <w:tcBorders>
              <w:top w:val="single" w:sz="8" w:space="0" w:color="auto"/>
              <w:bottom w:val="single" w:sz="8" w:space="0" w:color="auto"/>
            </w:tcBorders>
          </w:tcPr>
          <w:p w14:paraId="08487113"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5E269794" w14:textId="77777777" w:rsidR="00794959" w:rsidRPr="002B31D1" w:rsidRDefault="00794959" w:rsidP="00C93B0B">
            <w:pPr>
              <w:ind w:left="-10"/>
              <w:rPr>
                <w:rFonts w:eastAsia="MS Mincho"/>
                <w:b/>
                <w:bCs/>
                <w:sz w:val="18"/>
              </w:rPr>
            </w:pPr>
          </w:p>
        </w:tc>
        <w:tc>
          <w:tcPr>
            <w:tcW w:w="1701" w:type="dxa"/>
            <w:tcBorders>
              <w:top w:val="single" w:sz="8" w:space="0" w:color="auto"/>
              <w:bottom w:val="single" w:sz="8" w:space="0" w:color="auto"/>
            </w:tcBorders>
          </w:tcPr>
          <w:p w14:paraId="0991F305"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3F24A9A9"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7C8D7DA0"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5B195D08"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7712EA1F" w14:textId="77777777" w:rsidR="00794959" w:rsidRPr="002B31D1" w:rsidRDefault="00794959" w:rsidP="00C93B0B">
            <w:pPr>
              <w:rPr>
                <w:rFonts w:eastAsia="MS Mincho"/>
                <w:b/>
                <w:bCs/>
                <w:sz w:val="18"/>
              </w:rPr>
            </w:pPr>
          </w:p>
        </w:tc>
      </w:tr>
      <w:tr w:rsidR="00794959" w:rsidRPr="002B31D1" w14:paraId="0AE4EF30" w14:textId="77777777" w:rsidTr="00C02AD4">
        <w:tc>
          <w:tcPr>
            <w:tcW w:w="1701" w:type="dxa"/>
            <w:tcBorders>
              <w:top w:val="single" w:sz="8" w:space="0" w:color="auto"/>
              <w:bottom w:val="single" w:sz="8" w:space="0" w:color="auto"/>
            </w:tcBorders>
          </w:tcPr>
          <w:p w14:paraId="1ABDE540"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0210973B" w14:textId="77777777" w:rsidR="00794959" w:rsidRPr="002B31D1" w:rsidRDefault="00794959" w:rsidP="00C93B0B">
            <w:pPr>
              <w:rPr>
                <w:rFonts w:eastAsia="MS Mincho"/>
                <w:bCs/>
                <w:sz w:val="18"/>
                <w:lang w:val="en-GB"/>
              </w:rPr>
            </w:pPr>
            <w:r w:rsidRPr="002B31D1">
              <w:rPr>
                <w:rFonts w:eastAsia="MS Mincho"/>
                <w:bCs/>
                <w:sz w:val="18"/>
                <w:lang w:val="en-GB"/>
              </w:rPr>
              <w:t>- canopy-dwelling arthropods</w:t>
            </w:r>
          </w:p>
          <w:p w14:paraId="518650C7" w14:textId="77777777" w:rsidR="00794959" w:rsidRPr="002B31D1" w:rsidRDefault="00794959" w:rsidP="00C93B0B">
            <w:pPr>
              <w:rPr>
                <w:rFonts w:eastAsia="MS Mincho"/>
                <w:bCs/>
                <w:sz w:val="18"/>
                <w:lang w:val="en-GB"/>
              </w:rPr>
            </w:pPr>
            <w:r w:rsidRPr="002B31D1">
              <w:rPr>
                <w:rFonts w:eastAsia="MS Mincho"/>
                <w:bCs/>
                <w:sz w:val="18"/>
                <w:lang w:val="en-GB"/>
              </w:rPr>
              <w:t>- wood-dwelling arthropods</w:t>
            </w:r>
          </w:p>
          <w:p w14:paraId="28D5D1CA"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2DDE07A7" w14:textId="77777777" w:rsidR="00794959" w:rsidRPr="002B31D1" w:rsidRDefault="00794959" w:rsidP="00C93B0B">
            <w:pPr>
              <w:rPr>
                <w:rFonts w:eastAsia="MS Mincho"/>
                <w:bCs/>
                <w:sz w:val="18"/>
                <w:vertAlign w:val="superscript"/>
              </w:rPr>
            </w:pPr>
            <w:r w:rsidRPr="002B31D1">
              <w:rPr>
                <w:rFonts w:eastAsia="MS Mincho"/>
                <w:bCs/>
                <w:sz w:val="18"/>
              </w:rPr>
              <w:t>- weed seed</w:t>
            </w:r>
          </w:p>
          <w:p w14:paraId="39D86045" w14:textId="77777777" w:rsidR="00794959" w:rsidRPr="002B31D1" w:rsidRDefault="00794959" w:rsidP="00C93B0B">
            <w:pPr>
              <w:rPr>
                <w:rFonts w:eastAsia="MS Mincho"/>
                <w:bCs/>
                <w:sz w:val="18"/>
              </w:rPr>
            </w:pPr>
            <w:r w:rsidRPr="002B31D1">
              <w:rPr>
                <w:rFonts w:eastAsia="MS Mincho"/>
                <w:bCs/>
                <w:sz w:val="18"/>
              </w:rPr>
              <w:t>- tree seeds</w:t>
            </w:r>
          </w:p>
          <w:p w14:paraId="3CF1FF4C" w14:textId="77777777" w:rsidR="00794959" w:rsidRPr="002B31D1" w:rsidRDefault="00794959" w:rsidP="00C93B0B">
            <w:pPr>
              <w:rPr>
                <w:rFonts w:eastAsia="MS Mincho"/>
                <w:bCs/>
                <w:sz w:val="18"/>
              </w:rPr>
            </w:pPr>
            <w:r w:rsidRPr="002B31D1">
              <w:rPr>
                <w:rFonts w:eastAsia="MS Mincho"/>
                <w:bCs/>
                <w:sz w:val="18"/>
              </w:rPr>
              <w:t>- fruits</w:t>
            </w:r>
          </w:p>
          <w:p w14:paraId="2ADBE459" w14:textId="77777777" w:rsidR="00794959" w:rsidRPr="002B31D1" w:rsidRDefault="00794959" w:rsidP="00C93B0B">
            <w:pPr>
              <w:rPr>
                <w:rFonts w:eastAsia="MS Mincho"/>
                <w:bCs/>
                <w:sz w:val="18"/>
              </w:rPr>
            </w:pPr>
          </w:p>
        </w:tc>
        <w:tc>
          <w:tcPr>
            <w:tcW w:w="1838" w:type="dxa"/>
            <w:tcBorders>
              <w:top w:val="single" w:sz="8" w:space="0" w:color="auto"/>
              <w:bottom w:val="single" w:sz="8" w:space="0" w:color="auto"/>
            </w:tcBorders>
          </w:tcPr>
          <w:p w14:paraId="50D3E6B9"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6C47307B" w14:textId="77777777" w:rsidR="00794959" w:rsidRPr="002B31D1" w:rsidRDefault="00794959" w:rsidP="00C93B0B">
            <w:pPr>
              <w:rPr>
                <w:rFonts w:eastAsia="MS Mincho"/>
                <w:bCs/>
                <w:sz w:val="18"/>
                <w:lang w:val="en-GB"/>
              </w:rPr>
            </w:pPr>
            <w:r w:rsidRPr="002B31D1">
              <w:rPr>
                <w:rFonts w:eastAsia="MS Mincho"/>
                <w:bCs/>
                <w:sz w:val="18"/>
                <w:lang w:val="en-GB"/>
              </w:rPr>
              <w:t>- canopy-dwelling arthropods</w:t>
            </w:r>
          </w:p>
          <w:p w14:paraId="021BC065" w14:textId="77777777" w:rsidR="00794959" w:rsidRPr="002B31D1" w:rsidRDefault="00794959" w:rsidP="00C93B0B">
            <w:pPr>
              <w:rPr>
                <w:rFonts w:eastAsia="MS Mincho"/>
                <w:bCs/>
                <w:sz w:val="18"/>
                <w:lang w:val="en-GB"/>
              </w:rPr>
            </w:pPr>
            <w:r w:rsidRPr="002B31D1">
              <w:rPr>
                <w:rFonts w:eastAsia="MS Mincho"/>
                <w:bCs/>
                <w:sz w:val="18"/>
                <w:lang w:val="en-GB"/>
              </w:rPr>
              <w:t>- wood-dwelling arthropods</w:t>
            </w:r>
          </w:p>
          <w:p w14:paraId="7DB090C5"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79AECA9B" w14:textId="77777777" w:rsidR="00794959" w:rsidRPr="002B31D1" w:rsidRDefault="00794959" w:rsidP="00C93B0B">
            <w:pPr>
              <w:rPr>
                <w:rFonts w:eastAsia="MS Mincho"/>
                <w:bCs/>
                <w:sz w:val="18"/>
                <w:vertAlign w:val="superscript"/>
              </w:rPr>
            </w:pPr>
            <w:r w:rsidRPr="002B31D1">
              <w:rPr>
                <w:rFonts w:eastAsia="MS Mincho"/>
                <w:bCs/>
                <w:sz w:val="18"/>
              </w:rPr>
              <w:t>- weed seed</w:t>
            </w:r>
          </w:p>
          <w:p w14:paraId="419F8296" w14:textId="77777777" w:rsidR="00794959" w:rsidRPr="002B31D1" w:rsidRDefault="00794959" w:rsidP="00C93B0B">
            <w:pPr>
              <w:rPr>
                <w:rFonts w:eastAsia="MS Mincho"/>
                <w:bCs/>
                <w:sz w:val="18"/>
              </w:rPr>
            </w:pPr>
            <w:r w:rsidRPr="002B31D1">
              <w:rPr>
                <w:rFonts w:eastAsia="MS Mincho"/>
                <w:bCs/>
                <w:sz w:val="18"/>
              </w:rPr>
              <w:t>- tree seeds</w:t>
            </w:r>
          </w:p>
          <w:p w14:paraId="1F618C16" w14:textId="77777777" w:rsidR="00794959" w:rsidRPr="002B31D1" w:rsidRDefault="00794959" w:rsidP="00C93B0B">
            <w:pPr>
              <w:rPr>
                <w:rFonts w:eastAsia="MS Mincho"/>
                <w:bCs/>
                <w:sz w:val="18"/>
              </w:rPr>
            </w:pPr>
            <w:r w:rsidRPr="002B31D1">
              <w:rPr>
                <w:rFonts w:eastAsia="MS Mincho"/>
                <w:bCs/>
                <w:sz w:val="18"/>
              </w:rPr>
              <w:t>- fruits</w:t>
            </w:r>
          </w:p>
          <w:p w14:paraId="7C47E86D"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6DACA5E4"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13650541" w14:textId="77777777" w:rsidR="00794959" w:rsidRPr="002B31D1" w:rsidRDefault="00794959" w:rsidP="00C93B0B">
            <w:pPr>
              <w:rPr>
                <w:rFonts w:eastAsia="MS Mincho"/>
                <w:bCs/>
                <w:sz w:val="18"/>
                <w:lang w:val="en-GB"/>
              </w:rPr>
            </w:pPr>
            <w:r w:rsidRPr="002B31D1">
              <w:rPr>
                <w:rFonts w:eastAsia="MS Mincho"/>
                <w:bCs/>
                <w:sz w:val="18"/>
                <w:lang w:val="en-GB"/>
              </w:rPr>
              <w:t>- foliar-dwelling arthropods</w:t>
            </w:r>
          </w:p>
          <w:p w14:paraId="258757F8"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54469843" w14:textId="77777777" w:rsidR="00794959" w:rsidRPr="002B31D1" w:rsidRDefault="00794959" w:rsidP="00C93B0B">
            <w:pPr>
              <w:rPr>
                <w:rFonts w:eastAsia="MS Mincho"/>
                <w:bCs/>
                <w:sz w:val="18"/>
                <w:vertAlign w:val="superscript"/>
                <w:lang w:val="en-GB"/>
              </w:rPr>
            </w:pPr>
            <w:r w:rsidRPr="002B31D1">
              <w:rPr>
                <w:rFonts w:eastAsia="MS Mincho"/>
                <w:bCs/>
                <w:sz w:val="18"/>
                <w:lang w:val="en-GB"/>
              </w:rPr>
              <w:t>- weed seed</w:t>
            </w:r>
          </w:p>
          <w:p w14:paraId="334C3402" w14:textId="77777777" w:rsidR="00794959" w:rsidRPr="002B31D1" w:rsidRDefault="00794959" w:rsidP="00C93B0B">
            <w:pPr>
              <w:rPr>
                <w:rFonts w:eastAsia="MS Mincho"/>
                <w:bCs/>
                <w:sz w:val="18"/>
                <w:lang w:val="en-GB"/>
              </w:rPr>
            </w:pPr>
            <w:r w:rsidRPr="002B31D1">
              <w:rPr>
                <w:rFonts w:eastAsia="MS Mincho"/>
                <w:bCs/>
                <w:sz w:val="18"/>
                <w:lang w:val="en-GB"/>
              </w:rPr>
              <w:t>- tree seeds</w:t>
            </w:r>
          </w:p>
          <w:p w14:paraId="0D73F943" w14:textId="77777777" w:rsidR="00794959" w:rsidRPr="002B31D1" w:rsidRDefault="00794959" w:rsidP="00C93B0B">
            <w:pPr>
              <w:rPr>
                <w:rFonts w:eastAsia="MS Mincho"/>
                <w:bCs/>
                <w:sz w:val="18"/>
              </w:rPr>
            </w:pPr>
            <w:r w:rsidRPr="002B31D1">
              <w:rPr>
                <w:rFonts w:eastAsia="MS Mincho"/>
                <w:bCs/>
                <w:sz w:val="18"/>
              </w:rPr>
              <w:t>- fruits</w:t>
            </w:r>
          </w:p>
          <w:p w14:paraId="352E2C39"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476358FA"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49595998" w14:textId="77777777" w:rsidR="00794959" w:rsidRPr="002B31D1" w:rsidRDefault="00794959" w:rsidP="00C93B0B">
            <w:pPr>
              <w:rPr>
                <w:rFonts w:eastAsia="MS Mincho"/>
                <w:bCs/>
                <w:sz w:val="18"/>
                <w:lang w:val="en-GB"/>
              </w:rPr>
            </w:pPr>
            <w:r w:rsidRPr="002B31D1">
              <w:rPr>
                <w:rFonts w:eastAsia="MS Mincho"/>
                <w:bCs/>
                <w:sz w:val="18"/>
                <w:lang w:val="en-GB"/>
              </w:rPr>
              <w:t>- canopy-dwelling arthropods</w:t>
            </w:r>
          </w:p>
          <w:p w14:paraId="03CEEFD8" w14:textId="77777777" w:rsidR="00794959" w:rsidRPr="002B31D1" w:rsidRDefault="00794959" w:rsidP="00C93B0B">
            <w:pPr>
              <w:rPr>
                <w:rFonts w:eastAsia="MS Mincho"/>
                <w:bCs/>
                <w:sz w:val="18"/>
                <w:lang w:val="en-GB"/>
              </w:rPr>
            </w:pPr>
            <w:r w:rsidRPr="002B31D1">
              <w:rPr>
                <w:rFonts w:eastAsia="MS Mincho"/>
                <w:bCs/>
                <w:sz w:val="18"/>
                <w:lang w:val="en-GB"/>
              </w:rPr>
              <w:t>- wood-dwelling arthropods</w:t>
            </w:r>
          </w:p>
          <w:p w14:paraId="34D3D9DB"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3E597CBA" w14:textId="77777777" w:rsidR="00794959" w:rsidRPr="002B31D1" w:rsidRDefault="00794959" w:rsidP="00C93B0B">
            <w:pPr>
              <w:rPr>
                <w:rFonts w:eastAsia="MS Mincho"/>
                <w:bCs/>
                <w:sz w:val="18"/>
                <w:vertAlign w:val="superscript"/>
              </w:rPr>
            </w:pPr>
            <w:r w:rsidRPr="002B31D1">
              <w:rPr>
                <w:rFonts w:eastAsia="MS Mincho"/>
                <w:bCs/>
                <w:sz w:val="18"/>
              </w:rPr>
              <w:t>- weed seed</w:t>
            </w:r>
          </w:p>
          <w:p w14:paraId="0A12C111" w14:textId="77777777" w:rsidR="00794959" w:rsidRPr="002B31D1" w:rsidRDefault="00794959" w:rsidP="00C93B0B">
            <w:pPr>
              <w:rPr>
                <w:rFonts w:eastAsia="MS Mincho"/>
                <w:bCs/>
                <w:sz w:val="18"/>
              </w:rPr>
            </w:pPr>
            <w:r w:rsidRPr="002B31D1">
              <w:rPr>
                <w:rFonts w:eastAsia="MS Mincho"/>
                <w:bCs/>
                <w:sz w:val="18"/>
              </w:rPr>
              <w:t>- tree seeds</w:t>
            </w:r>
          </w:p>
          <w:p w14:paraId="0C856652" w14:textId="77777777" w:rsidR="00794959" w:rsidRPr="002B31D1" w:rsidRDefault="00794959" w:rsidP="00C93B0B">
            <w:pPr>
              <w:rPr>
                <w:rFonts w:eastAsia="MS Mincho"/>
                <w:bCs/>
                <w:sz w:val="18"/>
              </w:rPr>
            </w:pPr>
            <w:r w:rsidRPr="002B31D1">
              <w:rPr>
                <w:rFonts w:eastAsia="MS Mincho"/>
                <w:bCs/>
                <w:sz w:val="18"/>
              </w:rPr>
              <w:t>- fruits</w:t>
            </w:r>
          </w:p>
          <w:p w14:paraId="74B313A7"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1505F2E5"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2043ED2C" w14:textId="77777777" w:rsidR="00794959" w:rsidRPr="002B31D1" w:rsidRDefault="00794959" w:rsidP="00C93B0B">
            <w:pPr>
              <w:rPr>
                <w:rFonts w:eastAsia="MS Mincho"/>
                <w:bCs/>
                <w:sz w:val="18"/>
                <w:lang w:val="en-GB"/>
              </w:rPr>
            </w:pPr>
            <w:r w:rsidRPr="002B31D1">
              <w:rPr>
                <w:rFonts w:eastAsia="MS Mincho"/>
                <w:bCs/>
                <w:sz w:val="18"/>
                <w:lang w:val="en-GB"/>
              </w:rPr>
              <w:t>- canopy-dwelling arthropods</w:t>
            </w:r>
          </w:p>
          <w:p w14:paraId="68EE6A61" w14:textId="77777777" w:rsidR="00794959" w:rsidRPr="002B31D1" w:rsidRDefault="00794959" w:rsidP="00C93B0B">
            <w:pPr>
              <w:rPr>
                <w:rFonts w:eastAsia="MS Mincho"/>
                <w:bCs/>
                <w:sz w:val="18"/>
                <w:lang w:val="en-GB"/>
              </w:rPr>
            </w:pPr>
            <w:r w:rsidRPr="002B31D1">
              <w:rPr>
                <w:rFonts w:eastAsia="MS Mincho"/>
                <w:bCs/>
                <w:sz w:val="18"/>
                <w:lang w:val="en-GB"/>
              </w:rPr>
              <w:t>- wood-dwelling arthropods</w:t>
            </w:r>
          </w:p>
          <w:p w14:paraId="1D73EA53"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02F138E4" w14:textId="77777777" w:rsidR="00794959" w:rsidRPr="002B31D1" w:rsidRDefault="00794959" w:rsidP="00C93B0B">
            <w:pPr>
              <w:rPr>
                <w:rFonts w:eastAsia="MS Mincho"/>
                <w:bCs/>
                <w:sz w:val="18"/>
                <w:vertAlign w:val="superscript"/>
              </w:rPr>
            </w:pPr>
            <w:r w:rsidRPr="002B31D1">
              <w:rPr>
                <w:rFonts w:eastAsia="MS Mincho"/>
                <w:bCs/>
                <w:sz w:val="18"/>
              </w:rPr>
              <w:t>- weed seed</w:t>
            </w:r>
          </w:p>
          <w:p w14:paraId="7B2021EC" w14:textId="77777777" w:rsidR="00794959" w:rsidRPr="002B31D1" w:rsidRDefault="00794959" w:rsidP="00C93B0B">
            <w:pPr>
              <w:rPr>
                <w:rFonts w:eastAsia="MS Mincho"/>
                <w:bCs/>
                <w:sz w:val="18"/>
              </w:rPr>
            </w:pPr>
            <w:r w:rsidRPr="002B31D1">
              <w:rPr>
                <w:rFonts w:eastAsia="MS Mincho"/>
                <w:bCs/>
                <w:sz w:val="18"/>
              </w:rPr>
              <w:t>- tree seeds</w:t>
            </w:r>
          </w:p>
          <w:p w14:paraId="1AC24330" w14:textId="77777777" w:rsidR="00794959" w:rsidRPr="002B31D1" w:rsidRDefault="00794959" w:rsidP="00C93B0B">
            <w:pPr>
              <w:rPr>
                <w:rFonts w:eastAsia="MS Mincho"/>
                <w:bCs/>
                <w:sz w:val="18"/>
              </w:rPr>
            </w:pPr>
            <w:r w:rsidRPr="002B31D1">
              <w:rPr>
                <w:rFonts w:eastAsia="MS Mincho"/>
                <w:bCs/>
                <w:sz w:val="18"/>
              </w:rPr>
              <w:t>- fruits</w:t>
            </w:r>
          </w:p>
          <w:p w14:paraId="29985AEF"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54E55C23"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7E0C9855" w14:textId="77777777" w:rsidR="00794959" w:rsidRPr="002B31D1" w:rsidRDefault="00794959" w:rsidP="00C93B0B">
            <w:pPr>
              <w:rPr>
                <w:rFonts w:eastAsia="MS Mincho"/>
                <w:bCs/>
                <w:sz w:val="18"/>
                <w:lang w:val="en-GB"/>
              </w:rPr>
            </w:pPr>
            <w:r w:rsidRPr="002B31D1">
              <w:rPr>
                <w:rFonts w:eastAsia="MS Mincho"/>
                <w:bCs/>
                <w:sz w:val="18"/>
                <w:lang w:val="en-GB"/>
              </w:rPr>
              <w:t>- foliar-dwelling arthropods</w:t>
            </w:r>
          </w:p>
          <w:p w14:paraId="443CEB1E"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7014A9A6" w14:textId="77777777" w:rsidR="00794959" w:rsidRPr="002B31D1" w:rsidRDefault="00794959" w:rsidP="00C93B0B">
            <w:pPr>
              <w:rPr>
                <w:rFonts w:eastAsia="MS Mincho"/>
                <w:bCs/>
                <w:sz w:val="18"/>
                <w:vertAlign w:val="superscript"/>
                <w:lang w:val="en-GB"/>
              </w:rPr>
            </w:pPr>
            <w:r w:rsidRPr="002B31D1">
              <w:rPr>
                <w:rFonts w:eastAsia="MS Mincho"/>
                <w:bCs/>
                <w:sz w:val="18"/>
                <w:lang w:val="en-GB"/>
              </w:rPr>
              <w:t>- weed seed</w:t>
            </w:r>
          </w:p>
          <w:p w14:paraId="63BD37A5" w14:textId="77777777" w:rsidR="00794959" w:rsidRPr="002B31D1" w:rsidRDefault="00794959" w:rsidP="00C93B0B">
            <w:pPr>
              <w:rPr>
                <w:rFonts w:eastAsia="MS Mincho"/>
                <w:bCs/>
                <w:sz w:val="18"/>
                <w:lang w:val="en-GB"/>
              </w:rPr>
            </w:pPr>
            <w:r w:rsidRPr="002B31D1">
              <w:rPr>
                <w:rFonts w:eastAsia="MS Mincho"/>
                <w:bCs/>
                <w:sz w:val="18"/>
                <w:lang w:val="en-GB"/>
              </w:rPr>
              <w:t>- tree seeds</w:t>
            </w:r>
          </w:p>
          <w:p w14:paraId="6D0C95F9" w14:textId="77777777" w:rsidR="00794959" w:rsidRPr="002B31D1" w:rsidRDefault="00794959" w:rsidP="00C93B0B">
            <w:pPr>
              <w:rPr>
                <w:rFonts w:eastAsia="MS Mincho"/>
                <w:bCs/>
                <w:sz w:val="18"/>
              </w:rPr>
            </w:pPr>
            <w:r w:rsidRPr="002B31D1">
              <w:rPr>
                <w:rFonts w:eastAsia="MS Mincho"/>
                <w:bCs/>
                <w:sz w:val="18"/>
              </w:rPr>
              <w:t>- fruits</w:t>
            </w:r>
          </w:p>
          <w:p w14:paraId="16E253EA"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03BA0590"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127418B7" w14:textId="77777777" w:rsidR="00794959" w:rsidRPr="002B31D1" w:rsidRDefault="00794959" w:rsidP="00C93B0B">
            <w:pPr>
              <w:rPr>
                <w:rFonts w:eastAsia="MS Mincho"/>
                <w:bCs/>
                <w:sz w:val="18"/>
              </w:rPr>
            </w:pPr>
          </w:p>
        </w:tc>
      </w:tr>
      <w:tr w:rsidR="00794959" w:rsidRPr="002B31D1" w14:paraId="1885DAC2" w14:textId="77777777" w:rsidTr="00C02AD4">
        <w:trPr>
          <w:trHeight w:val="227"/>
        </w:trPr>
        <w:tc>
          <w:tcPr>
            <w:tcW w:w="1701" w:type="dxa"/>
            <w:tcBorders>
              <w:top w:val="single" w:sz="8" w:space="0" w:color="auto"/>
              <w:bottom w:val="single" w:sz="8" w:space="0" w:color="auto"/>
            </w:tcBorders>
            <w:vAlign w:val="center"/>
          </w:tcPr>
          <w:p w14:paraId="0BB8BB97" w14:textId="77777777" w:rsidR="00794959" w:rsidRPr="002B31D1" w:rsidRDefault="00794959" w:rsidP="00C93B0B">
            <w:pPr>
              <w:rPr>
                <w:rFonts w:eastAsia="MS Mincho"/>
                <w:b/>
                <w:bCs/>
                <w:sz w:val="18"/>
              </w:rPr>
            </w:pPr>
            <w:r w:rsidRPr="002B31D1">
              <w:rPr>
                <w:rFonts w:eastAsia="MS Mincho"/>
                <w:b/>
                <w:bCs/>
                <w:sz w:val="18"/>
              </w:rPr>
              <w:t>Selected species</w:t>
            </w:r>
          </w:p>
        </w:tc>
        <w:tc>
          <w:tcPr>
            <w:tcW w:w="1838" w:type="dxa"/>
            <w:tcBorders>
              <w:top w:val="single" w:sz="8" w:space="0" w:color="auto"/>
              <w:bottom w:val="single" w:sz="8" w:space="0" w:color="auto"/>
            </w:tcBorders>
          </w:tcPr>
          <w:p w14:paraId="49013758"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4EB4FA3E" w14:textId="77777777" w:rsidR="00794959" w:rsidRPr="002B31D1" w:rsidRDefault="00794959" w:rsidP="00C93B0B">
            <w:pPr>
              <w:ind w:left="-10"/>
              <w:rPr>
                <w:rFonts w:eastAsia="MS Mincho"/>
                <w:b/>
                <w:bCs/>
                <w:sz w:val="18"/>
              </w:rPr>
            </w:pPr>
          </w:p>
        </w:tc>
        <w:tc>
          <w:tcPr>
            <w:tcW w:w="1701" w:type="dxa"/>
            <w:tcBorders>
              <w:top w:val="single" w:sz="8" w:space="0" w:color="auto"/>
              <w:bottom w:val="single" w:sz="8" w:space="0" w:color="auto"/>
            </w:tcBorders>
          </w:tcPr>
          <w:p w14:paraId="0FF0FD1C"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2B2AD3D2"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250CDF0E"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79D5E5AA"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1DD892D6" w14:textId="77777777" w:rsidR="00794959" w:rsidRPr="002B31D1" w:rsidRDefault="00794959" w:rsidP="00C93B0B">
            <w:pPr>
              <w:rPr>
                <w:rFonts w:eastAsia="MS Mincho"/>
                <w:b/>
                <w:bCs/>
                <w:sz w:val="18"/>
              </w:rPr>
            </w:pPr>
          </w:p>
        </w:tc>
      </w:tr>
      <w:tr w:rsidR="00794959" w:rsidRPr="002B31D1" w14:paraId="7298BE0E" w14:textId="77777777" w:rsidTr="00C02AD4">
        <w:tc>
          <w:tcPr>
            <w:tcW w:w="1701" w:type="dxa"/>
            <w:tcBorders>
              <w:top w:val="single" w:sz="8" w:space="0" w:color="auto"/>
              <w:bottom w:val="single" w:sz="12" w:space="0" w:color="auto"/>
            </w:tcBorders>
          </w:tcPr>
          <w:p w14:paraId="62261519"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6A044B01"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41BE46EC"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Blue tit </w:t>
            </w:r>
            <w:r w:rsidR="000F2F1E">
              <w:rPr>
                <w:rFonts w:eastAsia="MS Mincho"/>
                <w:bCs/>
                <w:sz w:val="18"/>
                <w:vertAlign w:val="superscript"/>
              </w:rPr>
              <w:t>2</w:t>
            </w:r>
            <w:r w:rsidRPr="002B31D1">
              <w:rPr>
                <w:rFonts w:eastAsia="MS Mincho"/>
                <w:bCs/>
                <w:sz w:val="18"/>
                <w:vertAlign w:val="superscript"/>
              </w:rPr>
              <w:t>)</w:t>
            </w:r>
          </w:p>
          <w:p w14:paraId="3BB3923E"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Common treecreeper </w:t>
            </w:r>
            <w:r w:rsidR="000F2F1E">
              <w:rPr>
                <w:rFonts w:eastAsia="MS Mincho"/>
                <w:bCs/>
                <w:sz w:val="18"/>
                <w:vertAlign w:val="superscript"/>
              </w:rPr>
              <w:t>2</w:t>
            </w:r>
            <w:r w:rsidRPr="002B31D1">
              <w:rPr>
                <w:rFonts w:eastAsia="MS Mincho"/>
                <w:bCs/>
                <w:sz w:val="18"/>
                <w:vertAlign w:val="superscript"/>
              </w:rPr>
              <w:t>)</w:t>
            </w:r>
          </w:p>
          <w:p w14:paraId="72FE2B70"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1BD55C81"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Siskin </w:t>
            </w:r>
            <w:r w:rsidR="000F2F1E">
              <w:rPr>
                <w:rFonts w:eastAsia="MS Mincho"/>
                <w:bCs/>
                <w:sz w:val="18"/>
                <w:vertAlign w:val="superscript"/>
              </w:rPr>
              <w:t>2</w:t>
            </w:r>
            <w:r w:rsidRPr="002B31D1">
              <w:rPr>
                <w:rFonts w:eastAsia="MS Mincho"/>
                <w:bCs/>
                <w:sz w:val="18"/>
                <w:vertAlign w:val="superscript"/>
              </w:rPr>
              <w:t>)</w:t>
            </w:r>
          </w:p>
          <w:p w14:paraId="634A7B3B"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3B667361"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Bullfinch </w:t>
            </w:r>
            <w:r w:rsidR="000F2F1E">
              <w:rPr>
                <w:rFonts w:eastAsia="MS Mincho"/>
                <w:bCs/>
                <w:sz w:val="18"/>
                <w:vertAlign w:val="superscript"/>
              </w:rPr>
              <w:t>2</w:t>
            </w:r>
            <w:r w:rsidRPr="002B31D1">
              <w:rPr>
                <w:rFonts w:eastAsia="MS Mincho"/>
                <w:bCs/>
                <w:sz w:val="18"/>
                <w:vertAlign w:val="superscript"/>
              </w:rPr>
              <w:t xml:space="preserve">) </w:t>
            </w:r>
            <w:r w:rsidR="000F2F1E">
              <w:rPr>
                <w:rFonts w:eastAsia="MS Mincho"/>
                <w:bCs/>
                <w:sz w:val="18"/>
                <w:vertAlign w:val="superscript"/>
              </w:rPr>
              <w:t>3</w:t>
            </w:r>
            <w:r w:rsidRPr="002B31D1">
              <w:rPr>
                <w:rFonts w:eastAsia="MS Mincho"/>
                <w:bCs/>
                <w:sz w:val="18"/>
                <w:vertAlign w:val="superscript"/>
              </w:rPr>
              <w:t>)</w:t>
            </w:r>
          </w:p>
          <w:p w14:paraId="64652E1F"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18A74BF5"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6519B0AC"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259B98F1" w14:textId="77777777" w:rsidR="00794959" w:rsidRPr="002B31D1" w:rsidRDefault="00794959" w:rsidP="00794959">
            <w:pPr>
              <w:numPr>
                <w:ilvl w:val="0"/>
                <w:numId w:val="6"/>
              </w:numPr>
              <w:rPr>
                <w:rFonts w:eastAsia="MS Mincho"/>
                <w:bCs/>
                <w:sz w:val="18"/>
              </w:rPr>
            </w:pPr>
            <w:r w:rsidRPr="002B31D1">
              <w:rPr>
                <w:rFonts w:eastAsia="MS Mincho"/>
                <w:bCs/>
                <w:sz w:val="18"/>
              </w:rPr>
              <w:t>Wood mouse</w:t>
            </w:r>
          </w:p>
          <w:p w14:paraId="5D4722F3" w14:textId="77777777" w:rsidR="00794959" w:rsidRPr="002B31D1" w:rsidRDefault="00794959" w:rsidP="00C93B0B">
            <w:pPr>
              <w:ind w:left="227"/>
              <w:rPr>
                <w:rFonts w:eastAsia="MS Mincho"/>
                <w:bCs/>
                <w:sz w:val="18"/>
              </w:rPr>
            </w:pPr>
          </w:p>
        </w:tc>
        <w:tc>
          <w:tcPr>
            <w:tcW w:w="1838" w:type="dxa"/>
            <w:tcBorders>
              <w:top w:val="single" w:sz="8" w:space="0" w:color="auto"/>
              <w:bottom w:val="single" w:sz="12" w:space="0" w:color="auto"/>
            </w:tcBorders>
          </w:tcPr>
          <w:p w14:paraId="0D14B679"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6EA8EC89"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618746E4"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Willow warbler </w:t>
            </w:r>
            <w:r w:rsidR="000F2F1E">
              <w:rPr>
                <w:rFonts w:eastAsia="MS Mincho"/>
                <w:bCs/>
                <w:sz w:val="18"/>
                <w:vertAlign w:val="superscript"/>
              </w:rPr>
              <w:t>2</w:t>
            </w:r>
            <w:r w:rsidRPr="002B31D1">
              <w:rPr>
                <w:rFonts w:eastAsia="MS Mincho"/>
                <w:bCs/>
                <w:sz w:val="18"/>
                <w:vertAlign w:val="superscript"/>
              </w:rPr>
              <w:t>)</w:t>
            </w:r>
          </w:p>
          <w:p w14:paraId="1DB7943D"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Common treecreeper </w:t>
            </w:r>
            <w:r w:rsidR="000F2F1E">
              <w:rPr>
                <w:rFonts w:eastAsia="MS Mincho"/>
                <w:bCs/>
                <w:sz w:val="18"/>
                <w:vertAlign w:val="superscript"/>
              </w:rPr>
              <w:t>2</w:t>
            </w:r>
            <w:r w:rsidRPr="002B31D1">
              <w:rPr>
                <w:rFonts w:eastAsia="MS Mincho"/>
                <w:bCs/>
                <w:sz w:val="18"/>
                <w:vertAlign w:val="superscript"/>
              </w:rPr>
              <w:t>)</w:t>
            </w:r>
          </w:p>
          <w:p w14:paraId="26BEA1DB"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7A542326"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Siskin </w:t>
            </w:r>
            <w:r w:rsidR="000F2F1E">
              <w:rPr>
                <w:rFonts w:eastAsia="MS Mincho"/>
                <w:bCs/>
                <w:sz w:val="18"/>
                <w:vertAlign w:val="superscript"/>
              </w:rPr>
              <w:t>2</w:t>
            </w:r>
            <w:r w:rsidRPr="002B31D1">
              <w:rPr>
                <w:rFonts w:eastAsia="MS Mincho"/>
                <w:bCs/>
                <w:sz w:val="18"/>
                <w:vertAlign w:val="superscript"/>
              </w:rPr>
              <w:t>)</w:t>
            </w:r>
          </w:p>
          <w:p w14:paraId="08D56BC8"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Hawfinch </w:t>
            </w:r>
            <w:r w:rsidR="000F2F1E">
              <w:rPr>
                <w:rFonts w:eastAsia="MS Mincho"/>
                <w:bCs/>
                <w:sz w:val="18"/>
                <w:vertAlign w:val="superscript"/>
              </w:rPr>
              <w:t>2</w:t>
            </w:r>
            <w:r w:rsidRPr="002B31D1">
              <w:rPr>
                <w:rFonts w:eastAsia="MS Mincho"/>
                <w:bCs/>
                <w:sz w:val="18"/>
                <w:vertAlign w:val="superscript"/>
              </w:rPr>
              <w:t>)</w:t>
            </w:r>
          </w:p>
          <w:p w14:paraId="7E949E9C" w14:textId="77777777" w:rsidR="00794959" w:rsidRPr="002B31D1" w:rsidRDefault="00794959" w:rsidP="00794959">
            <w:pPr>
              <w:numPr>
                <w:ilvl w:val="0"/>
                <w:numId w:val="6"/>
              </w:numPr>
              <w:rPr>
                <w:rFonts w:eastAsia="MS Mincho"/>
                <w:bCs/>
                <w:sz w:val="18"/>
              </w:rPr>
            </w:pPr>
            <w:r w:rsidRPr="002B31D1">
              <w:rPr>
                <w:rFonts w:eastAsia="MS Mincho"/>
                <w:bCs/>
                <w:sz w:val="18"/>
              </w:rPr>
              <w:t>Stock dove</w:t>
            </w:r>
          </w:p>
          <w:p w14:paraId="2695C767"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14:paraId="5B0F704A"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7A53B7B9"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78BC232C"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649E4FA2" w14:textId="77777777" w:rsidR="00794959" w:rsidRPr="002B31D1" w:rsidRDefault="00794959" w:rsidP="00794959">
            <w:pPr>
              <w:numPr>
                <w:ilvl w:val="0"/>
                <w:numId w:val="6"/>
              </w:numPr>
              <w:rPr>
                <w:rFonts w:eastAsia="MS Mincho"/>
                <w:bCs/>
                <w:sz w:val="18"/>
              </w:rPr>
            </w:pPr>
            <w:r w:rsidRPr="002B31D1">
              <w:rPr>
                <w:rFonts w:eastAsia="MS Mincho"/>
                <w:bCs/>
                <w:sz w:val="18"/>
              </w:rPr>
              <w:t>Wood mouse</w:t>
            </w:r>
          </w:p>
          <w:p w14:paraId="2861F569"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511084C6"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01C292A6"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2080A14E"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01B8ED42"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2E729EC5"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14:paraId="7E41C255"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3BC934C2"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30F9D650"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7B9F7AC0" w14:textId="77777777" w:rsidR="00794959" w:rsidRPr="002B31D1" w:rsidRDefault="00794959" w:rsidP="00794959">
            <w:pPr>
              <w:numPr>
                <w:ilvl w:val="0"/>
                <w:numId w:val="6"/>
              </w:numPr>
              <w:rPr>
                <w:rFonts w:eastAsia="MS Mincho"/>
                <w:bCs/>
                <w:sz w:val="18"/>
              </w:rPr>
            </w:pPr>
            <w:r w:rsidRPr="002B31D1">
              <w:rPr>
                <w:rFonts w:eastAsia="MS Mincho"/>
                <w:bCs/>
                <w:sz w:val="18"/>
              </w:rPr>
              <w:t>Wood mouse</w:t>
            </w:r>
          </w:p>
          <w:p w14:paraId="303500BA" w14:textId="77777777" w:rsidR="00794959" w:rsidRPr="002B31D1" w:rsidRDefault="00794959" w:rsidP="00C93B0B">
            <w:pPr>
              <w:ind w:left="227"/>
              <w:rPr>
                <w:rFonts w:eastAsia="MS Mincho"/>
                <w:bCs/>
                <w:sz w:val="18"/>
              </w:rPr>
            </w:pPr>
          </w:p>
        </w:tc>
        <w:tc>
          <w:tcPr>
            <w:tcW w:w="1701" w:type="dxa"/>
            <w:tcBorders>
              <w:top w:val="single" w:sz="8" w:space="0" w:color="auto"/>
              <w:bottom w:val="single" w:sz="12" w:space="0" w:color="auto"/>
            </w:tcBorders>
          </w:tcPr>
          <w:p w14:paraId="7C69A57A"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7BFE2537"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5FE69E66" w14:textId="77777777" w:rsidR="00794959" w:rsidRPr="002B31D1" w:rsidRDefault="00794959" w:rsidP="00794959">
            <w:pPr>
              <w:numPr>
                <w:ilvl w:val="0"/>
                <w:numId w:val="6"/>
              </w:numPr>
              <w:rPr>
                <w:rFonts w:eastAsia="MS Mincho"/>
                <w:bCs/>
                <w:sz w:val="18"/>
              </w:rPr>
            </w:pPr>
            <w:r w:rsidRPr="002B31D1">
              <w:rPr>
                <w:rFonts w:eastAsia="MS Mincho"/>
                <w:bCs/>
                <w:sz w:val="18"/>
              </w:rPr>
              <w:t>Goldcrest</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2D578CCB" w14:textId="77777777" w:rsidR="00794959" w:rsidRPr="002B31D1" w:rsidRDefault="00794959" w:rsidP="00794959">
            <w:pPr>
              <w:numPr>
                <w:ilvl w:val="0"/>
                <w:numId w:val="6"/>
              </w:numPr>
              <w:rPr>
                <w:rFonts w:eastAsia="MS Mincho"/>
                <w:bCs/>
                <w:sz w:val="18"/>
              </w:rPr>
            </w:pPr>
            <w:r w:rsidRPr="002B31D1">
              <w:rPr>
                <w:rFonts w:eastAsia="MS Mincho"/>
                <w:bCs/>
                <w:sz w:val="18"/>
              </w:rPr>
              <w:t>Common treecreeper</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12C10424"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11C89BFE" w14:textId="77777777" w:rsidR="00794959" w:rsidRPr="002B31D1" w:rsidRDefault="00794959" w:rsidP="00794959">
            <w:pPr>
              <w:numPr>
                <w:ilvl w:val="0"/>
                <w:numId w:val="6"/>
              </w:numPr>
              <w:rPr>
                <w:rFonts w:eastAsia="MS Mincho"/>
                <w:bCs/>
                <w:sz w:val="18"/>
              </w:rPr>
            </w:pPr>
            <w:r w:rsidRPr="002B31D1">
              <w:rPr>
                <w:rFonts w:eastAsia="MS Mincho"/>
                <w:bCs/>
                <w:sz w:val="18"/>
              </w:rPr>
              <w:t>Siskin</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58151A9E"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3CAAF3D8"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14:paraId="05597426"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53C97EA4"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740C3331"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1314C1EF"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1E60AD4A"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7DE4C3F3"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4C3E39D6" w14:textId="77777777" w:rsidR="00794959" w:rsidRPr="002B31D1" w:rsidRDefault="00794959" w:rsidP="00794959">
            <w:pPr>
              <w:numPr>
                <w:ilvl w:val="0"/>
                <w:numId w:val="6"/>
              </w:numPr>
              <w:rPr>
                <w:rFonts w:eastAsia="MS Mincho"/>
                <w:bCs/>
                <w:sz w:val="18"/>
              </w:rPr>
            </w:pPr>
            <w:r w:rsidRPr="002B31D1">
              <w:rPr>
                <w:rFonts w:eastAsia="MS Mincho"/>
                <w:bCs/>
                <w:sz w:val="18"/>
              </w:rPr>
              <w:t>Goldcrest</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0A3DAAA0" w14:textId="77777777" w:rsidR="00794959" w:rsidRPr="002B31D1" w:rsidRDefault="00794959" w:rsidP="00794959">
            <w:pPr>
              <w:numPr>
                <w:ilvl w:val="0"/>
                <w:numId w:val="6"/>
              </w:numPr>
              <w:rPr>
                <w:rFonts w:eastAsia="MS Mincho"/>
                <w:bCs/>
                <w:sz w:val="18"/>
              </w:rPr>
            </w:pPr>
            <w:r w:rsidRPr="002B31D1">
              <w:rPr>
                <w:rFonts w:eastAsia="MS Mincho"/>
                <w:bCs/>
                <w:sz w:val="18"/>
              </w:rPr>
              <w:t>Common treecreeper</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7AC77478"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50CC1036" w14:textId="77777777" w:rsidR="00794959" w:rsidRPr="002B31D1" w:rsidRDefault="000F2F1E" w:rsidP="00794959">
            <w:pPr>
              <w:numPr>
                <w:ilvl w:val="0"/>
                <w:numId w:val="6"/>
              </w:numPr>
              <w:rPr>
                <w:rFonts w:eastAsia="MS Mincho"/>
                <w:bCs/>
                <w:sz w:val="18"/>
              </w:rPr>
            </w:pPr>
            <w:r w:rsidRPr="002B31D1">
              <w:rPr>
                <w:rFonts w:eastAsia="MS Mincho"/>
                <w:bCs/>
                <w:sz w:val="18"/>
              </w:rPr>
              <w:t>Siskin</w:t>
            </w:r>
            <w:r>
              <w:rPr>
                <w:rFonts w:eastAsia="MS Mincho"/>
                <w:bCs/>
                <w:sz w:val="18"/>
              </w:rPr>
              <w:t xml:space="preserve"> </w:t>
            </w:r>
            <w:r>
              <w:rPr>
                <w:rFonts w:eastAsia="MS Mincho"/>
                <w:bCs/>
                <w:sz w:val="18"/>
                <w:vertAlign w:val="superscript"/>
              </w:rPr>
              <w:t>2</w:t>
            </w:r>
            <w:r w:rsidR="00794959" w:rsidRPr="002B31D1">
              <w:rPr>
                <w:rFonts w:eastAsia="MS Mincho"/>
                <w:bCs/>
                <w:sz w:val="18"/>
                <w:vertAlign w:val="superscript"/>
              </w:rPr>
              <w:t>)</w:t>
            </w:r>
          </w:p>
          <w:p w14:paraId="3F96C1C2"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1593F6A9"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14:paraId="686A7A4C"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57E2ABB2"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2DE1AFB2"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461E05F2" w14:textId="77777777" w:rsidR="00794959" w:rsidRPr="002B31D1" w:rsidRDefault="00794959" w:rsidP="00794959">
            <w:pPr>
              <w:numPr>
                <w:ilvl w:val="0"/>
                <w:numId w:val="6"/>
              </w:numPr>
              <w:rPr>
                <w:rFonts w:eastAsia="MS Mincho"/>
                <w:bCs/>
                <w:sz w:val="18"/>
              </w:rPr>
            </w:pPr>
            <w:r w:rsidRPr="002B31D1">
              <w:rPr>
                <w:rFonts w:eastAsia="MS Mincho"/>
                <w:bCs/>
                <w:sz w:val="18"/>
              </w:rPr>
              <w:t>Wood mouse</w:t>
            </w:r>
          </w:p>
          <w:p w14:paraId="08D6FD4B"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3ABFDAB2"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6D35BE32"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41CE74B5"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28601700"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095F2D46"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 xml:space="preserve">) </w:t>
            </w:r>
          </w:p>
          <w:p w14:paraId="23589AD7"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1938FDBA"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3A6A9752"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263BFAF5"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 Wood mouse</w:t>
            </w:r>
          </w:p>
          <w:p w14:paraId="66175E7F"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299111A5"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3D5EA2CF" w14:textId="77777777" w:rsidR="00794959" w:rsidRPr="002B31D1" w:rsidRDefault="00794959" w:rsidP="00C93B0B">
            <w:pPr>
              <w:rPr>
                <w:rFonts w:eastAsia="MS Mincho"/>
                <w:bCs/>
                <w:sz w:val="18"/>
              </w:rPr>
            </w:pPr>
          </w:p>
        </w:tc>
      </w:tr>
    </w:tbl>
    <w:p w14:paraId="68C01DA3" w14:textId="77777777" w:rsidR="000F2F1E" w:rsidRDefault="00794959" w:rsidP="00A366AE">
      <w:pPr>
        <w:rPr>
          <w:sz w:val="18"/>
          <w:lang w:val="en-US"/>
        </w:rPr>
      </w:pPr>
      <w:r w:rsidRPr="002B31D1">
        <w:rPr>
          <w:rFonts w:eastAsia="MS Mincho"/>
          <w:bCs/>
          <w:sz w:val="18"/>
          <w:vertAlign w:val="superscript"/>
          <w:lang w:val="en-GB"/>
        </w:rPr>
        <w:t>1)</w:t>
      </w:r>
      <w:r w:rsidRPr="002B31D1">
        <w:rPr>
          <w:sz w:val="18"/>
          <w:lang w:val="en-US"/>
        </w:rPr>
        <w:t xml:space="preserve"> </w:t>
      </w:r>
      <w:r w:rsidR="000F2F1E">
        <w:rPr>
          <w:sz w:val="18"/>
          <w:lang w:val="en-US"/>
        </w:rPr>
        <w:t>Relevant for power line</w:t>
      </w:r>
      <w:r w:rsidR="00CF2257">
        <w:rPr>
          <w:sz w:val="18"/>
          <w:lang w:val="en-US"/>
        </w:rPr>
        <w:t xml:space="preserve"> e</w:t>
      </w:r>
      <w:r w:rsidR="000F2F1E">
        <w:rPr>
          <w:sz w:val="18"/>
          <w:lang w:val="en-US"/>
        </w:rPr>
        <w:t>s</w:t>
      </w:r>
      <w:r w:rsidR="00CF2257">
        <w:rPr>
          <w:sz w:val="18"/>
          <w:lang w:val="en-US"/>
        </w:rPr>
        <w:t>tablishment and maintenance</w:t>
      </w:r>
      <w:r w:rsidR="000F2F1E">
        <w:rPr>
          <w:sz w:val="18"/>
          <w:lang w:val="en-US"/>
        </w:rPr>
        <w:t>.</w:t>
      </w:r>
    </w:p>
    <w:p w14:paraId="2D3DEE7A" w14:textId="77777777" w:rsidR="00794959" w:rsidRPr="002B31D1" w:rsidRDefault="000F2F1E" w:rsidP="00A366AE">
      <w:pPr>
        <w:rPr>
          <w:sz w:val="18"/>
          <w:lang w:val="en-US"/>
        </w:rPr>
      </w:pPr>
      <w:r w:rsidRPr="00F5215B">
        <w:rPr>
          <w:sz w:val="18"/>
          <w:vertAlign w:val="superscript"/>
          <w:lang w:val="en-US"/>
        </w:rPr>
        <w:t>2)</w:t>
      </w:r>
      <w:r>
        <w:rPr>
          <w:sz w:val="18"/>
          <w:lang w:val="en-US"/>
        </w:rPr>
        <w:t xml:space="preserve"> </w:t>
      </w:r>
      <w:r w:rsidR="00794959" w:rsidRPr="002B31D1">
        <w:rPr>
          <w:sz w:val="18"/>
          <w:lang w:val="en-US"/>
        </w:rPr>
        <w:t>Only for application to tree canopy.</w:t>
      </w:r>
    </w:p>
    <w:p w14:paraId="3BF28641" w14:textId="77777777" w:rsidR="00794959" w:rsidRPr="002B31D1" w:rsidRDefault="000F2F1E" w:rsidP="00A366AE">
      <w:pPr>
        <w:rPr>
          <w:sz w:val="18"/>
          <w:lang w:val="en-US"/>
        </w:rPr>
      </w:pPr>
      <w:r>
        <w:rPr>
          <w:sz w:val="18"/>
          <w:vertAlign w:val="superscript"/>
          <w:lang w:val="en-US"/>
        </w:rPr>
        <w:t>3</w:t>
      </w:r>
      <w:r w:rsidR="00794959" w:rsidRPr="002B31D1">
        <w:rPr>
          <w:sz w:val="18"/>
          <w:vertAlign w:val="superscript"/>
          <w:lang w:val="en-US"/>
        </w:rPr>
        <w:t>)</w:t>
      </w:r>
      <w:r w:rsidR="00794959" w:rsidRPr="002B31D1">
        <w:rPr>
          <w:sz w:val="18"/>
          <w:lang w:val="en-US"/>
        </w:rPr>
        <w:t xml:space="preserve"> Wild berries or similar fruits</w:t>
      </w:r>
      <w:r w:rsidR="00267ABD" w:rsidRPr="002B31D1">
        <w:rPr>
          <w:sz w:val="18"/>
          <w:lang w:val="en-US"/>
        </w:rPr>
        <w:t>, may also forage on weed seeds but this scenario is covered by granivorous species.</w:t>
      </w:r>
    </w:p>
    <w:p w14:paraId="62152D79" w14:textId="77777777" w:rsidR="00A366AE" w:rsidRPr="002B31D1" w:rsidRDefault="00A366AE">
      <w:pPr>
        <w:rPr>
          <w:lang w:val="en-US"/>
        </w:rPr>
      </w:pPr>
      <w:r w:rsidRPr="002B31D1">
        <w:rPr>
          <w:lang w:val="en-US"/>
        </w:rPr>
        <w:br w:type="page"/>
      </w:r>
    </w:p>
    <w:p w14:paraId="617E6E32" w14:textId="77777777" w:rsidR="004D7477" w:rsidRPr="002B31D1" w:rsidRDefault="004D7477" w:rsidP="001D5344">
      <w:pPr>
        <w:rPr>
          <w:b/>
          <w:lang w:val="en-GB"/>
        </w:rPr>
      </w:pPr>
      <w:r w:rsidRPr="002B31D1">
        <w:rPr>
          <w:b/>
          <w:lang w:val="en-GB"/>
        </w:rPr>
        <w:lastRenderedPageBreak/>
        <w:t>Fruit trees (orchards)</w:t>
      </w:r>
    </w:p>
    <w:p w14:paraId="4A565BF0" w14:textId="77777777"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7312CF68" w14:textId="77777777" w:rsidTr="001D5344">
        <w:trPr>
          <w:trHeight w:val="964"/>
        </w:trPr>
        <w:tc>
          <w:tcPr>
            <w:tcW w:w="13608" w:type="dxa"/>
            <w:gridSpan w:val="8"/>
            <w:tcBorders>
              <w:top w:val="single" w:sz="12" w:space="0" w:color="auto"/>
              <w:bottom w:val="single" w:sz="12" w:space="0" w:color="auto"/>
            </w:tcBorders>
            <w:vAlign w:val="center"/>
          </w:tcPr>
          <w:p w14:paraId="6E11F5FA" w14:textId="77777777" w:rsidR="004D7477" w:rsidRPr="002B31D1" w:rsidRDefault="004D7477" w:rsidP="001D5344">
            <w:pPr>
              <w:rPr>
                <w:rFonts w:eastAsia="MS Mincho"/>
                <w:b/>
                <w:bCs/>
                <w:sz w:val="18"/>
                <w:lang w:val="en-GB"/>
              </w:rPr>
            </w:pPr>
            <w:r w:rsidRPr="002B31D1">
              <w:rPr>
                <w:rFonts w:eastAsia="MS Mincho"/>
                <w:b/>
                <w:bCs/>
                <w:sz w:val="18"/>
                <w:lang w:val="en-GB"/>
              </w:rPr>
              <w:t>Fruit trees in the Northern Zone include pome fruit (apple, pear) and stone fruit (plum, cherry). Fruit trees are treated with pesticides in spring and early summer, or post-harvest in autumn. Treatments with insecticides, fungicides and growth regulators are directed towards the canopy of the trees, while herbicides are applied to the ground beneath the trees. Generally, herbicide treatments take place in the tree rows, while the strips between the trees may be left untreated.</w:t>
            </w:r>
          </w:p>
          <w:p w14:paraId="42167853" w14:textId="77777777" w:rsidR="004D7477" w:rsidRPr="002B31D1" w:rsidRDefault="004D7477" w:rsidP="001D5344">
            <w:pPr>
              <w:spacing w:before="60"/>
              <w:rPr>
                <w:rFonts w:eastAsia="MS Mincho"/>
                <w:b/>
                <w:bCs/>
                <w:sz w:val="18"/>
                <w:lang w:val="en-US"/>
              </w:rPr>
            </w:pPr>
            <w:r w:rsidRPr="002B31D1">
              <w:rPr>
                <w:rFonts w:eastAsia="MS Mincho"/>
                <w:b/>
                <w:bCs/>
                <w:sz w:val="18"/>
                <w:lang w:val="en-GB"/>
              </w:rPr>
              <w:t>The relevant focal species for risk assessment depend on the kind of treatment (canopy or ground directed) rather than on the season.</w:t>
            </w:r>
          </w:p>
        </w:tc>
      </w:tr>
      <w:tr w:rsidR="004D7477" w:rsidRPr="00540362" w14:paraId="73B1A816" w14:textId="77777777" w:rsidTr="001D5344">
        <w:tc>
          <w:tcPr>
            <w:tcW w:w="1701" w:type="dxa"/>
            <w:tcBorders>
              <w:top w:val="single" w:sz="8" w:space="0" w:color="auto"/>
            </w:tcBorders>
            <w:tcMar>
              <w:left w:w="96" w:type="dxa"/>
              <w:right w:w="0" w:type="dxa"/>
            </w:tcMar>
          </w:tcPr>
          <w:p w14:paraId="33ABBF05" w14:textId="77777777" w:rsidR="004D7477" w:rsidRPr="002B31D1" w:rsidRDefault="004D7477" w:rsidP="001D5344">
            <w:pPr>
              <w:rPr>
                <w:rFonts w:eastAsia="MS Mincho"/>
                <w:b/>
                <w:bCs/>
                <w:sz w:val="18"/>
                <w:lang w:val="en-GB"/>
              </w:rPr>
            </w:pPr>
            <w:r w:rsidRPr="002B31D1">
              <w:rPr>
                <w:rFonts w:eastAsia="MS Mincho"/>
                <w:b/>
                <w:bCs/>
                <w:sz w:val="18"/>
                <w:lang w:val="en-GB"/>
              </w:rPr>
              <w:t xml:space="preserve">Herbicide treatments </w:t>
            </w:r>
          </w:p>
          <w:p w14:paraId="5ECBEE91" w14:textId="77777777" w:rsidR="004D7477" w:rsidRPr="002B31D1" w:rsidRDefault="004D7477" w:rsidP="001D5344">
            <w:pPr>
              <w:rPr>
                <w:rFonts w:eastAsia="MS Mincho"/>
                <w:b/>
                <w:bCs/>
                <w:sz w:val="18"/>
                <w:lang w:val="en-GB"/>
              </w:rPr>
            </w:pPr>
            <w:r w:rsidRPr="002B31D1">
              <w:rPr>
                <w:rFonts w:eastAsia="MS Mincho"/>
                <w:b/>
                <w:bCs/>
                <w:sz w:val="18"/>
                <w:lang w:val="en-GB"/>
              </w:rPr>
              <w:t>(applied to ground)</w:t>
            </w:r>
          </w:p>
        </w:tc>
        <w:tc>
          <w:tcPr>
            <w:tcW w:w="1701" w:type="dxa"/>
            <w:tcBorders>
              <w:top w:val="single" w:sz="8" w:space="0" w:color="auto"/>
            </w:tcBorders>
          </w:tcPr>
          <w:p w14:paraId="508C2304" w14:textId="77777777" w:rsidR="004D7477" w:rsidRPr="002B31D1" w:rsidRDefault="004D7477" w:rsidP="001D5344">
            <w:pPr>
              <w:rPr>
                <w:rFonts w:eastAsia="MS Mincho"/>
                <w:b/>
                <w:bCs/>
                <w:sz w:val="18"/>
                <w:lang w:val="en-GB"/>
              </w:rPr>
            </w:pPr>
            <w:r w:rsidRPr="002B31D1">
              <w:rPr>
                <w:rFonts w:eastAsia="MS Mincho"/>
                <w:b/>
                <w:bCs/>
                <w:sz w:val="18"/>
                <w:lang w:val="en-GB"/>
              </w:rPr>
              <w:t>Other treatments (applied to canopy)</w:t>
            </w:r>
          </w:p>
        </w:tc>
        <w:tc>
          <w:tcPr>
            <w:tcW w:w="1701" w:type="dxa"/>
            <w:tcBorders>
              <w:top w:val="single" w:sz="8" w:space="0" w:color="auto"/>
              <w:bottom w:val="single" w:sz="8" w:space="0" w:color="auto"/>
            </w:tcBorders>
          </w:tcPr>
          <w:p w14:paraId="2B283156"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FF984C3"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6267027B"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24D71A21"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6B12179D"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020C1A5" w14:textId="77777777" w:rsidR="004D7477" w:rsidRPr="002B31D1" w:rsidRDefault="004D7477" w:rsidP="001D5344">
            <w:pPr>
              <w:rPr>
                <w:rFonts w:eastAsia="MS Mincho"/>
                <w:bCs/>
                <w:sz w:val="18"/>
                <w:lang w:val="en-GB"/>
              </w:rPr>
            </w:pPr>
          </w:p>
        </w:tc>
      </w:tr>
      <w:tr w:rsidR="004D7477" w:rsidRPr="002B31D1" w14:paraId="5D8D2E2A" w14:textId="77777777" w:rsidTr="001D5344">
        <w:trPr>
          <w:trHeight w:val="227"/>
        </w:trPr>
        <w:tc>
          <w:tcPr>
            <w:tcW w:w="1701" w:type="dxa"/>
            <w:tcBorders>
              <w:right w:val="nil"/>
            </w:tcBorders>
            <w:tcMar>
              <w:left w:w="96" w:type="dxa"/>
              <w:right w:w="0" w:type="dxa"/>
            </w:tcMar>
            <w:vAlign w:val="center"/>
          </w:tcPr>
          <w:p w14:paraId="018A4956" w14:textId="77777777" w:rsidR="004D7477" w:rsidRPr="002B31D1" w:rsidRDefault="004D7477" w:rsidP="001D5344">
            <w:pPr>
              <w:rPr>
                <w:rFonts w:eastAsia="MS Mincho"/>
                <w:bCs/>
                <w:sz w:val="18"/>
                <w:lang w:val="en-GB"/>
              </w:rPr>
            </w:pPr>
            <w:r w:rsidRPr="002B31D1">
              <w:rPr>
                <w:rFonts w:eastAsia="MS Mincho"/>
                <w:bCs/>
                <w:sz w:val="18"/>
                <w:lang w:val="en-GB"/>
              </w:rPr>
              <w:t>All season</w:t>
            </w:r>
          </w:p>
        </w:tc>
        <w:tc>
          <w:tcPr>
            <w:tcW w:w="1701" w:type="dxa"/>
            <w:tcBorders>
              <w:left w:val="nil"/>
            </w:tcBorders>
          </w:tcPr>
          <w:p w14:paraId="312C06BD"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010B57BB"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B316276"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209B0992"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76CAF250"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62BEE3D1"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036B366" w14:textId="77777777" w:rsidR="004D7477" w:rsidRPr="002B31D1" w:rsidRDefault="004D7477" w:rsidP="001D5344">
            <w:pPr>
              <w:rPr>
                <w:rFonts w:eastAsia="MS Mincho"/>
                <w:bCs/>
                <w:sz w:val="18"/>
                <w:lang w:val="en-GB"/>
              </w:rPr>
            </w:pPr>
          </w:p>
        </w:tc>
      </w:tr>
      <w:tr w:rsidR="004D7477" w:rsidRPr="002B31D1" w14:paraId="61BF98DE" w14:textId="77777777" w:rsidTr="001D5344">
        <w:trPr>
          <w:trHeight w:val="227"/>
        </w:trPr>
        <w:tc>
          <w:tcPr>
            <w:tcW w:w="1701" w:type="dxa"/>
            <w:tcBorders>
              <w:bottom w:val="single" w:sz="8" w:space="0" w:color="auto"/>
            </w:tcBorders>
            <w:vAlign w:val="center"/>
          </w:tcPr>
          <w:p w14:paraId="0C30E07F"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bottom w:val="single" w:sz="8" w:space="0" w:color="auto"/>
            </w:tcBorders>
          </w:tcPr>
          <w:p w14:paraId="4A211671"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7266D0A1"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6D5E99AF"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613ACFA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83DF87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6C72A8A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5BDE9D1" w14:textId="77777777" w:rsidR="004D7477" w:rsidRPr="002B31D1" w:rsidRDefault="004D7477" w:rsidP="001D5344">
            <w:pPr>
              <w:rPr>
                <w:rFonts w:eastAsia="MS Mincho"/>
                <w:b/>
                <w:bCs/>
                <w:sz w:val="18"/>
              </w:rPr>
            </w:pPr>
          </w:p>
        </w:tc>
      </w:tr>
      <w:tr w:rsidR="004D7477" w:rsidRPr="00540362" w14:paraId="12656AD0" w14:textId="77777777" w:rsidTr="001D5344">
        <w:tc>
          <w:tcPr>
            <w:tcW w:w="1701" w:type="dxa"/>
            <w:tcBorders>
              <w:top w:val="single" w:sz="8" w:space="0" w:color="auto"/>
              <w:bottom w:val="single" w:sz="8" w:space="0" w:color="auto"/>
            </w:tcBorders>
          </w:tcPr>
          <w:p w14:paraId="0E58615B" w14:textId="77777777" w:rsidR="004D7477" w:rsidRPr="002B31D1" w:rsidRDefault="004D7477" w:rsidP="001D5344">
            <w:pPr>
              <w:rPr>
                <w:rFonts w:eastAsia="MS Mincho"/>
                <w:bCs/>
                <w:sz w:val="18"/>
                <w:lang w:val="en-GB"/>
              </w:rPr>
            </w:pPr>
            <w:r w:rsidRPr="002B31D1">
              <w:rPr>
                <w:rFonts w:eastAsia="MS Mincho"/>
                <w:bCs/>
                <w:sz w:val="18"/>
                <w:lang w:val="en-GB"/>
              </w:rPr>
              <w:t>- grass</w:t>
            </w:r>
          </w:p>
          <w:p w14:paraId="6F9B9854" w14:textId="77777777" w:rsidR="004D7477" w:rsidRPr="002B31D1" w:rsidRDefault="004D7477" w:rsidP="001D5344">
            <w:pPr>
              <w:rPr>
                <w:rFonts w:eastAsia="MS Mincho"/>
                <w:bCs/>
                <w:sz w:val="18"/>
                <w:lang w:val="en-GB"/>
              </w:rPr>
            </w:pPr>
            <w:r w:rsidRPr="002B31D1">
              <w:rPr>
                <w:rFonts w:eastAsia="MS Mincho"/>
                <w:bCs/>
                <w:sz w:val="18"/>
                <w:lang w:val="en-GB"/>
              </w:rPr>
              <w:t>- dicot. weeds</w:t>
            </w:r>
          </w:p>
          <w:p w14:paraId="3F2FB82A"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24B90198"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tc>
        <w:tc>
          <w:tcPr>
            <w:tcW w:w="1701" w:type="dxa"/>
            <w:tcBorders>
              <w:top w:val="single" w:sz="8" w:space="0" w:color="auto"/>
              <w:bottom w:val="single" w:sz="8" w:space="0" w:color="auto"/>
            </w:tcBorders>
          </w:tcPr>
          <w:p w14:paraId="687EF1FE"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69168BF1" w14:textId="77777777" w:rsidR="004D7477" w:rsidRPr="002B31D1" w:rsidRDefault="004D7477" w:rsidP="001D5344">
            <w:pPr>
              <w:rPr>
                <w:rFonts w:eastAsia="MS Mincho"/>
                <w:bCs/>
                <w:sz w:val="18"/>
                <w:lang w:val="en-GB"/>
              </w:rPr>
            </w:pPr>
            <w:r w:rsidRPr="002B31D1">
              <w:rPr>
                <w:rFonts w:eastAsia="MS Mincho"/>
                <w:bCs/>
                <w:sz w:val="18"/>
                <w:lang w:val="en-GB"/>
              </w:rPr>
              <w:t>- fruit</w:t>
            </w:r>
          </w:p>
          <w:p w14:paraId="21038142" w14:textId="77777777" w:rsidR="004D7477" w:rsidRPr="002B31D1" w:rsidRDefault="004D7477" w:rsidP="001D5344">
            <w:pPr>
              <w:rPr>
                <w:rFonts w:eastAsia="MS Mincho"/>
                <w:bCs/>
                <w:sz w:val="18"/>
                <w:lang w:val="en-GB"/>
              </w:rPr>
            </w:pPr>
            <w:r w:rsidRPr="002B31D1">
              <w:rPr>
                <w:rFonts w:eastAsia="MS Mincho"/>
                <w:bCs/>
                <w:sz w:val="18"/>
                <w:lang w:val="en-GB"/>
              </w:rPr>
              <w:t>- grass</w:t>
            </w:r>
            <w:r w:rsidRPr="002B31D1">
              <w:rPr>
                <w:rFonts w:eastAsia="MS Mincho"/>
                <w:bCs/>
                <w:sz w:val="18"/>
                <w:vertAlign w:val="superscript"/>
                <w:lang w:val="en-GB"/>
              </w:rPr>
              <w:t xml:space="preserve"> 1)</w:t>
            </w:r>
          </w:p>
          <w:p w14:paraId="1E827940" w14:textId="77777777" w:rsidR="004D7477" w:rsidRPr="002B31D1" w:rsidRDefault="004D7477" w:rsidP="001D5344">
            <w:pPr>
              <w:rPr>
                <w:rFonts w:eastAsia="MS Mincho"/>
                <w:bCs/>
                <w:sz w:val="18"/>
                <w:lang w:val="en-GB"/>
              </w:rPr>
            </w:pPr>
            <w:r w:rsidRPr="002B31D1">
              <w:rPr>
                <w:rFonts w:eastAsia="MS Mincho"/>
                <w:bCs/>
                <w:sz w:val="18"/>
                <w:lang w:val="en-GB"/>
              </w:rPr>
              <w:t>- dicot. weeds</w:t>
            </w:r>
            <w:r w:rsidRPr="002B31D1">
              <w:rPr>
                <w:rFonts w:eastAsia="MS Mincho"/>
                <w:bCs/>
                <w:sz w:val="18"/>
                <w:vertAlign w:val="superscript"/>
                <w:lang w:val="en-GB"/>
              </w:rPr>
              <w:t xml:space="preserve"> 1)</w:t>
            </w:r>
          </w:p>
          <w:p w14:paraId="0E724F8A"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1)</w:t>
            </w:r>
          </w:p>
          <w:p w14:paraId="526218F4"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r w:rsidRPr="002B31D1">
              <w:rPr>
                <w:rFonts w:eastAsia="MS Mincho"/>
                <w:bCs/>
                <w:sz w:val="18"/>
                <w:vertAlign w:val="superscript"/>
                <w:lang w:val="en-GB"/>
              </w:rPr>
              <w:t xml:space="preserve"> 1)</w:t>
            </w:r>
          </w:p>
          <w:p w14:paraId="18642ED8"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665E504"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E0FAE69"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AA2B175"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E7EC200"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4FE55470"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BE52FBF" w14:textId="77777777" w:rsidR="004D7477" w:rsidRPr="002B31D1" w:rsidRDefault="004D7477" w:rsidP="001D5344">
            <w:pPr>
              <w:rPr>
                <w:rFonts w:eastAsia="MS Mincho"/>
                <w:bCs/>
                <w:sz w:val="18"/>
                <w:lang w:val="en-GB"/>
              </w:rPr>
            </w:pPr>
          </w:p>
        </w:tc>
      </w:tr>
      <w:tr w:rsidR="004D7477" w:rsidRPr="002B31D1" w14:paraId="180600F7" w14:textId="77777777" w:rsidTr="001D5344">
        <w:trPr>
          <w:trHeight w:val="227"/>
        </w:trPr>
        <w:tc>
          <w:tcPr>
            <w:tcW w:w="1701" w:type="dxa"/>
            <w:tcBorders>
              <w:top w:val="single" w:sz="8" w:space="0" w:color="auto"/>
              <w:bottom w:val="single" w:sz="8" w:space="0" w:color="auto"/>
            </w:tcBorders>
            <w:vAlign w:val="center"/>
          </w:tcPr>
          <w:p w14:paraId="57BF586C"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62AFFD2D"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14908E4D"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08AFE97B"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F9CCE6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DA81506"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43B5075"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28A8B13" w14:textId="77777777" w:rsidR="004D7477" w:rsidRPr="002B31D1" w:rsidRDefault="004D7477" w:rsidP="001D5344">
            <w:pPr>
              <w:rPr>
                <w:rFonts w:eastAsia="MS Mincho"/>
                <w:b/>
                <w:bCs/>
                <w:sz w:val="18"/>
              </w:rPr>
            </w:pPr>
          </w:p>
        </w:tc>
      </w:tr>
      <w:tr w:rsidR="004D7477" w:rsidRPr="002B31D1" w14:paraId="521408D9" w14:textId="77777777" w:rsidTr="001D5344">
        <w:tc>
          <w:tcPr>
            <w:tcW w:w="1701" w:type="dxa"/>
            <w:tcBorders>
              <w:top w:val="single" w:sz="8" w:space="0" w:color="auto"/>
              <w:bottom w:val="single" w:sz="12" w:space="0" w:color="auto"/>
            </w:tcBorders>
          </w:tcPr>
          <w:p w14:paraId="395FCBE4" w14:textId="77777777" w:rsidR="004D7477" w:rsidRPr="002B31D1" w:rsidRDefault="004D7477" w:rsidP="008C4A1A">
            <w:pPr>
              <w:numPr>
                <w:ilvl w:val="0"/>
                <w:numId w:val="6"/>
              </w:numPr>
              <w:rPr>
                <w:rFonts w:eastAsia="MS Mincho"/>
                <w:bCs/>
                <w:sz w:val="18"/>
              </w:rPr>
            </w:pPr>
            <w:r w:rsidRPr="002B31D1">
              <w:rPr>
                <w:rFonts w:eastAsia="MS Mincho"/>
                <w:bCs/>
                <w:sz w:val="18"/>
              </w:rPr>
              <w:t>Robin</w:t>
            </w:r>
          </w:p>
          <w:p w14:paraId="2B1DB13D"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2D25289C"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0593AC09" w14:textId="77777777" w:rsidR="00822CA7" w:rsidRPr="002B31D1" w:rsidRDefault="00822CA7" w:rsidP="008C4A1A">
            <w:pPr>
              <w:numPr>
                <w:ilvl w:val="0"/>
                <w:numId w:val="6"/>
              </w:numPr>
              <w:rPr>
                <w:rFonts w:eastAsia="MS Mincho"/>
                <w:bCs/>
                <w:sz w:val="18"/>
              </w:rPr>
            </w:pPr>
            <w:r w:rsidRPr="002B31D1">
              <w:rPr>
                <w:rFonts w:eastAsia="MS Mincho"/>
                <w:bCs/>
                <w:sz w:val="18"/>
              </w:rPr>
              <w:t>Ortolan Bunting</w:t>
            </w:r>
          </w:p>
          <w:p w14:paraId="0D3B9410"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41ABE588"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7A916353"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369C6DF3"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p>
          <w:p w14:paraId="2A32D46D" w14:textId="77777777" w:rsidR="004D7477" w:rsidRPr="002B31D1" w:rsidRDefault="004D7477" w:rsidP="008C4A1A">
            <w:pPr>
              <w:numPr>
                <w:ilvl w:val="0"/>
                <w:numId w:val="6"/>
              </w:numPr>
              <w:rPr>
                <w:rFonts w:eastAsia="MS Mincho"/>
                <w:bCs/>
                <w:sz w:val="18"/>
              </w:rPr>
            </w:pPr>
            <w:r w:rsidRPr="002B31D1">
              <w:rPr>
                <w:rFonts w:eastAsia="MS Mincho"/>
                <w:bCs/>
                <w:sz w:val="18"/>
              </w:rPr>
              <w:t>Starling</w:t>
            </w:r>
            <w:r w:rsidRPr="002B31D1">
              <w:rPr>
                <w:rFonts w:eastAsia="MS Mincho"/>
                <w:bCs/>
                <w:sz w:val="18"/>
                <w:vertAlign w:val="superscript"/>
              </w:rPr>
              <w:t xml:space="preserve"> 3)</w:t>
            </w:r>
          </w:p>
          <w:p w14:paraId="7B0C2892"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1C7D541D" w14:textId="77777777" w:rsidR="00822CA7" w:rsidRPr="002B31D1" w:rsidRDefault="00822CA7" w:rsidP="00822CA7">
            <w:pPr>
              <w:numPr>
                <w:ilvl w:val="0"/>
                <w:numId w:val="6"/>
              </w:numPr>
              <w:rPr>
                <w:rFonts w:eastAsia="MS Mincho"/>
                <w:bCs/>
                <w:sz w:val="18"/>
              </w:rPr>
            </w:pPr>
            <w:r w:rsidRPr="002B31D1">
              <w:rPr>
                <w:rFonts w:eastAsia="MS Mincho"/>
                <w:bCs/>
                <w:sz w:val="18"/>
              </w:rPr>
              <w:t>Ortolan Bunting</w:t>
            </w:r>
          </w:p>
          <w:p w14:paraId="0F10A5BE"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0CB32F43"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5128CA85"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24EE3E77"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62DF0F27"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25546A7"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C843555"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6FECE5A"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683F2FAE"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5B151002" w14:textId="77777777" w:rsidR="004D7477" w:rsidRPr="002B31D1" w:rsidRDefault="004D7477" w:rsidP="001D5344">
            <w:pPr>
              <w:rPr>
                <w:rFonts w:eastAsia="MS Mincho"/>
                <w:bCs/>
                <w:sz w:val="18"/>
              </w:rPr>
            </w:pPr>
          </w:p>
        </w:tc>
      </w:tr>
    </w:tbl>
    <w:p w14:paraId="65A44ACA" w14:textId="77777777" w:rsidR="004D7477" w:rsidRPr="002B31D1" w:rsidRDefault="004D7477" w:rsidP="001D5344">
      <w:pPr>
        <w:spacing w:after="60"/>
        <w:rPr>
          <w:sz w:val="18"/>
          <w:lang w:val="en-GB"/>
        </w:rPr>
      </w:pPr>
      <w:r w:rsidRPr="002B31D1">
        <w:rPr>
          <w:sz w:val="18"/>
          <w:vertAlign w:val="superscript"/>
          <w:lang w:val="en-GB"/>
        </w:rPr>
        <w:t>1)</w:t>
      </w:r>
      <w:r w:rsidRPr="002B31D1">
        <w:rPr>
          <w:sz w:val="18"/>
          <w:lang w:val="en-GB"/>
        </w:rPr>
        <w:t xml:space="preserve"> Interception in the leaf canopy shall be taken into account.</w:t>
      </w:r>
    </w:p>
    <w:p w14:paraId="6AD61F0A" w14:textId="77777777" w:rsidR="004D7477" w:rsidRPr="002B31D1" w:rsidRDefault="004D7477" w:rsidP="001D5344">
      <w:pPr>
        <w:spacing w:after="60"/>
        <w:rPr>
          <w:sz w:val="18"/>
          <w:lang w:val="en-GB"/>
        </w:rPr>
      </w:pPr>
      <w:r w:rsidRPr="002B31D1">
        <w:rPr>
          <w:sz w:val="18"/>
          <w:vertAlign w:val="superscript"/>
          <w:lang w:val="en-GB"/>
        </w:rPr>
        <w:t>2)</w:t>
      </w:r>
      <w:r w:rsidRPr="002B31D1">
        <w:rPr>
          <w:sz w:val="18"/>
          <w:lang w:val="en-GB"/>
        </w:rPr>
        <w:t xml:space="preserve"> If ground vegetation (grass) height is ≥ 10 cm. </w:t>
      </w:r>
      <w:r w:rsidR="006603C4" w:rsidRPr="002B31D1">
        <w:rPr>
          <w:sz w:val="18"/>
          <w:lang w:val="en-GB"/>
        </w:rPr>
        <w:t>This is assumed to be the case in Estonia, Finland, Latvia, Lithuania and Norway, but not in Denmark and Sweden.</w:t>
      </w:r>
    </w:p>
    <w:p w14:paraId="3371C5E9" w14:textId="77777777" w:rsidR="004D7477" w:rsidRPr="002B31D1" w:rsidRDefault="004D7477" w:rsidP="001D5344">
      <w:pPr>
        <w:spacing w:after="60"/>
        <w:rPr>
          <w:sz w:val="18"/>
          <w:lang w:val="en-GB"/>
        </w:rPr>
      </w:pPr>
      <w:r w:rsidRPr="002B31D1">
        <w:rPr>
          <w:sz w:val="18"/>
          <w:vertAlign w:val="superscript"/>
          <w:lang w:val="en-GB"/>
        </w:rPr>
        <w:t>3)</w:t>
      </w:r>
      <w:r w:rsidRPr="002B31D1">
        <w:rPr>
          <w:sz w:val="18"/>
          <w:lang w:val="en-GB"/>
        </w:rPr>
        <w:t xml:space="preserve"> Only in stone fruit (cherry, plum) when fruits are present (BBCH 60-89).</w:t>
      </w:r>
    </w:p>
    <w:p w14:paraId="2EC2381D" w14:textId="77777777" w:rsidR="004D7477" w:rsidRPr="002B31D1" w:rsidRDefault="004D7477" w:rsidP="001D5344">
      <w:pPr>
        <w:rPr>
          <w:b/>
          <w:lang w:val="en-GB"/>
        </w:rPr>
      </w:pPr>
      <w:r w:rsidRPr="002B31D1">
        <w:rPr>
          <w:lang w:val="en-GB"/>
        </w:rPr>
        <w:br w:type="page"/>
      </w:r>
      <w:r w:rsidRPr="002B31D1">
        <w:rPr>
          <w:b/>
          <w:lang w:val="en-GB"/>
        </w:rPr>
        <w:lastRenderedPageBreak/>
        <w:t>Grass</w:t>
      </w:r>
      <w:r w:rsidR="00AF6F16" w:rsidRPr="002B31D1">
        <w:rPr>
          <w:b/>
          <w:lang w:val="en-GB"/>
        </w:rPr>
        <w:t xml:space="preserve"> (Species in bold need to be addressed for seed/seedling scenarios)</w:t>
      </w:r>
    </w:p>
    <w:p w14:paraId="6BEF7A69" w14:textId="77777777"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649A1428" w14:textId="77777777" w:rsidTr="001D5344">
        <w:trPr>
          <w:trHeight w:val="907"/>
        </w:trPr>
        <w:tc>
          <w:tcPr>
            <w:tcW w:w="13608" w:type="dxa"/>
            <w:gridSpan w:val="8"/>
            <w:tcBorders>
              <w:top w:val="single" w:sz="12" w:space="0" w:color="auto"/>
              <w:bottom w:val="single" w:sz="12" w:space="0" w:color="auto"/>
            </w:tcBorders>
            <w:vAlign w:val="center"/>
          </w:tcPr>
          <w:p w14:paraId="5D381218" w14:textId="77777777" w:rsidR="004D7477" w:rsidRPr="00185A8F" w:rsidRDefault="004D7477" w:rsidP="001D5344">
            <w:pPr>
              <w:rPr>
                <w:rFonts w:eastAsia="MS Mincho"/>
                <w:b/>
                <w:bCs/>
                <w:sz w:val="18"/>
                <w:lang w:val="en-GB"/>
              </w:rPr>
            </w:pPr>
            <w:r w:rsidRPr="002B31D1">
              <w:rPr>
                <w:rFonts w:eastAsia="MS Mincho"/>
                <w:b/>
                <w:bCs/>
                <w:sz w:val="18"/>
                <w:lang w:val="en-GB"/>
              </w:rPr>
              <w:t xml:space="preserve">This </w:t>
            </w:r>
            <w:r w:rsidRPr="00185A8F">
              <w:rPr>
                <w:rFonts w:eastAsia="MS Mincho"/>
                <w:b/>
                <w:bCs/>
                <w:sz w:val="18"/>
                <w:lang w:val="en-GB"/>
              </w:rPr>
              <w:t>group includes grass for seed, grass ley, mixed ley, pasture and turf. Seed grass and leys are usually bi- or tri-annual</w:t>
            </w:r>
            <w:r w:rsidR="0076793E" w:rsidRPr="00185A8F">
              <w:rPr>
                <w:rFonts w:eastAsia="MS Mincho"/>
                <w:b/>
                <w:bCs/>
                <w:sz w:val="18"/>
                <w:lang w:val="en-GB"/>
              </w:rPr>
              <w:t xml:space="preserve"> (rotational grass)</w:t>
            </w:r>
            <w:r w:rsidRPr="00185A8F">
              <w:rPr>
                <w:rFonts w:eastAsia="MS Mincho"/>
                <w:b/>
                <w:bCs/>
                <w:sz w:val="18"/>
                <w:lang w:val="en-GB"/>
              </w:rPr>
              <w:t>, whereas pasture and turf are normally permanent</w:t>
            </w:r>
            <w:r w:rsidR="0076793E" w:rsidRPr="00185A8F">
              <w:rPr>
                <w:rFonts w:eastAsia="MS Mincho"/>
                <w:b/>
                <w:bCs/>
                <w:sz w:val="18"/>
                <w:lang w:val="en-GB"/>
              </w:rPr>
              <w:t xml:space="preserve"> (non-rotational grass)</w:t>
            </w:r>
            <w:r w:rsidRPr="00185A8F">
              <w:rPr>
                <w:rFonts w:eastAsia="MS Mincho"/>
                <w:b/>
                <w:bCs/>
                <w:sz w:val="18"/>
                <w:lang w:val="en-GB"/>
              </w:rPr>
              <w:t xml:space="preserve">. </w:t>
            </w:r>
          </w:p>
          <w:p w14:paraId="4B1AF79D" w14:textId="77777777" w:rsidR="004D7477" w:rsidRPr="002B31D1" w:rsidRDefault="004D7477" w:rsidP="001D5344">
            <w:pPr>
              <w:rPr>
                <w:rFonts w:eastAsia="MS Mincho"/>
                <w:b/>
                <w:bCs/>
                <w:sz w:val="18"/>
                <w:lang w:val="en-US"/>
              </w:rPr>
            </w:pPr>
            <w:r w:rsidRPr="00185A8F">
              <w:rPr>
                <w:rFonts w:eastAsia="MS Mincho"/>
                <w:b/>
                <w:bCs/>
                <w:sz w:val="18"/>
                <w:lang w:val="en-GB"/>
              </w:rPr>
              <w:t>Grass seeds are sown in spring or autumn, often as an undersown crop. Treatments vary depending on type of grassland. Pesticide use is most intensive in grass for seed where intensity of use is comparable to that in cereals. In leys and especially in permanent grassland (except golf courses), treatments are less frequent although herbicides, insecticides and fungicides may all be used.</w:t>
            </w:r>
          </w:p>
        </w:tc>
      </w:tr>
      <w:tr w:rsidR="004D7477" w:rsidRPr="002B31D1" w14:paraId="0114BEC7" w14:textId="77777777" w:rsidTr="001D5344">
        <w:tc>
          <w:tcPr>
            <w:tcW w:w="1701" w:type="dxa"/>
            <w:tcBorders>
              <w:top w:val="single" w:sz="8" w:space="0" w:color="auto"/>
              <w:bottom w:val="single" w:sz="8" w:space="0" w:color="auto"/>
            </w:tcBorders>
          </w:tcPr>
          <w:p w14:paraId="06041F5F" w14:textId="77777777" w:rsidR="004D7477" w:rsidRPr="002B31D1" w:rsidRDefault="004D7477" w:rsidP="001D5344">
            <w:pPr>
              <w:rPr>
                <w:rFonts w:eastAsia="MS Mincho"/>
                <w:b/>
                <w:bCs/>
                <w:sz w:val="18"/>
                <w:lang w:val="en-GB"/>
              </w:rPr>
            </w:pPr>
            <w:r w:rsidRPr="002B31D1">
              <w:rPr>
                <w:rFonts w:eastAsia="MS Mincho"/>
                <w:b/>
                <w:bCs/>
                <w:sz w:val="18"/>
                <w:lang w:val="en-GB"/>
              </w:rPr>
              <w:t xml:space="preserve">Sowing and </w:t>
            </w:r>
          </w:p>
          <w:p w14:paraId="67343502" w14:textId="77777777" w:rsidR="004D7477" w:rsidRPr="002B31D1" w:rsidRDefault="004D7477" w:rsidP="001D5344">
            <w:pPr>
              <w:rPr>
                <w:rFonts w:eastAsia="MS Mincho"/>
                <w:b/>
                <w:bCs/>
                <w:sz w:val="18"/>
                <w:lang w:val="en-GB"/>
              </w:rPr>
            </w:pPr>
            <w:r w:rsidRPr="002B31D1">
              <w:rPr>
                <w:rFonts w:eastAsia="MS Mincho"/>
                <w:b/>
                <w:bCs/>
                <w:sz w:val="18"/>
                <w:lang w:val="en-GB"/>
              </w:rPr>
              <w:t>pre-emergence</w:t>
            </w:r>
          </w:p>
        </w:tc>
        <w:tc>
          <w:tcPr>
            <w:tcW w:w="1701" w:type="dxa"/>
            <w:tcBorders>
              <w:top w:val="single" w:sz="8" w:space="0" w:color="auto"/>
              <w:bottom w:val="single" w:sz="8" w:space="0" w:color="auto"/>
            </w:tcBorders>
          </w:tcPr>
          <w:p w14:paraId="58E28217" w14:textId="77777777" w:rsidR="00384F33" w:rsidRPr="002B31D1" w:rsidRDefault="004D7477" w:rsidP="00384F33">
            <w:pPr>
              <w:rPr>
                <w:rFonts w:eastAsia="MS Mincho"/>
                <w:b/>
                <w:bCs/>
                <w:sz w:val="18"/>
                <w:lang w:val="en-GB"/>
              </w:rPr>
            </w:pPr>
            <w:r w:rsidRPr="002B31D1">
              <w:rPr>
                <w:rFonts w:eastAsia="MS Mincho"/>
                <w:b/>
                <w:bCs/>
                <w:sz w:val="18"/>
                <w:lang w:val="en-GB"/>
              </w:rPr>
              <w:t>Short grass</w:t>
            </w:r>
          </w:p>
          <w:p w14:paraId="04A58992" w14:textId="77777777" w:rsidR="004D7477" w:rsidRPr="002B31D1" w:rsidRDefault="00384F33" w:rsidP="00384F33">
            <w:pPr>
              <w:rPr>
                <w:rFonts w:eastAsia="MS Mincho"/>
                <w:b/>
                <w:bCs/>
                <w:sz w:val="18"/>
                <w:lang w:val="en-GB"/>
              </w:rPr>
            </w:pPr>
            <w:r w:rsidRPr="002B31D1">
              <w:rPr>
                <w:rFonts w:eastAsia="MS Mincho"/>
                <w:b/>
                <w:bCs/>
                <w:sz w:val="18"/>
                <w:lang w:val="en-GB"/>
              </w:rPr>
              <w:t>(≤ 10cm)</w:t>
            </w:r>
          </w:p>
        </w:tc>
        <w:tc>
          <w:tcPr>
            <w:tcW w:w="1701" w:type="dxa"/>
            <w:tcBorders>
              <w:top w:val="single" w:sz="8" w:space="0" w:color="auto"/>
              <w:bottom w:val="single" w:sz="8" w:space="0" w:color="auto"/>
            </w:tcBorders>
          </w:tcPr>
          <w:p w14:paraId="5D9B5804" w14:textId="77777777" w:rsidR="004D7477" w:rsidRPr="002B31D1" w:rsidRDefault="004D7477" w:rsidP="001D5344">
            <w:pPr>
              <w:rPr>
                <w:rFonts w:eastAsia="MS Mincho"/>
                <w:b/>
                <w:bCs/>
                <w:sz w:val="18"/>
                <w:lang w:val="en-GB"/>
              </w:rPr>
            </w:pPr>
            <w:r w:rsidRPr="002B31D1">
              <w:rPr>
                <w:rFonts w:eastAsia="MS Mincho"/>
                <w:b/>
                <w:bCs/>
                <w:sz w:val="18"/>
                <w:lang w:val="en-GB"/>
              </w:rPr>
              <w:t>Medium and long grass, incl. with seed heads</w:t>
            </w:r>
          </w:p>
          <w:p w14:paraId="2B8C7137"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45E003B3" w14:textId="77777777" w:rsidR="004D7477" w:rsidRPr="002B31D1" w:rsidRDefault="004D7477" w:rsidP="001D5344">
            <w:pPr>
              <w:rPr>
                <w:rFonts w:eastAsia="MS Mincho"/>
                <w:b/>
                <w:bCs/>
                <w:sz w:val="18"/>
              </w:rPr>
            </w:pPr>
            <w:r w:rsidRPr="002B31D1">
              <w:rPr>
                <w:rFonts w:eastAsia="MS Mincho"/>
                <w:b/>
                <w:bCs/>
                <w:sz w:val="18"/>
              </w:rPr>
              <w:t>Termination</w:t>
            </w:r>
            <w:r w:rsidRPr="002B31D1">
              <w:rPr>
                <w:rFonts w:eastAsia="MS Mincho"/>
                <w:b/>
                <w:bCs/>
                <w:sz w:val="18"/>
                <w:vertAlign w:val="superscript"/>
              </w:rPr>
              <w:t xml:space="preserve"> 1)</w:t>
            </w:r>
          </w:p>
        </w:tc>
        <w:tc>
          <w:tcPr>
            <w:tcW w:w="1701" w:type="dxa"/>
            <w:tcBorders>
              <w:top w:val="single" w:sz="8" w:space="0" w:color="auto"/>
              <w:bottom w:val="single" w:sz="8" w:space="0" w:color="auto"/>
            </w:tcBorders>
          </w:tcPr>
          <w:p w14:paraId="3DFAD720" w14:textId="77777777" w:rsidR="004D7477" w:rsidRPr="002B31D1" w:rsidRDefault="004D7477" w:rsidP="001D5344">
            <w:pPr>
              <w:rPr>
                <w:rFonts w:eastAsia="MS Mincho"/>
                <w:bCs/>
                <w:sz w:val="18"/>
              </w:rPr>
            </w:pPr>
          </w:p>
        </w:tc>
        <w:tc>
          <w:tcPr>
            <w:tcW w:w="1701" w:type="dxa"/>
            <w:tcBorders>
              <w:top w:val="single" w:sz="8" w:space="0" w:color="auto"/>
              <w:bottom w:val="single" w:sz="8" w:space="0" w:color="auto"/>
            </w:tcBorders>
          </w:tcPr>
          <w:p w14:paraId="5B1BAC15" w14:textId="77777777" w:rsidR="004D7477" w:rsidRPr="002B31D1" w:rsidRDefault="004D7477" w:rsidP="001D5344">
            <w:pPr>
              <w:rPr>
                <w:rFonts w:eastAsia="MS Mincho"/>
                <w:bCs/>
                <w:sz w:val="18"/>
              </w:rPr>
            </w:pPr>
          </w:p>
        </w:tc>
        <w:tc>
          <w:tcPr>
            <w:tcW w:w="1701" w:type="dxa"/>
            <w:tcBorders>
              <w:top w:val="single" w:sz="8" w:space="0" w:color="auto"/>
              <w:bottom w:val="single" w:sz="8" w:space="0" w:color="auto"/>
            </w:tcBorders>
          </w:tcPr>
          <w:p w14:paraId="4FA58A14"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CAF030D" w14:textId="77777777" w:rsidR="004D7477" w:rsidRPr="002B31D1" w:rsidRDefault="004D7477" w:rsidP="001D5344">
            <w:pPr>
              <w:rPr>
                <w:rFonts w:eastAsia="MS Mincho"/>
                <w:bCs/>
                <w:sz w:val="18"/>
                <w:lang w:val="en-GB"/>
              </w:rPr>
            </w:pPr>
          </w:p>
        </w:tc>
      </w:tr>
      <w:tr w:rsidR="004D7477" w:rsidRPr="002B31D1" w14:paraId="6AF17493" w14:textId="77777777" w:rsidTr="001D5344">
        <w:trPr>
          <w:trHeight w:val="227"/>
        </w:trPr>
        <w:tc>
          <w:tcPr>
            <w:tcW w:w="1701" w:type="dxa"/>
            <w:tcBorders>
              <w:top w:val="single" w:sz="8" w:space="0" w:color="auto"/>
              <w:bottom w:val="single" w:sz="8" w:space="0" w:color="auto"/>
            </w:tcBorders>
            <w:vAlign w:val="center"/>
          </w:tcPr>
          <w:p w14:paraId="13E77C7D"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329F709F"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29B0655C"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6F2D313B"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3C68C79"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6307CCB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D4511EC"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DCD603B" w14:textId="77777777" w:rsidR="004D7477" w:rsidRPr="002B31D1" w:rsidRDefault="004D7477" w:rsidP="001D5344">
            <w:pPr>
              <w:rPr>
                <w:rFonts w:eastAsia="MS Mincho"/>
                <w:b/>
                <w:bCs/>
                <w:sz w:val="18"/>
              </w:rPr>
            </w:pPr>
          </w:p>
        </w:tc>
      </w:tr>
      <w:tr w:rsidR="004D7477" w:rsidRPr="00540362" w14:paraId="61C2D7A3" w14:textId="77777777" w:rsidTr="001D5344">
        <w:tc>
          <w:tcPr>
            <w:tcW w:w="1701" w:type="dxa"/>
            <w:tcBorders>
              <w:top w:val="single" w:sz="8" w:space="0" w:color="auto"/>
              <w:bottom w:val="single" w:sz="8" w:space="0" w:color="auto"/>
            </w:tcBorders>
          </w:tcPr>
          <w:p w14:paraId="4C120DA2" w14:textId="77777777" w:rsidR="004D7477" w:rsidRPr="002B31D1" w:rsidRDefault="004D7477" w:rsidP="001D5344">
            <w:pPr>
              <w:rPr>
                <w:rFonts w:eastAsia="MS Mincho"/>
                <w:bCs/>
                <w:sz w:val="18"/>
                <w:lang w:val="en-GB"/>
              </w:rPr>
            </w:pPr>
            <w:r w:rsidRPr="002B31D1">
              <w:rPr>
                <w:rFonts w:eastAsia="MS Mincho"/>
                <w:bCs/>
                <w:sz w:val="18"/>
                <w:lang w:val="en-GB"/>
              </w:rPr>
              <w:t>- grass seeds</w:t>
            </w:r>
          </w:p>
          <w:p w14:paraId="6BA1DEC9"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3BECA42E"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tc>
        <w:tc>
          <w:tcPr>
            <w:tcW w:w="1701" w:type="dxa"/>
            <w:tcBorders>
              <w:top w:val="single" w:sz="8" w:space="0" w:color="auto"/>
              <w:bottom w:val="single" w:sz="8" w:space="0" w:color="auto"/>
            </w:tcBorders>
            <w:tcMar>
              <w:left w:w="96" w:type="dxa"/>
              <w:right w:w="57" w:type="dxa"/>
            </w:tcMar>
          </w:tcPr>
          <w:p w14:paraId="00634691" w14:textId="77777777" w:rsidR="004D7477" w:rsidRPr="002B31D1" w:rsidRDefault="004D7477" w:rsidP="001D5344">
            <w:pPr>
              <w:rPr>
                <w:rFonts w:eastAsia="MS Mincho"/>
                <w:bCs/>
                <w:sz w:val="18"/>
                <w:lang w:val="en-GB"/>
              </w:rPr>
            </w:pPr>
            <w:r w:rsidRPr="002B31D1">
              <w:rPr>
                <w:rFonts w:eastAsia="MS Mincho"/>
                <w:bCs/>
                <w:sz w:val="18"/>
                <w:lang w:val="en-GB"/>
              </w:rPr>
              <w:t>- grass</w:t>
            </w:r>
          </w:p>
          <w:p w14:paraId="7B96D195" w14:textId="77777777" w:rsidR="004D7477" w:rsidRPr="002B31D1" w:rsidRDefault="004D7477" w:rsidP="001D5344">
            <w:pPr>
              <w:rPr>
                <w:rFonts w:eastAsia="MS Mincho"/>
                <w:bCs/>
                <w:sz w:val="18"/>
                <w:lang w:val="en-GB"/>
              </w:rPr>
            </w:pPr>
            <w:r w:rsidRPr="002B31D1">
              <w:rPr>
                <w:rFonts w:eastAsia="MS Mincho"/>
                <w:bCs/>
                <w:sz w:val="18"/>
                <w:lang w:val="en-GB"/>
              </w:rPr>
              <w:t>- dicot. weeds</w:t>
            </w:r>
          </w:p>
          <w:p w14:paraId="63F34813"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0720EE60"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15659AD1"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2)</w:t>
            </w:r>
          </w:p>
          <w:p w14:paraId="75F0F167"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76A0670" w14:textId="77777777" w:rsidR="004D7477" w:rsidRPr="002B31D1" w:rsidRDefault="004D7477" w:rsidP="001D5344">
            <w:pPr>
              <w:rPr>
                <w:rFonts w:eastAsia="MS Mincho"/>
                <w:bCs/>
                <w:sz w:val="18"/>
                <w:lang w:val="en-GB"/>
              </w:rPr>
            </w:pPr>
            <w:r w:rsidRPr="002B31D1">
              <w:rPr>
                <w:rFonts w:eastAsia="MS Mincho"/>
                <w:bCs/>
                <w:sz w:val="18"/>
                <w:lang w:val="en-GB"/>
              </w:rPr>
              <w:t>- grass</w:t>
            </w:r>
          </w:p>
          <w:p w14:paraId="7985C0A3" w14:textId="77777777" w:rsidR="004D7477" w:rsidRPr="002B31D1" w:rsidRDefault="004D7477" w:rsidP="001D5344">
            <w:pPr>
              <w:rPr>
                <w:rFonts w:eastAsia="MS Mincho"/>
                <w:bCs/>
                <w:sz w:val="18"/>
                <w:lang w:val="en-GB"/>
              </w:rPr>
            </w:pPr>
            <w:r w:rsidRPr="002B31D1">
              <w:rPr>
                <w:rFonts w:eastAsia="MS Mincho"/>
                <w:bCs/>
                <w:sz w:val="18"/>
                <w:lang w:val="en-GB"/>
              </w:rPr>
              <w:t>- dicot. weeds</w:t>
            </w:r>
          </w:p>
          <w:p w14:paraId="1B3C3822" w14:textId="77777777" w:rsidR="004D7477" w:rsidRPr="002B31D1" w:rsidRDefault="004D7477" w:rsidP="001D5344">
            <w:pPr>
              <w:rPr>
                <w:rFonts w:eastAsia="MS Mincho"/>
                <w:bCs/>
                <w:sz w:val="18"/>
                <w:lang w:val="en-GB"/>
              </w:rPr>
            </w:pPr>
            <w:r w:rsidRPr="002B31D1">
              <w:rPr>
                <w:rFonts w:eastAsia="MS Mincho"/>
                <w:bCs/>
                <w:sz w:val="18"/>
                <w:lang w:val="en-GB"/>
              </w:rPr>
              <w:t xml:space="preserve">- grass </w:t>
            </w:r>
            <w:r w:rsidR="009367E0" w:rsidRPr="002B31D1">
              <w:rPr>
                <w:rFonts w:eastAsia="MS Mincho"/>
                <w:bCs/>
                <w:sz w:val="18"/>
                <w:lang w:val="en-GB"/>
              </w:rPr>
              <w:t>and</w:t>
            </w:r>
            <w:r w:rsidRPr="002B31D1">
              <w:rPr>
                <w:rFonts w:eastAsia="MS Mincho"/>
                <w:bCs/>
                <w:sz w:val="18"/>
                <w:lang w:val="en-GB"/>
              </w:rPr>
              <w:t xml:space="preserve"> weed seeds</w:t>
            </w:r>
          </w:p>
          <w:p w14:paraId="70424132"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38CC1AFE"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0934579F"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8121DF8" w14:textId="77777777" w:rsidR="004D7477" w:rsidRPr="002B31D1" w:rsidRDefault="004D7477" w:rsidP="001D5344">
            <w:pPr>
              <w:rPr>
                <w:rFonts w:eastAsia="MS Mincho"/>
                <w:bCs/>
                <w:sz w:val="18"/>
                <w:lang w:val="en-GB"/>
              </w:rPr>
            </w:pPr>
            <w:r w:rsidRPr="002B31D1">
              <w:rPr>
                <w:rFonts w:eastAsia="MS Mincho"/>
                <w:bCs/>
                <w:sz w:val="18"/>
                <w:lang w:val="en-GB"/>
              </w:rPr>
              <w:t>- grass</w:t>
            </w:r>
          </w:p>
          <w:p w14:paraId="2A147735" w14:textId="77777777" w:rsidR="004D7477" w:rsidRPr="002B31D1" w:rsidRDefault="004D7477" w:rsidP="001D5344">
            <w:pPr>
              <w:rPr>
                <w:rFonts w:eastAsia="MS Mincho"/>
                <w:bCs/>
                <w:sz w:val="18"/>
                <w:lang w:val="en-GB"/>
              </w:rPr>
            </w:pPr>
            <w:r w:rsidRPr="002B31D1">
              <w:rPr>
                <w:rFonts w:eastAsia="MS Mincho"/>
                <w:bCs/>
                <w:sz w:val="18"/>
                <w:lang w:val="en-GB"/>
              </w:rPr>
              <w:t>- dicot. weeds</w:t>
            </w:r>
          </w:p>
          <w:p w14:paraId="6E2DE400" w14:textId="77777777" w:rsidR="004D7477" w:rsidRPr="002B31D1" w:rsidRDefault="004D7477" w:rsidP="001D5344">
            <w:pPr>
              <w:rPr>
                <w:rFonts w:eastAsia="MS Mincho"/>
                <w:bCs/>
                <w:sz w:val="18"/>
                <w:lang w:val="en-GB"/>
              </w:rPr>
            </w:pPr>
            <w:r w:rsidRPr="002B31D1">
              <w:rPr>
                <w:rFonts w:eastAsia="MS Mincho"/>
                <w:bCs/>
                <w:sz w:val="18"/>
                <w:lang w:val="en-GB"/>
              </w:rPr>
              <w:t xml:space="preserve">- grass </w:t>
            </w:r>
            <w:r w:rsidR="009367E0" w:rsidRPr="002B31D1">
              <w:rPr>
                <w:rFonts w:eastAsia="MS Mincho"/>
                <w:bCs/>
                <w:sz w:val="18"/>
                <w:lang w:val="en-GB"/>
              </w:rPr>
              <w:t>and</w:t>
            </w:r>
            <w:r w:rsidRPr="002B31D1">
              <w:rPr>
                <w:rFonts w:eastAsia="MS Mincho"/>
                <w:bCs/>
                <w:sz w:val="18"/>
                <w:lang w:val="en-GB"/>
              </w:rPr>
              <w:t xml:space="preserve"> weed seeds</w:t>
            </w:r>
          </w:p>
          <w:p w14:paraId="7190B33B"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5738D98A"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14:paraId="3AFE6DC2"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4DC57129"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A9308E3"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65C8C1E2" w14:textId="77777777" w:rsidR="004D7477" w:rsidRPr="002B31D1" w:rsidRDefault="004D7477" w:rsidP="001D5344">
            <w:pPr>
              <w:rPr>
                <w:rFonts w:eastAsia="MS Mincho"/>
                <w:bCs/>
                <w:sz w:val="18"/>
                <w:lang w:val="en-GB"/>
              </w:rPr>
            </w:pPr>
          </w:p>
        </w:tc>
      </w:tr>
      <w:tr w:rsidR="004D7477" w:rsidRPr="002B31D1" w14:paraId="2E4BD360" w14:textId="77777777" w:rsidTr="001D5344">
        <w:trPr>
          <w:trHeight w:val="227"/>
        </w:trPr>
        <w:tc>
          <w:tcPr>
            <w:tcW w:w="1701" w:type="dxa"/>
            <w:tcBorders>
              <w:top w:val="single" w:sz="8" w:space="0" w:color="auto"/>
              <w:bottom w:val="single" w:sz="8" w:space="0" w:color="auto"/>
            </w:tcBorders>
            <w:vAlign w:val="center"/>
          </w:tcPr>
          <w:p w14:paraId="0AD76E92"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05B98F2A"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3AB5F39B"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714F67BC"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E4B7CC1"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0FDA97F"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E5C1527"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DA42C7F" w14:textId="77777777" w:rsidR="004D7477" w:rsidRPr="002B31D1" w:rsidRDefault="004D7477" w:rsidP="001D5344">
            <w:pPr>
              <w:rPr>
                <w:rFonts w:eastAsia="MS Mincho"/>
                <w:b/>
                <w:bCs/>
                <w:sz w:val="18"/>
              </w:rPr>
            </w:pPr>
          </w:p>
        </w:tc>
      </w:tr>
      <w:tr w:rsidR="004D7477" w:rsidRPr="002B31D1" w14:paraId="7A01E823" w14:textId="77777777" w:rsidTr="001D5344">
        <w:tc>
          <w:tcPr>
            <w:tcW w:w="1701" w:type="dxa"/>
            <w:tcBorders>
              <w:top w:val="single" w:sz="8" w:space="0" w:color="auto"/>
              <w:bottom w:val="single" w:sz="12" w:space="0" w:color="auto"/>
            </w:tcBorders>
          </w:tcPr>
          <w:p w14:paraId="2DF8D3C1"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3DE070B3" w14:textId="77777777" w:rsidR="004D7477" w:rsidRPr="002B31D1" w:rsidRDefault="004D7477" w:rsidP="008C4A1A">
            <w:pPr>
              <w:numPr>
                <w:ilvl w:val="0"/>
                <w:numId w:val="6"/>
              </w:numPr>
              <w:rPr>
                <w:rFonts w:eastAsia="MS Mincho"/>
                <w:bCs/>
                <w:sz w:val="18"/>
              </w:rPr>
            </w:pPr>
            <w:r w:rsidRPr="002B31D1">
              <w:rPr>
                <w:rFonts w:eastAsia="MS Mincho"/>
                <w:bCs/>
                <w:sz w:val="18"/>
              </w:rPr>
              <w:t>Yellow wagtail</w:t>
            </w:r>
          </w:p>
          <w:p w14:paraId="665057D8" w14:textId="77777777" w:rsidR="004D7477" w:rsidRPr="002B31D1" w:rsidRDefault="004D7477" w:rsidP="008C4A1A">
            <w:pPr>
              <w:numPr>
                <w:ilvl w:val="0"/>
                <w:numId w:val="6"/>
              </w:numPr>
              <w:rPr>
                <w:rFonts w:eastAsia="MS Mincho"/>
                <w:b/>
                <w:bCs/>
                <w:sz w:val="18"/>
              </w:rPr>
            </w:pPr>
            <w:r w:rsidRPr="002B31D1">
              <w:rPr>
                <w:rFonts w:eastAsia="MS Mincho"/>
                <w:b/>
                <w:bCs/>
                <w:sz w:val="18"/>
              </w:rPr>
              <w:t>Linnet</w:t>
            </w:r>
          </w:p>
          <w:p w14:paraId="3346EAFC"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14:paraId="42B1A681" w14:textId="77777777" w:rsidR="004D7477" w:rsidRPr="002B31D1" w:rsidRDefault="004D7477" w:rsidP="00822CA7">
            <w:pPr>
              <w:numPr>
                <w:ilvl w:val="0"/>
                <w:numId w:val="6"/>
              </w:numPr>
              <w:rPr>
                <w:rFonts w:eastAsia="MS Mincho"/>
                <w:bCs/>
                <w:sz w:val="18"/>
              </w:rPr>
            </w:pPr>
            <w:r w:rsidRPr="002B31D1">
              <w:rPr>
                <w:rFonts w:eastAsia="MS Mincho"/>
                <w:b/>
                <w:bCs/>
                <w:sz w:val="18"/>
              </w:rPr>
              <w:t>Bean goose</w:t>
            </w:r>
            <w:r w:rsidR="00822CA7" w:rsidRPr="002B31D1">
              <w:rPr>
                <w:rFonts w:eastAsia="MS Mincho"/>
                <w:bCs/>
                <w:sz w:val="18"/>
              </w:rPr>
              <w:t xml:space="preserve"> </w:t>
            </w:r>
            <w:r w:rsidR="00822CA7" w:rsidRPr="002B31D1">
              <w:rPr>
                <w:rFonts w:eastAsia="MS Mincho"/>
                <w:bCs/>
                <w:sz w:val="18"/>
                <w:vertAlign w:val="superscript"/>
                <w:lang w:val="en-GB"/>
              </w:rPr>
              <w:t>3)</w:t>
            </w:r>
          </w:p>
          <w:p w14:paraId="344D7E5A" w14:textId="77777777" w:rsidR="004D7477" w:rsidRPr="002B31D1" w:rsidRDefault="004D7477" w:rsidP="008C4A1A">
            <w:pPr>
              <w:numPr>
                <w:ilvl w:val="0"/>
                <w:numId w:val="6"/>
              </w:numPr>
              <w:rPr>
                <w:rFonts w:eastAsia="MS Mincho"/>
                <w:bCs/>
                <w:sz w:val="18"/>
              </w:rPr>
            </w:pPr>
            <w:r w:rsidRPr="002B31D1">
              <w:rPr>
                <w:rFonts w:eastAsia="MS Mincho"/>
                <w:b/>
                <w:bCs/>
                <w:sz w:val="18"/>
              </w:rPr>
              <w:t>Pink-footed g.</w:t>
            </w:r>
            <w:r w:rsidR="00822CA7" w:rsidRPr="002B31D1">
              <w:rPr>
                <w:rFonts w:eastAsia="MS Mincho"/>
                <w:bCs/>
                <w:sz w:val="18"/>
              </w:rPr>
              <w:t xml:space="preserve"> </w:t>
            </w:r>
            <w:r w:rsidR="00822CA7" w:rsidRPr="002B31D1">
              <w:rPr>
                <w:rFonts w:eastAsia="MS Mincho"/>
                <w:bCs/>
                <w:sz w:val="18"/>
                <w:vertAlign w:val="superscript"/>
                <w:lang w:val="en-GB"/>
              </w:rPr>
              <w:t>4)</w:t>
            </w:r>
          </w:p>
          <w:p w14:paraId="1BF51438"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241573CC" w14:textId="77777777" w:rsidR="004D7477" w:rsidRPr="002B31D1" w:rsidRDefault="004D7477" w:rsidP="008C4A1A">
            <w:pPr>
              <w:numPr>
                <w:ilvl w:val="0"/>
                <w:numId w:val="6"/>
              </w:numPr>
              <w:rPr>
                <w:rFonts w:eastAsia="MS Mincho"/>
                <w:bCs/>
                <w:sz w:val="18"/>
              </w:rPr>
            </w:pPr>
            <w:r w:rsidRPr="002B31D1">
              <w:rPr>
                <w:rFonts w:eastAsia="MS Mincho"/>
                <w:bCs/>
                <w:sz w:val="18"/>
              </w:rPr>
              <w:t>Yellow wagtail</w:t>
            </w:r>
          </w:p>
          <w:p w14:paraId="66082F93" w14:textId="77777777" w:rsidR="00822CA7" w:rsidRPr="002B31D1" w:rsidRDefault="00822CA7" w:rsidP="00822CA7">
            <w:pPr>
              <w:numPr>
                <w:ilvl w:val="0"/>
                <w:numId w:val="6"/>
              </w:numPr>
              <w:rPr>
                <w:rFonts w:eastAsia="MS Mincho"/>
                <w:bCs/>
                <w:sz w:val="18"/>
              </w:rPr>
            </w:pPr>
            <w:r w:rsidRPr="002B31D1">
              <w:rPr>
                <w:rFonts w:eastAsia="MS Mincho"/>
                <w:bCs/>
                <w:sz w:val="18"/>
              </w:rPr>
              <w:t>Ortolan Bunting</w:t>
            </w:r>
          </w:p>
          <w:p w14:paraId="63160BC4"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5FCE5796"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0A02F93A"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2F1FD07B"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728DD12D" w14:textId="77777777" w:rsidR="004D7477" w:rsidRPr="002B31D1" w:rsidRDefault="004D7477" w:rsidP="008C4A1A">
            <w:pPr>
              <w:numPr>
                <w:ilvl w:val="0"/>
                <w:numId w:val="6"/>
              </w:numPr>
              <w:rPr>
                <w:rFonts w:eastAsia="MS Mincho"/>
                <w:bCs/>
                <w:sz w:val="18"/>
              </w:rPr>
            </w:pPr>
            <w:r w:rsidRPr="002B31D1">
              <w:rPr>
                <w:rFonts w:eastAsia="MS Mincho"/>
                <w:bCs/>
                <w:sz w:val="18"/>
              </w:rPr>
              <w:t>Yellow wagtail</w:t>
            </w:r>
          </w:p>
          <w:p w14:paraId="459EAB07"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7313F2CC" w14:textId="77777777" w:rsidR="004D7477" w:rsidRPr="002B31D1" w:rsidRDefault="004D7477" w:rsidP="008C4A1A">
            <w:pPr>
              <w:numPr>
                <w:ilvl w:val="0"/>
                <w:numId w:val="6"/>
              </w:numPr>
              <w:rPr>
                <w:rFonts w:eastAsia="MS Mincho"/>
                <w:bCs/>
                <w:sz w:val="18"/>
              </w:rPr>
            </w:pPr>
            <w:r w:rsidRPr="002B31D1">
              <w:rPr>
                <w:rFonts w:eastAsia="MS Mincho"/>
                <w:bCs/>
                <w:sz w:val="18"/>
              </w:rPr>
              <w:t>Common shrew</w:t>
            </w:r>
          </w:p>
          <w:p w14:paraId="5F567258"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p>
          <w:p w14:paraId="126D8C16" w14:textId="77777777" w:rsidR="004D7477" w:rsidRPr="002B31D1" w:rsidRDefault="004D7477" w:rsidP="008C4A1A">
            <w:pPr>
              <w:numPr>
                <w:ilvl w:val="0"/>
                <w:numId w:val="6"/>
              </w:numPr>
              <w:rPr>
                <w:rFonts w:eastAsia="MS Mincho"/>
                <w:bCs/>
                <w:sz w:val="18"/>
              </w:rPr>
            </w:pPr>
            <w:r w:rsidRPr="002B31D1">
              <w:rPr>
                <w:rFonts w:eastAsia="MS Mincho"/>
                <w:bCs/>
                <w:sz w:val="18"/>
              </w:rPr>
              <w:t xml:space="preserve">Wood mouse </w:t>
            </w:r>
          </w:p>
          <w:p w14:paraId="0FA3F3F9"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1FD351FA"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08FCB858" w14:textId="77777777" w:rsidR="004D7477" w:rsidRPr="002B31D1" w:rsidRDefault="004D7477" w:rsidP="008C4A1A">
            <w:pPr>
              <w:numPr>
                <w:ilvl w:val="0"/>
                <w:numId w:val="6"/>
              </w:numPr>
              <w:rPr>
                <w:rFonts w:eastAsia="MS Mincho"/>
                <w:bCs/>
                <w:sz w:val="18"/>
              </w:rPr>
            </w:pPr>
            <w:r w:rsidRPr="002B31D1">
              <w:rPr>
                <w:rFonts w:eastAsia="MS Mincho"/>
                <w:bCs/>
                <w:sz w:val="18"/>
              </w:rPr>
              <w:t>Yellow wagtail</w:t>
            </w:r>
          </w:p>
          <w:p w14:paraId="6238B73F"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34DADD54"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4B69B981" w14:textId="77777777" w:rsidR="00AF6F16" w:rsidRPr="002B31D1" w:rsidRDefault="00AF6F16" w:rsidP="008C4A1A">
            <w:pPr>
              <w:numPr>
                <w:ilvl w:val="0"/>
                <w:numId w:val="6"/>
              </w:numPr>
              <w:rPr>
                <w:rFonts w:eastAsia="MS Mincho"/>
                <w:bCs/>
                <w:sz w:val="18"/>
              </w:rPr>
            </w:pPr>
            <w:r w:rsidRPr="002B31D1">
              <w:rPr>
                <w:rFonts w:eastAsia="MS Mincho"/>
                <w:bCs/>
                <w:sz w:val="18"/>
              </w:rPr>
              <w:t>Field vole</w:t>
            </w:r>
          </w:p>
        </w:tc>
        <w:tc>
          <w:tcPr>
            <w:tcW w:w="1701" w:type="dxa"/>
            <w:tcBorders>
              <w:top w:val="single" w:sz="8" w:space="0" w:color="auto"/>
              <w:bottom w:val="single" w:sz="12" w:space="0" w:color="auto"/>
            </w:tcBorders>
          </w:tcPr>
          <w:p w14:paraId="31FE6979"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0821181C"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78A692C8"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959EDBB" w14:textId="77777777" w:rsidR="004D7477" w:rsidRPr="002B31D1" w:rsidRDefault="004D7477" w:rsidP="001D5344">
            <w:pPr>
              <w:rPr>
                <w:rFonts w:eastAsia="MS Mincho"/>
                <w:bCs/>
                <w:sz w:val="18"/>
              </w:rPr>
            </w:pPr>
          </w:p>
        </w:tc>
      </w:tr>
    </w:tbl>
    <w:p w14:paraId="36337250" w14:textId="77777777" w:rsidR="004D7477" w:rsidRPr="002B31D1" w:rsidRDefault="004D7477" w:rsidP="001D5344">
      <w:pPr>
        <w:spacing w:after="60"/>
        <w:rPr>
          <w:sz w:val="18"/>
          <w:lang w:val="en-GB"/>
        </w:rPr>
      </w:pPr>
      <w:r w:rsidRPr="002B31D1">
        <w:rPr>
          <w:sz w:val="18"/>
          <w:vertAlign w:val="superscript"/>
          <w:lang w:val="en-GB"/>
        </w:rPr>
        <w:t>1)</w:t>
      </w:r>
      <w:r w:rsidRPr="002B31D1">
        <w:rPr>
          <w:sz w:val="18"/>
          <w:lang w:val="en-GB"/>
        </w:rPr>
        <w:t xml:space="preserve"> At termination of leys or permanent grassland with herbicides</w:t>
      </w:r>
      <w:r w:rsidR="005A7689">
        <w:rPr>
          <w:sz w:val="18"/>
          <w:lang w:val="en-GB"/>
        </w:rPr>
        <w:t xml:space="preserve"> (</w:t>
      </w:r>
      <w:r w:rsidR="000F2F1E">
        <w:rPr>
          <w:sz w:val="18"/>
          <w:lang w:val="en-GB"/>
        </w:rPr>
        <w:t>relevant</w:t>
      </w:r>
      <w:r w:rsidR="005A7689">
        <w:rPr>
          <w:sz w:val="18"/>
          <w:lang w:val="en-GB"/>
        </w:rPr>
        <w:t xml:space="preserve"> for both short and medium/long grass) </w:t>
      </w:r>
      <w:r w:rsidRPr="002B31D1">
        <w:rPr>
          <w:sz w:val="18"/>
          <w:lang w:val="en-GB"/>
        </w:rPr>
        <w:t xml:space="preserve">, in most cases the grass and possible weeds are completely wilted or at least </w:t>
      </w:r>
      <w:r w:rsidR="000F2F1E" w:rsidRPr="002B31D1">
        <w:rPr>
          <w:sz w:val="18"/>
          <w:lang w:val="en-GB"/>
        </w:rPr>
        <w:t>ha</w:t>
      </w:r>
      <w:r w:rsidR="000F2F1E">
        <w:rPr>
          <w:sz w:val="18"/>
          <w:lang w:val="en-GB"/>
        </w:rPr>
        <w:t>ve</w:t>
      </w:r>
      <w:r w:rsidR="000F2F1E" w:rsidRPr="002B31D1">
        <w:rPr>
          <w:sz w:val="18"/>
          <w:lang w:val="en-GB"/>
        </w:rPr>
        <w:t xml:space="preserve"> </w:t>
      </w:r>
      <w:r w:rsidRPr="002B31D1">
        <w:rPr>
          <w:sz w:val="18"/>
          <w:lang w:val="en-GB"/>
        </w:rPr>
        <w:t>become unattractive as food within approximately one week. Hence, exposure via green parts of plants and associated leaf-dwelling insects would be limited to the first week after treatment. Thereafter, only ground dwelling insects and seeds would remain attractive as food items in the field.</w:t>
      </w:r>
    </w:p>
    <w:p w14:paraId="6EB53A9B" w14:textId="77777777" w:rsidR="004D7477" w:rsidRPr="002B31D1" w:rsidRDefault="004D7477" w:rsidP="001D5344">
      <w:pPr>
        <w:pStyle w:val="Brdtext"/>
        <w:spacing w:after="60"/>
        <w:rPr>
          <w:sz w:val="18"/>
          <w:szCs w:val="18"/>
          <w:lang w:val="en-GB"/>
        </w:rPr>
      </w:pPr>
      <w:r w:rsidRPr="002B31D1">
        <w:rPr>
          <w:sz w:val="18"/>
          <w:szCs w:val="18"/>
          <w:vertAlign w:val="superscript"/>
          <w:lang w:val="en-GB"/>
        </w:rPr>
        <w:t>2)</w:t>
      </w:r>
      <w:r w:rsidRPr="002B31D1">
        <w:rPr>
          <w:sz w:val="18"/>
          <w:szCs w:val="18"/>
          <w:lang w:val="en-GB"/>
        </w:rPr>
        <w:t xml:space="preserve"> The population of foliar arthropods is set back when the grass is mown. Therefore, the shorter the grass and the more frequent the mowings, the smaller the population of foliar arthropods.</w:t>
      </w:r>
    </w:p>
    <w:p w14:paraId="39963A74" w14:textId="77777777" w:rsidR="00AB190D" w:rsidRPr="002B31D1" w:rsidRDefault="00AB190D" w:rsidP="00AB190D">
      <w:pPr>
        <w:pStyle w:val="Brdtext"/>
        <w:spacing w:after="60" w:line="240" w:lineRule="auto"/>
        <w:rPr>
          <w:bCs/>
          <w:sz w:val="18"/>
          <w:lang w:val="en-GB"/>
        </w:rPr>
      </w:pPr>
      <w:r w:rsidRPr="002B31D1">
        <w:rPr>
          <w:bCs/>
          <w:sz w:val="18"/>
          <w:vertAlign w:val="superscript"/>
          <w:lang w:val="en-GB"/>
        </w:rPr>
        <w:t>3)</w:t>
      </w:r>
      <w:r w:rsidRPr="002B31D1">
        <w:rPr>
          <w:bCs/>
          <w:sz w:val="18"/>
          <w:lang w:val="en-GB"/>
        </w:rPr>
        <w:t xml:space="preserve"> Sweden, Finland and the Baltic</w:t>
      </w:r>
    </w:p>
    <w:p w14:paraId="534D4E94" w14:textId="77777777" w:rsidR="00AB190D" w:rsidRPr="002B31D1" w:rsidRDefault="00AB190D" w:rsidP="00AB190D">
      <w:pPr>
        <w:pStyle w:val="Brdtext"/>
        <w:spacing w:after="60"/>
        <w:rPr>
          <w:sz w:val="18"/>
          <w:szCs w:val="18"/>
          <w:lang w:val="en-GB"/>
        </w:rPr>
      </w:pPr>
      <w:r w:rsidRPr="002B31D1">
        <w:rPr>
          <w:bCs/>
          <w:sz w:val="18"/>
          <w:vertAlign w:val="superscript"/>
          <w:lang w:val="en-GB"/>
        </w:rPr>
        <w:t>4)</w:t>
      </w:r>
      <w:r w:rsidRPr="002B31D1">
        <w:rPr>
          <w:bCs/>
          <w:sz w:val="18"/>
          <w:lang w:val="en-GB"/>
        </w:rPr>
        <w:t xml:space="preserve"> Denmark and Norway</w:t>
      </w:r>
    </w:p>
    <w:p w14:paraId="57CC66D2" w14:textId="77777777" w:rsidR="004D7477" w:rsidRPr="005849D3" w:rsidRDefault="004D7477" w:rsidP="00FD649B">
      <w:pPr>
        <w:pStyle w:val="Brdtext"/>
        <w:rPr>
          <w:b/>
          <w:sz w:val="24"/>
          <w:szCs w:val="24"/>
          <w:lang w:val="en-GB"/>
        </w:rPr>
      </w:pPr>
      <w:r w:rsidRPr="002B31D1">
        <w:rPr>
          <w:lang w:val="en-GB"/>
        </w:rPr>
        <w:br w:type="page"/>
      </w:r>
      <w:r w:rsidRPr="002B31D1">
        <w:rPr>
          <w:b/>
          <w:sz w:val="24"/>
          <w:szCs w:val="24"/>
          <w:lang w:val="en-GB"/>
        </w:rPr>
        <w:lastRenderedPageBreak/>
        <w:t>Maize</w:t>
      </w:r>
      <w:r w:rsidR="00AF6F16" w:rsidRPr="002B31D1">
        <w:rPr>
          <w:b/>
          <w:sz w:val="24"/>
          <w:szCs w:val="24"/>
          <w:lang w:val="en-GB"/>
        </w:rPr>
        <w:t xml:space="preserve"> (Species in bold need to be addressed for seed/</w:t>
      </w:r>
      <w:r w:rsidR="00AF6F16" w:rsidRPr="005849D3">
        <w:rPr>
          <w:b/>
          <w:sz w:val="24"/>
          <w:szCs w:val="24"/>
          <w:lang w:val="en-GB"/>
        </w:rPr>
        <w:t>seedling scenarios)</w:t>
      </w:r>
    </w:p>
    <w:p w14:paraId="57916512" w14:textId="77777777" w:rsidR="004D7477" w:rsidRPr="005849D3" w:rsidRDefault="004D7477" w:rsidP="00634263">
      <w:pPr>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36B7B092" w14:textId="77777777" w:rsidTr="00634263">
        <w:trPr>
          <w:trHeight w:val="340"/>
        </w:trPr>
        <w:tc>
          <w:tcPr>
            <w:tcW w:w="13608" w:type="dxa"/>
            <w:gridSpan w:val="8"/>
            <w:tcBorders>
              <w:top w:val="single" w:sz="12" w:space="0" w:color="auto"/>
              <w:bottom w:val="single" w:sz="12" w:space="0" w:color="auto"/>
            </w:tcBorders>
            <w:vAlign w:val="center"/>
          </w:tcPr>
          <w:p w14:paraId="7FDF5B1F" w14:textId="77777777" w:rsidR="004D7477" w:rsidRPr="005849D3" w:rsidRDefault="004D7477" w:rsidP="00634263">
            <w:pPr>
              <w:rPr>
                <w:rFonts w:eastAsia="MS Mincho"/>
                <w:b/>
                <w:bCs/>
                <w:sz w:val="18"/>
                <w:lang w:val="en-US"/>
              </w:rPr>
            </w:pPr>
            <w:r w:rsidRPr="005849D3">
              <w:rPr>
                <w:rFonts w:eastAsia="MS Mincho"/>
                <w:b/>
                <w:bCs/>
                <w:sz w:val="18"/>
                <w:lang w:val="en-US"/>
              </w:rPr>
              <w:t>Maize is sown in spring and is subject to various pesticide treatments until the crop is too high to allow driving in the field.</w:t>
            </w:r>
          </w:p>
        </w:tc>
      </w:tr>
      <w:tr w:rsidR="004D7477" w:rsidRPr="005849D3" w14:paraId="638B4B1C" w14:textId="77777777" w:rsidTr="00634263">
        <w:tc>
          <w:tcPr>
            <w:tcW w:w="1701" w:type="dxa"/>
            <w:tcBorders>
              <w:top w:val="single" w:sz="8" w:space="0" w:color="auto"/>
              <w:bottom w:val="single" w:sz="8" w:space="0" w:color="auto"/>
            </w:tcBorders>
          </w:tcPr>
          <w:p w14:paraId="3FFD91B4" w14:textId="77777777" w:rsidR="004D7477" w:rsidRPr="005849D3" w:rsidRDefault="004D7477" w:rsidP="00634263">
            <w:pPr>
              <w:rPr>
                <w:rFonts w:eastAsia="MS Mincho"/>
                <w:b/>
                <w:bCs/>
                <w:sz w:val="18"/>
                <w:lang w:val="en-GB"/>
              </w:rPr>
            </w:pPr>
            <w:r w:rsidRPr="005849D3">
              <w:rPr>
                <w:rFonts w:eastAsia="MS Mincho"/>
                <w:b/>
                <w:bCs/>
                <w:sz w:val="18"/>
                <w:lang w:val="en-GB"/>
              </w:rPr>
              <w:t xml:space="preserve">Sowing and </w:t>
            </w:r>
          </w:p>
          <w:p w14:paraId="7DCB76DC" w14:textId="77777777" w:rsidR="004D7477" w:rsidRPr="005849D3" w:rsidRDefault="004D7477" w:rsidP="00634263">
            <w:pPr>
              <w:rPr>
                <w:rFonts w:eastAsia="MS Mincho"/>
                <w:b/>
                <w:bCs/>
                <w:sz w:val="18"/>
                <w:lang w:val="en-GB"/>
              </w:rPr>
            </w:pPr>
            <w:r w:rsidRPr="005849D3">
              <w:rPr>
                <w:rFonts w:eastAsia="MS Mincho"/>
                <w:b/>
                <w:bCs/>
                <w:sz w:val="18"/>
                <w:lang w:val="en-GB"/>
              </w:rPr>
              <w:t>pre-emergence</w:t>
            </w:r>
          </w:p>
          <w:p w14:paraId="019BD946" w14:textId="77777777" w:rsidR="004D7477" w:rsidRPr="005849D3" w:rsidRDefault="004D7477" w:rsidP="00634263">
            <w:pPr>
              <w:rPr>
                <w:rFonts w:eastAsia="MS Mincho"/>
                <w:b/>
                <w:bCs/>
                <w:sz w:val="18"/>
                <w:lang w:val="en-GB"/>
              </w:rPr>
            </w:pPr>
            <w:r w:rsidRPr="005849D3">
              <w:rPr>
                <w:rFonts w:eastAsia="MS Mincho"/>
                <w:b/>
                <w:bCs/>
                <w:sz w:val="18"/>
                <w:lang w:val="en-GB"/>
              </w:rPr>
              <w:t>BBCH 0-9</w:t>
            </w:r>
          </w:p>
        </w:tc>
        <w:tc>
          <w:tcPr>
            <w:tcW w:w="1701" w:type="dxa"/>
            <w:tcBorders>
              <w:top w:val="single" w:sz="8" w:space="0" w:color="auto"/>
              <w:bottom w:val="single" w:sz="8" w:space="0" w:color="auto"/>
            </w:tcBorders>
          </w:tcPr>
          <w:p w14:paraId="52EB15F0" w14:textId="77777777" w:rsidR="004D7477" w:rsidRPr="005849D3" w:rsidRDefault="004D7477" w:rsidP="00634263">
            <w:pPr>
              <w:rPr>
                <w:rFonts w:eastAsia="MS Mincho"/>
                <w:b/>
                <w:bCs/>
                <w:sz w:val="18"/>
                <w:lang w:val="en-GB"/>
              </w:rPr>
            </w:pPr>
            <w:r w:rsidRPr="005849D3">
              <w:rPr>
                <w:rFonts w:eastAsia="MS Mincho"/>
                <w:b/>
                <w:bCs/>
                <w:sz w:val="18"/>
                <w:lang w:val="en-GB"/>
              </w:rPr>
              <w:t>Early growth stages of crop</w:t>
            </w:r>
          </w:p>
          <w:p w14:paraId="1FB58B48" w14:textId="77777777" w:rsidR="004D7477" w:rsidRPr="005849D3" w:rsidRDefault="004D7477" w:rsidP="00634263">
            <w:pPr>
              <w:rPr>
                <w:rFonts w:eastAsia="MS Mincho"/>
                <w:b/>
                <w:bCs/>
                <w:sz w:val="18"/>
                <w:lang w:val="en-GB"/>
              </w:rPr>
            </w:pPr>
            <w:r w:rsidRPr="005849D3">
              <w:rPr>
                <w:rFonts w:eastAsia="MS Mincho"/>
                <w:b/>
                <w:bCs/>
                <w:sz w:val="18"/>
                <w:lang w:val="en-GB"/>
              </w:rPr>
              <w:t>BBCH 10-29</w:t>
            </w:r>
          </w:p>
        </w:tc>
        <w:tc>
          <w:tcPr>
            <w:tcW w:w="1701" w:type="dxa"/>
            <w:tcBorders>
              <w:top w:val="single" w:sz="8" w:space="0" w:color="auto"/>
              <w:bottom w:val="single" w:sz="8" w:space="0" w:color="auto"/>
            </w:tcBorders>
          </w:tcPr>
          <w:p w14:paraId="12AD0819" w14:textId="77777777" w:rsidR="004D7477" w:rsidRPr="005849D3" w:rsidRDefault="004D7477" w:rsidP="00634263">
            <w:pPr>
              <w:ind w:left="-10"/>
              <w:rPr>
                <w:rFonts w:eastAsia="MS Mincho"/>
                <w:b/>
                <w:bCs/>
                <w:sz w:val="18"/>
                <w:lang w:val="en-GB"/>
              </w:rPr>
            </w:pPr>
            <w:r w:rsidRPr="005849D3">
              <w:rPr>
                <w:rFonts w:eastAsia="MS Mincho"/>
                <w:b/>
                <w:bCs/>
                <w:sz w:val="18"/>
                <w:lang w:val="en-GB"/>
              </w:rPr>
              <w:t>Stretching</w:t>
            </w:r>
          </w:p>
          <w:p w14:paraId="131C70BD" w14:textId="77777777" w:rsidR="004D7477" w:rsidRPr="005849D3" w:rsidRDefault="004D7477" w:rsidP="00634263">
            <w:pPr>
              <w:ind w:left="-10"/>
              <w:rPr>
                <w:rFonts w:eastAsia="MS Mincho"/>
                <w:b/>
                <w:bCs/>
                <w:sz w:val="18"/>
                <w:lang w:val="en-GB"/>
              </w:rPr>
            </w:pPr>
          </w:p>
          <w:p w14:paraId="451DCB57" w14:textId="77777777" w:rsidR="004D7477" w:rsidRPr="005849D3" w:rsidRDefault="004D7477" w:rsidP="001F7704">
            <w:pPr>
              <w:ind w:left="-10"/>
              <w:rPr>
                <w:rFonts w:eastAsia="MS Mincho"/>
                <w:b/>
                <w:bCs/>
                <w:sz w:val="18"/>
                <w:lang w:val="en-GB"/>
              </w:rPr>
            </w:pPr>
            <w:r w:rsidRPr="005849D3">
              <w:rPr>
                <w:rFonts w:eastAsia="MS Mincho"/>
                <w:b/>
                <w:bCs/>
                <w:sz w:val="18"/>
                <w:lang w:val="en-GB"/>
              </w:rPr>
              <w:t>BBCH 30-39</w:t>
            </w:r>
          </w:p>
        </w:tc>
        <w:tc>
          <w:tcPr>
            <w:tcW w:w="1701" w:type="dxa"/>
            <w:tcBorders>
              <w:top w:val="single" w:sz="8" w:space="0" w:color="auto"/>
              <w:bottom w:val="single" w:sz="8" w:space="0" w:color="auto"/>
            </w:tcBorders>
          </w:tcPr>
          <w:p w14:paraId="230EA9CA" w14:textId="77777777" w:rsidR="004D7477" w:rsidRPr="005849D3" w:rsidRDefault="00104AA0" w:rsidP="00F22995">
            <w:pPr>
              <w:ind w:left="-10"/>
              <w:rPr>
                <w:rFonts w:eastAsia="MS Mincho"/>
                <w:b/>
                <w:bCs/>
                <w:sz w:val="18"/>
                <w:lang w:val="en-GB"/>
              </w:rPr>
            </w:pPr>
            <w:r w:rsidRPr="005849D3">
              <w:rPr>
                <w:rFonts w:eastAsia="MS Mincho"/>
                <w:b/>
                <w:bCs/>
                <w:sz w:val="18"/>
                <w:lang w:val="en-GB"/>
              </w:rPr>
              <w:t>Flowering, fruiting</w:t>
            </w:r>
          </w:p>
          <w:p w14:paraId="0494746A" w14:textId="77777777" w:rsidR="00104AA0" w:rsidRPr="005849D3" w:rsidRDefault="00104AA0" w:rsidP="00F22995">
            <w:pPr>
              <w:ind w:left="-10"/>
              <w:rPr>
                <w:rFonts w:eastAsia="MS Mincho"/>
                <w:b/>
                <w:bCs/>
                <w:sz w:val="18"/>
                <w:lang w:val="en-GB"/>
              </w:rPr>
            </w:pPr>
          </w:p>
          <w:p w14:paraId="4E42CBAB" w14:textId="77777777" w:rsidR="00104AA0" w:rsidRPr="005849D3" w:rsidRDefault="00104AA0" w:rsidP="00F22995">
            <w:pPr>
              <w:ind w:left="-10"/>
              <w:rPr>
                <w:rFonts w:eastAsia="MS Mincho"/>
                <w:b/>
                <w:bCs/>
                <w:sz w:val="18"/>
                <w:lang w:val="en-GB"/>
              </w:rPr>
            </w:pPr>
            <w:r w:rsidRPr="005849D3">
              <w:rPr>
                <w:rFonts w:eastAsia="MS Mincho"/>
                <w:b/>
                <w:bCs/>
                <w:sz w:val="18"/>
                <w:lang w:val="en-GB"/>
              </w:rPr>
              <w:t>BBCH ≥40</w:t>
            </w:r>
          </w:p>
        </w:tc>
        <w:tc>
          <w:tcPr>
            <w:tcW w:w="1701" w:type="dxa"/>
            <w:tcBorders>
              <w:top w:val="single" w:sz="8" w:space="0" w:color="auto"/>
              <w:bottom w:val="single" w:sz="8" w:space="0" w:color="auto"/>
            </w:tcBorders>
          </w:tcPr>
          <w:p w14:paraId="738C2BB2"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63753DEE"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23D5AD74" w14:textId="77777777" w:rsidR="004D7477" w:rsidRPr="005849D3" w:rsidRDefault="004D7477" w:rsidP="00634263">
            <w:pPr>
              <w:rPr>
                <w:rFonts w:eastAsia="MS Mincho"/>
                <w:b/>
                <w:bCs/>
                <w:sz w:val="18"/>
                <w:lang w:val="en-GB"/>
              </w:rPr>
            </w:pPr>
          </w:p>
        </w:tc>
        <w:tc>
          <w:tcPr>
            <w:tcW w:w="1701" w:type="dxa"/>
            <w:tcBorders>
              <w:top w:val="single" w:sz="8" w:space="0" w:color="auto"/>
              <w:bottom w:val="single" w:sz="8" w:space="0" w:color="auto"/>
            </w:tcBorders>
          </w:tcPr>
          <w:p w14:paraId="576BF462" w14:textId="77777777" w:rsidR="004D7477" w:rsidRPr="005849D3" w:rsidRDefault="004D7477" w:rsidP="00634263">
            <w:pPr>
              <w:rPr>
                <w:rFonts w:eastAsia="MS Mincho"/>
                <w:b/>
                <w:bCs/>
                <w:sz w:val="18"/>
                <w:lang w:val="en-GB"/>
              </w:rPr>
            </w:pPr>
          </w:p>
        </w:tc>
      </w:tr>
      <w:tr w:rsidR="004D7477" w:rsidRPr="005849D3" w14:paraId="592AABFD" w14:textId="77777777" w:rsidTr="00761D1F">
        <w:trPr>
          <w:trHeight w:val="227"/>
        </w:trPr>
        <w:tc>
          <w:tcPr>
            <w:tcW w:w="1701" w:type="dxa"/>
            <w:tcBorders>
              <w:top w:val="single" w:sz="8" w:space="0" w:color="auto"/>
              <w:bottom w:val="single" w:sz="8" w:space="0" w:color="auto"/>
            </w:tcBorders>
            <w:vAlign w:val="center"/>
          </w:tcPr>
          <w:p w14:paraId="71CD6682" w14:textId="77777777" w:rsidR="004D7477" w:rsidRPr="005849D3" w:rsidRDefault="004D7477" w:rsidP="00761D1F">
            <w:pPr>
              <w:rPr>
                <w:rFonts w:eastAsia="MS Mincho"/>
                <w:bCs/>
                <w:sz w:val="18"/>
                <w:lang w:val="en-GB"/>
              </w:rPr>
            </w:pPr>
            <w:r w:rsidRPr="005849D3">
              <w:rPr>
                <w:rFonts w:eastAsia="MS Mincho"/>
                <w:bCs/>
                <w:sz w:val="18"/>
                <w:lang w:val="en-GB"/>
              </w:rPr>
              <w:t>April-May</w:t>
            </w:r>
          </w:p>
        </w:tc>
        <w:tc>
          <w:tcPr>
            <w:tcW w:w="1701" w:type="dxa"/>
            <w:tcBorders>
              <w:top w:val="single" w:sz="8" w:space="0" w:color="auto"/>
              <w:bottom w:val="single" w:sz="8" w:space="0" w:color="auto"/>
            </w:tcBorders>
            <w:vAlign w:val="center"/>
          </w:tcPr>
          <w:p w14:paraId="6FE2744C" w14:textId="77777777" w:rsidR="004D7477" w:rsidRPr="005849D3" w:rsidRDefault="004D7477" w:rsidP="00761D1F">
            <w:pPr>
              <w:rPr>
                <w:rFonts w:eastAsia="MS Mincho"/>
                <w:bCs/>
                <w:sz w:val="18"/>
                <w:lang w:val="en-GB"/>
              </w:rPr>
            </w:pPr>
            <w:r w:rsidRPr="005849D3">
              <w:rPr>
                <w:rFonts w:eastAsia="MS Mincho"/>
                <w:bCs/>
                <w:sz w:val="18"/>
                <w:lang w:val="en-GB"/>
              </w:rPr>
              <w:t>May-June</w:t>
            </w:r>
          </w:p>
        </w:tc>
        <w:tc>
          <w:tcPr>
            <w:tcW w:w="1701" w:type="dxa"/>
            <w:tcBorders>
              <w:top w:val="single" w:sz="8" w:space="0" w:color="auto"/>
              <w:bottom w:val="single" w:sz="8" w:space="0" w:color="auto"/>
            </w:tcBorders>
            <w:vAlign w:val="center"/>
          </w:tcPr>
          <w:p w14:paraId="5D94772D" w14:textId="77777777" w:rsidR="004D7477" w:rsidRPr="005849D3" w:rsidRDefault="004D7477" w:rsidP="00761D1F">
            <w:pPr>
              <w:ind w:left="-10"/>
              <w:rPr>
                <w:rFonts w:eastAsia="MS Mincho"/>
                <w:bCs/>
                <w:sz w:val="18"/>
                <w:lang w:val="en-GB"/>
              </w:rPr>
            </w:pPr>
            <w:r w:rsidRPr="005849D3">
              <w:rPr>
                <w:rFonts w:eastAsia="MS Mincho"/>
                <w:bCs/>
                <w:sz w:val="18"/>
                <w:lang w:val="en-GB"/>
              </w:rPr>
              <w:t>June-July</w:t>
            </w:r>
          </w:p>
        </w:tc>
        <w:tc>
          <w:tcPr>
            <w:tcW w:w="1701" w:type="dxa"/>
            <w:tcBorders>
              <w:top w:val="single" w:sz="8" w:space="0" w:color="auto"/>
              <w:bottom w:val="single" w:sz="8" w:space="0" w:color="auto"/>
            </w:tcBorders>
            <w:vAlign w:val="center"/>
          </w:tcPr>
          <w:p w14:paraId="23ACE506" w14:textId="77777777" w:rsidR="004D7477" w:rsidRPr="005849D3" w:rsidRDefault="00104AA0" w:rsidP="00761D1F">
            <w:pPr>
              <w:rPr>
                <w:rFonts w:eastAsia="MS Mincho"/>
                <w:bCs/>
                <w:sz w:val="18"/>
              </w:rPr>
            </w:pPr>
            <w:r w:rsidRPr="005849D3">
              <w:rPr>
                <w:rFonts w:eastAsia="MS Mincho"/>
                <w:bCs/>
                <w:sz w:val="18"/>
              </w:rPr>
              <w:t>August</w:t>
            </w:r>
            <w:r w:rsidR="00F5215B" w:rsidRPr="005849D3">
              <w:rPr>
                <w:rFonts w:eastAsia="MS Mincho"/>
                <w:bCs/>
                <w:sz w:val="18"/>
              </w:rPr>
              <w:t xml:space="preserve"> - September</w:t>
            </w:r>
          </w:p>
        </w:tc>
        <w:tc>
          <w:tcPr>
            <w:tcW w:w="1701" w:type="dxa"/>
            <w:tcBorders>
              <w:top w:val="single" w:sz="8" w:space="0" w:color="auto"/>
              <w:bottom w:val="single" w:sz="8" w:space="0" w:color="auto"/>
            </w:tcBorders>
            <w:vAlign w:val="center"/>
          </w:tcPr>
          <w:p w14:paraId="3ADACB55" w14:textId="77777777" w:rsidR="004D7477" w:rsidRPr="005849D3" w:rsidRDefault="004D7477" w:rsidP="00761D1F">
            <w:pPr>
              <w:rPr>
                <w:rFonts w:eastAsia="MS Mincho"/>
                <w:b/>
                <w:bCs/>
                <w:sz w:val="18"/>
              </w:rPr>
            </w:pPr>
          </w:p>
        </w:tc>
        <w:tc>
          <w:tcPr>
            <w:tcW w:w="1701" w:type="dxa"/>
            <w:tcBorders>
              <w:top w:val="single" w:sz="8" w:space="0" w:color="auto"/>
              <w:bottom w:val="single" w:sz="8" w:space="0" w:color="auto"/>
            </w:tcBorders>
            <w:vAlign w:val="center"/>
          </w:tcPr>
          <w:p w14:paraId="76B73F89" w14:textId="77777777" w:rsidR="004D7477" w:rsidRPr="005849D3" w:rsidRDefault="004D7477" w:rsidP="00761D1F">
            <w:pPr>
              <w:rPr>
                <w:rFonts w:eastAsia="MS Mincho"/>
                <w:b/>
                <w:bCs/>
                <w:sz w:val="18"/>
              </w:rPr>
            </w:pPr>
          </w:p>
        </w:tc>
        <w:tc>
          <w:tcPr>
            <w:tcW w:w="1701" w:type="dxa"/>
            <w:tcBorders>
              <w:top w:val="single" w:sz="8" w:space="0" w:color="auto"/>
              <w:bottom w:val="single" w:sz="8" w:space="0" w:color="auto"/>
            </w:tcBorders>
            <w:vAlign w:val="center"/>
          </w:tcPr>
          <w:p w14:paraId="6F0D6BCB" w14:textId="77777777" w:rsidR="004D7477" w:rsidRPr="005849D3" w:rsidRDefault="004D7477" w:rsidP="00761D1F">
            <w:pPr>
              <w:rPr>
                <w:rFonts w:eastAsia="MS Mincho"/>
                <w:b/>
                <w:bCs/>
                <w:sz w:val="18"/>
              </w:rPr>
            </w:pPr>
          </w:p>
        </w:tc>
        <w:tc>
          <w:tcPr>
            <w:tcW w:w="1701" w:type="dxa"/>
            <w:tcBorders>
              <w:top w:val="single" w:sz="8" w:space="0" w:color="auto"/>
              <w:bottom w:val="single" w:sz="8" w:space="0" w:color="auto"/>
            </w:tcBorders>
            <w:vAlign w:val="center"/>
          </w:tcPr>
          <w:p w14:paraId="70ED42DA" w14:textId="77777777" w:rsidR="004D7477" w:rsidRPr="005849D3" w:rsidRDefault="004D7477" w:rsidP="00761D1F">
            <w:pPr>
              <w:rPr>
                <w:rFonts w:eastAsia="MS Mincho"/>
                <w:b/>
                <w:bCs/>
                <w:sz w:val="18"/>
              </w:rPr>
            </w:pPr>
          </w:p>
        </w:tc>
      </w:tr>
      <w:tr w:rsidR="004D7477" w:rsidRPr="005849D3" w14:paraId="307FAAE6" w14:textId="77777777" w:rsidTr="00634263">
        <w:trPr>
          <w:trHeight w:val="227"/>
        </w:trPr>
        <w:tc>
          <w:tcPr>
            <w:tcW w:w="1701" w:type="dxa"/>
            <w:tcBorders>
              <w:top w:val="single" w:sz="8" w:space="0" w:color="auto"/>
              <w:bottom w:val="single" w:sz="8" w:space="0" w:color="auto"/>
            </w:tcBorders>
            <w:vAlign w:val="center"/>
          </w:tcPr>
          <w:p w14:paraId="5515006B" w14:textId="77777777" w:rsidR="004D7477" w:rsidRPr="005849D3" w:rsidRDefault="004D7477" w:rsidP="00634263">
            <w:pPr>
              <w:rPr>
                <w:rFonts w:eastAsia="MS Mincho"/>
                <w:b/>
                <w:bCs/>
                <w:sz w:val="18"/>
                <w:lang w:val="en-GB"/>
              </w:rPr>
            </w:pPr>
            <w:r w:rsidRPr="005849D3">
              <w:rPr>
                <w:rFonts w:eastAsia="MS Mincho"/>
                <w:b/>
                <w:bCs/>
                <w:sz w:val="18"/>
                <w:lang w:val="en-GB"/>
              </w:rPr>
              <w:t>Food types</w:t>
            </w:r>
          </w:p>
        </w:tc>
        <w:tc>
          <w:tcPr>
            <w:tcW w:w="1701" w:type="dxa"/>
            <w:tcBorders>
              <w:top w:val="single" w:sz="8" w:space="0" w:color="auto"/>
              <w:bottom w:val="single" w:sz="8" w:space="0" w:color="auto"/>
            </w:tcBorders>
          </w:tcPr>
          <w:p w14:paraId="21BDFE36" w14:textId="77777777" w:rsidR="004D7477" w:rsidRPr="005849D3" w:rsidRDefault="004D7477" w:rsidP="00634263">
            <w:pPr>
              <w:rPr>
                <w:rFonts w:eastAsia="MS Mincho"/>
                <w:b/>
                <w:bCs/>
                <w:sz w:val="18"/>
                <w:lang w:val="en-GB"/>
              </w:rPr>
            </w:pPr>
          </w:p>
        </w:tc>
        <w:tc>
          <w:tcPr>
            <w:tcW w:w="1701" w:type="dxa"/>
            <w:tcBorders>
              <w:top w:val="single" w:sz="8" w:space="0" w:color="auto"/>
              <w:bottom w:val="single" w:sz="8" w:space="0" w:color="auto"/>
            </w:tcBorders>
          </w:tcPr>
          <w:p w14:paraId="10CE2254" w14:textId="77777777" w:rsidR="004D7477" w:rsidRPr="005849D3" w:rsidRDefault="004D7477" w:rsidP="00634263">
            <w:pPr>
              <w:ind w:left="-10"/>
              <w:rPr>
                <w:rFonts w:eastAsia="MS Mincho"/>
                <w:b/>
                <w:bCs/>
                <w:sz w:val="18"/>
                <w:lang w:val="en-GB"/>
              </w:rPr>
            </w:pPr>
          </w:p>
        </w:tc>
        <w:tc>
          <w:tcPr>
            <w:tcW w:w="1701" w:type="dxa"/>
            <w:tcBorders>
              <w:top w:val="single" w:sz="8" w:space="0" w:color="auto"/>
              <w:bottom w:val="single" w:sz="8" w:space="0" w:color="auto"/>
            </w:tcBorders>
          </w:tcPr>
          <w:p w14:paraId="4F07B9A5" w14:textId="77777777" w:rsidR="004D7477" w:rsidRPr="005849D3" w:rsidRDefault="004D7477" w:rsidP="00F22995">
            <w:pPr>
              <w:ind w:left="-10"/>
              <w:rPr>
                <w:rFonts w:eastAsia="MS Mincho"/>
                <w:b/>
                <w:bCs/>
                <w:sz w:val="18"/>
                <w:lang w:val="en-GB"/>
              </w:rPr>
            </w:pPr>
          </w:p>
        </w:tc>
        <w:tc>
          <w:tcPr>
            <w:tcW w:w="1701" w:type="dxa"/>
            <w:tcBorders>
              <w:top w:val="single" w:sz="8" w:space="0" w:color="auto"/>
              <w:bottom w:val="single" w:sz="8" w:space="0" w:color="auto"/>
            </w:tcBorders>
          </w:tcPr>
          <w:p w14:paraId="7669D391"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54E65FB4"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24F26A50"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02E54473" w14:textId="77777777" w:rsidR="004D7477" w:rsidRPr="005849D3" w:rsidRDefault="004D7477" w:rsidP="00634263">
            <w:pPr>
              <w:rPr>
                <w:rFonts w:eastAsia="MS Mincho"/>
                <w:b/>
                <w:bCs/>
                <w:sz w:val="18"/>
              </w:rPr>
            </w:pPr>
          </w:p>
        </w:tc>
      </w:tr>
      <w:tr w:rsidR="004D7477" w:rsidRPr="005849D3" w14:paraId="052764AC" w14:textId="77777777" w:rsidTr="00634263">
        <w:tc>
          <w:tcPr>
            <w:tcW w:w="1701" w:type="dxa"/>
            <w:tcBorders>
              <w:top w:val="single" w:sz="8" w:space="0" w:color="auto"/>
              <w:bottom w:val="single" w:sz="8" w:space="0" w:color="auto"/>
            </w:tcBorders>
          </w:tcPr>
          <w:p w14:paraId="2CCBF919" w14:textId="77777777" w:rsidR="004D7477" w:rsidRPr="005849D3" w:rsidRDefault="004D7477" w:rsidP="00634263">
            <w:pPr>
              <w:rPr>
                <w:rFonts w:eastAsia="MS Mincho"/>
                <w:bCs/>
                <w:sz w:val="18"/>
                <w:lang w:val="en-GB"/>
              </w:rPr>
            </w:pPr>
            <w:r w:rsidRPr="005849D3">
              <w:rPr>
                <w:rFonts w:eastAsia="MS Mincho"/>
                <w:bCs/>
                <w:sz w:val="18"/>
                <w:lang w:val="en-GB"/>
              </w:rPr>
              <w:t>- ground-dwelling arthropods</w:t>
            </w:r>
          </w:p>
          <w:p w14:paraId="281FFFC3" w14:textId="77777777" w:rsidR="004D7477" w:rsidRPr="005849D3" w:rsidRDefault="004D7477" w:rsidP="00634263">
            <w:pPr>
              <w:rPr>
                <w:rFonts w:eastAsia="MS Mincho"/>
                <w:bCs/>
                <w:sz w:val="18"/>
                <w:lang w:val="en-GB"/>
              </w:rPr>
            </w:pPr>
            <w:r w:rsidRPr="005849D3">
              <w:rPr>
                <w:rFonts w:eastAsia="MS Mincho"/>
                <w:bCs/>
                <w:sz w:val="18"/>
                <w:lang w:val="en-GB"/>
              </w:rPr>
              <w:t>- (treated seeds)</w:t>
            </w:r>
            <w:r w:rsidRPr="005849D3">
              <w:rPr>
                <w:rFonts w:eastAsia="MS Mincho"/>
                <w:bCs/>
                <w:sz w:val="18"/>
                <w:vertAlign w:val="superscript"/>
                <w:lang w:val="en-GB"/>
              </w:rPr>
              <w:t xml:space="preserve"> 1)</w:t>
            </w:r>
          </w:p>
          <w:p w14:paraId="6EA3A0D9" w14:textId="77777777" w:rsidR="004D7477" w:rsidRPr="005849D3" w:rsidRDefault="004D7477" w:rsidP="00634263">
            <w:pPr>
              <w:rPr>
                <w:rFonts w:eastAsia="MS Mincho"/>
                <w:bCs/>
                <w:sz w:val="18"/>
                <w:lang w:val="en-GB"/>
              </w:rPr>
            </w:pPr>
            <w:r w:rsidRPr="005849D3">
              <w:rPr>
                <w:rFonts w:eastAsia="MS Mincho"/>
                <w:bCs/>
                <w:sz w:val="18"/>
                <w:lang w:val="en-GB"/>
              </w:rPr>
              <w:t>- (weed seeds)</w:t>
            </w:r>
            <w:r w:rsidRPr="005849D3">
              <w:rPr>
                <w:rFonts w:eastAsia="MS Mincho"/>
                <w:bCs/>
                <w:sz w:val="18"/>
                <w:vertAlign w:val="superscript"/>
                <w:lang w:val="en-GB"/>
              </w:rPr>
              <w:t xml:space="preserve"> 2)</w:t>
            </w:r>
          </w:p>
          <w:p w14:paraId="165E89D7" w14:textId="77777777"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14:paraId="43DAAAE3" w14:textId="77777777" w:rsidR="004D7477" w:rsidRPr="005849D3" w:rsidRDefault="004D7477" w:rsidP="007F27E0">
            <w:pPr>
              <w:rPr>
                <w:rFonts w:eastAsia="MS Mincho"/>
                <w:bCs/>
                <w:sz w:val="18"/>
                <w:lang w:val="en-GB"/>
              </w:rPr>
            </w:pPr>
            <w:r w:rsidRPr="005849D3">
              <w:rPr>
                <w:rFonts w:eastAsia="MS Mincho"/>
                <w:bCs/>
                <w:sz w:val="18"/>
                <w:lang w:val="en-GB"/>
              </w:rPr>
              <w:t>- crop leaves</w:t>
            </w:r>
          </w:p>
          <w:p w14:paraId="36DA9FA1" w14:textId="77777777" w:rsidR="004D7477" w:rsidRPr="005849D3" w:rsidRDefault="004D7477" w:rsidP="007F27E0">
            <w:pPr>
              <w:rPr>
                <w:rFonts w:eastAsia="MS Mincho"/>
                <w:bCs/>
                <w:sz w:val="18"/>
                <w:lang w:val="en-GB"/>
              </w:rPr>
            </w:pPr>
            <w:r w:rsidRPr="005849D3">
              <w:rPr>
                <w:rFonts w:eastAsia="MS Mincho"/>
                <w:bCs/>
                <w:sz w:val="18"/>
                <w:lang w:val="en-GB"/>
              </w:rPr>
              <w:t>- weeds</w:t>
            </w:r>
            <w:r w:rsidRPr="005849D3">
              <w:rPr>
                <w:rFonts w:eastAsia="MS Mincho"/>
                <w:bCs/>
                <w:sz w:val="18"/>
                <w:vertAlign w:val="superscript"/>
                <w:lang w:val="en-GB"/>
              </w:rPr>
              <w:t xml:space="preserve"> 3)</w:t>
            </w:r>
          </w:p>
          <w:p w14:paraId="7C2AC32B" w14:textId="77777777" w:rsidR="004D7477" w:rsidRPr="005849D3" w:rsidRDefault="004D7477" w:rsidP="007F27E0">
            <w:pPr>
              <w:rPr>
                <w:rFonts w:eastAsia="MS Mincho"/>
                <w:bCs/>
                <w:sz w:val="18"/>
                <w:lang w:val="en-GB"/>
              </w:rPr>
            </w:pPr>
            <w:r w:rsidRPr="005849D3">
              <w:rPr>
                <w:rFonts w:eastAsia="MS Mincho"/>
                <w:bCs/>
                <w:sz w:val="18"/>
                <w:lang w:val="en-GB"/>
              </w:rPr>
              <w:t>- weed seeds</w:t>
            </w:r>
          </w:p>
          <w:p w14:paraId="0F8E471A" w14:textId="77777777" w:rsidR="004D7477" w:rsidRPr="005849D3" w:rsidRDefault="004D7477" w:rsidP="007F27E0">
            <w:pPr>
              <w:rPr>
                <w:rFonts w:eastAsia="MS Mincho"/>
                <w:bCs/>
                <w:sz w:val="18"/>
                <w:lang w:val="en-GB"/>
              </w:rPr>
            </w:pPr>
            <w:r w:rsidRPr="005849D3">
              <w:rPr>
                <w:rFonts w:eastAsia="MS Mincho"/>
                <w:bCs/>
                <w:sz w:val="18"/>
                <w:lang w:val="en-GB"/>
              </w:rPr>
              <w:t xml:space="preserve">- ground-dwelling arthropods </w:t>
            </w:r>
          </w:p>
          <w:p w14:paraId="604A7B4C" w14:textId="77777777" w:rsidR="004D7477" w:rsidRPr="005849D3" w:rsidRDefault="004D7477" w:rsidP="007F27E0">
            <w:pPr>
              <w:rPr>
                <w:rFonts w:eastAsia="MS Mincho"/>
                <w:bCs/>
                <w:sz w:val="18"/>
                <w:lang w:val="en-GB"/>
              </w:rPr>
            </w:pPr>
          </w:p>
        </w:tc>
        <w:tc>
          <w:tcPr>
            <w:tcW w:w="1701" w:type="dxa"/>
            <w:tcBorders>
              <w:top w:val="single" w:sz="8" w:space="0" w:color="auto"/>
              <w:bottom w:val="single" w:sz="8" w:space="0" w:color="auto"/>
            </w:tcBorders>
          </w:tcPr>
          <w:p w14:paraId="2468FE0F" w14:textId="77777777" w:rsidR="004D7477" w:rsidRPr="005849D3" w:rsidRDefault="004D7477" w:rsidP="00F22995">
            <w:pPr>
              <w:rPr>
                <w:rFonts w:eastAsia="MS Mincho"/>
                <w:bCs/>
                <w:sz w:val="18"/>
                <w:lang w:val="en-GB"/>
              </w:rPr>
            </w:pPr>
            <w:r w:rsidRPr="005849D3">
              <w:rPr>
                <w:rFonts w:eastAsia="MS Mincho"/>
                <w:bCs/>
                <w:sz w:val="18"/>
                <w:lang w:val="en-GB"/>
              </w:rPr>
              <w:t>- crop leaves</w:t>
            </w:r>
          </w:p>
          <w:p w14:paraId="6AE74B0E" w14:textId="77777777" w:rsidR="004D7477" w:rsidRPr="005849D3" w:rsidRDefault="004D7477" w:rsidP="00F22995">
            <w:pPr>
              <w:rPr>
                <w:rFonts w:eastAsia="MS Mincho"/>
                <w:bCs/>
                <w:sz w:val="18"/>
                <w:lang w:val="en-GB"/>
              </w:rPr>
            </w:pPr>
            <w:r w:rsidRPr="005849D3">
              <w:rPr>
                <w:rFonts w:eastAsia="MS Mincho"/>
                <w:bCs/>
                <w:sz w:val="18"/>
                <w:lang w:val="en-GB"/>
              </w:rPr>
              <w:t>- weeds</w:t>
            </w:r>
            <w:r w:rsidRPr="005849D3">
              <w:rPr>
                <w:rFonts w:eastAsia="MS Mincho"/>
                <w:bCs/>
                <w:sz w:val="18"/>
                <w:vertAlign w:val="superscript"/>
                <w:lang w:val="en-GB"/>
              </w:rPr>
              <w:t xml:space="preserve"> 3)</w:t>
            </w:r>
          </w:p>
          <w:p w14:paraId="46374E79" w14:textId="77777777" w:rsidR="004D7477" w:rsidRPr="005849D3" w:rsidRDefault="004D7477" w:rsidP="00F22995">
            <w:pPr>
              <w:rPr>
                <w:rFonts w:eastAsia="MS Mincho"/>
                <w:bCs/>
                <w:sz w:val="18"/>
                <w:lang w:val="en-GB"/>
              </w:rPr>
            </w:pPr>
            <w:r w:rsidRPr="005849D3">
              <w:rPr>
                <w:rFonts w:eastAsia="MS Mincho"/>
                <w:bCs/>
                <w:sz w:val="18"/>
                <w:lang w:val="en-GB"/>
              </w:rPr>
              <w:t>- weed seeds</w:t>
            </w:r>
          </w:p>
          <w:p w14:paraId="52CA517F" w14:textId="77777777" w:rsidR="004D7477" w:rsidRPr="005849D3" w:rsidRDefault="004D7477" w:rsidP="00F22995">
            <w:pPr>
              <w:rPr>
                <w:rFonts w:eastAsia="MS Mincho"/>
                <w:bCs/>
                <w:sz w:val="18"/>
                <w:lang w:val="en-GB"/>
              </w:rPr>
            </w:pPr>
            <w:r w:rsidRPr="005849D3">
              <w:rPr>
                <w:rFonts w:eastAsia="MS Mincho"/>
                <w:bCs/>
                <w:sz w:val="18"/>
                <w:lang w:val="en-GB"/>
              </w:rPr>
              <w:t xml:space="preserve">- ground-dwelling arthropods </w:t>
            </w:r>
          </w:p>
          <w:p w14:paraId="36A5514D" w14:textId="77777777" w:rsidR="004D7477" w:rsidRPr="005849D3" w:rsidRDefault="004D7477" w:rsidP="00F22995">
            <w:pPr>
              <w:rPr>
                <w:rFonts w:eastAsia="MS Mincho"/>
                <w:bCs/>
                <w:sz w:val="18"/>
                <w:lang w:val="en-GB"/>
              </w:rPr>
            </w:pPr>
            <w:r w:rsidRPr="005849D3">
              <w:rPr>
                <w:rFonts w:eastAsia="MS Mincho"/>
                <w:bCs/>
                <w:sz w:val="18"/>
                <w:lang w:val="en-GB"/>
              </w:rPr>
              <w:t>- foliar arthropods</w:t>
            </w:r>
            <w:r w:rsidRPr="005849D3">
              <w:rPr>
                <w:rFonts w:eastAsia="MS Mincho"/>
                <w:bCs/>
                <w:sz w:val="18"/>
                <w:vertAlign w:val="superscript"/>
                <w:lang w:val="en-GB"/>
              </w:rPr>
              <w:t xml:space="preserve"> 4)</w:t>
            </w:r>
          </w:p>
        </w:tc>
        <w:tc>
          <w:tcPr>
            <w:tcW w:w="1701" w:type="dxa"/>
            <w:tcBorders>
              <w:top w:val="single" w:sz="8" w:space="0" w:color="auto"/>
              <w:bottom w:val="single" w:sz="8" w:space="0" w:color="auto"/>
            </w:tcBorders>
          </w:tcPr>
          <w:p w14:paraId="7F2CBA7B" w14:textId="77777777" w:rsidR="00104AA0" w:rsidRPr="005849D3" w:rsidRDefault="00104AA0" w:rsidP="00104AA0">
            <w:pPr>
              <w:rPr>
                <w:rFonts w:eastAsia="MS Mincho"/>
                <w:bCs/>
                <w:sz w:val="18"/>
                <w:lang w:val="en-GB"/>
              </w:rPr>
            </w:pPr>
            <w:r w:rsidRPr="005849D3">
              <w:rPr>
                <w:rFonts w:eastAsia="MS Mincho"/>
                <w:bCs/>
                <w:sz w:val="18"/>
                <w:lang w:val="en-GB"/>
              </w:rPr>
              <w:t>- crop leaves</w:t>
            </w:r>
          </w:p>
          <w:p w14:paraId="71FAF3C5" w14:textId="77777777" w:rsidR="00104AA0" w:rsidRPr="005849D3" w:rsidRDefault="00104AA0" w:rsidP="00104AA0">
            <w:pPr>
              <w:rPr>
                <w:rFonts w:eastAsia="MS Mincho"/>
                <w:bCs/>
                <w:sz w:val="18"/>
                <w:lang w:val="en-GB"/>
              </w:rPr>
            </w:pPr>
            <w:r w:rsidRPr="005849D3">
              <w:rPr>
                <w:rFonts w:eastAsia="MS Mincho"/>
                <w:bCs/>
                <w:sz w:val="18"/>
                <w:lang w:val="en-GB"/>
              </w:rPr>
              <w:t>- weeds</w:t>
            </w:r>
            <w:r w:rsidRPr="005849D3">
              <w:rPr>
                <w:rFonts w:eastAsia="MS Mincho"/>
                <w:bCs/>
                <w:sz w:val="18"/>
                <w:vertAlign w:val="superscript"/>
                <w:lang w:val="en-GB"/>
              </w:rPr>
              <w:t xml:space="preserve"> 3)</w:t>
            </w:r>
          </w:p>
          <w:p w14:paraId="4366CCC5" w14:textId="77777777" w:rsidR="00104AA0" w:rsidRPr="005849D3" w:rsidRDefault="00104AA0" w:rsidP="00104AA0">
            <w:pPr>
              <w:rPr>
                <w:rFonts w:eastAsia="MS Mincho"/>
                <w:bCs/>
                <w:sz w:val="18"/>
                <w:lang w:val="en-GB"/>
              </w:rPr>
            </w:pPr>
            <w:r w:rsidRPr="005849D3">
              <w:rPr>
                <w:rFonts w:eastAsia="MS Mincho"/>
                <w:bCs/>
                <w:sz w:val="18"/>
                <w:lang w:val="en-GB"/>
              </w:rPr>
              <w:t>- weed seeds</w:t>
            </w:r>
          </w:p>
          <w:p w14:paraId="59CA7350" w14:textId="77777777" w:rsidR="00104AA0" w:rsidRPr="005849D3" w:rsidRDefault="00104AA0" w:rsidP="00104AA0">
            <w:pPr>
              <w:rPr>
                <w:rFonts w:eastAsia="MS Mincho"/>
                <w:bCs/>
                <w:sz w:val="18"/>
                <w:lang w:val="en-GB"/>
              </w:rPr>
            </w:pPr>
            <w:r w:rsidRPr="005849D3">
              <w:rPr>
                <w:rFonts w:eastAsia="MS Mincho"/>
                <w:bCs/>
                <w:sz w:val="18"/>
                <w:lang w:val="en-GB"/>
              </w:rPr>
              <w:t xml:space="preserve">- ground-dwelling arthropods </w:t>
            </w:r>
          </w:p>
          <w:p w14:paraId="46B6A46C" w14:textId="77777777" w:rsidR="004D7477" w:rsidRPr="005849D3" w:rsidRDefault="00104AA0" w:rsidP="00104AA0">
            <w:pPr>
              <w:rPr>
                <w:rFonts w:eastAsia="MS Mincho"/>
                <w:bCs/>
                <w:sz w:val="18"/>
                <w:lang w:val="en-GB"/>
              </w:rPr>
            </w:pPr>
            <w:r w:rsidRPr="005849D3">
              <w:rPr>
                <w:rFonts w:eastAsia="MS Mincho"/>
                <w:bCs/>
                <w:sz w:val="18"/>
                <w:lang w:val="en-GB"/>
              </w:rPr>
              <w:t>- foliar arthropods</w:t>
            </w:r>
            <w:r w:rsidRPr="005849D3">
              <w:rPr>
                <w:rFonts w:eastAsia="MS Mincho"/>
                <w:bCs/>
                <w:sz w:val="18"/>
                <w:vertAlign w:val="superscript"/>
                <w:lang w:val="en-GB"/>
              </w:rPr>
              <w:t xml:space="preserve"> 4)</w:t>
            </w:r>
          </w:p>
        </w:tc>
        <w:tc>
          <w:tcPr>
            <w:tcW w:w="1701" w:type="dxa"/>
            <w:tcBorders>
              <w:top w:val="single" w:sz="8" w:space="0" w:color="auto"/>
              <w:bottom w:val="single" w:sz="8" w:space="0" w:color="auto"/>
            </w:tcBorders>
          </w:tcPr>
          <w:p w14:paraId="67CE8D56" w14:textId="77777777"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14:paraId="7A110EBB" w14:textId="77777777"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14:paraId="7B6F0AC0" w14:textId="77777777"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14:paraId="6DFC5A76" w14:textId="77777777" w:rsidR="004D7477" w:rsidRPr="005849D3" w:rsidRDefault="004D7477" w:rsidP="00634263">
            <w:pPr>
              <w:rPr>
                <w:rFonts w:eastAsia="MS Mincho"/>
                <w:bCs/>
                <w:sz w:val="18"/>
                <w:lang w:val="en-GB"/>
              </w:rPr>
            </w:pPr>
          </w:p>
        </w:tc>
      </w:tr>
      <w:tr w:rsidR="004D7477" w:rsidRPr="005849D3" w14:paraId="60D4A715" w14:textId="77777777" w:rsidTr="00634263">
        <w:trPr>
          <w:trHeight w:val="227"/>
        </w:trPr>
        <w:tc>
          <w:tcPr>
            <w:tcW w:w="1701" w:type="dxa"/>
            <w:tcBorders>
              <w:top w:val="single" w:sz="8" w:space="0" w:color="auto"/>
              <w:bottom w:val="single" w:sz="8" w:space="0" w:color="auto"/>
            </w:tcBorders>
            <w:vAlign w:val="center"/>
          </w:tcPr>
          <w:p w14:paraId="534DBB14" w14:textId="77777777" w:rsidR="004D7477" w:rsidRPr="005849D3" w:rsidRDefault="004D7477" w:rsidP="00634263">
            <w:pPr>
              <w:rPr>
                <w:rFonts w:eastAsia="MS Mincho"/>
                <w:b/>
                <w:bCs/>
                <w:sz w:val="18"/>
                <w:lang w:val="en-GB"/>
              </w:rPr>
            </w:pPr>
            <w:r w:rsidRPr="005849D3">
              <w:rPr>
                <w:rFonts w:eastAsia="MS Mincho"/>
                <w:b/>
                <w:bCs/>
                <w:sz w:val="18"/>
                <w:lang w:val="en-GB"/>
              </w:rPr>
              <w:t>Selected species</w:t>
            </w:r>
          </w:p>
        </w:tc>
        <w:tc>
          <w:tcPr>
            <w:tcW w:w="1701" w:type="dxa"/>
            <w:tcBorders>
              <w:top w:val="single" w:sz="8" w:space="0" w:color="auto"/>
              <w:bottom w:val="single" w:sz="8" w:space="0" w:color="auto"/>
            </w:tcBorders>
          </w:tcPr>
          <w:p w14:paraId="680EC8A1" w14:textId="77777777" w:rsidR="004D7477" w:rsidRPr="005849D3" w:rsidRDefault="004D7477" w:rsidP="00634263">
            <w:pPr>
              <w:rPr>
                <w:rFonts w:eastAsia="MS Mincho"/>
                <w:b/>
                <w:bCs/>
                <w:sz w:val="18"/>
                <w:lang w:val="en-GB"/>
              </w:rPr>
            </w:pPr>
          </w:p>
        </w:tc>
        <w:tc>
          <w:tcPr>
            <w:tcW w:w="1701" w:type="dxa"/>
            <w:tcBorders>
              <w:top w:val="single" w:sz="8" w:space="0" w:color="auto"/>
              <w:bottom w:val="single" w:sz="8" w:space="0" w:color="auto"/>
            </w:tcBorders>
          </w:tcPr>
          <w:p w14:paraId="1A33A494" w14:textId="77777777" w:rsidR="004D7477" w:rsidRPr="005849D3" w:rsidRDefault="004D7477" w:rsidP="00634263">
            <w:pPr>
              <w:ind w:left="-10"/>
              <w:rPr>
                <w:rFonts w:eastAsia="MS Mincho"/>
                <w:b/>
                <w:bCs/>
                <w:sz w:val="18"/>
                <w:lang w:val="en-GB"/>
              </w:rPr>
            </w:pPr>
          </w:p>
        </w:tc>
        <w:tc>
          <w:tcPr>
            <w:tcW w:w="1701" w:type="dxa"/>
            <w:tcBorders>
              <w:top w:val="single" w:sz="8" w:space="0" w:color="auto"/>
              <w:bottom w:val="single" w:sz="8" w:space="0" w:color="auto"/>
            </w:tcBorders>
          </w:tcPr>
          <w:p w14:paraId="4A3D7E4F" w14:textId="77777777" w:rsidR="004D7477" w:rsidRPr="005849D3" w:rsidRDefault="004D7477" w:rsidP="00F22995">
            <w:pPr>
              <w:ind w:left="-10"/>
              <w:rPr>
                <w:rFonts w:eastAsia="MS Mincho"/>
                <w:b/>
                <w:bCs/>
                <w:sz w:val="18"/>
                <w:lang w:val="en-GB"/>
              </w:rPr>
            </w:pPr>
          </w:p>
        </w:tc>
        <w:tc>
          <w:tcPr>
            <w:tcW w:w="1701" w:type="dxa"/>
            <w:tcBorders>
              <w:top w:val="single" w:sz="8" w:space="0" w:color="auto"/>
              <w:bottom w:val="single" w:sz="8" w:space="0" w:color="auto"/>
            </w:tcBorders>
          </w:tcPr>
          <w:p w14:paraId="34236D8C"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4E2E6D53"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6624DE58"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2F72C3F7" w14:textId="77777777" w:rsidR="004D7477" w:rsidRPr="005849D3" w:rsidRDefault="004D7477" w:rsidP="00634263">
            <w:pPr>
              <w:rPr>
                <w:rFonts w:eastAsia="MS Mincho"/>
                <w:b/>
                <w:bCs/>
                <w:sz w:val="18"/>
              </w:rPr>
            </w:pPr>
          </w:p>
        </w:tc>
      </w:tr>
      <w:tr w:rsidR="004D7477" w:rsidRPr="002B31D1" w14:paraId="76F4B810" w14:textId="77777777" w:rsidTr="00634263">
        <w:tc>
          <w:tcPr>
            <w:tcW w:w="1701" w:type="dxa"/>
            <w:tcBorders>
              <w:top w:val="single" w:sz="8" w:space="0" w:color="auto"/>
              <w:bottom w:val="single" w:sz="12" w:space="0" w:color="auto"/>
            </w:tcBorders>
          </w:tcPr>
          <w:p w14:paraId="591AADFD" w14:textId="77777777" w:rsidR="004D7477" w:rsidRPr="005849D3" w:rsidRDefault="004D7477" w:rsidP="008C4A1A">
            <w:pPr>
              <w:numPr>
                <w:ilvl w:val="0"/>
                <w:numId w:val="6"/>
              </w:numPr>
              <w:rPr>
                <w:rFonts w:eastAsia="MS Mincho"/>
                <w:b/>
                <w:bCs/>
                <w:sz w:val="18"/>
              </w:rPr>
            </w:pPr>
            <w:r w:rsidRPr="005849D3">
              <w:rPr>
                <w:rFonts w:eastAsia="MS Mincho"/>
                <w:b/>
                <w:bCs/>
                <w:sz w:val="18"/>
              </w:rPr>
              <w:t>Woodpigeon</w:t>
            </w:r>
          </w:p>
          <w:p w14:paraId="6F91A92F" w14:textId="77777777" w:rsidR="004D7477" w:rsidRPr="005849D3" w:rsidRDefault="004D7477" w:rsidP="008C4A1A">
            <w:pPr>
              <w:numPr>
                <w:ilvl w:val="0"/>
                <w:numId w:val="6"/>
              </w:numPr>
              <w:rPr>
                <w:rFonts w:eastAsia="MS Mincho"/>
                <w:bCs/>
                <w:sz w:val="18"/>
              </w:rPr>
            </w:pPr>
            <w:r w:rsidRPr="005849D3">
              <w:rPr>
                <w:rFonts w:eastAsia="MS Mincho"/>
                <w:bCs/>
                <w:sz w:val="18"/>
              </w:rPr>
              <w:t>Skylark</w:t>
            </w:r>
          </w:p>
          <w:p w14:paraId="42146DF4" w14:textId="77777777" w:rsidR="004D7477" w:rsidRPr="005849D3" w:rsidRDefault="004D7477" w:rsidP="008C4A1A">
            <w:pPr>
              <w:numPr>
                <w:ilvl w:val="0"/>
                <w:numId w:val="6"/>
              </w:numPr>
              <w:rPr>
                <w:rFonts w:eastAsia="MS Mincho"/>
                <w:bCs/>
                <w:sz w:val="18"/>
              </w:rPr>
            </w:pPr>
            <w:r w:rsidRPr="005849D3">
              <w:rPr>
                <w:rFonts w:eastAsia="MS Mincho"/>
                <w:bCs/>
                <w:sz w:val="18"/>
              </w:rPr>
              <w:t>White wagtail</w:t>
            </w:r>
          </w:p>
          <w:p w14:paraId="24CB097A" w14:textId="77777777" w:rsidR="004D7477" w:rsidRPr="005849D3" w:rsidRDefault="004D7477" w:rsidP="008C4A1A">
            <w:pPr>
              <w:numPr>
                <w:ilvl w:val="0"/>
                <w:numId w:val="6"/>
              </w:numPr>
              <w:rPr>
                <w:rFonts w:eastAsia="MS Mincho"/>
                <w:b/>
                <w:bCs/>
                <w:sz w:val="18"/>
              </w:rPr>
            </w:pPr>
            <w:r w:rsidRPr="005849D3">
              <w:rPr>
                <w:rFonts w:eastAsia="MS Mincho"/>
                <w:b/>
                <w:bCs/>
                <w:sz w:val="18"/>
              </w:rPr>
              <w:t>Wood mouse</w:t>
            </w:r>
          </w:p>
        </w:tc>
        <w:tc>
          <w:tcPr>
            <w:tcW w:w="1701" w:type="dxa"/>
            <w:tcBorders>
              <w:top w:val="single" w:sz="8" w:space="0" w:color="auto"/>
              <w:bottom w:val="single" w:sz="12" w:space="0" w:color="auto"/>
            </w:tcBorders>
          </w:tcPr>
          <w:p w14:paraId="1C374D03" w14:textId="77777777" w:rsidR="004D7477" w:rsidRPr="005849D3" w:rsidRDefault="004D7477" w:rsidP="008C4A1A">
            <w:pPr>
              <w:numPr>
                <w:ilvl w:val="0"/>
                <w:numId w:val="6"/>
              </w:numPr>
              <w:rPr>
                <w:rFonts w:eastAsia="MS Mincho"/>
                <w:b/>
                <w:bCs/>
                <w:sz w:val="18"/>
              </w:rPr>
            </w:pPr>
            <w:r w:rsidRPr="005849D3">
              <w:rPr>
                <w:rFonts w:eastAsia="MS Mincho"/>
                <w:b/>
                <w:bCs/>
                <w:sz w:val="18"/>
              </w:rPr>
              <w:t>Skylark</w:t>
            </w:r>
          </w:p>
          <w:p w14:paraId="10922EB4" w14:textId="77777777" w:rsidR="004D7477" w:rsidRPr="005849D3" w:rsidRDefault="004D7477" w:rsidP="008C4A1A">
            <w:pPr>
              <w:numPr>
                <w:ilvl w:val="0"/>
                <w:numId w:val="6"/>
              </w:numPr>
              <w:rPr>
                <w:rFonts w:eastAsia="MS Mincho"/>
                <w:bCs/>
                <w:sz w:val="18"/>
              </w:rPr>
            </w:pPr>
            <w:r w:rsidRPr="005849D3">
              <w:rPr>
                <w:rFonts w:eastAsia="MS Mincho"/>
                <w:bCs/>
                <w:sz w:val="18"/>
              </w:rPr>
              <w:t>White wagtail</w:t>
            </w:r>
          </w:p>
          <w:p w14:paraId="53167539" w14:textId="77777777" w:rsidR="00AB190D" w:rsidRPr="005849D3" w:rsidRDefault="00AB190D" w:rsidP="008C4A1A">
            <w:pPr>
              <w:numPr>
                <w:ilvl w:val="0"/>
                <w:numId w:val="6"/>
              </w:numPr>
              <w:rPr>
                <w:rFonts w:eastAsia="MS Mincho"/>
                <w:bCs/>
                <w:sz w:val="18"/>
              </w:rPr>
            </w:pPr>
            <w:r w:rsidRPr="005849D3">
              <w:rPr>
                <w:rFonts w:eastAsia="MS Mincho"/>
                <w:bCs/>
                <w:sz w:val="18"/>
              </w:rPr>
              <w:t xml:space="preserve">Ortolan Bunting </w:t>
            </w:r>
          </w:p>
          <w:p w14:paraId="1F9BF0A3" w14:textId="77777777" w:rsidR="004D7477" w:rsidRPr="005849D3" w:rsidRDefault="004D7477" w:rsidP="008C4A1A">
            <w:pPr>
              <w:numPr>
                <w:ilvl w:val="0"/>
                <w:numId w:val="6"/>
              </w:numPr>
              <w:rPr>
                <w:rFonts w:eastAsia="MS Mincho"/>
                <w:b/>
                <w:bCs/>
                <w:sz w:val="18"/>
              </w:rPr>
            </w:pPr>
            <w:r w:rsidRPr="005849D3">
              <w:rPr>
                <w:rFonts w:eastAsia="MS Mincho"/>
                <w:b/>
                <w:bCs/>
                <w:sz w:val="18"/>
              </w:rPr>
              <w:t>Brown hare</w:t>
            </w:r>
          </w:p>
          <w:p w14:paraId="3C6B6A64" w14:textId="77777777" w:rsidR="004D7477" w:rsidRPr="005849D3" w:rsidRDefault="004D7477" w:rsidP="008C4A1A">
            <w:pPr>
              <w:numPr>
                <w:ilvl w:val="0"/>
                <w:numId w:val="6"/>
              </w:numPr>
              <w:rPr>
                <w:rFonts w:eastAsia="MS Mincho"/>
                <w:b/>
                <w:bCs/>
                <w:sz w:val="18"/>
              </w:rPr>
            </w:pPr>
            <w:r w:rsidRPr="005849D3">
              <w:rPr>
                <w:rFonts w:eastAsia="MS Mincho"/>
                <w:b/>
                <w:bCs/>
                <w:sz w:val="18"/>
              </w:rPr>
              <w:t>Wood mouse</w:t>
            </w:r>
          </w:p>
          <w:p w14:paraId="7FDD5B9C" w14:textId="77777777" w:rsidR="004D7477" w:rsidRPr="005849D3" w:rsidRDefault="004D7477" w:rsidP="009E6EC4">
            <w:pPr>
              <w:ind w:left="227"/>
              <w:rPr>
                <w:rFonts w:eastAsia="MS Mincho"/>
                <w:bCs/>
                <w:sz w:val="18"/>
              </w:rPr>
            </w:pPr>
          </w:p>
        </w:tc>
        <w:tc>
          <w:tcPr>
            <w:tcW w:w="1701" w:type="dxa"/>
            <w:tcBorders>
              <w:top w:val="single" w:sz="8" w:space="0" w:color="auto"/>
              <w:bottom w:val="single" w:sz="12" w:space="0" w:color="auto"/>
            </w:tcBorders>
          </w:tcPr>
          <w:p w14:paraId="6A107557" w14:textId="77777777" w:rsidR="004D7477" w:rsidRPr="005849D3" w:rsidRDefault="004D7477" w:rsidP="008C4A1A">
            <w:pPr>
              <w:numPr>
                <w:ilvl w:val="0"/>
                <w:numId w:val="6"/>
              </w:numPr>
              <w:rPr>
                <w:rFonts w:eastAsia="MS Mincho"/>
                <w:bCs/>
                <w:sz w:val="18"/>
              </w:rPr>
            </w:pPr>
            <w:r w:rsidRPr="005849D3">
              <w:rPr>
                <w:rFonts w:eastAsia="MS Mincho"/>
                <w:bCs/>
                <w:sz w:val="18"/>
              </w:rPr>
              <w:t>Skylark</w:t>
            </w:r>
          </w:p>
          <w:p w14:paraId="14728C9C" w14:textId="77777777" w:rsidR="004D7477" w:rsidRPr="005849D3" w:rsidRDefault="004D7477" w:rsidP="008C4A1A">
            <w:pPr>
              <w:numPr>
                <w:ilvl w:val="0"/>
                <w:numId w:val="6"/>
              </w:numPr>
              <w:rPr>
                <w:rFonts w:eastAsia="MS Mincho"/>
                <w:bCs/>
                <w:sz w:val="18"/>
              </w:rPr>
            </w:pPr>
            <w:r w:rsidRPr="005849D3">
              <w:rPr>
                <w:rFonts w:eastAsia="MS Mincho"/>
                <w:bCs/>
                <w:sz w:val="18"/>
              </w:rPr>
              <w:t>Willow warbler</w:t>
            </w:r>
            <w:r w:rsidR="004B3B97" w:rsidRPr="005849D3">
              <w:rPr>
                <w:rFonts w:eastAsia="MS Mincho"/>
                <w:bCs/>
                <w:sz w:val="18"/>
                <w:vertAlign w:val="superscript"/>
              </w:rPr>
              <w:t>5)</w:t>
            </w:r>
          </w:p>
          <w:p w14:paraId="0988F5C5" w14:textId="77777777" w:rsidR="004D7477" w:rsidRPr="005849D3" w:rsidRDefault="00AB190D" w:rsidP="008C4A1A">
            <w:pPr>
              <w:numPr>
                <w:ilvl w:val="0"/>
                <w:numId w:val="6"/>
              </w:numPr>
              <w:rPr>
                <w:rFonts w:eastAsia="MS Mincho"/>
                <w:bCs/>
                <w:sz w:val="18"/>
              </w:rPr>
            </w:pPr>
            <w:r w:rsidRPr="005849D3">
              <w:rPr>
                <w:rFonts w:eastAsia="MS Mincho"/>
                <w:bCs/>
                <w:sz w:val="18"/>
              </w:rPr>
              <w:t>Ortolan Bunting</w:t>
            </w:r>
          </w:p>
          <w:p w14:paraId="664949C6" w14:textId="77777777" w:rsidR="004D7477" w:rsidRPr="005849D3" w:rsidRDefault="004D7477" w:rsidP="008C4A1A">
            <w:pPr>
              <w:numPr>
                <w:ilvl w:val="0"/>
                <w:numId w:val="6"/>
              </w:numPr>
              <w:rPr>
                <w:rFonts w:eastAsia="MS Mincho"/>
                <w:bCs/>
                <w:sz w:val="18"/>
              </w:rPr>
            </w:pPr>
            <w:r w:rsidRPr="005849D3">
              <w:rPr>
                <w:rFonts w:eastAsia="MS Mincho"/>
                <w:bCs/>
                <w:sz w:val="18"/>
              </w:rPr>
              <w:t>Brown hare</w:t>
            </w:r>
          </w:p>
          <w:p w14:paraId="24A02E83" w14:textId="77777777" w:rsidR="004D7477" w:rsidRPr="005849D3" w:rsidRDefault="004D7477" w:rsidP="008C4A1A">
            <w:pPr>
              <w:numPr>
                <w:ilvl w:val="0"/>
                <w:numId w:val="6"/>
              </w:numPr>
              <w:rPr>
                <w:rFonts w:eastAsia="MS Mincho"/>
                <w:bCs/>
                <w:sz w:val="18"/>
              </w:rPr>
            </w:pPr>
            <w:r w:rsidRPr="005849D3">
              <w:rPr>
                <w:rFonts w:eastAsia="MS Mincho"/>
                <w:bCs/>
                <w:sz w:val="18"/>
              </w:rPr>
              <w:t>Wood mouse</w:t>
            </w:r>
          </w:p>
          <w:p w14:paraId="30251B8D" w14:textId="77777777" w:rsidR="004D7477" w:rsidRPr="005849D3" w:rsidRDefault="004D7477" w:rsidP="00807A56">
            <w:pPr>
              <w:ind w:left="227"/>
              <w:rPr>
                <w:rFonts w:eastAsia="MS Mincho"/>
                <w:bCs/>
                <w:sz w:val="18"/>
              </w:rPr>
            </w:pPr>
          </w:p>
        </w:tc>
        <w:tc>
          <w:tcPr>
            <w:tcW w:w="1701" w:type="dxa"/>
            <w:tcBorders>
              <w:top w:val="single" w:sz="8" w:space="0" w:color="auto"/>
              <w:bottom w:val="single" w:sz="12" w:space="0" w:color="auto"/>
            </w:tcBorders>
          </w:tcPr>
          <w:p w14:paraId="1A9EC066" w14:textId="77777777" w:rsidR="00104AA0" w:rsidRPr="005849D3" w:rsidRDefault="00104AA0" w:rsidP="00104AA0">
            <w:pPr>
              <w:numPr>
                <w:ilvl w:val="0"/>
                <w:numId w:val="6"/>
              </w:numPr>
              <w:rPr>
                <w:rFonts w:eastAsia="MS Mincho"/>
                <w:bCs/>
                <w:sz w:val="18"/>
              </w:rPr>
            </w:pPr>
            <w:r w:rsidRPr="005849D3">
              <w:rPr>
                <w:rFonts w:eastAsia="MS Mincho"/>
                <w:bCs/>
                <w:sz w:val="18"/>
              </w:rPr>
              <w:t>Skylark</w:t>
            </w:r>
          </w:p>
          <w:p w14:paraId="5747CA2B" w14:textId="77777777" w:rsidR="00104AA0" w:rsidRPr="005849D3" w:rsidRDefault="00104AA0" w:rsidP="00104AA0">
            <w:pPr>
              <w:numPr>
                <w:ilvl w:val="0"/>
                <w:numId w:val="6"/>
              </w:numPr>
              <w:rPr>
                <w:rFonts w:eastAsia="MS Mincho"/>
                <w:bCs/>
                <w:sz w:val="18"/>
              </w:rPr>
            </w:pPr>
            <w:r w:rsidRPr="005849D3">
              <w:rPr>
                <w:rFonts w:eastAsia="MS Mincho"/>
                <w:bCs/>
                <w:sz w:val="18"/>
              </w:rPr>
              <w:t>Willow warbler</w:t>
            </w:r>
            <w:r w:rsidRPr="005849D3">
              <w:rPr>
                <w:rFonts w:eastAsia="MS Mincho"/>
                <w:bCs/>
                <w:sz w:val="18"/>
                <w:vertAlign w:val="superscript"/>
              </w:rPr>
              <w:t>5)</w:t>
            </w:r>
          </w:p>
          <w:p w14:paraId="7823A78A" w14:textId="77777777" w:rsidR="00104AA0" w:rsidRPr="005849D3" w:rsidRDefault="00104AA0" w:rsidP="00104AA0">
            <w:pPr>
              <w:numPr>
                <w:ilvl w:val="0"/>
                <w:numId w:val="6"/>
              </w:numPr>
              <w:rPr>
                <w:rFonts w:eastAsia="MS Mincho"/>
                <w:bCs/>
                <w:sz w:val="18"/>
              </w:rPr>
            </w:pPr>
            <w:r w:rsidRPr="005849D3">
              <w:rPr>
                <w:rFonts w:eastAsia="MS Mincho"/>
                <w:bCs/>
                <w:sz w:val="18"/>
              </w:rPr>
              <w:t>Brown hare</w:t>
            </w:r>
          </w:p>
          <w:p w14:paraId="0ADF43C2" w14:textId="77777777" w:rsidR="00104AA0" w:rsidRPr="005849D3" w:rsidRDefault="00104AA0" w:rsidP="00104AA0">
            <w:pPr>
              <w:numPr>
                <w:ilvl w:val="0"/>
                <w:numId w:val="6"/>
              </w:numPr>
              <w:rPr>
                <w:rFonts w:eastAsia="MS Mincho"/>
                <w:bCs/>
                <w:sz w:val="18"/>
              </w:rPr>
            </w:pPr>
            <w:r w:rsidRPr="005849D3">
              <w:rPr>
                <w:rFonts w:eastAsia="MS Mincho"/>
                <w:bCs/>
                <w:sz w:val="18"/>
              </w:rPr>
              <w:t>Wood mouse</w:t>
            </w:r>
          </w:p>
          <w:p w14:paraId="32372F3C" w14:textId="77777777" w:rsidR="004D7477" w:rsidRPr="005849D3" w:rsidRDefault="004D7477" w:rsidP="001F7704">
            <w:pPr>
              <w:rPr>
                <w:rFonts w:eastAsia="MS Mincho"/>
                <w:bCs/>
                <w:sz w:val="18"/>
              </w:rPr>
            </w:pPr>
          </w:p>
        </w:tc>
        <w:tc>
          <w:tcPr>
            <w:tcW w:w="1701" w:type="dxa"/>
            <w:tcBorders>
              <w:top w:val="single" w:sz="8" w:space="0" w:color="auto"/>
              <w:bottom w:val="single" w:sz="12" w:space="0" w:color="auto"/>
            </w:tcBorders>
          </w:tcPr>
          <w:p w14:paraId="0A1BEEC3" w14:textId="77777777" w:rsidR="004D7477" w:rsidRPr="002B31D1" w:rsidRDefault="004D7477" w:rsidP="00761D1F">
            <w:pPr>
              <w:rPr>
                <w:rFonts w:eastAsia="MS Mincho"/>
                <w:bCs/>
                <w:sz w:val="18"/>
              </w:rPr>
            </w:pPr>
          </w:p>
        </w:tc>
        <w:tc>
          <w:tcPr>
            <w:tcW w:w="1701" w:type="dxa"/>
            <w:tcBorders>
              <w:top w:val="single" w:sz="8" w:space="0" w:color="auto"/>
              <w:bottom w:val="single" w:sz="12" w:space="0" w:color="auto"/>
            </w:tcBorders>
          </w:tcPr>
          <w:p w14:paraId="6CA359C5" w14:textId="77777777" w:rsidR="004D7477" w:rsidRPr="002B31D1" w:rsidRDefault="004D7477" w:rsidP="00761D1F">
            <w:pPr>
              <w:rPr>
                <w:rFonts w:eastAsia="MS Mincho"/>
                <w:bCs/>
                <w:sz w:val="18"/>
              </w:rPr>
            </w:pPr>
          </w:p>
        </w:tc>
        <w:tc>
          <w:tcPr>
            <w:tcW w:w="1701" w:type="dxa"/>
            <w:tcBorders>
              <w:top w:val="single" w:sz="8" w:space="0" w:color="auto"/>
              <w:bottom w:val="single" w:sz="12" w:space="0" w:color="auto"/>
            </w:tcBorders>
          </w:tcPr>
          <w:p w14:paraId="51B7DDD7" w14:textId="77777777" w:rsidR="004D7477" w:rsidRPr="002B31D1" w:rsidRDefault="004D7477" w:rsidP="00761D1F">
            <w:pPr>
              <w:rPr>
                <w:rFonts w:eastAsia="MS Mincho"/>
                <w:bCs/>
                <w:sz w:val="18"/>
              </w:rPr>
            </w:pPr>
          </w:p>
        </w:tc>
        <w:tc>
          <w:tcPr>
            <w:tcW w:w="1701" w:type="dxa"/>
            <w:tcBorders>
              <w:top w:val="single" w:sz="8" w:space="0" w:color="auto"/>
              <w:bottom w:val="single" w:sz="12" w:space="0" w:color="auto"/>
            </w:tcBorders>
          </w:tcPr>
          <w:p w14:paraId="15C663F0" w14:textId="77777777" w:rsidR="004D7477" w:rsidRPr="002B31D1" w:rsidRDefault="004D7477" w:rsidP="00761D1F">
            <w:pPr>
              <w:rPr>
                <w:rFonts w:eastAsia="MS Mincho"/>
                <w:bCs/>
                <w:sz w:val="18"/>
              </w:rPr>
            </w:pPr>
          </w:p>
        </w:tc>
      </w:tr>
    </w:tbl>
    <w:p w14:paraId="254641C3"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Maize s</w:t>
      </w:r>
      <w:r w:rsidRPr="002B31D1">
        <w:rPr>
          <w:sz w:val="18"/>
          <w:lang w:val="en-GB"/>
        </w:rPr>
        <w:t xml:space="preserve">eeds are usually precision drilled at 5 cm depth. </w:t>
      </w:r>
    </w:p>
    <w:p w14:paraId="1355AABD" w14:textId="77777777" w:rsidR="004D7477" w:rsidRPr="002B31D1" w:rsidRDefault="004D7477" w:rsidP="00634263">
      <w:pPr>
        <w:pStyle w:val="Brdtex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5883C06B" w14:textId="77777777" w:rsidR="004D7477" w:rsidRPr="002B31D1" w:rsidRDefault="004D7477" w:rsidP="00634263">
      <w:pPr>
        <w:pStyle w:val="Brdtex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relative amounts of grasses and dicotyledonous weeds will vary.</w:t>
      </w:r>
    </w:p>
    <w:p w14:paraId="5179A5B5" w14:textId="77777777" w:rsidR="004D7477" w:rsidRPr="002B31D1" w:rsidRDefault="004D7477" w:rsidP="00634263">
      <w:pPr>
        <w:pStyle w:val="Brdtex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population of foliar arthropods in the field develops during this period.</w:t>
      </w:r>
    </w:p>
    <w:p w14:paraId="42D6EC9E" w14:textId="77777777" w:rsidR="004D7477" w:rsidRPr="002B31D1" w:rsidRDefault="004B3B97" w:rsidP="00EA0F0C">
      <w:pPr>
        <w:spacing w:after="120"/>
        <w:rPr>
          <w:b/>
          <w:lang w:val="en-GB"/>
        </w:rPr>
      </w:pPr>
      <w:r w:rsidRPr="002B31D1">
        <w:rPr>
          <w:sz w:val="18"/>
          <w:vertAlign w:val="superscript"/>
          <w:lang w:val="en-US"/>
        </w:rPr>
        <w:t>5)</w:t>
      </w:r>
      <w:r w:rsidRPr="002B31D1">
        <w:rPr>
          <w:lang w:val="en-US"/>
        </w:rPr>
        <w:t xml:space="preserve"> </w:t>
      </w:r>
      <w:r w:rsidRPr="002B31D1">
        <w:rPr>
          <w:sz w:val="18"/>
          <w:lang w:val="en-US"/>
        </w:rPr>
        <w:t>Not relevant for DK</w:t>
      </w:r>
      <w:r w:rsidR="004D7477" w:rsidRPr="002B31D1">
        <w:rPr>
          <w:lang w:val="en-US"/>
        </w:rPr>
        <w:br w:type="page"/>
      </w:r>
      <w:r w:rsidR="004D7477" w:rsidRPr="002B31D1">
        <w:rPr>
          <w:b/>
          <w:lang w:val="en-GB"/>
        </w:rPr>
        <w:lastRenderedPageBreak/>
        <w:t>Oilseed rape</w:t>
      </w:r>
      <w:r w:rsidR="00AF6F16" w:rsidRPr="002B31D1">
        <w:rPr>
          <w:b/>
          <w:lang w:val="en-GB"/>
        </w:rPr>
        <w:t xml:space="preserve"> (Species in bold need to be addressed for seed/seedling scenarios)</w:t>
      </w:r>
    </w:p>
    <w:p w14:paraId="4A403766" w14:textId="77777777" w:rsidR="004D7477" w:rsidRPr="002B31D1" w:rsidRDefault="004D7477" w:rsidP="007225ED">
      <w:pPr>
        <w:rPr>
          <w:rFonts w:cs="Arial"/>
          <w:bCs/>
          <w:lang w:val="en-GB"/>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3"/>
        <w:gridCol w:w="1421"/>
        <w:gridCol w:w="1417"/>
        <w:gridCol w:w="1417"/>
        <w:gridCol w:w="1417"/>
        <w:gridCol w:w="1417"/>
        <w:gridCol w:w="1417"/>
        <w:gridCol w:w="1417"/>
        <w:gridCol w:w="1417"/>
      </w:tblGrid>
      <w:tr w:rsidR="004D7477" w:rsidRPr="00540362" w14:paraId="5FFB060B" w14:textId="77777777" w:rsidTr="00755955">
        <w:trPr>
          <w:trHeight w:val="340"/>
        </w:trPr>
        <w:tc>
          <w:tcPr>
            <w:tcW w:w="14170" w:type="dxa"/>
            <w:gridSpan w:val="10"/>
            <w:tcBorders>
              <w:top w:val="single" w:sz="12" w:space="0" w:color="auto"/>
              <w:bottom w:val="single" w:sz="8" w:space="0" w:color="auto"/>
            </w:tcBorders>
            <w:vAlign w:val="center"/>
          </w:tcPr>
          <w:p w14:paraId="1C9A2145" w14:textId="77777777" w:rsidR="004D7477" w:rsidRPr="002B31D1" w:rsidRDefault="004D7477" w:rsidP="00755955">
            <w:pPr>
              <w:rPr>
                <w:rFonts w:eastAsia="MS Mincho"/>
                <w:b/>
                <w:bCs/>
                <w:sz w:val="18"/>
                <w:lang w:val="en-US"/>
              </w:rPr>
            </w:pPr>
            <w:r w:rsidRPr="002B31D1">
              <w:rPr>
                <w:rFonts w:eastAsia="MS Mincho"/>
                <w:b/>
                <w:bCs/>
                <w:sz w:val="18"/>
                <w:lang w:val="en-US"/>
              </w:rPr>
              <w:t>Oilseed rape is sown in spring or in early autumn and is subject to various pesticide treatments throughout the season.</w:t>
            </w:r>
          </w:p>
        </w:tc>
      </w:tr>
      <w:tr w:rsidR="004D7477" w:rsidRPr="00540362" w14:paraId="1AC03CCB" w14:textId="77777777" w:rsidTr="00C503FB">
        <w:tc>
          <w:tcPr>
            <w:tcW w:w="1417" w:type="dxa"/>
            <w:tcBorders>
              <w:top w:val="single" w:sz="12" w:space="0" w:color="auto"/>
              <w:bottom w:val="single" w:sz="8" w:space="0" w:color="auto"/>
            </w:tcBorders>
          </w:tcPr>
          <w:p w14:paraId="3C23B3C1" w14:textId="77777777"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14:paraId="40B3D233" w14:textId="77777777" w:rsidR="004D7477" w:rsidRPr="002B31D1" w:rsidRDefault="004D7477" w:rsidP="00761D1F">
            <w:pPr>
              <w:rPr>
                <w:rFonts w:eastAsia="MS Mincho"/>
                <w:b/>
                <w:bCs/>
                <w:sz w:val="18"/>
                <w:lang w:val="en-GB"/>
              </w:rPr>
            </w:pPr>
            <w:r w:rsidRPr="002B31D1">
              <w:rPr>
                <w:rFonts w:eastAsia="MS Mincho"/>
                <w:b/>
                <w:bCs/>
                <w:sz w:val="18"/>
                <w:lang w:val="en-GB"/>
              </w:rPr>
              <w:t>pre-emergence</w:t>
            </w:r>
          </w:p>
          <w:p w14:paraId="4D93B542" w14:textId="77777777" w:rsidR="004D7477" w:rsidRPr="002B31D1" w:rsidRDefault="004D7477" w:rsidP="00761D1F">
            <w:pPr>
              <w:rPr>
                <w:rFonts w:eastAsia="MS Mincho"/>
                <w:b/>
                <w:bCs/>
                <w:sz w:val="18"/>
                <w:lang w:val="en-GB"/>
              </w:rPr>
            </w:pPr>
          </w:p>
          <w:p w14:paraId="369D90CD" w14:textId="77777777"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413" w:type="dxa"/>
            <w:tcBorders>
              <w:top w:val="single" w:sz="12" w:space="0" w:color="auto"/>
              <w:bottom w:val="single" w:sz="8" w:space="0" w:color="auto"/>
            </w:tcBorders>
          </w:tcPr>
          <w:p w14:paraId="55C8CA8F" w14:textId="77777777"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14:paraId="130FB1BC" w14:textId="77777777" w:rsidR="004D7477" w:rsidRPr="002B31D1" w:rsidRDefault="004D7477" w:rsidP="00761D1F">
            <w:pPr>
              <w:rPr>
                <w:rFonts w:eastAsia="MS Mincho"/>
                <w:b/>
                <w:bCs/>
                <w:sz w:val="18"/>
                <w:lang w:val="en-GB"/>
              </w:rPr>
            </w:pPr>
          </w:p>
          <w:p w14:paraId="5C222E58" w14:textId="77777777" w:rsidR="004D7477" w:rsidRPr="002B31D1" w:rsidRDefault="004D7477" w:rsidP="00761D1F">
            <w:pPr>
              <w:rPr>
                <w:rFonts w:eastAsia="MS Mincho"/>
                <w:b/>
                <w:bCs/>
                <w:sz w:val="18"/>
                <w:lang w:val="en-GB"/>
              </w:rPr>
            </w:pPr>
            <w:r w:rsidRPr="002B31D1">
              <w:rPr>
                <w:rFonts w:eastAsia="MS Mincho"/>
                <w:b/>
                <w:bCs/>
                <w:sz w:val="18"/>
                <w:lang w:val="en-GB"/>
              </w:rPr>
              <w:t>BBCH 10-19</w:t>
            </w:r>
          </w:p>
        </w:tc>
        <w:tc>
          <w:tcPr>
            <w:tcW w:w="1421" w:type="dxa"/>
            <w:tcBorders>
              <w:top w:val="single" w:sz="12" w:space="0" w:color="auto"/>
              <w:bottom w:val="single" w:sz="8" w:space="0" w:color="auto"/>
            </w:tcBorders>
          </w:tcPr>
          <w:p w14:paraId="2658D6E3" w14:textId="77777777" w:rsidR="004D7477" w:rsidRPr="002B31D1" w:rsidRDefault="004D7477" w:rsidP="00761D1F">
            <w:pPr>
              <w:ind w:left="-10"/>
              <w:rPr>
                <w:rFonts w:eastAsia="MS Mincho"/>
                <w:b/>
                <w:bCs/>
                <w:sz w:val="18"/>
                <w:lang w:val="en-GB"/>
              </w:rPr>
            </w:pPr>
            <w:r w:rsidRPr="002B31D1">
              <w:rPr>
                <w:rFonts w:eastAsia="MS Mincho"/>
                <w:b/>
                <w:bCs/>
                <w:sz w:val="18"/>
                <w:lang w:val="en-GB"/>
              </w:rPr>
              <w:t>Stretching</w:t>
            </w:r>
          </w:p>
          <w:p w14:paraId="3938920A" w14:textId="77777777" w:rsidR="004D7477" w:rsidRPr="002B31D1" w:rsidRDefault="004D7477" w:rsidP="00761D1F">
            <w:pPr>
              <w:ind w:left="-10"/>
              <w:rPr>
                <w:rFonts w:eastAsia="MS Mincho"/>
                <w:b/>
                <w:bCs/>
                <w:sz w:val="18"/>
                <w:lang w:val="en-GB"/>
              </w:rPr>
            </w:pPr>
          </w:p>
          <w:p w14:paraId="4A475FBA" w14:textId="77777777" w:rsidR="004D7477" w:rsidRPr="002B31D1" w:rsidRDefault="004D7477" w:rsidP="00761D1F">
            <w:pPr>
              <w:ind w:left="-10"/>
              <w:rPr>
                <w:rFonts w:eastAsia="MS Mincho"/>
                <w:b/>
                <w:bCs/>
                <w:sz w:val="18"/>
                <w:lang w:val="en-GB"/>
              </w:rPr>
            </w:pPr>
          </w:p>
          <w:p w14:paraId="2F303119" w14:textId="77777777" w:rsidR="004D7477" w:rsidRPr="002B31D1" w:rsidRDefault="004D7477" w:rsidP="001F7704">
            <w:pPr>
              <w:ind w:left="-10"/>
              <w:rPr>
                <w:rFonts w:eastAsia="MS Mincho"/>
                <w:b/>
                <w:bCs/>
                <w:sz w:val="18"/>
                <w:lang w:val="en-GB"/>
              </w:rPr>
            </w:pPr>
            <w:r w:rsidRPr="002B31D1">
              <w:rPr>
                <w:rFonts w:eastAsia="MS Mincho"/>
                <w:b/>
                <w:bCs/>
                <w:sz w:val="18"/>
                <w:lang w:val="en-GB"/>
              </w:rPr>
              <w:t>BBCH 20-39</w:t>
            </w:r>
          </w:p>
        </w:tc>
        <w:tc>
          <w:tcPr>
            <w:tcW w:w="1417" w:type="dxa"/>
            <w:tcBorders>
              <w:top w:val="single" w:sz="12" w:space="0" w:color="auto"/>
              <w:bottom w:val="single" w:sz="8" w:space="0" w:color="auto"/>
            </w:tcBorders>
            <w:tcMar>
              <w:left w:w="85" w:type="dxa"/>
              <w:right w:w="0" w:type="dxa"/>
            </w:tcMar>
          </w:tcPr>
          <w:p w14:paraId="66D84D58" w14:textId="77777777" w:rsidR="004D7477" w:rsidRPr="002B31D1" w:rsidRDefault="004D7477" w:rsidP="00761D1F">
            <w:pPr>
              <w:rPr>
                <w:rFonts w:eastAsia="MS Mincho"/>
                <w:b/>
                <w:bCs/>
                <w:sz w:val="18"/>
                <w:lang w:val="en-US"/>
              </w:rPr>
            </w:pPr>
            <w:r w:rsidRPr="002B31D1">
              <w:rPr>
                <w:rFonts w:eastAsia="MS Mincho"/>
                <w:b/>
                <w:bCs/>
                <w:sz w:val="18"/>
                <w:lang w:val="en-US"/>
              </w:rPr>
              <w:t>Development of side shoots and flower buds</w:t>
            </w:r>
          </w:p>
          <w:p w14:paraId="131C0AD4" w14:textId="77777777" w:rsidR="004D7477" w:rsidRPr="002B31D1" w:rsidRDefault="004D7477" w:rsidP="00761D1F">
            <w:pPr>
              <w:rPr>
                <w:rFonts w:eastAsia="MS Mincho"/>
                <w:b/>
                <w:bCs/>
                <w:sz w:val="18"/>
              </w:rPr>
            </w:pPr>
            <w:r w:rsidRPr="002B31D1">
              <w:rPr>
                <w:rFonts w:eastAsia="MS Mincho"/>
                <w:b/>
                <w:bCs/>
                <w:sz w:val="18"/>
              </w:rPr>
              <w:t>BBCH 40-59</w:t>
            </w:r>
          </w:p>
        </w:tc>
        <w:tc>
          <w:tcPr>
            <w:tcW w:w="1417" w:type="dxa"/>
            <w:tcBorders>
              <w:top w:val="single" w:sz="12" w:space="0" w:color="auto"/>
              <w:bottom w:val="single" w:sz="8" w:space="0" w:color="auto"/>
            </w:tcBorders>
          </w:tcPr>
          <w:p w14:paraId="35D82309" w14:textId="77777777" w:rsidR="004D7477" w:rsidRPr="002B31D1" w:rsidRDefault="004D7477" w:rsidP="00761D1F">
            <w:pPr>
              <w:rPr>
                <w:rFonts w:eastAsia="MS Mincho"/>
                <w:b/>
                <w:bCs/>
                <w:sz w:val="18"/>
                <w:lang w:val="en-US"/>
              </w:rPr>
            </w:pPr>
            <w:r w:rsidRPr="002B31D1">
              <w:rPr>
                <w:rFonts w:eastAsia="MS Mincho"/>
                <w:b/>
                <w:bCs/>
                <w:sz w:val="18"/>
                <w:lang w:val="en-US"/>
              </w:rPr>
              <w:t>Flowering, development of fruits</w:t>
            </w:r>
          </w:p>
          <w:p w14:paraId="3FC4D6B4" w14:textId="77777777" w:rsidR="004D7477" w:rsidRPr="002B31D1" w:rsidRDefault="004D7477" w:rsidP="00761D1F">
            <w:pPr>
              <w:rPr>
                <w:rFonts w:eastAsia="MS Mincho"/>
                <w:b/>
                <w:bCs/>
                <w:sz w:val="18"/>
                <w:lang w:val="en-US"/>
              </w:rPr>
            </w:pPr>
            <w:r w:rsidRPr="002B31D1">
              <w:rPr>
                <w:rFonts w:eastAsia="MS Mincho"/>
                <w:b/>
                <w:bCs/>
                <w:sz w:val="18"/>
                <w:lang w:val="en-US"/>
              </w:rPr>
              <w:t>BBCH 60-79</w:t>
            </w:r>
          </w:p>
        </w:tc>
        <w:tc>
          <w:tcPr>
            <w:tcW w:w="1417" w:type="dxa"/>
            <w:tcBorders>
              <w:top w:val="single" w:sz="12" w:space="0" w:color="auto"/>
              <w:bottom w:val="single" w:sz="8" w:space="0" w:color="auto"/>
            </w:tcBorders>
          </w:tcPr>
          <w:p w14:paraId="7D6D8756" w14:textId="77777777" w:rsidR="004D7477" w:rsidRPr="002B31D1" w:rsidRDefault="004D7477" w:rsidP="00761D1F">
            <w:pPr>
              <w:rPr>
                <w:rFonts w:eastAsia="MS Mincho"/>
                <w:b/>
                <w:bCs/>
                <w:sz w:val="18"/>
              </w:rPr>
            </w:pPr>
            <w:r w:rsidRPr="002B31D1">
              <w:rPr>
                <w:rFonts w:eastAsia="MS Mincho"/>
                <w:b/>
                <w:bCs/>
                <w:sz w:val="18"/>
              </w:rPr>
              <w:t>Ripening of seed</w:t>
            </w:r>
          </w:p>
          <w:p w14:paraId="6DEDE72D" w14:textId="77777777" w:rsidR="004D7477" w:rsidRPr="002B31D1" w:rsidRDefault="004D7477" w:rsidP="00761D1F">
            <w:pPr>
              <w:rPr>
                <w:rFonts w:eastAsia="MS Mincho"/>
                <w:b/>
                <w:bCs/>
                <w:sz w:val="18"/>
              </w:rPr>
            </w:pPr>
          </w:p>
          <w:p w14:paraId="5ACA89C7" w14:textId="77777777" w:rsidR="004D7477" w:rsidRPr="002B31D1" w:rsidRDefault="004D7477" w:rsidP="00761D1F">
            <w:pPr>
              <w:rPr>
                <w:rFonts w:eastAsia="MS Mincho"/>
                <w:b/>
                <w:bCs/>
                <w:sz w:val="18"/>
              </w:rPr>
            </w:pPr>
            <w:r w:rsidRPr="002B31D1">
              <w:rPr>
                <w:rFonts w:eastAsia="MS Mincho"/>
                <w:b/>
                <w:bCs/>
                <w:sz w:val="18"/>
              </w:rPr>
              <w:t>BBCH 80-89</w:t>
            </w:r>
          </w:p>
        </w:tc>
        <w:tc>
          <w:tcPr>
            <w:tcW w:w="1417" w:type="dxa"/>
            <w:tcBorders>
              <w:top w:val="single" w:sz="12" w:space="0" w:color="auto"/>
              <w:bottom w:val="single" w:sz="8" w:space="0" w:color="auto"/>
            </w:tcBorders>
          </w:tcPr>
          <w:p w14:paraId="27148ECE" w14:textId="77777777" w:rsidR="004D7477" w:rsidRPr="002B31D1" w:rsidRDefault="004D7477" w:rsidP="00761D1F">
            <w:pPr>
              <w:rPr>
                <w:rFonts w:eastAsia="MS Mincho"/>
                <w:b/>
                <w:bCs/>
                <w:sz w:val="18"/>
                <w:lang w:val="en-US"/>
              </w:rPr>
            </w:pPr>
            <w:r w:rsidRPr="002B31D1">
              <w:rPr>
                <w:rFonts w:eastAsia="MS Mincho"/>
                <w:b/>
                <w:bCs/>
                <w:sz w:val="18"/>
                <w:lang w:val="en-US"/>
              </w:rPr>
              <w:t>Pre-harvest desiccation or laying in swaths</w:t>
            </w:r>
            <w:r w:rsidRPr="002B31D1">
              <w:rPr>
                <w:rFonts w:eastAsia="MS Mincho"/>
                <w:b/>
                <w:bCs/>
                <w:sz w:val="18"/>
                <w:vertAlign w:val="superscript"/>
                <w:lang w:val="en-US"/>
              </w:rPr>
              <w:t xml:space="preserve"> 1)</w:t>
            </w:r>
          </w:p>
        </w:tc>
        <w:tc>
          <w:tcPr>
            <w:tcW w:w="1417" w:type="dxa"/>
            <w:tcBorders>
              <w:top w:val="single" w:sz="12" w:space="0" w:color="auto"/>
              <w:bottom w:val="single" w:sz="8" w:space="0" w:color="auto"/>
            </w:tcBorders>
          </w:tcPr>
          <w:p w14:paraId="5AB743CF" w14:textId="77777777" w:rsidR="004D7477" w:rsidRPr="002B31D1" w:rsidRDefault="004D7477" w:rsidP="00761D1F">
            <w:pPr>
              <w:rPr>
                <w:rFonts w:eastAsia="MS Mincho"/>
                <w:b/>
                <w:bCs/>
                <w:sz w:val="18"/>
              </w:rPr>
            </w:pPr>
            <w:r w:rsidRPr="002B31D1">
              <w:rPr>
                <w:rFonts w:eastAsia="MS Mincho"/>
                <w:b/>
                <w:bCs/>
                <w:sz w:val="18"/>
              </w:rPr>
              <w:t>Post-harvest stubble treatments</w:t>
            </w:r>
            <w:r w:rsidRPr="002B31D1">
              <w:rPr>
                <w:rFonts w:eastAsia="MS Mincho"/>
                <w:b/>
                <w:bCs/>
                <w:sz w:val="18"/>
                <w:vertAlign w:val="superscript"/>
              </w:rPr>
              <w:t xml:space="preserve"> 2)</w:t>
            </w:r>
          </w:p>
        </w:tc>
        <w:tc>
          <w:tcPr>
            <w:tcW w:w="1417" w:type="dxa"/>
            <w:tcBorders>
              <w:top w:val="single" w:sz="12" w:space="0" w:color="auto"/>
              <w:bottom w:val="single" w:sz="8" w:space="0" w:color="auto"/>
            </w:tcBorders>
          </w:tcPr>
          <w:p w14:paraId="43B14746" w14:textId="77777777"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14:paraId="03081190" w14:textId="77777777" w:rsidR="004D7477" w:rsidRPr="002B31D1" w:rsidRDefault="004D7477" w:rsidP="00761D1F">
            <w:pPr>
              <w:rPr>
                <w:rFonts w:eastAsia="MS Mincho"/>
                <w:b/>
                <w:bCs/>
                <w:sz w:val="18"/>
                <w:lang w:val="en-GB"/>
              </w:rPr>
            </w:pPr>
            <w:r w:rsidRPr="002B31D1">
              <w:rPr>
                <w:rFonts w:eastAsia="MS Mincho"/>
                <w:b/>
                <w:bCs/>
                <w:sz w:val="18"/>
                <w:lang w:val="en-GB"/>
              </w:rPr>
              <w:t>pre-emergence</w:t>
            </w:r>
          </w:p>
          <w:p w14:paraId="67967F93" w14:textId="77777777" w:rsidR="004D7477" w:rsidRPr="002B31D1" w:rsidRDefault="004D7477" w:rsidP="00761D1F">
            <w:pPr>
              <w:rPr>
                <w:rFonts w:eastAsia="MS Mincho"/>
                <w:b/>
                <w:bCs/>
                <w:sz w:val="18"/>
                <w:lang w:val="en-GB"/>
              </w:rPr>
            </w:pPr>
          </w:p>
          <w:p w14:paraId="13A92870" w14:textId="77777777"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417" w:type="dxa"/>
            <w:tcBorders>
              <w:top w:val="single" w:sz="12" w:space="0" w:color="auto"/>
              <w:bottom w:val="single" w:sz="8" w:space="0" w:color="auto"/>
            </w:tcBorders>
          </w:tcPr>
          <w:p w14:paraId="5B8108BC" w14:textId="77777777"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14:paraId="0038E90C" w14:textId="77777777" w:rsidR="004D7477" w:rsidRPr="002B31D1" w:rsidRDefault="004D7477" w:rsidP="00761D1F">
            <w:pPr>
              <w:rPr>
                <w:rFonts w:eastAsia="MS Mincho"/>
                <w:b/>
                <w:bCs/>
                <w:sz w:val="18"/>
                <w:lang w:val="en-GB"/>
              </w:rPr>
            </w:pPr>
          </w:p>
          <w:p w14:paraId="22510F2F" w14:textId="77777777" w:rsidR="004D7477" w:rsidRPr="002B31D1" w:rsidRDefault="004D7477" w:rsidP="00761D1F">
            <w:pPr>
              <w:rPr>
                <w:rFonts w:eastAsia="MS Mincho"/>
                <w:b/>
                <w:bCs/>
                <w:sz w:val="18"/>
                <w:lang w:val="en-GB"/>
              </w:rPr>
            </w:pPr>
            <w:r w:rsidRPr="002B31D1">
              <w:rPr>
                <w:rFonts w:eastAsia="MS Mincho"/>
                <w:b/>
                <w:bCs/>
                <w:sz w:val="18"/>
                <w:lang w:val="en-GB"/>
              </w:rPr>
              <w:t>BBCH 10-19</w:t>
            </w:r>
          </w:p>
        </w:tc>
      </w:tr>
      <w:tr w:rsidR="004D7477" w:rsidRPr="002B31D1" w14:paraId="0CC318E9" w14:textId="77777777" w:rsidTr="00C503FB">
        <w:tc>
          <w:tcPr>
            <w:tcW w:w="1417" w:type="dxa"/>
            <w:tcBorders>
              <w:top w:val="single" w:sz="12" w:space="0" w:color="auto"/>
              <w:bottom w:val="single" w:sz="8" w:space="0" w:color="auto"/>
            </w:tcBorders>
          </w:tcPr>
          <w:p w14:paraId="5BE8FAE1" w14:textId="77777777" w:rsidR="004D7477" w:rsidRPr="002B31D1" w:rsidRDefault="004D7477" w:rsidP="000E0124">
            <w:pPr>
              <w:rPr>
                <w:rFonts w:eastAsia="MS Mincho"/>
                <w:bCs/>
                <w:sz w:val="18"/>
                <w:lang w:val="en-GB"/>
              </w:rPr>
            </w:pPr>
            <w:r w:rsidRPr="002B31D1">
              <w:rPr>
                <w:rFonts w:eastAsia="MS Mincho"/>
                <w:bCs/>
                <w:sz w:val="18"/>
                <w:lang w:val="en-GB"/>
              </w:rPr>
              <w:t>April</w:t>
            </w:r>
          </w:p>
          <w:p w14:paraId="13ED805A" w14:textId="77777777" w:rsidR="004D7477" w:rsidRPr="002B31D1" w:rsidRDefault="004D7477" w:rsidP="00D677B9">
            <w:pPr>
              <w:rPr>
                <w:rFonts w:eastAsia="MS Mincho"/>
                <w:b/>
                <w:bCs/>
                <w:sz w:val="18"/>
                <w:lang w:val="en-GB"/>
              </w:rPr>
            </w:pPr>
            <w:r w:rsidRPr="002B31D1">
              <w:rPr>
                <w:rFonts w:eastAsia="MS Mincho"/>
                <w:b/>
                <w:bCs/>
                <w:sz w:val="18"/>
                <w:lang w:val="en-GB"/>
              </w:rPr>
              <w:t>(spring-sown )</w:t>
            </w:r>
          </w:p>
        </w:tc>
        <w:tc>
          <w:tcPr>
            <w:tcW w:w="1413" w:type="dxa"/>
            <w:tcBorders>
              <w:top w:val="single" w:sz="12" w:space="0" w:color="auto"/>
              <w:bottom w:val="single" w:sz="8" w:space="0" w:color="auto"/>
            </w:tcBorders>
          </w:tcPr>
          <w:p w14:paraId="1961C4C7" w14:textId="77777777" w:rsidR="004D7477" w:rsidRPr="002B31D1" w:rsidRDefault="004D7477" w:rsidP="000E0124">
            <w:pPr>
              <w:rPr>
                <w:rFonts w:eastAsia="MS Mincho"/>
                <w:bCs/>
                <w:sz w:val="18"/>
                <w:lang w:val="en-GB"/>
              </w:rPr>
            </w:pPr>
            <w:r w:rsidRPr="002B31D1">
              <w:rPr>
                <w:rFonts w:eastAsia="MS Mincho"/>
                <w:bCs/>
                <w:sz w:val="18"/>
                <w:lang w:val="en-GB"/>
              </w:rPr>
              <w:t>April-May</w:t>
            </w:r>
          </w:p>
        </w:tc>
        <w:tc>
          <w:tcPr>
            <w:tcW w:w="1421" w:type="dxa"/>
            <w:tcBorders>
              <w:top w:val="single" w:sz="12" w:space="0" w:color="auto"/>
              <w:bottom w:val="single" w:sz="8" w:space="0" w:color="auto"/>
            </w:tcBorders>
          </w:tcPr>
          <w:p w14:paraId="56C6D617" w14:textId="77777777" w:rsidR="004D7477" w:rsidRPr="002B31D1" w:rsidRDefault="004D7477" w:rsidP="000E0124">
            <w:pPr>
              <w:ind w:left="-10"/>
              <w:rPr>
                <w:rFonts w:eastAsia="MS Mincho"/>
                <w:bCs/>
                <w:sz w:val="18"/>
                <w:lang w:val="en-GB"/>
              </w:rPr>
            </w:pPr>
            <w:r w:rsidRPr="002B31D1">
              <w:rPr>
                <w:rFonts w:eastAsia="MS Mincho"/>
                <w:bCs/>
                <w:sz w:val="18"/>
                <w:lang w:val="en-GB"/>
              </w:rPr>
              <w:t>May</w:t>
            </w:r>
          </w:p>
        </w:tc>
        <w:tc>
          <w:tcPr>
            <w:tcW w:w="1417" w:type="dxa"/>
            <w:tcBorders>
              <w:top w:val="single" w:sz="12" w:space="0" w:color="auto"/>
              <w:bottom w:val="single" w:sz="8" w:space="0" w:color="auto"/>
            </w:tcBorders>
          </w:tcPr>
          <w:p w14:paraId="25101B5B" w14:textId="77777777" w:rsidR="004D7477" w:rsidRPr="002B31D1" w:rsidRDefault="004D7477" w:rsidP="00A85D76">
            <w:pPr>
              <w:rPr>
                <w:rFonts w:eastAsia="MS Mincho"/>
                <w:bCs/>
                <w:sz w:val="18"/>
              </w:rPr>
            </w:pPr>
            <w:r w:rsidRPr="002B31D1">
              <w:rPr>
                <w:rFonts w:eastAsia="MS Mincho"/>
                <w:bCs/>
                <w:sz w:val="18"/>
              </w:rPr>
              <w:t>May-June</w:t>
            </w:r>
          </w:p>
        </w:tc>
        <w:tc>
          <w:tcPr>
            <w:tcW w:w="1417" w:type="dxa"/>
            <w:tcBorders>
              <w:top w:val="single" w:sz="12" w:space="0" w:color="auto"/>
              <w:bottom w:val="single" w:sz="8" w:space="0" w:color="auto"/>
            </w:tcBorders>
          </w:tcPr>
          <w:p w14:paraId="75F63438" w14:textId="77777777" w:rsidR="004D7477" w:rsidRPr="002B31D1" w:rsidRDefault="004D7477">
            <w:pPr>
              <w:rPr>
                <w:rFonts w:eastAsia="MS Mincho"/>
                <w:bCs/>
                <w:sz w:val="18"/>
              </w:rPr>
            </w:pPr>
            <w:r w:rsidRPr="002B31D1">
              <w:rPr>
                <w:rFonts w:eastAsia="MS Mincho"/>
                <w:bCs/>
                <w:sz w:val="18"/>
              </w:rPr>
              <w:t>June-July</w:t>
            </w:r>
          </w:p>
        </w:tc>
        <w:tc>
          <w:tcPr>
            <w:tcW w:w="1417" w:type="dxa"/>
            <w:tcBorders>
              <w:top w:val="single" w:sz="12" w:space="0" w:color="auto"/>
              <w:bottom w:val="single" w:sz="8" w:space="0" w:color="auto"/>
            </w:tcBorders>
          </w:tcPr>
          <w:p w14:paraId="013E3119" w14:textId="77777777" w:rsidR="004D7477" w:rsidRPr="002B31D1" w:rsidRDefault="004D7477">
            <w:pPr>
              <w:rPr>
                <w:rFonts w:eastAsia="MS Mincho"/>
                <w:bCs/>
                <w:sz w:val="18"/>
              </w:rPr>
            </w:pPr>
            <w:r w:rsidRPr="002B31D1">
              <w:rPr>
                <w:rFonts w:eastAsia="MS Mincho"/>
                <w:bCs/>
                <w:sz w:val="18"/>
              </w:rPr>
              <w:t>July-August</w:t>
            </w:r>
          </w:p>
        </w:tc>
        <w:tc>
          <w:tcPr>
            <w:tcW w:w="1417" w:type="dxa"/>
            <w:tcBorders>
              <w:top w:val="single" w:sz="12" w:space="0" w:color="auto"/>
              <w:bottom w:val="single" w:sz="8" w:space="0" w:color="auto"/>
            </w:tcBorders>
          </w:tcPr>
          <w:p w14:paraId="49EE3D29" w14:textId="77777777" w:rsidR="004D7477" w:rsidRPr="002B31D1" w:rsidRDefault="004D7477">
            <w:pPr>
              <w:rPr>
                <w:rFonts w:eastAsia="MS Mincho"/>
                <w:bCs/>
                <w:sz w:val="18"/>
              </w:rPr>
            </w:pPr>
            <w:r w:rsidRPr="002B31D1">
              <w:rPr>
                <w:rFonts w:eastAsia="MS Mincho"/>
                <w:bCs/>
                <w:sz w:val="18"/>
              </w:rPr>
              <w:t>July-August</w:t>
            </w:r>
          </w:p>
        </w:tc>
        <w:tc>
          <w:tcPr>
            <w:tcW w:w="1417" w:type="dxa"/>
            <w:tcBorders>
              <w:top w:val="single" w:sz="12" w:space="0" w:color="auto"/>
              <w:bottom w:val="single" w:sz="8" w:space="0" w:color="auto"/>
            </w:tcBorders>
          </w:tcPr>
          <w:p w14:paraId="53AD26C3" w14:textId="77777777" w:rsidR="004D7477" w:rsidRPr="002B31D1" w:rsidRDefault="004D7477">
            <w:pPr>
              <w:rPr>
                <w:rFonts w:eastAsia="MS Mincho"/>
                <w:bCs/>
                <w:sz w:val="18"/>
              </w:rPr>
            </w:pPr>
            <w:r w:rsidRPr="002B31D1">
              <w:rPr>
                <w:rFonts w:eastAsia="MS Mincho"/>
                <w:bCs/>
                <w:sz w:val="18"/>
              </w:rPr>
              <w:t>August-Sep.</w:t>
            </w:r>
          </w:p>
        </w:tc>
        <w:tc>
          <w:tcPr>
            <w:tcW w:w="1417" w:type="dxa"/>
            <w:tcBorders>
              <w:top w:val="single" w:sz="12" w:space="0" w:color="auto"/>
              <w:bottom w:val="single" w:sz="8" w:space="0" w:color="auto"/>
            </w:tcBorders>
          </w:tcPr>
          <w:p w14:paraId="34B4D61D" w14:textId="77777777" w:rsidR="004D7477" w:rsidRPr="002B31D1" w:rsidRDefault="004D7477" w:rsidP="004A3182">
            <w:pPr>
              <w:rPr>
                <w:rFonts w:eastAsia="MS Mincho"/>
                <w:bCs/>
                <w:sz w:val="18"/>
              </w:rPr>
            </w:pPr>
          </w:p>
        </w:tc>
        <w:tc>
          <w:tcPr>
            <w:tcW w:w="1417" w:type="dxa"/>
            <w:tcBorders>
              <w:top w:val="single" w:sz="12" w:space="0" w:color="auto"/>
              <w:bottom w:val="single" w:sz="8" w:space="0" w:color="auto"/>
            </w:tcBorders>
          </w:tcPr>
          <w:p w14:paraId="1886F71F" w14:textId="77777777" w:rsidR="004D7477" w:rsidRPr="002B31D1" w:rsidRDefault="004D7477" w:rsidP="00D677B9">
            <w:pPr>
              <w:rPr>
                <w:rFonts w:eastAsia="MS Mincho"/>
                <w:bCs/>
                <w:sz w:val="18"/>
              </w:rPr>
            </w:pPr>
          </w:p>
        </w:tc>
      </w:tr>
      <w:tr w:rsidR="004D7477" w:rsidRPr="002B31D1" w14:paraId="2A327A7C" w14:textId="77777777" w:rsidTr="00C503FB">
        <w:tc>
          <w:tcPr>
            <w:tcW w:w="1417" w:type="dxa"/>
            <w:tcBorders>
              <w:top w:val="single" w:sz="8" w:space="0" w:color="auto"/>
              <w:bottom w:val="single" w:sz="8" w:space="0" w:color="auto"/>
            </w:tcBorders>
          </w:tcPr>
          <w:p w14:paraId="339F6269" w14:textId="77777777" w:rsidR="004D7477" w:rsidRPr="002B31D1" w:rsidRDefault="004D7477" w:rsidP="00E1717E">
            <w:pPr>
              <w:rPr>
                <w:rFonts w:eastAsia="MS Mincho"/>
                <w:bCs/>
                <w:sz w:val="18"/>
                <w:lang w:val="en-GB"/>
              </w:rPr>
            </w:pPr>
          </w:p>
        </w:tc>
        <w:tc>
          <w:tcPr>
            <w:tcW w:w="1413" w:type="dxa"/>
            <w:tcBorders>
              <w:top w:val="single" w:sz="8" w:space="0" w:color="auto"/>
              <w:bottom w:val="single" w:sz="8" w:space="0" w:color="auto"/>
            </w:tcBorders>
          </w:tcPr>
          <w:p w14:paraId="048F1FBA" w14:textId="77777777" w:rsidR="004D7477" w:rsidRPr="002B31D1" w:rsidRDefault="004D7477" w:rsidP="00E1717E">
            <w:pPr>
              <w:rPr>
                <w:rFonts w:eastAsia="MS Mincho"/>
                <w:bCs/>
                <w:sz w:val="18"/>
                <w:lang w:val="en-GB"/>
              </w:rPr>
            </w:pPr>
            <w:r w:rsidRPr="002B31D1">
              <w:rPr>
                <w:rFonts w:eastAsia="MS Mincho"/>
                <w:bCs/>
                <w:sz w:val="18"/>
                <w:lang w:val="en-GB"/>
              </w:rPr>
              <w:t>March</w:t>
            </w:r>
            <w:r w:rsidR="00457897" w:rsidRPr="002B31D1">
              <w:rPr>
                <w:rFonts w:eastAsia="MS Mincho"/>
                <w:bCs/>
                <w:sz w:val="18"/>
                <w:lang w:val="en-GB"/>
              </w:rPr>
              <w:t>-</w:t>
            </w:r>
            <w:r w:rsidRPr="002B31D1">
              <w:rPr>
                <w:rFonts w:eastAsia="MS Mincho"/>
                <w:bCs/>
                <w:sz w:val="18"/>
                <w:lang w:val="en-GB"/>
              </w:rPr>
              <w:t>April</w:t>
            </w:r>
          </w:p>
          <w:p w14:paraId="01C0E449" w14:textId="77777777" w:rsidR="004D7477" w:rsidRPr="002B31D1" w:rsidRDefault="004D7477" w:rsidP="00E1717E">
            <w:pPr>
              <w:rPr>
                <w:rFonts w:eastAsia="MS Mincho"/>
                <w:b/>
                <w:bCs/>
                <w:sz w:val="18"/>
                <w:lang w:val="en-GB"/>
              </w:rPr>
            </w:pPr>
            <w:r w:rsidRPr="002B31D1">
              <w:rPr>
                <w:rFonts w:eastAsia="MS Mincho"/>
                <w:b/>
                <w:bCs/>
                <w:sz w:val="18"/>
              </w:rPr>
              <w:t>(autumn-sown)</w:t>
            </w:r>
          </w:p>
        </w:tc>
        <w:tc>
          <w:tcPr>
            <w:tcW w:w="1421" w:type="dxa"/>
            <w:tcBorders>
              <w:top w:val="single" w:sz="8" w:space="0" w:color="auto"/>
              <w:bottom w:val="single" w:sz="8" w:space="0" w:color="auto"/>
            </w:tcBorders>
          </w:tcPr>
          <w:p w14:paraId="60028375" w14:textId="77777777" w:rsidR="004D7477" w:rsidRPr="002B31D1" w:rsidRDefault="004D7477" w:rsidP="00E1717E">
            <w:pPr>
              <w:ind w:left="-10"/>
              <w:rPr>
                <w:rFonts w:eastAsia="MS Mincho"/>
                <w:bCs/>
                <w:sz w:val="18"/>
                <w:lang w:val="en-GB"/>
              </w:rPr>
            </w:pPr>
            <w:r w:rsidRPr="002B31D1">
              <w:rPr>
                <w:rFonts w:eastAsia="MS Mincho"/>
                <w:bCs/>
                <w:sz w:val="18"/>
                <w:lang w:val="en-GB"/>
              </w:rPr>
              <w:t>April</w:t>
            </w:r>
          </w:p>
        </w:tc>
        <w:tc>
          <w:tcPr>
            <w:tcW w:w="1417" w:type="dxa"/>
            <w:tcBorders>
              <w:top w:val="single" w:sz="8" w:space="0" w:color="auto"/>
              <w:bottom w:val="single" w:sz="8" w:space="0" w:color="auto"/>
            </w:tcBorders>
          </w:tcPr>
          <w:p w14:paraId="5B7A0F86" w14:textId="77777777" w:rsidR="004D7477" w:rsidRPr="002B31D1" w:rsidRDefault="004D7477">
            <w:pPr>
              <w:rPr>
                <w:rFonts w:eastAsia="MS Mincho"/>
                <w:bCs/>
                <w:sz w:val="18"/>
              </w:rPr>
            </w:pPr>
            <w:r w:rsidRPr="002B31D1">
              <w:rPr>
                <w:rFonts w:eastAsia="MS Mincho"/>
                <w:bCs/>
                <w:sz w:val="18"/>
              </w:rPr>
              <w:t>April-May</w:t>
            </w:r>
          </w:p>
        </w:tc>
        <w:tc>
          <w:tcPr>
            <w:tcW w:w="1417" w:type="dxa"/>
            <w:tcBorders>
              <w:top w:val="single" w:sz="8" w:space="0" w:color="auto"/>
              <w:bottom w:val="single" w:sz="8" w:space="0" w:color="auto"/>
            </w:tcBorders>
          </w:tcPr>
          <w:p w14:paraId="74B2675C" w14:textId="77777777" w:rsidR="004D7477" w:rsidRPr="002B31D1" w:rsidRDefault="004D7477">
            <w:pPr>
              <w:rPr>
                <w:rFonts w:eastAsia="MS Mincho"/>
                <w:bCs/>
                <w:sz w:val="18"/>
              </w:rPr>
            </w:pPr>
            <w:r w:rsidRPr="002B31D1">
              <w:rPr>
                <w:rFonts w:eastAsia="MS Mincho"/>
                <w:bCs/>
                <w:sz w:val="18"/>
              </w:rPr>
              <w:t>May-June</w:t>
            </w:r>
          </w:p>
        </w:tc>
        <w:tc>
          <w:tcPr>
            <w:tcW w:w="1417" w:type="dxa"/>
            <w:tcBorders>
              <w:top w:val="single" w:sz="8" w:space="0" w:color="auto"/>
              <w:bottom w:val="single" w:sz="8" w:space="0" w:color="auto"/>
            </w:tcBorders>
          </w:tcPr>
          <w:p w14:paraId="7B3432E6" w14:textId="77777777" w:rsidR="004D7477" w:rsidRPr="002B31D1" w:rsidRDefault="004D7477">
            <w:pPr>
              <w:rPr>
                <w:rFonts w:eastAsia="MS Mincho"/>
                <w:bCs/>
                <w:sz w:val="18"/>
              </w:rPr>
            </w:pPr>
            <w:r w:rsidRPr="002B31D1">
              <w:rPr>
                <w:rFonts w:eastAsia="MS Mincho"/>
                <w:bCs/>
                <w:sz w:val="18"/>
              </w:rPr>
              <w:t>June-July</w:t>
            </w:r>
          </w:p>
        </w:tc>
        <w:tc>
          <w:tcPr>
            <w:tcW w:w="1417" w:type="dxa"/>
            <w:tcBorders>
              <w:top w:val="single" w:sz="8" w:space="0" w:color="auto"/>
              <w:bottom w:val="single" w:sz="8" w:space="0" w:color="auto"/>
            </w:tcBorders>
          </w:tcPr>
          <w:p w14:paraId="1C9192C6" w14:textId="77777777" w:rsidR="004D7477" w:rsidRPr="002B31D1" w:rsidRDefault="004D7477" w:rsidP="00E1717E">
            <w:pPr>
              <w:rPr>
                <w:rFonts w:eastAsia="MS Mincho"/>
                <w:bCs/>
                <w:sz w:val="18"/>
              </w:rPr>
            </w:pPr>
            <w:r w:rsidRPr="002B31D1">
              <w:rPr>
                <w:rFonts w:eastAsia="MS Mincho"/>
                <w:bCs/>
                <w:sz w:val="18"/>
              </w:rPr>
              <w:t>July</w:t>
            </w:r>
          </w:p>
        </w:tc>
        <w:tc>
          <w:tcPr>
            <w:tcW w:w="1417" w:type="dxa"/>
            <w:tcBorders>
              <w:top w:val="single" w:sz="8" w:space="0" w:color="auto"/>
              <w:bottom w:val="single" w:sz="8" w:space="0" w:color="auto"/>
            </w:tcBorders>
          </w:tcPr>
          <w:p w14:paraId="17B87B17" w14:textId="77777777" w:rsidR="004D7477" w:rsidRPr="002B31D1" w:rsidRDefault="004D7477" w:rsidP="00E1717E">
            <w:pPr>
              <w:rPr>
                <w:rFonts w:eastAsia="MS Mincho"/>
                <w:bCs/>
                <w:sz w:val="18"/>
              </w:rPr>
            </w:pPr>
            <w:r w:rsidRPr="002B31D1">
              <w:rPr>
                <w:rFonts w:eastAsia="MS Mincho"/>
                <w:bCs/>
                <w:sz w:val="18"/>
              </w:rPr>
              <w:t>July-August</w:t>
            </w:r>
          </w:p>
        </w:tc>
        <w:tc>
          <w:tcPr>
            <w:tcW w:w="1417" w:type="dxa"/>
            <w:tcBorders>
              <w:top w:val="single" w:sz="8" w:space="0" w:color="auto"/>
              <w:bottom w:val="single" w:sz="8" w:space="0" w:color="auto"/>
            </w:tcBorders>
          </w:tcPr>
          <w:p w14:paraId="1B56EDEF" w14:textId="77777777" w:rsidR="004D7477" w:rsidRPr="002B31D1" w:rsidRDefault="004D7477" w:rsidP="00E1717E">
            <w:pPr>
              <w:rPr>
                <w:rFonts w:eastAsia="MS Mincho"/>
                <w:bCs/>
                <w:sz w:val="18"/>
              </w:rPr>
            </w:pPr>
            <w:r w:rsidRPr="002B31D1">
              <w:rPr>
                <w:rFonts w:eastAsia="MS Mincho"/>
                <w:bCs/>
                <w:sz w:val="18"/>
              </w:rPr>
              <w:t>August</w:t>
            </w:r>
          </w:p>
        </w:tc>
        <w:tc>
          <w:tcPr>
            <w:tcW w:w="1417" w:type="dxa"/>
            <w:tcBorders>
              <w:top w:val="single" w:sz="8" w:space="0" w:color="auto"/>
              <w:bottom w:val="single" w:sz="8" w:space="0" w:color="auto"/>
            </w:tcBorders>
          </w:tcPr>
          <w:p w14:paraId="70F2B5B9" w14:textId="77777777" w:rsidR="004D7477" w:rsidRPr="002B31D1" w:rsidRDefault="004D7477" w:rsidP="00E1717E">
            <w:pPr>
              <w:rPr>
                <w:rFonts w:eastAsia="MS Mincho"/>
                <w:bCs/>
                <w:sz w:val="18"/>
              </w:rPr>
            </w:pPr>
            <w:r w:rsidRPr="002B31D1">
              <w:rPr>
                <w:rFonts w:eastAsia="MS Mincho"/>
                <w:bCs/>
                <w:sz w:val="18"/>
              </w:rPr>
              <w:t>September</w:t>
            </w:r>
          </w:p>
        </w:tc>
      </w:tr>
      <w:tr w:rsidR="004D7477" w:rsidRPr="002B31D1" w14:paraId="613AB3D5" w14:textId="77777777" w:rsidTr="00C503FB">
        <w:tc>
          <w:tcPr>
            <w:tcW w:w="1417" w:type="dxa"/>
            <w:tcBorders>
              <w:top w:val="single" w:sz="8" w:space="0" w:color="auto"/>
              <w:bottom w:val="single" w:sz="8" w:space="0" w:color="auto"/>
            </w:tcBorders>
          </w:tcPr>
          <w:p w14:paraId="6D91BFAF" w14:textId="77777777" w:rsidR="004D7477" w:rsidRPr="002B31D1" w:rsidRDefault="004D7477" w:rsidP="000E0124">
            <w:pPr>
              <w:rPr>
                <w:rFonts w:eastAsia="MS Mincho"/>
                <w:b/>
                <w:bCs/>
                <w:sz w:val="18"/>
                <w:lang w:val="en-GB"/>
              </w:rPr>
            </w:pPr>
            <w:r w:rsidRPr="002B31D1">
              <w:rPr>
                <w:rFonts w:eastAsia="MS Mincho"/>
                <w:b/>
                <w:bCs/>
                <w:sz w:val="18"/>
                <w:lang w:val="en-GB"/>
              </w:rPr>
              <w:t>Food types</w:t>
            </w:r>
          </w:p>
        </w:tc>
        <w:tc>
          <w:tcPr>
            <w:tcW w:w="1413" w:type="dxa"/>
            <w:tcBorders>
              <w:top w:val="single" w:sz="8" w:space="0" w:color="auto"/>
              <w:bottom w:val="single" w:sz="8" w:space="0" w:color="auto"/>
            </w:tcBorders>
          </w:tcPr>
          <w:p w14:paraId="0B739836" w14:textId="77777777" w:rsidR="004D7477" w:rsidRPr="002B31D1" w:rsidRDefault="004D7477" w:rsidP="000E0124">
            <w:pPr>
              <w:rPr>
                <w:rFonts w:eastAsia="MS Mincho"/>
                <w:b/>
                <w:bCs/>
                <w:sz w:val="18"/>
                <w:lang w:val="en-GB"/>
              </w:rPr>
            </w:pPr>
          </w:p>
        </w:tc>
        <w:tc>
          <w:tcPr>
            <w:tcW w:w="1421" w:type="dxa"/>
            <w:tcBorders>
              <w:top w:val="single" w:sz="8" w:space="0" w:color="auto"/>
              <w:bottom w:val="single" w:sz="8" w:space="0" w:color="auto"/>
            </w:tcBorders>
          </w:tcPr>
          <w:p w14:paraId="6CA2F800" w14:textId="77777777" w:rsidR="004D7477" w:rsidRPr="002B31D1" w:rsidRDefault="004D7477" w:rsidP="000E0124">
            <w:pPr>
              <w:ind w:left="-10"/>
              <w:rPr>
                <w:rFonts w:eastAsia="MS Mincho"/>
                <w:b/>
                <w:bCs/>
                <w:sz w:val="18"/>
                <w:lang w:val="en-GB"/>
              </w:rPr>
            </w:pPr>
          </w:p>
        </w:tc>
        <w:tc>
          <w:tcPr>
            <w:tcW w:w="1417" w:type="dxa"/>
            <w:tcBorders>
              <w:top w:val="single" w:sz="8" w:space="0" w:color="auto"/>
              <w:bottom w:val="single" w:sz="8" w:space="0" w:color="auto"/>
            </w:tcBorders>
          </w:tcPr>
          <w:p w14:paraId="43111488"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014D7B0E"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14766CCE"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1E38CE77"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04556FFB"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5CB5A99D"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4038E1C9" w14:textId="77777777" w:rsidR="004D7477" w:rsidRPr="002B31D1" w:rsidRDefault="004D7477" w:rsidP="000E0124">
            <w:pPr>
              <w:rPr>
                <w:rFonts w:eastAsia="MS Mincho"/>
                <w:b/>
                <w:bCs/>
                <w:sz w:val="18"/>
              </w:rPr>
            </w:pPr>
          </w:p>
        </w:tc>
      </w:tr>
      <w:tr w:rsidR="004D7477" w:rsidRPr="002B31D1" w14:paraId="0AB5CD0A" w14:textId="77777777" w:rsidTr="00C503FB">
        <w:tc>
          <w:tcPr>
            <w:tcW w:w="1417" w:type="dxa"/>
            <w:tcBorders>
              <w:top w:val="single" w:sz="8" w:space="0" w:color="auto"/>
              <w:bottom w:val="single" w:sz="8" w:space="0" w:color="auto"/>
            </w:tcBorders>
          </w:tcPr>
          <w:p w14:paraId="2411EE16" w14:textId="77777777" w:rsidR="004D7477" w:rsidRPr="002B31D1" w:rsidRDefault="004D7477" w:rsidP="000E0124">
            <w:pPr>
              <w:rPr>
                <w:rFonts w:eastAsia="MS Mincho"/>
                <w:bCs/>
                <w:sz w:val="18"/>
                <w:lang w:val="en-GB"/>
              </w:rPr>
            </w:pPr>
            <w:r w:rsidRPr="002B31D1">
              <w:rPr>
                <w:rFonts w:eastAsia="MS Mincho"/>
                <w:bCs/>
                <w:sz w:val="18"/>
                <w:lang w:val="en-GB"/>
              </w:rPr>
              <w:t>- treated seeds</w:t>
            </w:r>
          </w:p>
          <w:p w14:paraId="5EE7978F" w14:textId="77777777" w:rsidR="004D7477" w:rsidRPr="002B31D1" w:rsidRDefault="004D7477" w:rsidP="000E0124">
            <w:pPr>
              <w:rPr>
                <w:rFonts w:eastAsia="MS Mincho"/>
                <w:bCs/>
                <w:sz w:val="18"/>
                <w:lang w:val="en-GB"/>
              </w:rPr>
            </w:pPr>
            <w:r w:rsidRPr="002B31D1">
              <w:rPr>
                <w:rFonts w:eastAsia="MS Mincho"/>
                <w:bCs/>
                <w:sz w:val="18"/>
                <w:lang w:val="en-GB"/>
              </w:rPr>
              <w:t>- ground-dwell. arthropods</w:t>
            </w:r>
          </w:p>
          <w:p w14:paraId="75AE336B" w14:textId="77777777"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36F79458" w14:textId="77777777" w:rsidR="004D7477" w:rsidRPr="002B31D1" w:rsidRDefault="004D7477" w:rsidP="000E0124">
            <w:pPr>
              <w:rPr>
                <w:rFonts w:eastAsia="MS Mincho"/>
                <w:bCs/>
                <w:sz w:val="18"/>
                <w:lang w:val="en-GB"/>
              </w:rPr>
            </w:pPr>
          </w:p>
        </w:tc>
        <w:tc>
          <w:tcPr>
            <w:tcW w:w="1413" w:type="dxa"/>
            <w:tcBorders>
              <w:top w:val="single" w:sz="8" w:space="0" w:color="auto"/>
              <w:bottom w:val="single" w:sz="8" w:space="0" w:color="auto"/>
            </w:tcBorders>
          </w:tcPr>
          <w:p w14:paraId="5302D334"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2E6D4690" w14:textId="77777777" w:rsidR="004D7477" w:rsidRPr="002B31D1" w:rsidRDefault="004D7477" w:rsidP="000E0124">
            <w:pPr>
              <w:rPr>
                <w:rFonts w:eastAsia="MS Mincho"/>
                <w:bCs/>
                <w:sz w:val="18"/>
                <w:lang w:val="en-GB"/>
              </w:rPr>
            </w:pPr>
            <w:r w:rsidRPr="002B31D1">
              <w:rPr>
                <w:rFonts w:eastAsia="MS Mincho"/>
                <w:bCs/>
                <w:sz w:val="18"/>
                <w:lang w:val="en-GB"/>
              </w:rPr>
              <w:t>- crop leaves</w:t>
            </w:r>
          </w:p>
          <w:p w14:paraId="3138BF88" w14:textId="77777777"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tc>
        <w:tc>
          <w:tcPr>
            <w:tcW w:w="1421" w:type="dxa"/>
            <w:tcBorders>
              <w:top w:val="single" w:sz="8" w:space="0" w:color="auto"/>
              <w:bottom w:val="single" w:sz="8" w:space="0" w:color="auto"/>
            </w:tcBorders>
          </w:tcPr>
          <w:p w14:paraId="6918873D"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6D093042" w14:textId="77777777" w:rsidR="004D7477" w:rsidRPr="002B31D1" w:rsidRDefault="004D7477" w:rsidP="000E0124">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4)</w:t>
            </w:r>
          </w:p>
          <w:p w14:paraId="148D52E8" w14:textId="77777777" w:rsidR="004D7477" w:rsidRPr="002B31D1" w:rsidRDefault="004D7477" w:rsidP="00F36EE5">
            <w:pPr>
              <w:rPr>
                <w:rFonts w:eastAsia="MS Mincho"/>
                <w:bCs/>
                <w:sz w:val="18"/>
                <w:lang w:val="en-GB"/>
              </w:rPr>
            </w:pPr>
            <w:r w:rsidRPr="002B31D1">
              <w:rPr>
                <w:rFonts w:eastAsia="MS Mincho"/>
                <w:bCs/>
                <w:sz w:val="18"/>
                <w:lang w:val="en-GB"/>
              </w:rPr>
              <w:t xml:space="preserve">- crop leaves </w:t>
            </w:r>
          </w:p>
          <w:p w14:paraId="0CB25CBC" w14:textId="77777777" w:rsidR="004D7477" w:rsidRPr="002B31D1" w:rsidRDefault="004D7477" w:rsidP="00F36EE5">
            <w:pPr>
              <w:rPr>
                <w:rFonts w:eastAsia="MS Mincho"/>
                <w:bCs/>
                <w:sz w:val="18"/>
                <w:lang w:val="en-GB"/>
              </w:rPr>
            </w:pPr>
            <w:r w:rsidRPr="002B31D1">
              <w:rPr>
                <w:rFonts w:eastAsia="MS Mincho"/>
                <w:bCs/>
                <w:sz w:val="18"/>
                <w:lang w:val="en-GB"/>
              </w:rPr>
              <w:t>- weeds</w:t>
            </w:r>
          </w:p>
        </w:tc>
        <w:tc>
          <w:tcPr>
            <w:tcW w:w="1417" w:type="dxa"/>
            <w:tcBorders>
              <w:top w:val="single" w:sz="8" w:space="0" w:color="auto"/>
              <w:bottom w:val="single" w:sz="8" w:space="0" w:color="auto"/>
            </w:tcBorders>
          </w:tcPr>
          <w:p w14:paraId="319C5298" w14:textId="77777777" w:rsidR="004D7477" w:rsidRPr="002B31D1" w:rsidRDefault="004D7477" w:rsidP="00F36EE5">
            <w:pPr>
              <w:rPr>
                <w:rFonts w:eastAsia="MS Mincho"/>
                <w:bCs/>
                <w:sz w:val="18"/>
                <w:lang w:val="en-GB"/>
              </w:rPr>
            </w:pPr>
            <w:r w:rsidRPr="002B31D1">
              <w:rPr>
                <w:rFonts w:eastAsia="MS Mincho"/>
                <w:bCs/>
                <w:sz w:val="18"/>
                <w:lang w:val="en-GB"/>
              </w:rPr>
              <w:t xml:space="preserve">- ground-dwell. arthropods </w:t>
            </w:r>
          </w:p>
          <w:p w14:paraId="551950D5" w14:textId="77777777" w:rsidR="004D7477" w:rsidRPr="002B31D1" w:rsidRDefault="004D7477" w:rsidP="00F36EE5">
            <w:pPr>
              <w:rPr>
                <w:rFonts w:eastAsia="MS Mincho"/>
                <w:bCs/>
                <w:sz w:val="18"/>
                <w:lang w:val="en-GB"/>
              </w:rPr>
            </w:pPr>
            <w:r w:rsidRPr="002B31D1">
              <w:rPr>
                <w:rFonts w:eastAsia="MS Mincho"/>
                <w:bCs/>
                <w:sz w:val="18"/>
                <w:lang w:val="en-GB"/>
              </w:rPr>
              <w:t>- foliar arthropods</w:t>
            </w:r>
          </w:p>
          <w:p w14:paraId="473EDD63" w14:textId="77777777" w:rsidR="004D7477" w:rsidRPr="002B31D1" w:rsidRDefault="004D7477" w:rsidP="00F36EE5">
            <w:pPr>
              <w:rPr>
                <w:rFonts w:eastAsia="MS Mincho"/>
                <w:bCs/>
                <w:sz w:val="18"/>
                <w:lang w:val="en-GB"/>
              </w:rPr>
            </w:pPr>
            <w:r w:rsidRPr="002B31D1">
              <w:rPr>
                <w:rFonts w:eastAsia="MS Mincho"/>
                <w:bCs/>
                <w:sz w:val="18"/>
                <w:lang w:val="en-GB"/>
              </w:rPr>
              <w:t>- crop leaves</w:t>
            </w:r>
          </w:p>
          <w:p w14:paraId="51BFE8EB" w14:textId="77777777" w:rsidR="004D7477" w:rsidRPr="002B31D1" w:rsidRDefault="004D7477" w:rsidP="00F36EE5">
            <w:pPr>
              <w:rPr>
                <w:rFonts w:eastAsia="MS Mincho"/>
                <w:bCs/>
                <w:sz w:val="18"/>
                <w:lang w:val="en-GB"/>
              </w:rPr>
            </w:pPr>
            <w:r w:rsidRPr="002B31D1">
              <w:rPr>
                <w:rFonts w:eastAsia="MS Mincho"/>
                <w:bCs/>
                <w:sz w:val="18"/>
                <w:lang w:val="en-GB"/>
              </w:rPr>
              <w:t>- weeds</w:t>
            </w:r>
          </w:p>
          <w:p w14:paraId="4A5763ED" w14:textId="77777777" w:rsidR="004D7477" w:rsidRPr="002B31D1" w:rsidRDefault="004D7477" w:rsidP="00F36EE5">
            <w:pPr>
              <w:rPr>
                <w:rFonts w:eastAsia="MS Mincho"/>
                <w:bCs/>
                <w:sz w:val="18"/>
                <w:lang w:val="en-GB"/>
              </w:rPr>
            </w:pPr>
            <w:r w:rsidRPr="002B31D1">
              <w:rPr>
                <w:rFonts w:eastAsia="MS Mincho"/>
                <w:bCs/>
                <w:sz w:val="18"/>
                <w:lang w:val="en-GB"/>
              </w:rPr>
              <w:t>- weed seeds</w:t>
            </w:r>
          </w:p>
        </w:tc>
        <w:tc>
          <w:tcPr>
            <w:tcW w:w="1417" w:type="dxa"/>
            <w:tcBorders>
              <w:top w:val="single" w:sz="8" w:space="0" w:color="auto"/>
              <w:bottom w:val="single" w:sz="8" w:space="0" w:color="auto"/>
            </w:tcBorders>
          </w:tcPr>
          <w:p w14:paraId="15A14BCC" w14:textId="77777777" w:rsidR="004D7477" w:rsidRPr="002B31D1" w:rsidRDefault="004D7477" w:rsidP="00A85D76">
            <w:pPr>
              <w:rPr>
                <w:rFonts w:eastAsia="MS Mincho"/>
                <w:bCs/>
                <w:sz w:val="18"/>
                <w:lang w:val="en-GB"/>
              </w:rPr>
            </w:pPr>
            <w:r w:rsidRPr="002B31D1">
              <w:rPr>
                <w:rFonts w:eastAsia="MS Mincho"/>
                <w:bCs/>
                <w:sz w:val="18"/>
                <w:lang w:val="en-GB"/>
              </w:rPr>
              <w:t xml:space="preserve">- ground-dwell. arthropods </w:t>
            </w:r>
          </w:p>
          <w:p w14:paraId="67E59CA3" w14:textId="77777777" w:rsidR="004D7477" w:rsidRPr="002B31D1" w:rsidRDefault="004D7477" w:rsidP="00A85D76">
            <w:pPr>
              <w:rPr>
                <w:rFonts w:eastAsia="MS Mincho"/>
                <w:bCs/>
                <w:sz w:val="18"/>
                <w:lang w:val="en-GB"/>
              </w:rPr>
            </w:pPr>
            <w:r w:rsidRPr="002B31D1">
              <w:rPr>
                <w:rFonts w:eastAsia="MS Mincho"/>
                <w:bCs/>
                <w:sz w:val="18"/>
                <w:lang w:val="en-GB"/>
              </w:rPr>
              <w:t>- foliar arthropods</w:t>
            </w:r>
          </w:p>
          <w:p w14:paraId="6EB6F6A6" w14:textId="77777777" w:rsidR="004D7477" w:rsidRPr="002B31D1" w:rsidRDefault="004D7477" w:rsidP="00A85D76">
            <w:pPr>
              <w:rPr>
                <w:rFonts w:eastAsia="MS Mincho"/>
                <w:bCs/>
                <w:sz w:val="18"/>
                <w:lang w:val="en-GB"/>
              </w:rPr>
            </w:pPr>
            <w:r w:rsidRPr="002B31D1">
              <w:rPr>
                <w:rFonts w:eastAsia="MS Mincho"/>
                <w:bCs/>
                <w:sz w:val="18"/>
                <w:lang w:val="en-GB"/>
              </w:rPr>
              <w:t>- crop leaves</w:t>
            </w:r>
          </w:p>
          <w:p w14:paraId="7C212B8C" w14:textId="77777777" w:rsidR="004D7477" w:rsidRPr="002B31D1" w:rsidRDefault="004D7477" w:rsidP="00A85D76">
            <w:pPr>
              <w:rPr>
                <w:rFonts w:eastAsia="MS Mincho"/>
                <w:bCs/>
                <w:sz w:val="18"/>
                <w:lang w:val="en-GB"/>
              </w:rPr>
            </w:pPr>
            <w:r w:rsidRPr="002B31D1">
              <w:rPr>
                <w:rFonts w:eastAsia="MS Mincho"/>
                <w:bCs/>
                <w:sz w:val="18"/>
                <w:lang w:val="en-GB"/>
              </w:rPr>
              <w:t>- weeds</w:t>
            </w:r>
          </w:p>
          <w:p w14:paraId="1F9093C5" w14:textId="77777777" w:rsidR="004D7477" w:rsidRPr="002B31D1" w:rsidRDefault="004D7477" w:rsidP="00A85D76">
            <w:pPr>
              <w:rPr>
                <w:rFonts w:eastAsia="MS Mincho"/>
                <w:bCs/>
                <w:sz w:val="18"/>
                <w:lang w:val="en-GB"/>
              </w:rPr>
            </w:pPr>
            <w:r w:rsidRPr="002B31D1">
              <w:rPr>
                <w:rFonts w:eastAsia="MS Mincho"/>
                <w:bCs/>
                <w:sz w:val="18"/>
                <w:lang w:val="en-GB"/>
              </w:rPr>
              <w:t>- weed seeds</w:t>
            </w:r>
          </w:p>
        </w:tc>
        <w:tc>
          <w:tcPr>
            <w:tcW w:w="1417" w:type="dxa"/>
            <w:tcBorders>
              <w:top w:val="single" w:sz="8" w:space="0" w:color="auto"/>
              <w:bottom w:val="single" w:sz="8" w:space="0" w:color="auto"/>
            </w:tcBorders>
          </w:tcPr>
          <w:p w14:paraId="0881B46D"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72F3747D" w14:textId="77777777" w:rsidR="004D7477" w:rsidRPr="002B31D1" w:rsidRDefault="004D7477" w:rsidP="000E0124">
            <w:pPr>
              <w:rPr>
                <w:rFonts w:eastAsia="MS Mincho"/>
                <w:bCs/>
                <w:sz w:val="18"/>
                <w:lang w:val="en-GB"/>
              </w:rPr>
            </w:pPr>
            <w:r w:rsidRPr="002B31D1">
              <w:rPr>
                <w:rFonts w:eastAsia="MS Mincho"/>
                <w:bCs/>
                <w:sz w:val="18"/>
                <w:lang w:val="en-GB"/>
              </w:rPr>
              <w:t>- foliar arthropods</w:t>
            </w:r>
          </w:p>
          <w:p w14:paraId="00C8D6C6" w14:textId="77777777" w:rsidR="004D7477" w:rsidRPr="002B31D1" w:rsidRDefault="004D7477" w:rsidP="00F36EE5">
            <w:pPr>
              <w:rPr>
                <w:rFonts w:eastAsia="MS Mincho"/>
                <w:bCs/>
                <w:sz w:val="18"/>
                <w:lang w:val="en-GB"/>
              </w:rPr>
            </w:pPr>
            <w:r w:rsidRPr="002B31D1">
              <w:rPr>
                <w:rFonts w:eastAsia="MS Mincho"/>
                <w:bCs/>
                <w:sz w:val="18"/>
                <w:lang w:val="en-GB"/>
              </w:rPr>
              <w:t>- crop leaves</w:t>
            </w:r>
          </w:p>
          <w:p w14:paraId="33E42B0B" w14:textId="77777777" w:rsidR="004D7477" w:rsidRPr="002B31D1" w:rsidRDefault="004D7477" w:rsidP="000E0124">
            <w:pPr>
              <w:rPr>
                <w:rFonts w:eastAsia="MS Mincho"/>
                <w:bCs/>
                <w:sz w:val="18"/>
                <w:lang w:val="en-GB"/>
              </w:rPr>
            </w:pPr>
            <w:r w:rsidRPr="002B31D1">
              <w:rPr>
                <w:rFonts w:eastAsia="MS Mincho"/>
                <w:bCs/>
                <w:sz w:val="18"/>
                <w:lang w:val="en-GB"/>
              </w:rPr>
              <w:t>- weeds</w:t>
            </w:r>
          </w:p>
          <w:p w14:paraId="535418EB" w14:textId="77777777" w:rsidR="004D7477" w:rsidRPr="002B31D1" w:rsidRDefault="004D7477" w:rsidP="000E0124">
            <w:pPr>
              <w:rPr>
                <w:rFonts w:eastAsia="MS Mincho"/>
                <w:bCs/>
                <w:sz w:val="18"/>
                <w:lang w:val="en-GB"/>
              </w:rPr>
            </w:pPr>
            <w:r w:rsidRPr="002B31D1">
              <w:rPr>
                <w:rFonts w:eastAsia="MS Mincho"/>
                <w:bCs/>
                <w:sz w:val="18"/>
                <w:lang w:val="en-GB"/>
              </w:rPr>
              <w:t>- weed seeds</w:t>
            </w:r>
          </w:p>
          <w:p w14:paraId="5C4CBF22" w14:textId="77777777" w:rsidR="004D7477" w:rsidRPr="002B31D1" w:rsidRDefault="004D7477" w:rsidP="000E0124">
            <w:pPr>
              <w:rPr>
                <w:rFonts w:eastAsia="MS Mincho"/>
                <w:bCs/>
                <w:sz w:val="18"/>
                <w:lang w:val="en-GB"/>
              </w:rPr>
            </w:pPr>
            <w:r w:rsidRPr="002B31D1">
              <w:rPr>
                <w:rFonts w:eastAsia="MS Mincho"/>
                <w:bCs/>
                <w:sz w:val="18"/>
                <w:lang w:val="en-GB"/>
              </w:rPr>
              <w:t>- rape seeds</w:t>
            </w:r>
          </w:p>
          <w:p w14:paraId="074D4FB9" w14:textId="77777777"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14:paraId="3BF833EA" w14:textId="77777777" w:rsidR="004D7477" w:rsidRPr="002B31D1" w:rsidRDefault="004D7477" w:rsidP="00F36EE5">
            <w:pPr>
              <w:rPr>
                <w:rFonts w:eastAsia="MS Mincho"/>
                <w:bCs/>
                <w:sz w:val="18"/>
                <w:lang w:val="en-GB"/>
              </w:rPr>
            </w:pPr>
            <w:r w:rsidRPr="002B31D1">
              <w:rPr>
                <w:rFonts w:eastAsia="MS Mincho"/>
                <w:bCs/>
                <w:sz w:val="18"/>
                <w:lang w:val="en-GB"/>
              </w:rPr>
              <w:t xml:space="preserve">- ground-dwell. arthropods </w:t>
            </w:r>
          </w:p>
          <w:p w14:paraId="3BEC6B54" w14:textId="77777777" w:rsidR="004D7477" w:rsidRPr="002B31D1" w:rsidRDefault="004D7477" w:rsidP="00F36EE5">
            <w:pPr>
              <w:rPr>
                <w:rFonts w:eastAsia="MS Mincho"/>
                <w:bCs/>
                <w:sz w:val="18"/>
                <w:lang w:val="en-GB"/>
              </w:rPr>
            </w:pPr>
            <w:r w:rsidRPr="002B31D1">
              <w:rPr>
                <w:rFonts w:eastAsia="MS Mincho"/>
                <w:bCs/>
                <w:sz w:val="18"/>
                <w:lang w:val="en-GB"/>
              </w:rPr>
              <w:t>- foliar arthropods</w:t>
            </w:r>
          </w:p>
          <w:p w14:paraId="77DE4EC1" w14:textId="77777777" w:rsidR="004D7477" w:rsidRPr="002B31D1" w:rsidRDefault="004D7477" w:rsidP="00F36EE5">
            <w:pPr>
              <w:rPr>
                <w:rFonts w:eastAsia="MS Mincho"/>
                <w:bCs/>
                <w:sz w:val="18"/>
                <w:lang w:val="en-GB"/>
              </w:rPr>
            </w:pPr>
            <w:r w:rsidRPr="002B31D1">
              <w:rPr>
                <w:rFonts w:eastAsia="MS Mincho"/>
                <w:bCs/>
                <w:sz w:val="18"/>
                <w:lang w:val="en-GB"/>
              </w:rPr>
              <w:t>- weeds</w:t>
            </w:r>
          </w:p>
          <w:p w14:paraId="268028C4" w14:textId="77777777" w:rsidR="004D7477" w:rsidRPr="002B31D1" w:rsidRDefault="004D7477" w:rsidP="00F36EE5">
            <w:pPr>
              <w:rPr>
                <w:rFonts w:eastAsia="MS Mincho"/>
                <w:bCs/>
                <w:sz w:val="18"/>
                <w:lang w:val="en-GB"/>
              </w:rPr>
            </w:pPr>
            <w:r w:rsidRPr="002B31D1">
              <w:rPr>
                <w:rFonts w:eastAsia="MS Mincho"/>
                <w:bCs/>
                <w:sz w:val="18"/>
                <w:lang w:val="en-GB"/>
              </w:rPr>
              <w:t>- weed seeds</w:t>
            </w:r>
          </w:p>
          <w:p w14:paraId="1DA8BB5A" w14:textId="77777777" w:rsidR="004D7477" w:rsidRPr="002B31D1" w:rsidRDefault="004D7477" w:rsidP="00F36EE5">
            <w:pPr>
              <w:rPr>
                <w:rFonts w:eastAsia="MS Mincho"/>
                <w:bCs/>
                <w:sz w:val="18"/>
                <w:lang w:val="en-GB"/>
              </w:rPr>
            </w:pPr>
            <w:r w:rsidRPr="002B31D1">
              <w:rPr>
                <w:rFonts w:eastAsia="MS Mincho"/>
                <w:bCs/>
                <w:sz w:val="18"/>
                <w:lang w:val="en-GB"/>
              </w:rPr>
              <w:t>- rape seeds</w:t>
            </w:r>
          </w:p>
          <w:p w14:paraId="6D281E7F" w14:textId="77777777"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14:paraId="3726CDD2"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66B2C97A" w14:textId="77777777" w:rsidR="004D7477" w:rsidRPr="002B31D1" w:rsidRDefault="004D7477" w:rsidP="000E012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5)</w:t>
            </w:r>
          </w:p>
          <w:p w14:paraId="73E84581" w14:textId="77777777" w:rsidR="004D7477" w:rsidRPr="002B31D1" w:rsidRDefault="004D7477" w:rsidP="000E0124">
            <w:pPr>
              <w:rPr>
                <w:rFonts w:eastAsia="MS Mincho"/>
                <w:bCs/>
                <w:sz w:val="18"/>
                <w:lang w:val="en-GB"/>
              </w:rPr>
            </w:pPr>
            <w:r w:rsidRPr="002B31D1">
              <w:rPr>
                <w:rFonts w:eastAsia="MS Mincho"/>
                <w:bCs/>
                <w:sz w:val="18"/>
                <w:lang w:val="en-GB"/>
              </w:rPr>
              <w:t>- weed seeds</w:t>
            </w:r>
          </w:p>
          <w:p w14:paraId="30BF4D31" w14:textId="77777777" w:rsidR="004D7477" w:rsidRPr="002B31D1" w:rsidRDefault="004D7477" w:rsidP="000E0124">
            <w:pPr>
              <w:rPr>
                <w:rFonts w:eastAsia="MS Mincho"/>
                <w:bCs/>
                <w:sz w:val="18"/>
                <w:lang w:val="en-GB"/>
              </w:rPr>
            </w:pPr>
            <w:r w:rsidRPr="002B31D1">
              <w:rPr>
                <w:rFonts w:eastAsia="MS Mincho"/>
                <w:bCs/>
                <w:sz w:val="18"/>
                <w:lang w:val="en-GB"/>
              </w:rPr>
              <w:t>- rape seeds</w:t>
            </w:r>
          </w:p>
          <w:p w14:paraId="360116DC" w14:textId="77777777"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14:paraId="62D6C964" w14:textId="77777777" w:rsidR="004D7477" w:rsidRPr="002B31D1" w:rsidRDefault="004D7477" w:rsidP="000E0124">
            <w:pPr>
              <w:rPr>
                <w:rFonts w:eastAsia="MS Mincho"/>
                <w:bCs/>
                <w:sz w:val="18"/>
                <w:lang w:val="en-GB"/>
              </w:rPr>
            </w:pPr>
            <w:r w:rsidRPr="002B31D1">
              <w:rPr>
                <w:rFonts w:eastAsia="MS Mincho"/>
                <w:bCs/>
                <w:sz w:val="18"/>
                <w:lang w:val="en-GB"/>
              </w:rPr>
              <w:t>- treated seeds</w:t>
            </w:r>
          </w:p>
          <w:p w14:paraId="64F8E881"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3BFC7B46" w14:textId="77777777"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6012012C" w14:textId="77777777" w:rsidR="004D7477" w:rsidRPr="002B31D1" w:rsidRDefault="004D7477" w:rsidP="000E0124">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3)</w:t>
            </w:r>
          </w:p>
          <w:p w14:paraId="2DC3DF89" w14:textId="77777777"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14:paraId="4E63497C"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5206F529" w14:textId="77777777" w:rsidR="004D7477" w:rsidRPr="002B31D1" w:rsidRDefault="004D7477" w:rsidP="000E0124">
            <w:pPr>
              <w:rPr>
                <w:rFonts w:eastAsia="MS Mincho"/>
                <w:bCs/>
                <w:sz w:val="18"/>
                <w:lang w:val="en-GB"/>
              </w:rPr>
            </w:pPr>
            <w:r w:rsidRPr="002B31D1">
              <w:rPr>
                <w:rFonts w:eastAsia="MS Mincho"/>
                <w:bCs/>
                <w:sz w:val="18"/>
                <w:lang w:val="en-GB"/>
              </w:rPr>
              <w:t>- crop leaves</w:t>
            </w:r>
          </w:p>
          <w:p w14:paraId="6FF7FAEF" w14:textId="77777777"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1762A940" w14:textId="77777777" w:rsidR="004D7477" w:rsidRPr="002B31D1" w:rsidRDefault="004D7477" w:rsidP="000E0124">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3)</w:t>
            </w:r>
          </w:p>
          <w:p w14:paraId="3F03AAA2" w14:textId="77777777" w:rsidR="004D7477" w:rsidRPr="002B31D1" w:rsidRDefault="004D7477" w:rsidP="000E0124">
            <w:pPr>
              <w:rPr>
                <w:rFonts w:eastAsia="MS Mincho"/>
                <w:bCs/>
                <w:sz w:val="18"/>
                <w:lang w:val="en-GB"/>
              </w:rPr>
            </w:pPr>
          </w:p>
        </w:tc>
      </w:tr>
      <w:tr w:rsidR="004D7477" w:rsidRPr="002B31D1" w14:paraId="7C5D9D3D" w14:textId="77777777" w:rsidTr="00C503FB">
        <w:tc>
          <w:tcPr>
            <w:tcW w:w="1417" w:type="dxa"/>
            <w:tcBorders>
              <w:top w:val="single" w:sz="8" w:space="0" w:color="auto"/>
              <w:bottom w:val="single" w:sz="8" w:space="0" w:color="auto"/>
            </w:tcBorders>
            <w:tcMar>
              <w:right w:w="0" w:type="dxa"/>
            </w:tcMar>
          </w:tcPr>
          <w:p w14:paraId="7B87B758" w14:textId="77777777" w:rsidR="004D7477" w:rsidRPr="002B31D1" w:rsidRDefault="004D7477" w:rsidP="000E0124">
            <w:pPr>
              <w:rPr>
                <w:rFonts w:eastAsia="MS Mincho"/>
                <w:b/>
                <w:bCs/>
                <w:sz w:val="18"/>
                <w:lang w:val="en-GB"/>
              </w:rPr>
            </w:pPr>
            <w:r w:rsidRPr="002B31D1">
              <w:rPr>
                <w:rFonts w:eastAsia="MS Mincho"/>
                <w:b/>
                <w:bCs/>
                <w:sz w:val="18"/>
                <w:lang w:val="en-GB"/>
              </w:rPr>
              <w:t>Selected species</w:t>
            </w:r>
          </w:p>
        </w:tc>
        <w:tc>
          <w:tcPr>
            <w:tcW w:w="1413" w:type="dxa"/>
            <w:tcBorders>
              <w:top w:val="single" w:sz="8" w:space="0" w:color="auto"/>
              <w:bottom w:val="single" w:sz="8" w:space="0" w:color="auto"/>
            </w:tcBorders>
          </w:tcPr>
          <w:p w14:paraId="2091AC72" w14:textId="77777777" w:rsidR="004D7477" w:rsidRPr="002B31D1" w:rsidRDefault="004D7477" w:rsidP="000E0124">
            <w:pPr>
              <w:rPr>
                <w:rFonts w:eastAsia="MS Mincho"/>
                <w:b/>
                <w:bCs/>
                <w:sz w:val="18"/>
                <w:lang w:val="en-GB"/>
              </w:rPr>
            </w:pPr>
          </w:p>
        </w:tc>
        <w:tc>
          <w:tcPr>
            <w:tcW w:w="1421" w:type="dxa"/>
            <w:tcBorders>
              <w:top w:val="single" w:sz="8" w:space="0" w:color="auto"/>
              <w:bottom w:val="single" w:sz="8" w:space="0" w:color="auto"/>
            </w:tcBorders>
          </w:tcPr>
          <w:p w14:paraId="0F916676" w14:textId="77777777" w:rsidR="004D7477" w:rsidRPr="002B31D1" w:rsidRDefault="004D7477" w:rsidP="000E0124">
            <w:pPr>
              <w:ind w:left="-10"/>
              <w:rPr>
                <w:rFonts w:eastAsia="MS Mincho"/>
                <w:b/>
                <w:bCs/>
                <w:sz w:val="18"/>
                <w:lang w:val="en-GB"/>
              </w:rPr>
            </w:pPr>
          </w:p>
        </w:tc>
        <w:tc>
          <w:tcPr>
            <w:tcW w:w="1417" w:type="dxa"/>
            <w:tcBorders>
              <w:top w:val="single" w:sz="8" w:space="0" w:color="auto"/>
              <w:bottom w:val="single" w:sz="8" w:space="0" w:color="auto"/>
            </w:tcBorders>
          </w:tcPr>
          <w:p w14:paraId="58147690"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241546E9" w14:textId="77777777" w:rsidR="004D7477" w:rsidRPr="002B31D1" w:rsidRDefault="004D7477" w:rsidP="00A85D76">
            <w:pPr>
              <w:rPr>
                <w:rFonts w:eastAsia="MS Mincho"/>
                <w:b/>
                <w:bCs/>
                <w:sz w:val="18"/>
              </w:rPr>
            </w:pPr>
          </w:p>
        </w:tc>
        <w:tc>
          <w:tcPr>
            <w:tcW w:w="1417" w:type="dxa"/>
            <w:tcBorders>
              <w:top w:val="single" w:sz="8" w:space="0" w:color="auto"/>
              <w:bottom w:val="single" w:sz="8" w:space="0" w:color="auto"/>
            </w:tcBorders>
          </w:tcPr>
          <w:p w14:paraId="5F4E0EE4"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509E2E26"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5F5D422B"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17C047B6"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468BCDA9" w14:textId="77777777" w:rsidR="004D7477" w:rsidRPr="002B31D1" w:rsidRDefault="004D7477" w:rsidP="000E0124">
            <w:pPr>
              <w:rPr>
                <w:rFonts w:eastAsia="MS Mincho"/>
                <w:b/>
                <w:bCs/>
                <w:sz w:val="18"/>
              </w:rPr>
            </w:pPr>
          </w:p>
        </w:tc>
      </w:tr>
      <w:tr w:rsidR="004D7477" w:rsidRPr="002B31D1" w14:paraId="0D54AAEE" w14:textId="77777777" w:rsidTr="00C503FB">
        <w:tc>
          <w:tcPr>
            <w:tcW w:w="1417" w:type="dxa"/>
            <w:tcBorders>
              <w:top w:val="single" w:sz="8" w:space="0" w:color="auto"/>
              <w:bottom w:val="single" w:sz="12" w:space="0" w:color="auto"/>
            </w:tcBorders>
          </w:tcPr>
          <w:p w14:paraId="2E662CFD"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20D8BB41"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3594822F"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413" w:type="dxa"/>
            <w:tcBorders>
              <w:top w:val="single" w:sz="8" w:space="0" w:color="auto"/>
              <w:bottom w:val="single" w:sz="12" w:space="0" w:color="auto"/>
            </w:tcBorders>
          </w:tcPr>
          <w:p w14:paraId="1D530930" w14:textId="77777777" w:rsidR="004D7477" w:rsidRPr="002B31D1" w:rsidRDefault="004D7477" w:rsidP="008C4A1A">
            <w:pPr>
              <w:numPr>
                <w:ilvl w:val="0"/>
                <w:numId w:val="6"/>
              </w:numPr>
              <w:rPr>
                <w:rFonts w:eastAsia="MS Mincho"/>
                <w:bCs/>
                <w:sz w:val="18"/>
              </w:rPr>
            </w:pPr>
            <w:r w:rsidRPr="002B31D1">
              <w:rPr>
                <w:rFonts w:eastAsia="MS Mincho"/>
                <w:bCs/>
                <w:sz w:val="18"/>
              </w:rPr>
              <w:t>Woodpigeon</w:t>
            </w:r>
          </w:p>
          <w:p w14:paraId="15942E30" w14:textId="77777777" w:rsidR="004D7477" w:rsidRPr="002B31D1" w:rsidRDefault="004D7477" w:rsidP="008C4A1A">
            <w:pPr>
              <w:numPr>
                <w:ilvl w:val="0"/>
                <w:numId w:val="6"/>
              </w:numPr>
              <w:rPr>
                <w:rFonts w:eastAsia="MS Mincho"/>
                <w:b/>
                <w:bCs/>
                <w:sz w:val="18"/>
              </w:rPr>
            </w:pPr>
            <w:r w:rsidRPr="002B31D1">
              <w:rPr>
                <w:rFonts w:eastAsia="MS Mincho"/>
                <w:b/>
                <w:bCs/>
                <w:sz w:val="18"/>
              </w:rPr>
              <w:t xml:space="preserve">Skylark </w:t>
            </w:r>
          </w:p>
          <w:p w14:paraId="70BCA04E"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0F5ECB5F"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42ACB8E1"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421" w:type="dxa"/>
            <w:tcBorders>
              <w:top w:val="single" w:sz="8" w:space="0" w:color="auto"/>
              <w:bottom w:val="single" w:sz="12" w:space="0" w:color="auto"/>
            </w:tcBorders>
          </w:tcPr>
          <w:p w14:paraId="773D6082"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08AC5417" w14:textId="77777777" w:rsidR="00AB190D" w:rsidRPr="002B31D1" w:rsidRDefault="00AB190D" w:rsidP="008C4A1A">
            <w:pPr>
              <w:numPr>
                <w:ilvl w:val="0"/>
                <w:numId w:val="6"/>
              </w:numPr>
              <w:rPr>
                <w:rFonts w:eastAsia="MS Mincho"/>
                <w:bCs/>
                <w:sz w:val="18"/>
              </w:rPr>
            </w:pPr>
            <w:r w:rsidRPr="002B31D1">
              <w:rPr>
                <w:rFonts w:eastAsia="MS Mincho"/>
                <w:bCs/>
                <w:sz w:val="18"/>
              </w:rPr>
              <w:t>Ortolan b.</w:t>
            </w:r>
          </w:p>
          <w:p w14:paraId="5622A961" w14:textId="77777777" w:rsidR="004D7477" w:rsidRPr="002B31D1" w:rsidRDefault="004D7477" w:rsidP="008C4A1A">
            <w:pPr>
              <w:numPr>
                <w:ilvl w:val="0"/>
                <w:numId w:val="6"/>
              </w:numPr>
              <w:rPr>
                <w:rFonts w:eastAsia="MS Mincho"/>
                <w:bCs/>
                <w:sz w:val="18"/>
              </w:rPr>
            </w:pPr>
            <w:r w:rsidRPr="002B31D1">
              <w:rPr>
                <w:rFonts w:eastAsia="MS Mincho"/>
                <w:bCs/>
                <w:sz w:val="18"/>
              </w:rPr>
              <w:t xml:space="preserve">Brown hare </w:t>
            </w:r>
          </w:p>
          <w:p w14:paraId="0AC8E2D5"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14:paraId="57B2AAC4"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7C4E138A"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Whitethroat</w:t>
            </w:r>
          </w:p>
          <w:p w14:paraId="5A509C61"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618C09D5"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p w14:paraId="54620CFD" w14:textId="77777777" w:rsidR="004D7477" w:rsidRPr="002B31D1" w:rsidRDefault="004D7477" w:rsidP="0003060F">
            <w:pPr>
              <w:ind w:left="266"/>
              <w:rPr>
                <w:rFonts w:eastAsia="MS Mincho"/>
                <w:bCs/>
                <w:sz w:val="18"/>
              </w:rPr>
            </w:pPr>
          </w:p>
        </w:tc>
        <w:tc>
          <w:tcPr>
            <w:tcW w:w="1417" w:type="dxa"/>
            <w:tcBorders>
              <w:top w:val="single" w:sz="8" w:space="0" w:color="auto"/>
              <w:bottom w:val="single" w:sz="12" w:space="0" w:color="auto"/>
            </w:tcBorders>
          </w:tcPr>
          <w:p w14:paraId="5099333B"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Whitethroat</w:t>
            </w:r>
          </w:p>
          <w:p w14:paraId="204F38C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1A42C633"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0EBA4F13"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p w14:paraId="1C783664" w14:textId="77777777" w:rsidR="004D7477" w:rsidRPr="002B31D1" w:rsidRDefault="004D7477" w:rsidP="00A85D76">
            <w:pPr>
              <w:ind w:left="266"/>
              <w:rPr>
                <w:rFonts w:eastAsia="MS Mincho"/>
                <w:bCs/>
                <w:sz w:val="18"/>
              </w:rPr>
            </w:pPr>
          </w:p>
        </w:tc>
        <w:tc>
          <w:tcPr>
            <w:tcW w:w="1417" w:type="dxa"/>
            <w:tcBorders>
              <w:top w:val="single" w:sz="8" w:space="0" w:color="auto"/>
              <w:bottom w:val="single" w:sz="12" w:space="0" w:color="auto"/>
            </w:tcBorders>
          </w:tcPr>
          <w:p w14:paraId="4ACB4D6E"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Whitethroat</w:t>
            </w:r>
          </w:p>
          <w:p w14:paraId="74664A2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1337A82A"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593B1F9C"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Com. shrew </w:t>
            </w:r>
          </w:p>
          <w:p w14:paraId="4C388108"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14:paraId="2EBAF62F"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55834097"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2751C0B1"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Com. shrew </w:t>
            </w:r>
          </w:p>
          <w:p w14:paraId="065A05FE"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14:paraId="46A4A3E2"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3530014D"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0DAEA58B"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00116C50"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3774EFFC"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14:paraId="1C2775DC"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30E13BD6"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4BC13C16"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417" w:type="dxa"/>
            <w:tcBorders>
              <w:top w:val="single" w:sz="8" w:space="0" w:color="auto"/>
              <w:bottom w:val="single" w:sz="12" w:space="0" w:color="auto"/>
            </w:tcBorders>
          </w:tcPr>
          <w:p w14:paraId="4F2AEC70" w14:textId="77777777" w:rsidR="004D7477" w:rsidRPr="002B31D1" w:rsidRDefault="004D7477" w:rsidP="008C4A1A">
            <w:pPr>
              <w:numPr>
                <w:ilvl w:val="0"/>
                <w:numId w:val="6"/>
              </w:numPr>
              <w:rPr>
                <w:rFonts w:eastAsia="MS Mincho"/>
                <w:bCs/>
                <w:sz w:val="18"/>
              </w:rPr>
            </w:pPr>
            <w:r w:rsidRPr="002B31D1">
              <w:rPr>
                <w:rFonts w:eastAsia="MS Mincho"/>
                <w:bCs/>
                <w:sz w:val="18"/>
              </w:rPr>
              <w:t>Woodpigeon</w:t>
            </w:r>
          </w:p>
          <w:p w14:paraId="3CBD535D" w14:textId="77777777" w:rsidR="004D7477" w:rsidRPr="002B31D1" w:rsidRDefault="004D7477" w:rsidP="008C4A1A">
            <w:pPr>
              <w:numPr>
                <w:ilvl w:val="0"/>
                <w:numId w:val="6"/>
              </w:numPr>
              <w:rPr>
                <w:rFonts w:eastAsia="MS Mincho"/>
                <w:bCs/>
                <w:sz w:val="18"/>
              </w:rPr>
            </w:pPr>
            <w:r w:rsidRPr="002B31D1">
              <w:rPr>
                <w:rFonts w:eastAsia="MS Mincho"/>
                <w:b/>
                <w:bCs/>
                <w:sz w:val="18"/>
              </w:rPr>
              <w:t>Skylark</w:t>
            </w:r>
            <w:r w:rsidRPr="002B31D1">
              <w:rPr>
                <w:rFonts w:eastAsia="MS Mincho"/>
                <w:bCs/>
                <w:sz w:val="18"/>
                <w:vertAlign w:val="superscript"/>
              </w:rPr>
              <w:t xml:space="preserve"> 6)</w:t>
            </w:r>
          </w:p>
          <w:p w14:paraId="4633E5FC"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500ACE29" w14:textId="77777777" w:rsidR="004D7477" w:rsidRPr="002B31D1" w:rsidRDefault="004D7477" w:rsidP="008C4A1A">
            <w:pPr>
              <w:numPr>
                <w:ilvl w:val="0"/>
                <w:numId w:val="6"/>
              </w:numPr>
              <w:rPr>
                <w:rFonts w:eastAsia="MS Mincho"/>
                <w:b/>
                <w:bCs/>
                <w:sz w:val="18"/>
              </w:rPr>
            </w:pPr>
            <w:r w:rsidRPr="002B31D1">
              <w:rPr>
                <w:rFonts w:eastAsia="MS Mincho"/>
                <w:b/>
                <w:bCs/>
                <w:sz w:val="18"/>
              </w:rPr>
              <w:t xml:space="preserve">Brown hare </w:t>
            </w:r>
          </w:p>
          <w:p w14:paraId="4993DE0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48B971EF" w14:textId="77777777" w:rsidR="004D7477" w:rsidRPr="002B31D1" w:rsidRDefault="004D7477" w:rsidP="009E6EC4">
            <w:pPr>
              <w:ind w:left="227"/>
              <w:rPr>
                <w:rFonts w:eastAsia="MS Mincho"/>
                <w:bCs/>
                <w:sz w:val="18"/>
              </w:rPr>
            </w:pPr>
          </w:p>
        </w:tc>
      </w:tr>
    </w:tbl>
    <w:p w14:paraId="042E1C6B"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pre-harvest desiccation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remain attractive as food items in the field.</w:t>
      </w:r>
    </w:p>
    <w:p w14:paraId="7804F1EF" w14:textId="77777777" w:rsidR="004D7477" w:rsidRPr="002B31D1" w:rsidRDefault="004D7477" w:rsidP="00C45454">
      <w:pPr>
        <w:pStyle w:val="Brdtext"/>
        <w:spacing w:after="60" w:line="240" w:lineRule="auto"/>
        <w:rPr>
          <w:sz w:val="18"/>
          <w:szCs w:val="18"/>
          <w:lang w:val="en-GB"/>
        </w:rPr>
      </w:pPr>
      <w:r w:rsidRPr="002B31D1">
        <w:rPr>
          <w:sz w:val="18"/>
          <w:szCs w:val="18"/>
          <w:vertAlign w:val="superscript"/>
          <w:lang w:val="en-US"/>
        </w:rPr>
        <w:t>2)</w:t>
      </w:r>
      <w:r w:rsidRPr="002B31D1">
        <w:rPr>
          <w:sz w:val="18"/>
          <w:szCs w:val="18"/>
          <w:lang w:val="en-US"/>
        </w:rPr>
        <w:t xml:space="preserve"> </w:t>
      </w:r>
      <w:r w:rsidRPr="002B31D1">
        <w:rPr>
          <w:sz w:val="18"/>
          <w:szCs w:val="18"/>
          <w:lang w:val="en-GB"/>
        </w:rPr>
        <w:t>At post-harvest stubble treatments with herbicides, in most cases the weeds in the field are completely wilted or at least have become unattractive as food within approximately one week. Hence, exposure via green parts of plants is limited to the first week after treatment. Thereafter, only ground dwelling arthropods and seeds remain attractive as food items in the field.</w:t>
      </w:r>
    </w:p>
    <w:p w14:paraId="70C25F73" w14:textId="77777777" w:rsidR="004D7477" w:rsidRPr="002B31D1" w:rsidRDefault="004D7477" w:rsidP="00C45454">
      <w:pPr>
        <w:pStyle w:val="Brdtex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Availability of weed seeds and waste grain depends on the soil treatments.</w:t>
      </w:r>
    </w:p>
    <w:p w14:paraId="6BD4A1E8" w14:textId="77777777" w:rsidR="004D7477" w:rsidRPr="002B31D1" w:rsidRDefault="004D7477" w:rsidP="00C45454">
      <w:pPr>
        <w:pStyle w:val="Brdtex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population of foliar arthropods in the field develops during this period.</w:t>
      </w:r>
    </w:p>
    <w:p w14:paraId="5754271C" w14:textId="77777777" w:rsidR="004D7477" w:rsidRPr="002B31D1" w:rsidRDefault="004D7477" w:rsidP="00C45454">
      <w:pPr>
        <w:pStyle w:val="Brdtext"/>
        <w:spacing w:after="60" w:line="240" w:lineRule="auto"/>
        <w:rPr>
          <w:sz w:val="18"/>
          <w:szCs w:val="18"/>
          <w:lang w:val="en-GB"/>
        </w:rPr>
      </w:pPr>
      <w:r w:rsidRPr="002B31D1">
        <w:rPr>
          <w:sz w:val="18"/>
          <w:szCs w:val="18"/>
          <w:vertAlign w:val="superscript"/>
          <w:lang w:val="en-GB"/>
        </w:rPr>
        <w:t>5)</w:t>
      </w:r>
      <w:r w:rsidRPr="002B31D1">
        <w:rPr>
          <w:sz w:val="18"/>
          <w:szCs w:val="18"/>
          <w:lang w:val="en-GB"/>
        </w:rPr>
        <w:t xml:space="preserve"> Grasses or dicotyledonous weeds, depending on the situation.</w:t>
      </w:r>
    </w:p>
    <w:p w14:paraId="526D3151" w14:textId="77777777" w:rsidR="004D7477" w:rsidRPr="002B31D1" w:rsidRDefault="004D7477" w:rsidP="00C45454">
      <w:pPr>
        <w:pStyle w:val="Brdtext"/>
        <w:spacing w:after="60" w:line="240" w:lineRule="auto"/>
        <w:rPr>
          <w:sz w:val="18"/>
          <w:szCs w:val="18"/>
          <w:lang w:val="en-GB"/>
        </w:rPr>
      </w:pPr>
      <w:r w:rsidRPr="002B31D1">
        <w:rPr>
          <w:sz w:val="18"/>
          <w:szCs w:val="18"/>
          <w:vertAlign w:val="superscript"/>
          <w:lang w:val="en-GB"/>
        </w:rPr>
        <w:t>6)</w:t>
      </w:r>
      <w:r w:rsidRPr="002B31D1">
        <w:rPr>
          <w:sz w:val="18"/>
          <w:szCs w:val="18"/>
          <w:lang w:val="en-GB"/>
        </w:rPr>
        <w:t xml:space="preserve"> September - October.</w:t>
      </w:r>
    </w:p>
    <w:p w14:paraId="4209C997" w14:textId="77777777" w:rsidR="004D7477" w:rsidRPr="002B31D1" w:rsidRDefault="004D7477" w:rsidP="001D5344">
      <w:pPr>
        <w:rPr>
          <w:b/>
          <w:lang w:val="en-GB"/>
        </w:rPr>
      </w:pPr>
      <w:r w:rsidRPr="002B31D1">
        <w:br w:type="page"/>
      </w:r>
      <w:r w:rsidRPr="002B31D1">
        <w:rPr>
          <w:b/>
          <w:lang w:val="en-GB"/>
        </w:rPr>
        <w:lastRenderedPageBreak/>
        <w:t>Ornamentals and nursery</w:t>
      </w:r>
    </w:p>
    <w:p w14:paraId="0C87858B" w14:textId="77777777"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0EC07D1B" w14:textId="77777777" w:rsidTr="001D5344">
        <w:trPr>
          <w:trHeight w:val="510"/>
        </w:trPr>
        <w:tc>
          <w:tcPr>
            <w:tcW w:w="13608" w:type="dxa"/>
            <w:gridSpan w:val="8"/>
            <w:tcBorders>
              <w:top w:val="single" w:sz="12" w:space="0" w:color="auto"/>
              <w:bottom w:val="single" w:sz="12" w:space="0" w:color="auto"/>
            </w:tcBorders>
            <w:vAlign w:val="center"/>
          </w:tcPr>
          <w:p w14:paraId="461AD740" w14:textId="77777777" w:rsidR="004D7477" w:rsidRPr="002B31D1" w:rsidRDefault="004D7477" w:rsidP="001D5344">
            <w:pPr>
              <w:rPr>
                <w:rFonts w:eastAsia="MS Mincho"/>
                <w:b/>
                <w:bCs/>
                <w:sz w:val="18"/>
                <w:lang w:val="en-US"/>
              </w:rPr>
            </w:pPr>
            <w:r w:rsidRPr="002B31D1">
              <w:rPr>
                <w:rFonts w:eastAsia="MS Mincho"/>
                <w:b/>
                <w:bCs/>
                <w:sz w:val="18"/>
                <w:lang w:val="en-GB"/>
              </w:rPr>
              <w:t>Ornamentals and nursery include plants of very different height and structure. They are subject to various</w:t>
            </w:r>
            <w:r w:rsidRPr="002B31D1">
              <w:rPr>
                <w:rFonts w:eastAsia="MS Mincho"/>
                <w:b/>
                <w:bCs/>
                <w:sz w:val="18"/>
                <w:lang w:val="en-US"/>
              </w:rPr>
              <w:t xml:space="preserve"> pesticide treatments throughout their growth cycle. For larger plants, t</w:t>
            </w:r>
            <w:r w:rsidRPr="002B31D1">
              <w:rPr>
                <w:rFonts w:eastAsia="MS Mincho"/>
                <w:b/>
                <w:bCs/>
                <w:sz w:val="18"/>
                <w:lang w:val="en-GB"/>
              </w:rPr>
              <w:t>reatments with insecticides and fungicides are directed towards the canopy of the plants, while herbicides are applied to the ground beneath the plants.</w:t>
            </w:r>
          </w:p>
        </w:tc>
      </w:tr>
      <w:tr w:rsidR="004D7477" w:rsidRPr="00540362" w14:paraId="179C0F49" w14:textId="77777777" w:rsidTr="001D5344">
        <w:tc>
          <w:tcPr>
            <w:tcW w:w="1701" w:type="dxa"/>
            <w:tcBorders>
              <w:top w:val="single" w:sz="8" w:space="0" w:color="auto"/>
            </w:tcBorders>
          </w:tcPr>
          <w:p w14:paraId="098C39E5" w14:textId="77777777" w:rsidR="004D7477" w:rsidRPr="002B31D1" w:rsidRDefault="004D7477" w:rsidP="001D5344">
            <w:pPr>
              <w:rPr>
                <w:rFonts w:eastAsia="MS Mincho"/>
                <w:b/>
                <w:bCs/>
                <w:sz w:val="18"/>
                <w:lang w:val="en-GB"/>
              </w:rPr>
            </w:pPr>
            <w:r w:rsidRPr="002B31D1">
              <w:rPr>
                <w:rFonts w:eastAsia="MS Mincho"/>
                <w:b/>
                <w:bCs/>
                <w:sz w:val="18"/>
                <w:lang w:val="en-GB"/>
              </w:rPr>
              <w:t>Pre-emergence</w:t>
            </w:r>
          </w:p>
        </w:tc>
        <w:tc>
          <w:tcPr>
            <w:tcW w:w="1701" w:type="dxa"/>
            <w:tcBorders>
              <w:top w:val="single" w:sz="8" w:space="0" w:color="auto"/>
            </w:tcBorders>
          </w:tcPr>
          <w:p w14:paraId="6395CBCC" w14:textId="77777777" w:rsidR="004D7477" w:rsidRPr="002B31D1" w:rsidRDefault="004D7477" w:rsidP="001D5344">
            <w:pPr>
              <w:rPr>
                <w:rFonts w:eastAsia="MS Mincho"/>
                <w:b/>
                <w:bCs/>
                <w:sz w:val="18"/>
                <w:lang w:val="en-GB"/>
              </w:rPr>
            </w:pPr>
            <w:r w:rsidRPr="002B31D1">
              <w:rPr>
                <w:rFonts w:eastAsia="MS Mincho"/>
                <w:b/>
                <w:bCs/>
                <w:sz w:val="18"/>
                <w:lang w:val="en-GB"/>
              </w:rPr>
              <w:t>Small plants:</w:t>
            </w:r>
          </w:p>
          <w:p w14:paraId="04B84780" w14:textId="77777777" w:rsidR="004D7477" w:rsidRPr="002B31D1" w:rsidRDefault="004D7477" w:rsidP="001D5344">
            <w:pPr>
              <w:rPr>
                <w:rFonts w:eastAsia="MS Mincho"/>
                <w:b/>
                <w:bCs/>
                <w:sz w:val="18"/>
                <w:lang w:val="en-GB"/>
              </w:rPr>
            </w:pPr>
            <w:r w:rsidRPr="002B31D1">
              <w:rPr>
                <w:rFonts w:eastAsia="MS Mincho"/>
                <w:b/>
                <w:bCs/>
                <w:sz w:val="18"/>
                <w:lang w:val="en-GB"/>
              </w:rPr>
              <w:t>all treatments</w:t>
            </w:r>
          </w:p>
        </w:tc>
        <w:tc>
          <w:tcPr>
            <w:tcW w:w="1701" w:type="dxa"/>
            <w:tcBorders>
              <w:top w:val="single" w:sz="8" w:space="0" w:color="auto"/>
            </w:tcBorders>
          </w:tcPr>
          <w:p w14:paraId="2C9BACAD" w14:textId="77777777" w:rsidR="004D7477" w:rsidRPr="002B31D1" w:rsidRDefault="004D7477" w:rsidP="001D5344">
            <w:pPr>
              <w:rPr>
                <w:rFonts w:eastAsia="MS Mincho"/>
                <w:b/>
                <w:bCs/>
                <w:sz w:val="18"/>
                <w:lang w:val="en-GB"/>
              </w:rPr>
            </w:pPr>
            <w:r w:rsidRPr="002B31D1">
              <w:rPr>
                <w:rFonts w:eastAsia="MS Mincho"/>
                <w:b/>
                <w:bCs/>
                <w:sz w:val="18"/>
                <w:lang w:val="en-GB"/>
              </w:rPr>
              <w:t xml:space="preserve">Large plants: </w:t>
            </w:r>
          </w:p>
          <w:p w14:paraId="6B3C4502" w14:textId="77777777" w:rsidR="004D7477" w:rsidRPr="002B31D1" w:rsidRDefault="004D7477" w:rsidP="001D5344">
            <w:pPr>
              <w:rPr>
                <w:rFonts w:eastAsia="MS Mincho"/>
                <w:b/>
                <w:bCs/>
                <w:sz w:val="18"/>
                <w:lang w:val="en-GB"/>
              </w:rPr>
            </w:pPr>
            <w:r w:rsidRPr="002B31D1">
              <w:rPr>
                <w:rFonts w:eastAsia="MS Mincho"/>
                <w:b/>
                <w:bCs/>
                <w:sz w:val="18"/>
                <w:lang w:val="en-GB"/>
              </w:rPr>
              <w:t xml:space="preserve">herbicide treatments </w:t>
            </w:r>
          </w:p>
          <w:p w14:paraId="0230479B" w14:textId="77777777" w:rsidR="004D7477" w:rsidRPr="002B31D1" w:rsidRDefault="004D7477" w:rsidP="001D5344">
            <w:pPr>
              <w:rPr>
                <w:rFonts w:eastAsia="MS Mincho"/>
                <w:b/>
                <w:bCs/>
                <w:sz w:val="18"/>
                <w:lang w:val="en-GB"/>
              </w:rPr>
            </w:pPr>
            <w:r w:rsidRPr="002B31D1">
              <w:rPr>
                <w:rFonts w:eastAsia="MS Mincho"/>
                <w:b/>
                <w:bCs/>
                <w:sz w:val="18"/>
                <w:lang w:val="en-GB"/>
              </w:rPr>
              <w:t>(applied to ground)</w:t>
            </w:r>
          </w:p>
        </w:tc>
        <w:tc>
          <w:tcPr>
            <w:tcW w:w="1701" w:type="dxa"/>
            <w:tcBorders>
              <w:top w:val="single" w:sz="8" w:space="0" w:color="auto"/>
            </w:tcBorders>
          </w:tcPr>
          <w:p w14:paraId="1137ABC0" w14:textId="77777777" w:rsidR="004D7477" w:rsidRPr="002B31D1" w:rsidRDefault="004D7477" w:rsidP="001D5344">
            <w:pPr>
              <w:rPr>
                <w:rFonts w:eastAsia="MS Mincho"/>
                <w:b/>
                <w:bCs/>
                <w:sz w:val="18"/>
                <w:lang w:val="en-GB"/>
              </w:rPr>
            </w:pPr>
            <w:r w:rsidRPr="002B31D1">
              <w:rPr>
                <w:rFonts w:eastAsia="MS Mincho"/>
                <w:b/>
                <w:bCs/>
                <w:sz w:val="18"/>
                <w:lang w:val="en-GB"/>
              </w:rPr>
              <w:t xml:space="preserve">Large plants: </w:t>
            </w:r>
          </w:p>
          <w:p w14:paraId="1FC49F33" w14:textId="77777777" w:rsidR="004D7477" w:rsidRPr="002B31D1" w:rsidRDefault="004D7477" w:rsidP="001D5344">
            <w:pPr>
              <w:rPr>
                <w:rFonts w:eastAsia="MS Mincho"/>
                <w:b/>
                <w:bCs/>
                <w:sz w:val="18"/>
                <w:lang w:val="en-GB"/>
              </w:rPr>
            </w:pPr>
            <w:r w:rsidRPr="002B31D1">
              <w:rPr>
                <w:rFonts w:eastAsia="MS Mincho"/>
                <w:b/>
                <w:bCs/>
                <w:sz w:val="18"/>
                <w:lang w:val="en-GB"/>
              </w:rPr>
              <w:t>insecticide and fungicide treatments (applied to canopy)</w:t>
            </w:r>
          </w:p>
        </w:tc>
        <w:tc>
          <w:tcPr>
            <w:tcW w:w="1701" w:type="dxa"/>
            <w:tcBorders>
              <w:top w:val="single" w:sz="8" w:space="0" w:color="auto"/>
              <w:bottom w:val="single" w:sz="8" w:space="0" w:color="auto"/>
            </w:tcBorders>
          </w:tcPr>
          <w:p w14:paraId="551C25B8"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33DFD48B"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2CE9A406"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A46579E" w14:textId="77777777" w:rsidR="004D7477" w:rsidRPr="002B31D1" w:rsidRDefault="004D7477" w:rsidP="001D5344">
            <w:pPr>
              <w:rPr>
                <w:rFonts w:eastAsia="MS Mincho"/>
                <w:bCs/>
                <w:sz w:val="18"/>
                <w:lang w:val="en-GB"/>
              </w:rPr>
            </w:pPr>
          </w:p>
        </w:tc>
      </w:tr>
      <w:tr w:rsidR="004D7477" w:rsidRPr="002B31D1" w14:paraId="34D5302F" w14:textId="77777777" w:rsidTr="001D5344">
        <w:trPr>
          <w:trHeight w:val="227"/>
        </w:trPr>
        <w:tc>
          <w:tcPr>
            <w:tcW w:w="1701" w:type="dxa"/>
            <w:tcBorders>
              <w:right w:val="nil"/>
            </w:tcBorders>
            <w:vAlign w:val="center"/>
          </w:tcPr>
          <w:p w14:paraId="5903108D" w14:textId="77777777" w:rsidR="004D7477" w:rsidRPr="002B31D1" w:rsidRDefault="004D7477" w:rsidP="001D5344">
            <w:pPr>
              <w:rPr>
                <w:rFonts w:eastAsia="MS Mincho"/>
                <w:bCs/>
                <w:sz w:val="18"/>
                <w:lang w:val="en-GB"/>
              </w:rPr>
            </w:pPr>
            <w:r w:rsidRPr="002B31D1">
              <w:rPr>
                <w:rFonts w:eastAsia="MS Mincho"/>
                <w:bCs/>
                <w:sz w:val="18"/>
                <w:lang w:val="en-GB"/>
              </w:rPr>
              <w:t>All season</w:t>
            </w:r>
          </w:p>
        </w:tc>
        <w:tc>
          <w:tcPr>
            <w:tcW w:w="1701" w:type="dxa"/>
            <w:tcBorders>
              <w:left w:val="nil"/>
              <w:right w:val="nil"/>
            </w:tcBorders>
          </w:tcPr>
          <w:p w14:paraId="659ED16E" w14:textId="77777777" w:rsidR="004D7477" w:rsidRPr="002B31D1" w:rsidRDefault="004D7477" w:rsidP="001D5344">
            <w:pPr>
              <w:rPr>
                <w:rFonts w:eastAsia="MS Mincho"/>
                <w:b/>
                <w:bCs/>
                <w:sz w:val="18"/>
                <w:lang w:val="en-GB"/>
              </w:rPr>
            </w:pPr>
          </w:p>
        </w:tc>
        <w:tc>
          <w:tcPr>
            <w:tcW w:w="1701" w:type="dxa"/>
            <w:tcBorders>
              <w:left w:val="nil"/>
              <w:right w:val="nil"/>
            </w:tcBorders>
          </w:tcPr>
          <w:p w14:paraId="18D54B7F" w14:textId="77777777" w:rsidR="004D7477" w:rsidRPr="002B31D1" w:rsidRDefault="004D7477" w:rsidP="001D5344">
            <w:pPr>
              <w:ind w:left="-10"/>
              <w:rPr>
                <w:rFonts w:eastAsia="MS Mincho"/>
                <w:b/>
                <w:bCs/>
                <w:sz w:val="18"/>
                <w:lang w:val="en-GB"/>
              </w:rPr>
            </w:pPr>
          </w:p>
        </w:tc>
        <w:tc>
          <w:tcPr>
            <w:tcW w:w="1701" w:type="dxa"/>
            <w:tcBorders>
              <w:left w:val="nil"/>
            </w:tcBorders>
          </w:tcPr>
          <w:p w14:paraId="49BDF52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7725427"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8130921"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D51E9DE"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A85A9F0" w14:textId="77777777" w:rsidR="004D7477" w:rsidRPr="002B31D1" w:rsidRDefault="004D7477" w:rsidP="001D5344">
            <w:pPr>
              <w:rPr>
                <w:rFonts w:eastAsia="MS Mincho"/>
                <w:b/>
                <w:bCs/>
                <w:sz w:val="18"/>
              </w:rPr>
            </w:pPr>
          </w:p>
        </w:tc>
      </w:tr>
      <w:tr w:rsidR="004D7477" w:rsidRPr="002B31D1" w14:paraId="0A43A15F" w14:textId="77777777" w:rsidTr="001D5344">
        <w:trPr>
          <w:trHeight w:val="227"/>
        </w:trPr>
        <w:tc>
          <w:tcPr>
            <w:tcW w:w="1701" w:type="dxa"/>
            <w:tcBorders>
              <w:bottom w:val="single" w:sz="8" w:space="0" w:color="auto"/>
            </w:tcBorders>
            <w:vAlign w:val="center"/>
          </w:tcPr>
          <w:p w14:paraId="71A6464D"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bottom w:val="single" w:sz="8" w:space="0" w:color="auto"/>
            </w:tcBorders>
          </w:tcPr>
          <w:p w14:paraId="12E3DFE7" w14:textId="77777777" w:rsidR="004D7477" w:rsidRPr="002B31D1" w:rsidRDefault="004D7477" w:rsidP="001D5344">
            <w:pPr>
              <w:rPr>
                <w:rFonts w:eastAsia="MS Mincho"/>
                <w:b/>
                <w:bCs/>
                <w:sz w:val="18"/>
                <w:lang w:val="en-GB"/>
              </w:rPr>
            </w:pPr>
          </w:p>
        </w:tc>
        <w:tc>
          <w:tcPr>
            <w:tcW w:w="1701" w:type="dxa"/>
            <w:tcBorders>
              <w:bottom w:val="single" w:sz="8" w:space="0" w:color="auto"/>
            </w:tcBorders>
          </w:tcPr>
          <w:p w14:paraId="4B1151FF" w14:textId="77777777" w:rsidR="004D7477" w:rsidRPr="002B31D1" w:rsidRDefault="004D7477" w:rsidP="001D5344">
            <w:pPr>
              <w:ind w:left="-10"/>
              <w:rPr>
                <w:rFonts w:eastAsia="MS Mincho"/>
                <w:b/>
                <w:bCs/>
                <w:sz w:val="18"/>
                <w:lang w:val="en-GB"/>
              </w:rPr>
            </w:pPr>
          </w:p>
        </w:tc>
        <w:tc>
          <w:tcPr>
            <w:tcW w:w="1701" w:type="dxa"/>
            <w:tcBorders>
              <w:bottom w:val="single" w:sz="8" w:space="0" w:color="auto"/>
            </w:tcBorders>
          </w:tcPr>
          <w:p w14:paraId="72837C80"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94C24A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927C329"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576CC38"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79854F64" w14:textId="77777777" w:rsidR="004D7477" w:rsidRPr="002B31D1" w:rsidRDefault="004D7477" w:rsidP="001D5344">
            <w:pPr>
              <w:rPr>
                <w:rFonts w:eastAsia="MS Mincho"/>
                <w:b/>
                <w:bCs/>
                <w:sz w:val="18"/>
              </w:rPr>
            </w:pPr>
          </w:p>
        </w:tc>
      </w:tr>
      <w:tr w:rsidR="004D7477" w:rsidRPr="002B31D1" w14:paraId="1953E35B" w14:textId="77777777" w:rsidTr="001D5344">
        <w:tc>
          <w:tcPr>
            <w:tcW w:w="1701" w:type="dxa"/>
            <w:tcBorders>
              <w:top w:val="single" w:sz="8" w:space="0" w:color="auto"/>
              <w:bottom w:val="single" w:sz="8" w:space="0" w:color="auto"/>
            </w:tcBorders>
          </w:tcPr>
          <w:p w14:paraId="5F927EAB"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12125910"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w:t>
            </w:r>
          </w:p>
          <w:p w14:paraId="64EF86B7"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tc>
        <w:tc>
          <w:tcPr>
            <w:tcW w:w="1701" w:type="dxa"/>
            <w:tcBorders>
              <w:top w:val="single" w:sz="8" w:space="0" w:color="auto"/>
              <w:bottom w:val="single" w:sz="8" w:space="0" w:color="auto"/>
            </w:tcBorders>
            <w:tcMar>
              <w:left w:w="96" w:type="dxa"/>
              <w:right w:w="28" w:type="dxa"/>
            </w:tcMar>
          </w:tcPr>
          <w:p w14:paraId="540FF465"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031F9F56" w14:textId="77777777" w:rsidR="004D7477" w:rsidRPr="002B31D1" w:rsidRDefault="004D7477" w:rsidP="001D5344">
            <w:pPr>
              <w:rPr>
                <w:rFonts w:eastAsia="MS Mincho"/>
                <w:bCs/>
                <w:sz w:val="18"/>
                <w:lang w:val="en-GB"/>
              </w:rPr>
            </w:pPr>
            <w:r w:rsidRPr="002B31D1">
              <w:rPr>
                <w:rFonts w:eastAsia="MS Mincho"/>
                <w:bCs/>
                <w:sz w:val="18"/>
                <w:lang w:val="en-GB"/>
              </w:rPr>
              <w:t>- (foliar arthro</w:t>
            </w:r>
            <w:r w:rsidRPr="002B31D1">
              <w:rPr>
                <w:rFonts w:eastAsia="MS Mincho"/>
                <w:bCs/>
                <w:sz w:val="18"/>
                <w:lang w:val="en-GB"/>
              </w:rPr>
              <w:softHyphen/>
              <w:t>pods)</w:t>
            </w:r>
            <w:r w:rsidRPr="002B31D1">
              <w:rPr>
                <w:rFonts w:eastAsia="MS Mincho"/>
                <w:bCs/>
                <w:sz w:val="18"/>
                <w:vertAlign w:val="superscript"/>
                <w:lang w:val="en-GB"/>
              </w:rPr>
              <w:t>3)</w:t>
            </w:r>
          </w:p>
          <w:p w14:paraId="6F305525"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w:t>
            </w:r>
          </w:p>
          <w:p w14:paraId="2C3F6169"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688B205"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15221820"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w:t>
            </w:r>
          </w:p>
          <w:p w14:paraId="580440D7"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3638614E"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BF9C813"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287D5978"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r w:rsidRPr="002B31D1">
              <w:rPr>
                <w:rFonts w:eastAsia="MS Mincho"/>
                <w:bCs/>
                <w:sz w:val="18"/>
                <w:vertAlign w:val="superscript"/>
                <w:lang w:val="en-GB"/>
              </w:rPr>
              <w:t xml:space="preserve"> 4)</w:t>
            </w:r>
          </w:p>
          <w:p w14:paraId="6BDE1EE4"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 4)</w:t>
            </w:r>
          </w:p>
          <w:p w14:paraId="435409EA"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14:paraId="0A0D1DDE"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43F888B"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04660D7F"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A20822C"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C2EC54D" w14:textId="77777777" w:rsidR="004D7477" w:rsidRPr="002B31D1" w:rsidRDefault="004D7477" w:rsidP="001D5344">
            <w:pPr>
              <w:rPr>
                <w:rFonts w:eastAsia="MS Mincho"/>
                <w:bCs/>
                <w:sz w:val="18"/>
                <w:lang w:val="en-GB"/>
              </w:rPr>
            </w:pPr>
          </w:p>
        </w:tc>
      </w:tr>
      <w:tr w:rsidR="004D7477" w:rsidRPr="002B31D1" w14:paraId="409CF235" w14:textId="77777777" w:rsidTr="001D5344">
        <w:trPr>
          <w:trHeight w:val="227"/>
        </w:trPr>
        <w:tc>
          <w:tcPr>
            <w:tcW w:w="1701" w:type="dxa"/>
            <w:tcBorders>
              <w:top w:val="single" w:sz="8" w:space="0" w:color="auto"/>
              <w:bottom w:val="single" w:sz="8" w:space="0" w:color="auto"/>
            </w:tcBorders>
            <w:vAlign w:val="center"/>
          </w:tcPr>
          <w:p w14:paraId="4245DF5E"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0D96F3AA"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730E846A"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0EFAD78A"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82B748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621CC50"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9A7E32B"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8C2B4BF" w14:textId="77777777" w:rsidR="004D7477" w:rsidRPr="002B31D1" w:rsidRDefault="004D7477" w:rsidP="001D5344">
            <w:pPr>
              <w:rPr>
                <w:rFonts w:eastAsia="MS Mincho"/>
                <w:b/>
                <w:bCs/>
                <w:sz w:val="18"/>
              </w:rPr>
            </w:pPr>
          </w:p>
        </w:tc>
      </w:tr>
      <w:tr w:rsidR="004D7477" w:rsidRPr="002B31D1" w14:paraId="519BDFD8" w14:textId="77777777" w:rsidTr="001D5344">
        <w:tc>
          <w:tcPr>
            <w:tcW w:w="1701" w:type="dxa"/>
            <w:tcBorders>
              <w:top w:val="single" w:sz="8" w:space="0" w:color="auto"/>
              <w:bottom w:val="single" w:sz="12" w:space="0" w:color="auto"/>
            </w:tcBorders>
          </w:tcPr>
          <w:p w14:paraId="6004A787" w14:textId="77777777" w:rsidR="004D7477" w:rsidRPr="002B31D1" w:rsidRDefault="004D7477" w:rsidP="008C4A1A">
            <w:pPr>
              <w:numPr>
                <w:ilvl w:val="0"/>
                <w:numId w:val="6"/>
              </w:numPr>
              <w:rPr>
                <w:rFonts w:eastAsia="MS Mincho"/>
                <w:bCs/>
                <w:sz w:val="18"/>
              </w:rPr>
            </w:pPr>
            <w:r w:rsidRPr="002B31D1">
              <w:rPr>
                <w:rFonts w:eastAsia="MS Mincho"/>
                <w:bCs/>
                <w:sz w:val="18"/>
              </w:rPr>
              <w:t>Robin</w:t>
            </w:r>
          </w:p>
          <w:p w14:paraId="2D9BE2CD"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50589682"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7192D05E" w14:textId="77777777" w:rsidR="004D7477" w:rsidRPr="002B31D1" w:rsidRDefault="004D7477" w:rsidP="008C4A1A">
            <w:pPr>
              <w:numPr>
                <w:ilvl w:val="0"/>
                <w:numId w:val="6"/>
              </w:numPr>
              <w:rPr>
                <w:rFonts w:eastAsia="MS Mincho"/>
                <w:bCs/>
                <w:sz w:val="18"/>
              </w:rPr>
            </w:pPr>
            <w:r w:rsidRPr="002B31D1">
              <w:rPr>
                <w:rFonts w:eastAsia="MS Mincho"/>
                <w:bCs/>
                <w:sz w:val="18"/>
              </w:rPr>
              <w:t>Robin</w:t>
            </w:r>
          </w:p>
          <w:p w14:paraId="28508981"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34B7EE4F"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0F3E1B61" w14:textId="77777777" w:rsidR="004D7477" w:rsidRPr="002B31D1" w:rsidRDefault="004D7477" w:rsidP="008C4A1A">
            <w:pPr>
              <w:numPr>
                <w:ilvl w:val="0"/>
                <w:numId w:val="6"/>
              </w:numPr>
              <w:rPr>
                <w:rFonts w:eastAsia="MS Mincho"/>
                <w:bCs/>
                <w:sz w:val="18"/>
              </w:rPr>
            </w:pPr>
            <w:r w:rsidRPr="002B31D1">
              <w:rPr>
                <w:rFonts w:eastAsia="MS Mincho"/>
                <w:bCs/>
                <w:sz w:val="18"/>
              </w:rPr>
              <w:t>Robin</w:t>
            </w:r>
          </w:p>
          <w:p w14:paraId="5CAD0113"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740F0F84"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00D31E1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3E35F175"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367CE993"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p>
          <w:p w14:paraId="71198A0F"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7BD26399"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5143D20D"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31DE2519"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2420AE5"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AA8D2BA"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9A8F3C0" w14:textId="77777777" w:rsidR="004D7477" w:rsidRPr="002B31D1" w:rsidRDefault="004D7477" w:rsidP="001D5344">
            <w:pPr>
              <w:rPr>
                <w:rFonts w:eastAsia="MS Mincho"/>
                <w:bCs/>
                <w:sz w:val="18"/>
              </w:rPr>
            </w:pPr>
          </w:p>
        </w:tc>
      </w:tr>
    </w:tbl>
    <w:p w14:paraId="63E74C2A" w14:textId="77777777" w:rsidR="004D7477" w:rsidRPr="002B31D1" w:rsidRDefault="004D7477" w:rsidP="001D5344">
      <w:pPr>
        <w:pStyle w:val="Brdtext"/>
        <w:spacing w:after="40" w:line="240" w:lineRule="auto"/>
        <w:rPr>
          <w:sz w:val="18"/>
          <w:szCs w:val="18"/>
          <w:lang w:val="en-GB"/>
        </w:rPr>
      </w:pPr>
      <w:r w:rsidRPr="002B31D1">
        <w:rPr>
          <w:sz w:val="18"/>
          <w:szCs w:val="18"/>
          <w:vertAlign w:val="superscript"/>
          <w:lang w:val="en-GB"/>
        </w:rPr>
        <w:t>1)</w:t>
      </w:r>
      <w:r w:rsidRPr="002B31D1">
        <w:rPr>
          <w:sz w:val="18"/>
          <w:szCs w:val="18"/>
          <w:lang w:val="en-GB"/>
        </w:rPr>
        <w:t xml:space="preserve"> The relative amounts of grasses and dicotyledonous weeds will vary.</w:t>
      </w:r>
    </w:p>
    <w:p w14:paraId="3B61DA46" w14:textId="77777777" w:rsidR="004D7477" w:rsidRPr="002B31D1" w:rsidRDefault="004D7477" w:rsidP="001D5344">
      <w:pPr>
        <w:pStyle w:val="Brdtext"/>
        <w:spacing w:after="4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33FF824D" w14:textId="77777777" w:rsidR="004D7477" w:rsidRPr="002B31D1" w:rsidRDefault="004D7477" w:rsidP="001D5344">
      <w:pPr>
        <w:spacing w:after="60"/>
        <w:rPr>
          <w:sz w:val="18"/>
          <w:lang w:val="en-GB"/>
        </w:rPr>
      </w:pPr>
      <w:r w:rsidRPr="002B31D1">
        <w:rPr>
          <w:sz w:val="18"/>
          <w:vertAlign w:val="superscript"/>
          <w:lang w:val="en-GB"/>
        </w:rPr>
        <w:t>3)</w:t>
      </w:r>
      <w:r w:rsidRPr="002B31D1">
        <w:rPr>
          <w:sz w:val="18"/>
          <w:lang w:val="en-GB"/>
        </w:rPr>
        <w:t xml:space="preserve"> Depending on the culture and the situation.</w:t>
      </w:r>
    </w:p>
    <w:p w14:paraId="6C3699C3" w14:textId="77777777" w:rsidR="004D7477" w:rsidRPr="002B31D1" w:rsidRDefault="004D7477" w:rsidP="001D5344">
      <w:pPr>
        <w:spacing w:after="60"/>
        <w:rPr>
          <w:sz w:val="18"/>
          <w:lang w:val="en-GB"/>
        </w:rPr>
      </w:pPr>
      <w:r w:rsidRPr="002B31D1">
        <w:rPr>
          <w:sz w:val="18"/>
          <w:vertAlign w:val="superscript"/>
          <w:lang w:val="en-GB"/>
        </w:rPr>
        <w:t>4)</w:t>
      </w:r>
      <w:r w:rsidRPr="002B31D1">
        <w:rPr>
          <w:sz w:val="18"/>
          <w:lang w:val="en-GB"/>
        </w:rPr>
        <w:t xml:space="preserve"> Interception in the leaf canopy shall be taken into account.</w:t>
      </w:r>
    </w:p>
    <w:p w14:paraId="05B5CD39" w14:textId="77777777" w:rsidR="004D7477" w:rsidRPr="002B31D1" w:rsidRDefault="004D7477" w:rsidP="001D5344">
      <w:pPr>
        <w:rPr>
          <w:sz w:val="18"/>
          <w:lang w:val="en-GB"/>
        </w:rPr>
      </w:pPr>
    </w:p>
    <w:p w14:paraId="2A8EAF18" w14:textId="77777777" w:rsidR="004D7477" w:rsidRPr="002B31D1" w:rsidRDefault="004D7477" w:rsidP="007B0D0A">
      <w:pPr>
        <w:rPr>
          <w:b/>
          <w:lang w:val="en-GB"/>
        </w:rPr>
      </w:pPr>
      <w:r w:rsidRPr="002B31D1">
        <w:rPr>
          <w:b/>
          <w:lang w:val="en-GB"/>
        </w:rPr>
        <w:br w:type="page"/>
      </w:r>
      <w:r w:rsidRPr="002B31D1">
        <w:rPr>
          <w:b/>
          <w:lang w:val="en-GB"/>
        </w:rPr>
        <w:lastRenderedPageBreak/>
        <w:t xml:space="preserve">Potatoes </w:t>
      </w:r>
    </w:p>
    <w:p w14:paraId="3EDFE5B7" w14:textId="77777777" w:rsidR="004D7477" w:rsidRPr="002B31D1" w:rsidRDefault="004D7477" w:rsidP="00EA0F0C">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759EB19E" w14:textId="77777777" w:rsidTr="0095464F">
        <w:trPr>
          <w:trHeight w:val="340"/>
        </w:trPr>
        <w:tc>
          <w:tcPr>
            <w:tcW w:w="13608" w:type="dxa"/>
            <w:gridSpan w:val="8"/>
            <w:tcBorders>
              <w:top w:val="single" w:sz="12" w:space="0" w:color="auto"/>
              <w:bottom w:val="single" w:sz="12" w:space="0" w:color="auto"/>
            </w:tcBorders>
            <w:vAlign w:val="center"/>
          </w:tcPr>
          <w:p w14:paraId="2E7C6796" w14:textId="77777777" w:rsidR="004D7477" w:rsidRPr="002B31D1" w:rsidRDefault="004D7477" w:rsidP="0095464F">
            <w:pPr>
              <w:rPr>
                <w:rFonts w:eastAsia="MS Mincho"/>
                <w:b/>
                <w:bCs/>
                <w:sz w:val="18"/>
                <w:lang w:val="en-US"/>
              </w:rPr>
            </w:pPr>
            <w:r w:rsidRPr="002B31D1">
              <w:rPr>
                <w:rFonts w:eastAsia="MS Mincho"/>
                <w:b/>
                <w:bCs/>
                <w:sz w:val="18"/>
                <w:lang w:val="en-GB"/>
              </w:rPr>
              <w:t>Potato tubers are planted in spring, and the crop is subject to various pesticide treatments throughout the growing season.</w:t>
            </w:r>
          </w:p>
        </w:tc>
      </w:tr>
      <w:tr w:rsidR="004D7477" w:rsidRPr="002B31D1" w14:paraId="5F2A5E01" w14:textId="77777777" w:rsidTr="0095464F">
        <w:tc>
          <w:tcPr>
            <w:tcW w:w="1701" w:type="dxa"/>
            <w:tcBorders>
              <w:top w:val="single" w:sz="8" w:space="0" w:color="auto"/>
              <w:bottom w:val="single" w:sz="8" w:space="0" w:color="auto"/>
            </w:tcBorders>
          </w:tcPr>
          <w:p w14:paraId="6410E937" w14:textId="77777777" w:rsidR="004D7477" w:rsidRPr="002B31D1" w:rsidRDefault="004D7477" w:rsidP="0095464F">
            <w:pPr>
              <w:rPr>
                <w:rFonts w:eastAsia="MS Mincho"/>
                <w:b/>
                <w:bCs/>
                <w:sz w:val="18"/>
                <w:lang w:val="en-GB"/>
              </w:rPr>
            </w:pPr>
            <w:r w:rsidRPr="002B31D1">
              <w:rPr>
                <w:rFonts w:eastAsia="MS Mincho"/>
                <w:b/>
                <w:bCs/>
                <w:sz w:val="18"/>
                <w:lang w:val="en-GB"/>
              </w:rPr>
              <w:t xml:space="preserve">Planting and </w:t>
            </w:r>
          </w:p>
          <w:p w14:paraId="77CFD5B1" w14:textId="77777777" w:rsidR="004D7477" w:rsidRPr="002B31D1" w:rsidRDefault="004D7477" w:rsidP="0095464F">
            <w:pPr>
              <w:rPr>
                <w:rFonts w:eastAsia="MS Mincho"/>
                <w:b/>
                <w:bCs/>
                <w:sz w:val="18"/>
                <w:lang w:val="en-GB"/>
              </w:rPr>
            </w:pPr>
            <w:r w:rsidRPr="002B31D1">
              <w:rPr>
                <w:rFonts w:eastAsia="MS Mincho"/>
                <w:b/>
                <w:bCs/>
                <w:sz w:val="18"/>
                <w:lang w:val="en-GB"/>
              </w:rPr>
              <w:t>pre-emergence</w:t>
            </w:r>
          </w:p>
          <w:p w14:paraId="7B45EB05" w14:textId="77777777" w:rsidR="004D7477" w:rsidRPr="002B31D1" w:rsidRDefault="004D7477" w:rsidP="0095464F">
            <w:pPr>
              <w:rPr>
                <w:rFonts w:eastAsia="MS Mincho"/>
                <w:b/>
                <w:bCs/>
                <w:sz w:val="18"/>
                <w:lang w:val="en-GB"/>
              </w:rPr>
            </w:pPr>
          </w:p>
          <w:p w14:paraId="44562B9B" w14:textId="77777777" w:rsidR="004D7477" w:rsidRPr="002B31D1" w:rsidRDefault="004D7477" w:rsidP="0095464F">
            <w:pPr>
              <w:rPr>
                <w:rFonts w:eastAsia="MS Mincho"/>
                <w:b/>
                <w:bCs/>
                <w:sz w:val="18"/>
                <w:lang w:val="en-GB"/>
              </w:rPr>
            </w:pPr>
          </w:p>
          <w:p w14:paraId="38D3BED6" w14:textId="77777777" w:rsidR="004D7477" w:rsidRPr="002B31D1" w:rsidRDefault="004D7477" w:rsidP="0095464F">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14:paraId="2E4CF64E" w14:textId="77777777" w:rsidR="004D7477" w:rsidRPr="002B31D1" w:rsidRDefault="004D7477" w:rsidP="0095464F">
            <w:pPr>
              <w:rPr>
                <w:rFonts w:eastAsia="MS Mincho"/>
                <w:b/>
                <w:bCs/>
                <w:sz w:val="18"/>
                <w:lang w:val="en-GB"/>
              </w:rPr>
            </w:pPr>
            <w:r w:rsidRPr="002B31D1">
              <w:rPr>
                <w:rFonts w:eastAsia="MS Mincho"/>
                <w:b/>
                <w:bCs/>
                <w:sz w:val="18"/>
                <w:lang w:val="en-GB"/>
              </w:rPr>
              <w:t>Early growth stages of crop</w:t>
            </w:r>
          </w:p>
          <w:p w14:paraId="5991CAA7" w14:textId="77777777" w:rsidR="004D7477" w:rsidRPr="002B31D1" w:rsidRDefault="004D7477" w:rsidP="0095464F">
            <w:pPr>
              <w:rPr>
                <w:rFonts w:eastAsia="MS Mincho"/>
                <w:b/>
                <w:bCs/>
                <w:sz w:val="18"/>
                <w:lang w:val="en-GB"/>
              </w:rPr>
            </w:pPr>
          </w:p>
          <w:p w14:paraId="49184AF9" w14:textId="77777777" w:rsidR="004D7477" w:rsidRPr="002B31D1" w:rsidRDefault="004D7477" w:rsidP="0095464F">
            <w:pPr>
              <w:rPr>
                <w:rFonts w:eastAsia="MS Mincho"/>
                <w:b/>
                <w:bCs/>
                <w:sz w:val="18"/>
                <w:lang w:val="en-GB"/>
              </w:rPr>
            </w:pPr>
          </w:p>
          <w:p w14:paraId="44011849" w14:textId="77777777" w:rsidR="004D7477" w:rsidRPr="002B31D1" w:rsidRDefault="004D7477" w:rsidP="0095464F">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790D7C96" w14:textId="77777777" w:rsidR="004D7477" w:rsidRPr="002B31D1" w:rsidRDefault="004D7477" w:rsidP="0095464F">
            <w:pPr>
              <w:ind w:left="-10"/>
              <w:rPr>
                <w:rFonts w:eastAsia="MS Mincho"/>
                <w:b/>
                <w:bCs/>
                <w:sz w:val="18"/>
                <w:lang w:val="en-GB"/>
              </w:rPr>
            </w:pPr>
            <w:r w:rsidRPr="002B31D1">
              <w:rPr>
                <w:rFonts w:eastAsia="MS Mincho"/>
                <w:b/>
                <w:bCs/>
                <w:sz w:val="18"/>
                <w:lang w:val="en-GB"/>
              </w:rPr>
              <w:t>Development of side shoots, stretch</w:t>
            </w:r>
            <w:r w:rsidRPr="002B31D1">
              <w:rPr>
                <w:rFonts w:eastAsia="MS Mincho"/>
                <w:b/>
                <w:bCs/>
                <w:sz w:val="18"/>
                <w:lang w:val="en-GB"/>
              </w:rPr>
              <w:softHyphen/>
              <w:t>ing, closing of rows</w:t>
            </w:r>
          </w:p>
          <w:p w14:paraId="15717F0E" w14:textId="77777777" w:rsidR="004D7477" w:rsidRPr="002B31D1" w:rsidRDefault="004D7477" w:rsidP="00257B5C">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14:paraId="3E23F99A" w14:textId="77777777" w:rsidR="004D7477" w:rsidRPr="002B31D1" w:rsidRDefault="004D7477" w:rsidP="00257B5C">
            <w:pPr>
              <w:rPr>
                <w:rFonts w:eastAsia="MS Mincho"/>
                <w:b/>
                <w:bCs/>
                <w:sz w:val="18"/>
                <w:lang w:val="en-US"/>
              </w:rPr>
            </w:pPr>
            <w:r w:rsidRPr="002B31D1">
              <w:rPr>
                <w:rFonts w:eastAsia="MS Mincho"/>
                <w:b/>
                <w:bCs/>
                <w:sz w:val="18"/>
                <w:lang w:val="en-US"/>
              </w:rPr>
              <w:t>Development of inflorescences, flowering, develop</w:t>
            </w:r>
            <w:r w:rsidRPr="002B31D1">
              <w:rPr>
                <w:rFonts w:eastAsia="MS Mincho"/>
                <w:b/>
                <w:bCs/>
                <w:sz w:val="18"/>
                <w:lang w:val="en-US"/>
              </w:rPr>
              <w:softHyphen/>
              <w:t>ment of tubers BBCH 40-89</w:t>
            </w:r>
          </w:p>
        </w:tc>
        <w:tc>
          <w:tcPr>
            <w:tcW w:w="1701" w:type="dxa"/>
            <w:tcBorders>
              <w:top w:val="single" w:sz="8" w:space="0" w:color="auto"/>
              <w:bottom w:val="single" w:sz="8" w:space="0" w:color="auto"/>
            </w:tcBorders>
          </w:tcPr>
          <w:p w14:paraId="052B67A9" w14:textId="77777777" w:rsidR="004D7477" w:rsidRPr="002B31D1" w:rsidRDefault="004D7477" w:rsidP="00257B5C">
            <w:pPr>
              <w:rPr>
                <w:rFonts w:eastAsia="MS Mincho"/>
                <w:b/>
                <w:bCs/>
                <w:sz w:val="18"/>
              </w:rPr>
            </w:pPr>
            <w:r w:rsidRPr="002B31D1">
              <w:rPr>
                <w:rFonts w:eastAsia="MS Mincho"/>
                <w:b/>
                <w:bCs/>
                <w:sz w:val="18"/>
              </w:rPr>
              <w:t>Pre-harvest desiccation</w:t>
            </w:r>
            <w:r w:rsidRPr="002B31D1">
              <w:rPr>
                <w:rFonts w:eastAsia="MS Mincho"/>
                <w:b/>
                <w:bCs/>
                <w:sz w:val="18"/>
                <w:vertAlign w:val="superscript"/>
              </w:rPr>
              <w:t xml:space="preserve"> 1)</w:t>
            </w:r>
          </w:p>
          <w:p w14:paraId="6D346248" w14:textId="77777777" w:rsidR="004D7477" w:rsidRPr="002B31D1" w:rsidRDefault="004D7477" w:rsidP="00257B5C">
            <w:pPr>
              <w:rPr>
                <w:rFonts w:eastAsia="MS Mincho"/>
                <w:b/>
                <w:bCs/>
                <w:sz w:val="18"/>
              </w:rPr>
            </w:pPr>
          </w:p>
          <w:p w14:paraId="0DAB6496" w14:textId="77777777" w:rsidR="004D7477" w:rsidRPr="002B31D1" w:rsidRDefault="004D7477" w:rsidP="00257B5C">
            <w:pPr>
              <w:rPr>
                <w:rFonts w:eastAsia="MS Mincho"/>
                <w:b/>
                <w:bCs/>
                <w:sz w:val="18"/>
              </w:rPr>
            </w:pPr>
          </w:p>
          <w:p w14:paraId="033E8EDC" w14:textId="77777777" w:rsidR="004D7477" w:rsidRPr="002B31D1" w:rsidRDefault="004D7477" w:rsidP="00257B5C">
            <w:pPr>
              <w:rPr>
                <w:rFonts w:eastAsia="MS Mincho"/>
                <w:b/>
                <w:bCs/>
                <w:sz w:val="18"/>
              </w:rPr>
            </w:pPr>
            <w:r w:rsidRPr="002B31D1">
              <w:rPr>
                <w:rFonts w:eastAsia="MS Mincho"/>
                <w:b/>
                <w:bCs/>
                <w:sz w:val="18"/>
              </w:rPr>
              <w:t>BBCH 90-99</w:t>
            </w:r>
          </w:p>
        </w:tc>
        <w:tc>
          <w:tcPr>
            <w:tcW w:w="1701" w:type="dxa"/>
            <w:tcBorders>
              <w:top w:val="single" w:sz="8" w:space="0" w:color="auto"/>
              <w:bottom w:val="single" w:sz="8" w:space="0" w:color="auto"/>
            </w:tcBorders>
          </w:tcPr>
          <w:p w14:paraId="11FB4286"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6F33D5C9" w14:textId="77777777" w:rsidR="004D7477" w:rsidRPr="002B31D1" w:rsidRDefault="004D7477" w:rsidP="0095464F">
            <w:pPr>
              <w:rPr>
                <w:rFonts w:eastAsia="MS Mincho"/>
                <w:b/>
                <w:bCs/>
                <w:sz w:val="18"/>
                <w:lang w:val="en-GB"/>
              </w:rPr>
            </w:pPr>
          </w:p>
        </w:tc>
        <w:tc>
          <w:tcPr>
            <w:tcW w:w="1701" w:type="dxa"/>
            <w:tcBorders>
              <w:top w:val="single" w:sz="8" w:space="0" w:color="auto"/>
              <w:bottom w:val="single" w:sz="8" w:space="0" w:color="auto"/>
            </w:tcBorders>
          </w:tcPr>
          <w:p w14:paraId="329D7F53" w14:textId="77777777" w:rsidR="004D7477" w:rsidRPr="002B31D1" w:rsidRDefault="004D7477" w:rsidP="0095464F">
            <w:pPr>
              <w:rPr>
                <w:rFonts w:eastAsia="MS Mincho"/>
                <w:b/>
                <w:bCs/>
                <w:sz w:val="18"/>
                <w:lang w:val="en-GB"/>
              </w:rPr>
            </w:pPr>
          </w:p>
        </w:tc>
      </w:tr>
      <w:tr w:rsidR="004D7477" w:rsidRPr="002B31D1" w14:paraId="4E3EE2BA" w14:textId="77777777" w:rsidTr="00CD55DB">
        <w:trPr>
          <w:trHeight w:val="227"/>
        </w:trPr>
        <w:tc>
          <w:tcPr>
            <w:tcW w:w="1701" w:type="dxa"/>
            <w:tcBorders>
              <w:top w:val="single" w:sz="8" w:space="0" w:color="auto"/>
              <w:bottom w:val="single" w:sz="8" w:space="0" w:color="auto"/>
            </w:tcBorders>
            <w:vAlign w:val="center"/>
          </w:tcPr>
          <w:p w14:paraId="776537CF" w14:textId="77777777" w:rsidR="004D7477" w:rsidRPr="002B31D1" w:rsidRDefault="004D7477" w:rsidP="00CD55DB">
            <w:pPr>
              <w:rPr>
                <w:rFonts w:eastAsia="MS Mincho"/>
                <w:bCs/>
                <w:sz w:val="18"/>
                <w:lang w:val="en-GB"/>
              </w:rPr>
            </w:pPr>
            <w:r w:rsidRPr="002B31D1">
              <w:rPr>
                <w:rFonts w:eastAsia="MS Mincho"/>
                <w:bCs/>
                <w:sz w:val="18"/>
                <w:lang w:val="en-GB"/>
              </w:rPr>
              <w:t>April</w:t>
            </w:r>
          </w:p>
        </w:tc>
        <w:tc>
          <w:tcPr>
            <w:tcW w:w="1701" w:type="dxa"/>
            <w:tcBorders>
              <w:top w:val="single" w:sz="8" w:space="0" w:color="auto"/>
              <w:bottom w:val="single" w:sz="8" w:space="0" w:color="auto"/>
            </w:tcBorders>
            <w:vAlign w:val="center"/>
          </w:tcPr>
          <w:p w14:paraId="011AEC2D" w14:textId="77777777" w:rsidR="004D7477" w:rsidRPr="002B31D1" w:rsidRDefault="004D7477" w:rsidP="00CD55DB">
            <w:pPr>
              <w:rPr>
                <w:rFonts w:eastAsia="MS Mincho"/>
                <w:bCs/>
                <w:sz w:val="18"/>
                <w:lang w:val="en-GB"/>
              </w:rPr>
            </w:pPr>
            <w:r w:rsidRPr="002B31D1">
              <w:rPr>
                <w:rFonts w:eastAsia="MS Mincho"/>
                <w:bCs/>
                <w:sz w:val="18"/>
                <w:lang w:val="en-GB"/>
              </w:rPr>
              <w:t>May</w:t>
            </w:r>
          </w:p>
        </w:tc>
        <w:tc>
          <w:tcPr>
            <w:tcW w:w="1701" w:type="dxa"/>
            <w:tcBorders>
              <w:top w:val="single" w:sz="8" w:space="0" w:color="auto"/>
              <w:bottom w:val="single" w:sz="8" w:space="0" w:color="auto"/>
            </w:tcBorders>
            <w:vAlign w:val="center"/>
          </w:tcPr>
          <w:p w14:paraId="00E32416" w14:textId="77777777" w:rsidR="004D7477" w:rsidRPr="002B31D1" w:rsidRDefault="004D7477" w:rsidP="00CD55DB">
            <w:pPr>
              <w:ind w:left="-10"/>
              <w:rPr>
                <w:rFonts w:eastAsia="MS Mincho"/>
                <w:bCs/>
                <w:sz w:val="18"/>
                <w:lang w:val="en-GB"/>
              </w:rPr>
            </w:pPr>
            <w:r w:rsidRPr="002B31D1">
              <w:rPr>
                <w:rFonts w:eastAsia="MS Mincho"/>
                <w:bCs/>
                <w:sz w:val="18"/>
                <w:lang w:val="en-GB"/>
              </w:rPr>
              <w:t>June</w:t>
            </w:r>
          </w:p>
        </w:tc>
        <w:tc>
          <w:tcPr>
            <w:tcW w:w="1701" w:type="dxa"/>
            <w:tcBorders>
              <w:top w:val="single" w:sz="8" w:space="0" w:color="auto"/>
              <w:bottom w:val="single" w:sz="8" w:space="0" w:color="auto"/>
            </w:tcBorders>
            <w:vAlign w:val="center"/>
          </w:tcPr>
          <w:p w14:paraId="24EC1A24" w14:textId="77777777" w:rsidR="004D7477" w:rsidRPr="002B31D1" w:rsidRDefault="004D7477" w:rsidP="00CD55DB">
            <w:pPr>
              <w:rPr>
                <w:rFonts w:eastAsia="MS Mincho"/>
                <w:bCs/>
                <w:sz w:val="18"/>
              </w:rPr>
            </w:pPr>
            <w:r w:rsidRPr="002B31D1">
              <w:rPr>
                <w:rFonts w:eastAsia="MS Mincho"/>
                <w:bCs/>
                <w:sz w:val="18"/>
              </w:rPr>
              <w:t>July-August</w:t>
            </w:r>
          </w:p>
        </w:tc>
        <w:tc>
          <w:tcPr>
            <w:tcW w:w="1701" w:type="dxa"/>
            <w:tcBorders>
              <w:top w:val="single" w:sz="8" w:space="0" w:color="auto"/>
              <w:bottom w:val="single" w:sz="8" w:space="0" w:color="auto"/>
            </w:tcBorders>
            <w:vAlign w:val="center"/>
          </w:tcPr>
          <w:p w14:paraId="10B39442" w14:textId="77777777" w:rsidR="004D7477" w:rsidRPr="002B31D1" w:rsidRDefault="004D7477">
            <w:pPr>
              <w:rPr>
                <w:rFonts w:eastAsia="MS Mincho"/>
                <w:bCs/>
                <w:sz w:val="18"/>
              </w:rPr>
            </w:pPr>
            <w:r w:rsidRPr="002B31D1">
              <w:rPr>
                <w:rFonts w:eastAsia="MS Mincho"/>
                <w:bCs/>
                <w:sz w:val="18"/>
              </w:rPr>
              <w:t>August-Sep.</w:t>
            </w:r>
          </w:p>
        </w:tc>
        <w:tc>
          <w:tcPr>
            <w:tcW w:w="1701" w:type="dxa"/>
            <w:tcBorders>
              <w:top w:val="single" w:sz="8" w:space="0" w:color="auto"/>
              <w:bottom w:val="single" w:sz="8" w:space="0" w:color="auto"/>
            </w:tcBorders>
          </w:tcPr>
          <w:p w14:paraId="544B6382"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6B3544E8"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75A17628" w14:textId="77777777" w:rsidR="004D7477" w:rsidRPr="002B31D1" w:rsidRDefault="004D7477" w:rsidP="0095464F">
            <w:pPr>
              <w:rPr>
                <w:rFonts w:eastAsia="MS Mincho"/>
                <w:b/>
                <w:bCs/>
                <w:sz w:val="18"/>
              </w:rPr>
            </w:pPr>
          </w:p>
        </w:tc>
      </w:tr>
      <w:tr w:rsidR="004D7477" w:rsidRPr="002B31D1" w14:paraId="266423C0" w14:textId="77777777" w:rsidTr="0095464F">
        <w:trPr>
          <w:trHeight w:val="227"/>
        </w:trPr>
        <w:tc>
          <w:tcPr>
            <w:tcW w:w="1701" w:type="dxa"/>
            <w:tcBorders>
              <w:top w:val="single" w:sz="8" w:space="0" w:color="auto"/>
              <w:bottom w:val="single" w:sz="8" w:space="0" w:color="auto"/>
            </w:tcBorders>
            <w:vAlign w:val="center"/>
          </w:tcPr>
          <w:p w14:paraId="5D8CDFB2" w14:textId="77777777" w:rsidR="004D7477" w:rsidRPr="002B31D1" w:rsidRDefault="004D7477" w:rsidP="0095464F">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006E9F9C" w14:textId="77777777" w:rsidR="004D7477" w:rsidRPr="002B31D1" w:rsidRDefault="004D7477" w:rsidP="0095464F">
            <w:pPr>
              <w:rPr>
                <w:rFonts w:eastAsia="MS Mincho"/>
                <w:b/>
                <w:bCs/>
                <w:sz w:val="18"/>
                <w:lang w:val="en-GB"/>
              </w:rPr>
            </w:pPr>
          </w:p>
        </w:tc>
        <w:tc>
          <w:tcPr>
            <w:tcW w:w="1701" w:type="dxa"/>
            <w:tcBorders>
              <w:top w:val="single" w:sz="8" w:space="0" w:color="auto"/>
              <w:bottom w:val="single" w:sz="8" w:space="0" w:color="auto"/>
            </w:tcBorders>
          </w:tcPr>
          <w:p w14:paraId="2EEDE563" w14:textId="77777777" w:rsidR="004D7477" w:rsidRPr="002B31D1" w:rsidRDefault="004D7477" w:rsidP="0095464F">
            <w:pPr>
              <w:ind w:left="-10"/>
              <w:rPr>
                <w:rFonts w:eastAsia="MS Mincho"/>
                <w:b/>
                <w:bCs/>
                <w:sz w:val="18"/>
                <w:lang w:val="en-GB"/>
              </w:rPr>
            </w:pPr>
          </w:p>
        </w:tc>
        <w:tc>
          <w:tcPr>
            <w:tcW w:w="1701" w:type="dxa"/>
            <w:tcBorders>
              <w:top w:val="single" w:sz="8" w:space="0" w:color="auto"/>
              <w:bottom w:val="single" w:sz="8" w:space="0" w:color="auto"/>
            </w:tcBorders>
          </w:tcPr>
          <w:p w14:paraId="7785C5E7"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62062A6F"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2196E222"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346DE4DB"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76F1695E" w14:textId="77777777" w:rsidR="004D7477" w:rsidRPr="002B31D1" w:rsidRDefault="004D7477" w:rsidP="0095464F">
            <w:pPr>
              <w:rPr>
                <w:rFonts w:eastAsia="MS Mincho"/>
                <w:b/>
                <w:bCs/>
                <w:sz w:val="18"/>
              </w:rPr>
            </w:pPr>
          </w:p>
        </w:tc>
      </w:tr>
      <w:tr w:rsidR="004D7477" w:rsidRPr="002B31D1" w14:paraId="641E9AC8" w14:textId="77777777" w:rsidTr="0095464F">
        <w:tc>
          <w:tcPr>
            <w:tcW w:w="1701" w:type="dxa"/>
            <w:tcBorders>
              <w:top w:val="single" w:sz="8" w:space="0" w:color="auto"/>
              <w:bottom w:val="single" w:sz="8" w:space="0" w:color="auto"/>
            </w:tcBorders>
          </w:tcPr>
          <w:p w14:paraId="6ABC461A" w14:textId="77777777" w:rsidR="004D7477" w:rsidRPr="002B31D1" w:rsidRDefault="004D7477" w:rsidP="0095464F">
            <w:pPr>
              <w:rPr>
                <w:rFonts w:eastAsia="MS Mincho"/>
                <w:bCs/>
                <w:sz w:val="18"/>
                <w:lang w:val="en-GB"/>
              </w:rPr>
            </w:pPr>
            <w:r w:rsidRPr="002B31D1">
              <w:rPr>
                <w:rFonts w:eastAsia="MS Mincho"/>
                <w:bCs/>
                <w:sz w:val="18"/>
                <w:lang w:val="en-GB"/>
              </w:rPr>
              <w:t>- ground-dwelling arthropods</w:t>
            </w:r>
          </w:p>
          <w:p w14:paraId="53DA4CFA" w14:textId="77777777" w:rsidR="004D7477" w:rsidRPr="002B31D1" w:rsidRDefault="004D7477" w:rsidP="0095464F">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14:paraId="78C8047C" w14:textId="77777777"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14:paraId="2C60F7F1" w14:textId="77777777" w:rsidR="004D7477" w:rsidRPr="002B31D1" w:rsidRDefault="004D7477" w:rsidP="0095464F">
            <w:pPr>
              <w:rPr>
                <w:rFonts w:eastAsia="MS Mincho"/>
                <w:bCs/>
                <w:sz w:val="18"/>
                <w:lang w:val="en-GB"/>
              </w:rPr>
            </w:pPr>
            <w:r w:rsidRPr="002B31D1">
              <w:rPr>
                <w:rFonts w:eastAsia="MS Mincho"/>
                <w:bCs/>
                <w:sz w:val="18"/>
                <w:lang w:val="en-GB"/>
              </w:rPr>
              <w:t xml:space="preserve">- ground-dwelling arthropods </w:t>
            </w:r>
          </w:p>
          <w:p w14:paraId="1F14ABCC" w14:textId="77777777" w:rsidR="004D7477" w:rsidRPr="002B31D1" w:rsidRDefault="004D7477" w:rsidP="0095464F">
            <w:pPr>
              <w:rPr>
                <w:rFonts w:eastAsia="MS Mincho"/>
                <w:bCs/>
                <w:sz w:val="18"/>
                <w:vertAlign w:val="superscript"/>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14:paraId="770F8361" w14:textId="77777777" w:rsidR="004D7477" w:rsidRPr="002B31D1" w:rsidRDefault="004D7477" w:rsidP="00793F7C">
            <w:pPr>
              <w:rPr>
                <w:rFonts w:eastAsia="MS Mincho"/>
                <w:bCs/>
                <w:sz w:val="18"/>
                <w:lang w:val="en-GB"/>
              </w:rPr>
            </w:pPr>
            <w:r w:rsidRPr="002B31D1">
              <w:rPr>
                <w:rFonts w:eastAsia="MS Mincho"/>
                <w:bCs/>
                <w:sz w:val="18"/>
                <w:lang w:val="en-GB"/>
              </w:rPr>
              <w:t xml:space="preserve">- potato shoots are inedible and will </w:t>
            </w:r>
            <w:r w:rsidRPr="002B31D1">
              <w:rPr>
                <w:rFonts w:eastAsia="MS Mincho"/>
                <w:bCs/>
                <w:sz w:val="18"/>
                <w:u w:val="single"/>
                <w:lang w:val="en-GB"/>
              </w:rPr>
              <w:t>not</w:t>
            </w:r>
            <w:r w:rsidRPr="002B31D1">
              <w:rPr>
                <w:rFonts w:eastAsia="MS Mincho"/>
                <w:bCs/>
                <w:sz w:val="18"/>
                <w:lang w:val="en-GB"/>
              </w:rPr>
              <w:t xml:space="preserve"> be eaten</w:t>
            </w:r>
          </w:p>
        </w:tc>
        <w:tc>
          <w:tcPr>
            <w:tcW w:w="1701" w:type="dxa"/>
            <w:tcBorders>
              <w:top w:val="single" w:sz="8" w:space="0" w:color="auto"/>
              <w:bottom w:val="single" w:sz="8" w:space="0" w:color="auto"/>
            </w:tcBorders>
          </w:tcPr>
          <w:p w14:paraId="29300B03" w14:textId="77777777" w:rsidR="004D7477" w:rsidRPr="002B31D1" w:rsidRDefault="004D7477" w:rsidP="003326C7">
            <w:pPr>
              <w:rPr>
                <w:rFonts w:eastAsia="MS Mincho"/>
                <w:bCs/>
                <w:sz w:val="18"/>
                <w:lang w:val="en-GB"/>
              </w:rPr>
            </w:pPr>
            <w:r w:rsidRPr="002B31D1">
              <w:rPr>
                <w:rFonts w:eastAsia="MS Mincho"/>
                <w:bCs/>
                <w:sz w:val="18"/>
                <w:lang w:val="en-GB"/>
              </w:rPr>
              <w:t xml:space="preserve">- ground-dwelling arthropods </w:t>
            </w:r>
          </w:p>
          <w:p w14:paraId="332345C9" w14:textId="77777777" w:rsidR="004D7477" w:rsidRPr="002B31D1" w:rsidRDefault="004D7477" w:rsidP="0095464F">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3)</w:t>
            </w:r>
          </w:p>
          <w:p w14:paraId="6B3905BC" w14:textId="77777777" w:rsidR="004D7477" w:rsidRPr="002B31D1" w:rsidRDefault="004D7477" w:rsidP="0095464F">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059DF5B6" w14:textId="77777777" w:rsidR="004D7477" w:rsidRPr="002B31D1" w:rsidRDefault="004D7477" w:rsidP="0095464F">
            <w:pPr>
              <w:rPr>
                <w:rFonts w:eastAsia="MS Mincho"/>
                <w:bCs/>
                <w:sz w:val="18"/>
                <w:lang w:val="en-GB"/>
              </w:rPr>
            </w:pPr>
            <w:r w:rsidRPr="002B31D1">
              <w:rPr>
                <w:rFonts w:eastAsia="MS Mincho"/>
                <w:bCs/>
                <w:sz w:val="18"/>
                <w:lang w:val="en-GB"/>
              </w:rPr>
              <w:t>- weed seeds</w:t>
            </w:r>
          </w:p>
          <w:p w14:paraId="17E7F6B3" w14:textId="77777777" w:rsidR="004D7477" w:rsidRPr="002B31D1" w:rsidRDefault="004D7477" w:rsidP="0095464F">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w:t>
            </w:r>
          </w:p>
        </w:tc>
        <w:tc>
          <w:tcPr>
            <w:tcW w:w="1701" w:type="dxa"/>
            <w:tcBorders>
              <w:top w:val="single" w:sz="8" w:space="0" w:color="auto"/>
              <w:bottom w:val="single" w:sz="8" w:space="0" w:color="auto"/>
            </w:tcBorders>
          </w:tcPr>
          <w:p w14:paraId="38EFF19E" w14:textId="77777777" w:rsidR="004D7477" w:rsidRPr="002B31D1" w:rsidRDefault="004D7477" w:rsidP="003326C7">
            <w:pPr>
              <w:rPr>
                <w:rFonts w:eastAsia="MS Mincho"/>
                <w:bCs/>
                <w:sz w:val="18"/>
                <w:lang w:val="en-GB"/>
              </w:rPr>
            </w:pPr>
            <w:r w:rsidRPr="002B31D1">
              <w:rPr>
                <w:rFonts w:eastAsia="MS Mincho"/>
                <w:bCs/>
                <w:sz w:val="18"/>
                <w:lang w:val="en-GB"/>
              </w:rPr>
              <w:t xml:space="preserve">- ground-dwelling arthropods </w:t>
            </w:r>
          </w:p>
          <w:p w14:paraId="681503E7" w14:textId="77777777" w:rsidR="004D7477" w:rsidRPr="002B31D1" w:rsidRDefault="004D7477" w:rsidP="003326C7">
            <w:pPr>
              <w:rPr>
                <w:rFonts w:eastAsia="MS Mincho"/>
                <w:bCs/>
                <w:sz w:val="18"/>
                <w:lang w:val="en-GB"/>
              </w:rPr>
            </w:pPr>
            <w:r w:rsidRPr="002B31D1">
              <w:rPr>
                <w:rFonts w:eastAsia="MS Mincho"/>
                <w:bCs/>
                <w:sz w:val="18"/>
                <w:lang w:val="en-GB"/>
              </w:rPr>
              <w:t>- foliar arthropods</w:t>
            </w:r>
          </w:p>
          <w:p w14:paraId="09439607" w14:textId="77777777" w:rsidR="004D7477" w:rsidRPr="002B31D1" w:rsidRDefault="004D7477" w:rsidP="0095464F">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00DF4D9C" w14:textId="77777777" w:rsidR="004D7477" w:rsidRPr="002B31D1" w:rsidRDefault="004D7477" w:rsidP="0095464F">
            <w:pPr>
              <w:rPr>
                <w:rFonts w:eastAsia="MS Mincho"/>
                <w:bCs/>
                <w:sz w:val="18"/>
                <w:lang w:val="en-GB"/>
              </w:rPr>
            </w:pPr>
            <w:r w:rsidRPr="002B31D1">
              <w:rPr>
                <w:rFonts w:eastAsia="MS Mincho"/>
                <w:bCs/>
                <w:sz w:val="18"/>
                <w:lang w:val="en-GB"/>
              </w:rPr>
              <w:t>- weed seeds</w:t>
            </w:r>
          </w:p>
          <w:p w14:paraId="11B0FC97" w14:textId="77777777" w:rsidR="004D7477" w:rsidRPr="002B31D1" w:rsidRDefault="004D7477" w:rsidP="0095464F">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w:t>
            </w:r>
          </w:p>
        </w:tc>
        <w:tc>
          <w:tcPr>
            <w:tcW w:w="1701" w:type="dxa"/>
            <w:tcBorders>
              <w:top w:val="single" w:sz="8" w:space="0" w:color="auto"/>
              <w:bottom w:val="single" w:sz="8" w:space="0" w:color="auto"/>
            </w:tcBorders>
          </w:tcPr>
          <w:p w14:paraId="4DD6F90F" w14:textId="77777777" w:rsidR="004D7477" w:rsidRPr="002B31D1" w:rsidRDefault="004D7477" w:rsidP="003326C7">
            <w:pPr>
              <w:rPr>
                <w:rFonts w:eastAsia="MS Mincho"/>
                <w:bCs/>
                <w:sz w:val="18"/>
                <w:lang w:val="en-GB"/>
              </w:rPr>
            </w:pPr>
            <w:r w:rsidRPr="002B31D1">
              <w:rPr>
                <w:rFonts w:eastAsia="MS Mincho"/>
                <w:bCs/>
                <w:sz w:val="18"/>
                <w:lang w:val="en-GB"/>
              </w:rPr>
              <w:t xml:space="preserve">- ground-dwelling arthropods </w:t>
            </w:r>
          </w:p>
          <w:p w14:paraId="4B1D8F60" w14:textId="77777777" w:rsidR="004D7477" w:rsidRPr="002B31D1" w:rsidRDefault="004D7477" w:rsidP="003326C7">
            <w:pPr>
              <w:rPr>
                <w:rFonts w:eastAsia="MS Mincho"/>
                <w:bCs/>
                <w:sz w:val="18"/>
                <w:lang w:val="en-GB"/>
              </w:rPr>
            </w:pPr>
            <w:r w:rsidRPr="002B31D1">
              <w:rPr>
                <w:rFonts w:eastAsia="MS Mincho"/>
                <w:bCs/>
                <w:sz w:val="18"/>
                <w:lang w:val="en-GB"/>
              </w:rPr>
              <w:t>- foliar arthropods</w:t>
            </w:r>
          </w:p>
          <w:p w14:paraId="48122CA4" w14:textId="77777777" w:rsidR="004D7477" w:rsidRPr="002B31D1" w:rsidRDefault="004D7477" w:rsidP="003326C7">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7C477674" w14:textId="77777777" w:rsidR="004D7477" w:rsidRPr="002B31D1" w:rsidRDefault="004D7477" w:rsidP="003326C7">
            <w:pPr>
              <w:rPr>
                <w:rFonts w:eastAsia="MS Mincho"/>
                <w:bCs/>
                <w:sz w:val="18"/>
                <w:lang w:val="en-GB"/>
              </w:rPr>
            </w:pPr>
            <w:r w:rsidRPr="002B31D1">
              <w:rPr>
                <w:rFonts w:eastAsia="MS Mincho"/>
                <w:bCs/>
                <w:sz w:val="18"/>
                <w:lang w:val="en-GB"/>
              </w:rPr>
              <w:t>- weed seeds</w:t>
            </w:r>
          </w:p>
          <w:p w14:paraId="5C98290A" w14:textId="77777777"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14:paraId="546B49DC" w14:textId="77777777"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14:paraId="32FD65F9" w14:textId="77777777"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14:paraId="3E3DCE42" w14:textId="77777777" w:rsidR="004D7477" w:rsidRPr="002B31D1" w:rsidRDefault="004D7477" w:rsidP="0095464F">
            <w:pPr>
              <w:rPr>
                <w:rFonts w:eastAsia="MS Mincho"/>
                <w:bCs/>
                <w:sz w:val="18"/>
                <w:lang w:val="en-GB"/>
              </w:rPr>
            </w:pPr>
          </w:p>
        </w:tc>
      </w:tr>
      <w:tr w:rsidR="004D7477" w:rsidRPr="002B31D1" w14:paraId="3C4F5319" w14:textId="77777777" w:rsidTr="0095464F">
        <w:trPr>
          <w:trHeight w:val="227"/>
        </w:trPr>
        <w:tc>
          <w:tcPr>
            <w:tcW w:w="1701" w:type="dxa"/>
            <w:tcBorders>
              <w:top w:val="single" w:sz="8" w:space="0" w:color="auto"/>
              <w:bottom w:val="single" w:sz="8" w:space="0" w:color="auto"/>
            </w:tcBorders>
            <w:vAlign w:val="center"/>
          </w:tcPr>
          <w:p w14:paraId="0524DE93" w14:textId="77777777" w:rsidR="004D7477" w:rsidRPr="002B31D1" w:rsidRDefault="004D7477" w:rsidP="0095464F">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727B60CD" w14:textId="77777777" w:rsidR="004D7477" w:rsidRPr="002B31D1" w:rsidRDefault="004D7477" w:rsidP="0095464F">
            <w:pPr>
              <w:rPr>
                <w:rFonts w:eastAsia="MS Mincho"/>
                <w:b/>
                <w:bCs/>
                <w:sz w:val="18"/>
                <w:lang w:val="en-GB"/>
              </w:rPr>
            </w:pPr>
          </w:p>
        </w:tc>
        <w:tc>
          <w:tcPr>
            <w:tcW w:w="1701" w:type="dxa"/>
            <w:tcBorders>
              <w:top w:val="single" w:sz="8" w:space="0" w:color="auto"/>
              <w:bottom w:val="single" w:sz="8" w:space="0" w:color="auto"/>
            </w:tcBorders>
          </w:tcPr>
          <w:p w14:paraId="023D898B" w14:textId="77777777" w:rsidR="004D7477" w:rsidRPr="002B31D1" w:rsidRDefault="004D7477" w:rsidP="0095464F">
            <w:pPr>
              <w:ind w:left="-10"/>
              <w:rPr>
                <w:rFonts w:eastAsia="MS Mincho"/>
                <w:b/>
                <w:bCs/>
                <w:sz w:val="18"/>
                <w:lang w:val="en-GB"/>
              </w:rPr>
            </w:pPr>
          </w:p>
        </w:tc>
        <w:tc>
          <w:tcPr>
            <w:tcW w:w="1701" w:type="dxa"/>
            <w:tcBorders>
              <w:top w:val="single" w:sz="8" w:space="0" w:color="auto"/>
              <w:bottom w:val="single" w:sz="8" w:space="0" w:color="auto"/>
            </w:tcBorders>
          </w:tcPr>
          <w:p w14:paraId="0DD250B9"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586F77AA"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474E96EA"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2D0066E6"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037861DF" w14:textId="77777777" w:rsidR="004D7477" w:rsidRPr="002B31D1" w:rsidRDefault="004D7477" w:rsidP="0095464F">
            <w:pPr>
              <w:rPr>
                <w:rFonts w:eastAsia="MS Mincho"/>
                <w:b/>
                <w:bCs/>
                <w:sz w:val="18"/>
              </w:rPr>
            </w:pPr>
          </w:p>
        </w:tc>
      </w:tr>
      <w:tr w:rsidR="004D7477" w:rsidRPr="002B31D1" w14:paraId="0615D234" w14:textId="77777777" w:rsidTr="0095464F">
        <w:tc>
          <w:tcPr>
            <w:tcW w:w="1701" w:type="dxa"/>
            <w:tcBorders>
              <w:top w:val="single" w:sz="8" w:space="0" w:color="auto"/>
              <w:bottom w:val="single" w:sz="12" w:space="0" w:color="auto"/>
            </w:tcBorders>
          </w:tcPr>
          <w:p w14:paraId="4A33AA91"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B235744"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55D79655"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4AAF116C"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93C2E35"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54C57627" w14:textId="77777777" w:rsidR="00AB190D" w:rsidRPr="002B31D1" w:rsidRDefault="00AB190D" w:rsidP="008C4A1A">
            <w:pPr>
              <w:numPr>
                <w:ilvl w:val="0"/>
                <w:numId w:val="6"/>
              </w:numPr>
              <w:rPr>
                <w:rFonts w:eastAsia="MS Mincho"/>
                <w:bCs/>
                <w:sz w:val="18"/>
              </w:rPr>
            </w:pPr>
            <w:r w:rsidRPr="002B31D1">
              <w:rPr>
                <w:rFonts w:eastAsia="MS Mincho"/>
                <w:bCs/>
                <w:sz w:val="18"/>
              </w:rPr>
              <w:t>Ortolan bunting</w:t>
            </w:r>
          </w:p>
          <w:p w14:paraId="36529A4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19F53CA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7025C376"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73C8876A" w14:textId="77777777" w:rsidR="00AB190D" w:rsidRPr="002B31D1" w:rsidRDefault="00AB190D" w:rsidP="008C4A1A">
            <w:pPr>
              <w:numPr>
                <w:ilvl w:val="0"/>
                <w:numId w:val="6"/>
              </w:numPr>
              <w:rPr>
                <w:rFonts w:eastAsia="MS Mincho"/>
                <w:bCs/>
                <w:sz w:val="18"/>
              </w:rPr>
            </w:pPr>
            <w:r w:rsidRPr="002B31D1">
              <w:rPr>
                <w:rFonts w:eastAsia="MS Mincho"/>
                <w:bCs/>
                <w:sz w:val="18"/>
              </w:rPr>
              <w:t>Ortolan bunting</w:t>
            </w:r>
          </w:p>
          <w:p w14:paraId="6EFFEFF5"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6BA56CFB" w14:textId="77777777" w:rsidR="004D7477" w:rsidRPr="002B31D1" w:rsidRDefault="004D7477" w:rsidP="009E6EC4">
            <w:pPr>
              <w:ind w:left="227"/>
              <w:rPr>
                <w:rFonts w:eastAsia="MS Mincho"/>
                <w:bCs/>
                <w:sz w:val="18"/>
              </w:rPr>
            </w:pPr>
          </w:p>
        </w:tc>
        <w:tc>
          <w:tcPr>
            <w:tcW w:w="1701" w:type="dxa"/>
            <w:tcBorders>
              <w:top w:val="single" w:sz="8" w:space="0" w:color="auto"/>
              <w:bottom w:val="single" w:sz="12" w:space="0" w:color="auto"/>
            </w:tcBorders>
          </w:tcPr>
          <w:p w14:paraId="4452D770"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391FC013"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12187152"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4EC0172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3A450E22"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063BF576"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454471CE"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6DCEBFAE"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2F9C59DE"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1C30639B"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0769EF81" w14:textId="77777777" w:rsidR="004D7477" w:rsidRPr="002B31D1" w:rsidRDefault="004D7477" w:rsidP="00CD55DB">
            <w:pPr>
              <w:rPr>
                <w:rFonts w:eastAsia="MS Mincho"/>
                <w:bCs/>
                <w:sz w:val="18"/>
              </w:rPr>
            </w:pPr>
          </w:p>
        </w:tc>
      </w:tr>
    </w:tbl>
    <w:p w14:paraId="0E2DBA0F"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pre-harvest desiccation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remain attractive as food items in the field.</w:t>
      </w:r>
    </w:p>
    <w:p w14:paraId="0B478886" w14:textId="77777777" w:rsidR="004D7477" w:rsidRPr="002B31D1" w:rsidRDefault="004D7477" w:rsidP="00E26E40">
      <w:pPr>
        <w:pStyle w:val="Brdtex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524D4390" w14:textId="77777777" w:rsidR="004D7477" w:rsidRPr="002B31D1" w:rsidRDefault="004D7477" w:rsidP="00E26E40">
      <w:pPr>
        <w:pStyle w:val="Brdtex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population of foliar arthropods in the field develops during this period.</w:t>
      </w:r>
    </w:p>
    <w:p w14:paraId="7925BEB4" w14:textId="77777777" w:rsidR="004D7477" w:rsidRPr="002B31D1" w:rsidRDefault="004D7477" w:rsidP="00E26E40">
      <w:pPr>
        <w:pStyle w:val="Brdtex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relative amounts of grasses and dicotyledonous weeds will vary.</w:t>
      </w:r>
    </w:p>
    <w:p w14:paraId="381205F6" w14:textId="77777777" w:rsidR="000B7A43" w:rsidRPr="002B31D1" w:rsidRDefault="004D7477" w:rsidP="007B0D0A">
      <w:pPr>
        <w:rPr>
          <w:lang w:val="en-US"/>
        </w:rPr>
      </w:pPr>
      <w:r w:rsidRPr="002B31D1">
        <w:rPr>
          <w:lang w:val="en-US"/>
        </w:rPr>
        <w:br w:type="page"/>
      </w:r>
    </w:p>
    <w:p w14:paraId="267B90E6" w14:textId="77777777" w:rsidR="00AB190D" w:rsidRPr="002B31D1" w:rsidRDefault="00AB190D" w:rsidP="007B0D0A">
      <w:pPr>
        <w:rPr>
          <w:b/>
          <w:lang w:val="en-GB"/>
        </w:rPr>
      </w:pPr>
    </w:p>
    <w:p w14:paraId="6D729BEC" w14:textId="77777777" w:rsidR="004D7477" w:rsidRPr="002B31D1" w:rsidRDefault="004D7477" w:rsidP="007B0D0A">
      <w:pPr>
        <w:rPr>
          <w:b/>
          <w:lang w:val="en-GB"/>
        </w:rPr>
      </w:pPr>
      <w:r w:rsidRPr="002B31D1">
        <w:rPr>
          <w:b/>
          <w:lang w:val="en-GB"/>
        </w:rPr>
        <w:t>Pulses</w:t>
      </w:r>
      <w:r w:rsidR="00C503FB" w:rsidRPr="002B31D1">
        <w:rPr>
          <w:b/>
          <w:lang w:val="en-GB"/>
        </w:rPr>
        <w:t xml:space="preserve"> (Species in bold need to be addressed for seed/seedling scenarios)</w:t>
      </w:r>
    </w:p>
    <w:p w14:paraId="60D49ACD" w14:textId="77777777" w:rsidR="004D7477" w:rsidRPr="002B31D1" w:rsidRDefault="004D7477" w:rsidP="00EA0F0C">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7B62B51B" w14:textId="77777777" w:rsidTr="00C26DB4">
        <w:trPr>
          <w:trHeight w:val="510"/>
        </w:trPr>
        <w:tc>
          <w:tcPr>
            <w:tcW w:w="13608" w:type="dxa"/>
            <w:gridSpan w:val="8"/>
            <w:tcBorders>
              <w:top w:val="single" w:sz="12" w:space="0" w:color="auto"/>
              <w:bottom w:val="single" w:sz="12" w:space="0" w:color="auto"/>
            </w:tcBorders>
            <w:vAlign w:val="center"/>
          </w:tcPr>
          <w:p w14:paraId="5743A43B" w14:textId="77777777" w:rsidR="004D7477" w:rsidRPr="002B31D1" w:rsidRDefault="004D7477" w:rsidP="007858F6">
            <w:pPr>
              <w:spacing w:after="40"/>
              <w:rPr>
                <w:rFonts w:eastAsia="MS Mincho"/>
                <w:b/>
                <w:bCs/>
                <w:sz w:val="18"/>
                <w:lang w:val="en-GB"/>
              </w:rPr>
            </w:pPr>
            <w:r w:rsidRPr="002B31D1">
              <w:rPr>
                <w:rFonts w:eastAsia="MS Mincho"/>
                <w:b/>
                <w:bCs/>
                <w:sz w:val="18"/>
                <w:lang w:val="en-GB"/>
              </w:rPr>
              <w:t>This group includes peas and beans, which are sown in spring and are subject to various pesticide treatments throughout the growing season.</w:t>
            </w:r>
          </w:p>
          <w:p w14:paraId="59004BA4" w14:textId="77777777" w:rsidR="004D7477" w:rsidRPr="002B31D1" w:rsidRDefault="004D7477" w:rsidP="00CD55DB">
            <w:pPr>
              <w:rPr>
                <w:rFonts w:eastAsia="MS Mincho"/>
                <w:b/>
                <w:bCs/>
                <w:sz w:val="18"/>
                <w:lang w:val="en-US"/>
              </w:rPr>
            </w:pPr>
            <w:r w:rsidRPr="002B31D1">
              <w:rPr>
                <w:rFonts w:eastAsia="MS Mincho"/>
                <w:b/>
                <w:bCs/>
                <w:sz w:val="18"/>
                <w:lang w:val="en-GB"/>
              </w:rPr>
              <w:t>The approximate time schedule refers to the cultivation of field peas for fodder.</w:t>
            </w:r>
          </w:p>
        </w:tc>
      </w:tr>
      <w:tr w:rsidR="004D7477" w:rsidRPr="002B31D1" w14:paraId="619ED4B0" w14:textId="77777777" w:rsidTr="008F292A">
        <w:tc>
          <w:tcPr>
            <w:tcW w:w="1701" w:type="dxa"/>
            <w:tcBorders>
              <w:top w:val="single" w:sz="8" w:space="0" w:color="auto"/>
              <w:bottom w:val="single" w:sz="8" w:space="0" w:color="auto"/>
            </w:tcBorders>
          </w:tcPr>
          <w:p w14:paraId="14CAC78B" w14:textId="77777777" w:rsidR="004D7477" w:rsidRPr="002B31D1" w:rsidRDefault="004D7477" w:rsidP="008F292A">
            <w:pPr>
              <w:rPr>
                <w:rFonts w:eastAsia="MS Mincho"/>
                <w:b/>
                <w:bCs/>
                <w:sz w:val="18"/>
                <w:lang w:val="en-GB"/>
              </w:rPr>
            </w:pPr>
            <w:r w:rsidRPr="002B31D1">
              <w:rPr>
                <w:rFonts w:eastAsia="MS Mincho"/>
                <w:b/>
                <w:bCs/>
                <w:sz w:val="18"/>
                <w:lang w:val="en-GB"/>
              </w:rPr>
              <w:t xml:space="preserve">Sowing and </w:t>
            </w:r>
          </w:p>
          <w:p w14:paraId="4255E75A" w14:textId="77777777" w:rsidR="004D7477" w:rsidRPr="002B31D1" w:rsidRDefault="004D7477" w:rsidP="008F292A">
            <w:pPr>
              <w:rPr>
                <w:rFonts w:eastAsia="MS Mincho"/>
                <w:b/>
                <w:bCs/>
                <w:sz w:val="18"/>
                <w:lang w:val="en-GB"/>
              </w:rPr>
            </w:pPr>
            <w:r w:rsidRPr="002B31D1">
              <w:rPr>
                <w:rFonts w:eastAsia="MS Mincho"/>
                <w:b/>
                <w:bCs/>
                <w:sz w:val="18"/>
                <w:lang w:val="en-GB"/>
              </w:rPr>
              <w:t>pre-emergence</w:t>
            </w:r>
          </w:p>
          <w:p w14:paraId="749948F3" w14:textId="77777777" w:rsidR="004D7477" w:rsidRPr="002B31D1" w:rsidRDefault="004D7477" w:rsidP="008F292A">
            <w:pPr>
              <w:rPr>
                <w:rFonts w:eastAsia="MS Mincho"/>
                <w:b/>
                <w:bCs/>
                <w:sz w:val="18"/>
                <w:lang w:val="en-GB"/>
              </w:rPr>
            </w:pPr>
          </w:p>
          <w:p w14:paraId="379089A4" w14:textId="77777777" w:rsidR="004D7477" w:rsidRPr="002B31D1" w:rsidRDefault="004D7477" w:rsidP="008F292A">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14:paraId="3EFD19B1" w14:textId="77777777" w:rsidR="004D7477" w:rsidRPr="002B31D1" w:rsidRDefault="004D7477" w:rsidP="008F292A">
            <w:pPr>
              <w:rPr>
                <w:rFonts w:eastAsia="MS Mincho"/>
                <w:b/>
                <w:bCs/>
                <w:sz w:val="18"/>
                <w:lang w:val="en-GB"/>
              </w:rPr>
            </w:pPr>
            <w:r w:rsidRPr="002B31D1">
              <w:rPr>
                <w:rFonts w:eastAsia="MS Mincho"/>
                <w:b/>
                <w:bCs/>
                <w:sz w:val="18"/>
                <w:lang w:val="en-GB"/>
              </w:rPr>
              <w:t>Early growth stages of crop</w:t>
            </w:r>
          </w:p>
          <w:p w14:paraId="0ECF6F39" w14:textId="77777777" w:rsidR="004D7477" w:rsidRPr="002B31D1" w:rsidRDefault="004D7477" w:rsidP="008F292A">
            <w:pPr>
              <w:rPr>
                <w:rFonts w:eastAsia="MS Mincho"/>
                <w:b/>
                <w:bCs/>
                <w:sz w:val="18"/>
                <w:lang w:val="en-GB"/>
              </w:rPr>
            </w:pPr>
          </w:p>
          <w:p w14:paraId="46EAA1F7" w14:textId="77777777" w:rsidR="004D7477" w:rsidRPr="002B31D1" w:rsidRDefault="004D7477" w:rsidP="008F292A">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32546CC7" w14:textId="77777777" w:rsidR="004D7477" w:rsidRPr="002B31D1" w:rsidRDefault="004D7477" w:rsidP="008F292A">
            <w:pPr>
              <w:ind w:left="-10"/>
              <w:rPr>
                <w:rFonts w:eastAsia="MS Mincho"/>
                <w:b/>
                <w:bCs/>
                <w:sz w:val="18"/>
                <w:lang w:val="en-GB"/>
              </w:rPr>
            </w:pPr>
            <w:r w:rsidRPr="002B31D1">
              <w:rPr>
                <w:rFonts w:eastAsia="MS Mincho"/>
                <w:b/>
                <w:bCs/>
                <w:sz w:val="18"/>
                <w:lang w:val="en-GB"/>
              </w:rPr>
              <w:t>Development of side shoots (bean) and stretch</w:t>
            </w:r>
            <w:r w:rsidRPr="002B31D1">
              <w:rPr>
                <w:rFonts w:eastAsia="MS Mincho"/>
                <w:b/>
                <w:bCs/>
                <w:sz w:val="18"/>
                <w:lang w:val="en-GB"/>
              </w:rPr>
              <w:softHyphen/>
              <w:t>ing</w:t>
            </w:r>
          </w:p>
          <w:p w14:paraId="6BDDE548" w14:textId="77777777" w:rsidR="004D7477" w:rsidRPr="002B31D1" w:rsidRDefault="004D7477" w:rsidP="008F292A">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14:paraId="3AB1F6F0" w14:textId="77777777" w:rsidR="004D7477" w:rsidRPr="002B31D1" w:rsidRDefault="004D7477" w:rsidP="007858F6">
            <w:pPr>
              <w:rPr>
                <w:rFonts w:eastAsia="MS Mincho"/>
                <w:b/>
                <w:bCs/>
                <w:sz w:val="18"/>
                <w:lang w:val="en-US"/>
              </w:rPr>
            </w:pPr>
            <w:r w:rsidRPr="002B31D1">
              <w:rPr>
                <w:rFonts w:eastAsia="MS Mincho"/>
                <w:b/>
                <w:bCs/>
                <w:sz w:val="18"/>
                <w:lang w:val="en-US"/>
              </w:rPr>
              <w:t xml:space="preserve">Development of flower buds </w:t>
            </w:r>
          </w:p>
          <w:p w14:paraId="585B31B9" w14:textId="77777777" w:rsidR="004D7477" w:rsidRPr="002B31D1" w:rsidRDefault="004D7477" w:rsidP="007858F6">
            <w:pPr>
              <w:rPr>
                <w:rFonts w:eastAsia="MS Mincho"/>
                <w:b/>
                <w:bCs/>
                <w:sz w:val="18"/>
                <w:lang w:val="en-US"/>
              </w:rPr>
            </w:pPr>
          </w:p>
          <w:p w14:paraId="3D8F6C8F" w14:textId="77777777" w:rsidR="004D7477" w:rsidRPr="002B31D1" w:rsidRDefault="004D7477" w:rsidP="007858F6">
            <w:pPr>
              <w:rPr>
                <w:rFonts w:eastAsia="MS Mincho"/>
                <w:b/>
                <w:bCs/>
                <w:sz w:val="18"/>
                <w:lang w:val="en-US"/>
              </w:rPr>
            </w:pPr>
            <w:r w:rsidRPr="002B31D1">
              <w:rPr>
                <w:rFonts w:eastAsia="MS Mincho"/>
                <w:b/>
                <w:bCs/>
                <w:sz w:val="18"/>
                <w:lang w:val="en-US"/>
              </w:rPr>
              <w:t>BBCH 40-59</w:t>
            </w:r>
          </w:p>
        </w:tc>
        <w:tc>
          <w:tcPr>
            <w:tcW w:w="1701" w:type="dxa"/>
            <w:tcBorders>
              <w:top w:val="single" w:sz="8" w:space="0" w:color="auto"/>
              <w:bottom w:val="single" w:sz="8" w:space="0" w:color="auto"/>
            </w:tcBorders>
          </w:tcPr>
          <w:p w14:paraId="4244886F" w14:textId="77777777" w:rsidR="004D7477" w:rsidRPr="002B31D1" w:rsidRDefault="004D7477" w:rsidP="007858F6">
            <w:pPr>
              <w:rPr>
                <w:rFonts w:eastAsia="MS Mincho"/>
                <w:b/>
                <w:bCs/>
                <w:sz w:val="18"/>
                <w:lang w:val="en-US"/>
              </w:rPr>
            </w:pPr>
            <w:r w:rsidRPr="002B31D1">
              <w:rPr>
                <w:rFonts w:eastAsia="MS Mincho"/>
                <w:b/>
                <w:bCs/>
                <w:sz w:val="18"/>
                <w:lang w:val="en-US"/>
              </w:rPr>
              <w:t xml:space="preserve">Flowering and development </w:t>
            </w:r>
          </w:p>
          <w:p w14:paraId="5A32E609" w14:textId="77777777" w:rsidR="004D7477" w:rsidRPr="002B31D1" w:rsidRDefault="004D7477" w:rsidP="007858F6">
            <w:pPr>
              <w:rPr>
                <w:rFonts w:eastAsia="MS Mincho"/>
                <w:b/>
                <w:bCs/>
                <w:sz w:val="18"/>
                <w:lang w:val="en-US"/>
              </w:rPr>
            </w:pPr>
            <w:r w:rsidRPr="002B31D1">
              <w:rPr>
                <w:rFonts w:eastAsia="MS Mincho"/>
                <w:b/>
                <w:bCs/>
                <w:sz w:val="18"/>
                <w:lang w:val="en-US"/>
              </w:rPr>
              <w:t>of pods</w:t>
            </w:r>
          </w:p>
          <w:p w14:paraId="6DAFCDB2" w14:textId="77777777" w:rsidR="004D7477" w:rsidRPr="002B31D1" w:rsidRDefault="004D7477" w:rsidP="007858F6">
            <w:pPr>
              <w:rPr>
                <w:rFonts w:eastAsia="MS Mincho"/>
                <w:b/>
                <w:bCs/>
                <w:sz w:val="18"/>
                <w:lang w:val="en-US"/>
              </w:rPr>
            </w:pPr>
            <w:r w:rsidRPr="002B31D1">
              <w:rPr>
                <w:rFonts w:eastAsia="MS Mincho"/>
                <w:b/>
                <w:bCs/>
                <w:sz w:val="18"/>
                <w:lang w:val="en-US"/>
              </w:rPr>
              <w:t>BBCH 60-79</w:t>
            </w:r>
          </w:p>
        </w:tc>
        <w:tc>
          <w:tcPr>
            <w:tcW w:w="1701" w:type="dxa"/>
            <w:tcBorders>
              <w:top w:val="single" w:sz="8" w:space="0" w:color="auto"/>
              <w:bottom w:val="single" w:sz="8" w:space="0" w:color="auto"/>
            </w:tcBorders>
          </w:tcPr>
          <w:p w14:paraId="0C730B1F" w14:textId="77777777" w:rsidR="004D7477" w:rsidRPr="002B31D1" w:rsidRDefault="004D7477" w:rsidP="007858F6">
            <w:pPr>
              <w:rPr>
                <w:rFonts w:eastAsia="MS Mincho"/>
                <w:b/>
                <w:bCs/>
                <w:sz w:val="18"/>
                <w:lang w:val="en-US"/>
              </w:rPr>
            </w:pPr>
            <w:r w:rsidRPr="002B31D1">
              <w:rPr>
                <w:rFonts w:eastAsia="MS Mincho"/>
                <w:b/>
                <w:bCs/>
                <w:sz w:val="18"/>
                <w:lang w:val="en-US"/>
              </w:rPr>
              <w:t>Ripening of seeds, pre-harvest desiccation</w:t>
            </w:r>
            <w:r w:rsidRPr="002B31D1">
              <w:rPr>
                <w:rFonts w:eastAsia="MS Mincho"/>
                <w:b/>
                <w:bCs/>
                <w:sz w:val="18"/>
                <w:vertAlign w:val="superscript"/>
                <w:lang w:val="en-US"/>
              </w:rPr>
              <w:t xml:space="preserve"> 1)</w:t>
            </w:r>
          </w:p>
          <w:p w14:paraId="347E55A4" w14:textId="77777777" w:rsidR="004D7477" w:rsidRPr="002B31D1" w:rsidRDefault="004D7477" w:rsidP="007858F6">
            <w:pPr>
              <w:rPr>
                <w:rFonts w:eastAsia="MS Mincho"/>
                <w:b/>
                <w:bCs/>
                <w:sz w:val="18"/>
              </w:rPr>
            </w:pPr>
            <w:r w:rsidRPr="002B31D1">
              <w:rPr>
                <w:rFonts w:eastAsia="MS Mincho"/>
                <w:b/>
                <w:bCs/>
                <w:sz w:val="18"/>
              </w:rPr>
              <w:t>BBCH 80-99</w:t>
            </w:r>
          </w:p>
        </w:tc>
        <w:tc>
          <w:tcPr>
            <w:tcW w:w="1701" w:type="dxa"/>
            <w:tcBorders>
              <w:top w:val="single" w:sz="8" w:space="0" w:color="auto"/>
              <w:bottom w:val="single" w:sz="8" w:space="0" w:color="auto"/>
            </w:tcBorders>
          </w:tcPr>
          <w:p w14:paraId="6DA842F3"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6B1D6454" w14:textId="77777777" w:rsidR="004D7477" w:rsidRPr="002B31D1" w:rsidRDefault="004D7477" w:rsidP="008F292A">
            <w:pPr>
              <w:rPr>
                <w:rFonts w:eastAsia="MS Mincho"/>
                <w:bCs/>
                <w:sz w:val="18"/>
                <w:lang w:val="en-GB"/>
              </w:rPr>
            </w:pPr>
          </w:p>
        </w:tc>
      </w:tr>
      <w:tr w:rsidR="004D7477" w:rsidRPr="002B31D1" w14:paraId="35EC428C" w14:textId="77777777" w:rsidTr="00CD55DB">
        <w:tc>
          <w:tcPr>
            <w:tcW w:w="1701" w:type="dxa"/>
            <w:tcBorders>
              <w:top w:val="single" w:sz="8" w:space="0" w:color="auto"/>
              <w:bottom w:val="single" w:sz="8" w:space="0" w:color="auto"/>
            </w:tcBorders>
            <w:vAlign w:val="center"/>
          </w:tcPr>
          <w:p w14:paraId="25524C9D" w14:textId="77777777" w:rsidR="004D7477" w:rsidRPr="002B31D1" w:rsidRDefault="004D7477" w:rsidP="00CD55DB">
            <w:pPr>
              <w:rPr>
                <w:rFonts w:eastAsia="MS Mincho"/>
                <w:bCs/>
                <w:sz w:val="18"/>
                <w:lang w:val="en-GB"/>
              </w:rPr>
            </w:pPr>
            <w:r w:rsidRPr="002B31D1">
              <w:rPr>
                <w:rFonts w:eastAsia="MS Mincho"/>
                <w:bCs/>
                <w:sz w:val="18"/>
                <w:lang w:val="en-GB"/>
              </w:rPr>
              <w:t>April</w:t>
            </w:r>
          </w:p>
        </w:tc>
        <w:tc>
          <w:tcPr>
            <w:tcW w:w="1701" w:type="dxa"/>
            <w:tcBorders>
              <w:top w:val="single" w:sz="8" w:space="0" w:color="auto"/>
              <w:bottom w:val="single" w:sz="8" w:space="0" w:color="auto"/>
            </w:tcBorders>
            <w:vAlign w:val="center"/>
          </w:tcPr>
          <w:p w14:paraId="6151F35B" w14:textId="77777777" w:rsidR="004D7477" w:rsidRPr="002B31D1" w:rsidRDefault="004D7477" w:rsidP="00CD55DB">
            <w:pPr>
              <w:rPr>
                <w:rFonts w:eastAsia="MS Mincho"/>
                <w:bCs/>
                <w:sz w:val="18"/>
                <w:lang w:val="en-GB"/>
              </w:rPr>
            </w:pPr>
            <w:r w:rsidRPr="002B31D1">
              <w:rPr>
                <w:rFonts w:eastAsia="MS Mincho"/>
                <w:bCs/>
                <w:sz w:val="18"/>
                <w:lang w:val="en-GB"/>
              </w:rPr>
              <w:t>May</w:t>
            </w:r>
          </w:p>
        </w:tc>
        <w:tc>
          <w:tcPr>
            <w:tcW w:w="1701" w:type="dxa"/>
            <w:tcBorders>
              <w:top w:val="single" w:sz="8" w:space="0" w:color="auto"/>
              <w:bottom w:val="single" w:sz="8" w:space="0" w:color="auto"/>
            </w:tcBorders>
            <w:vAlign w:val="center"/>
          </w:tcPr>
          <w:p w14:paraId="1FF1DF79" w14:textId="77777777" w:rsidR="004D7477" w:rsidRPr="002B31D1" w:rsidRDefault="004D7477" w:rsidP="00CD55DB">
            <w:pPr>
              <w:ind w:left="-10"/>
              <w:rPr>
                <w:rFonts w:eastAsia="MS Mincho"/>
                <w:bCs/>
                <w:sz w:val="18"/>
                <w:lang w:val="en-GB"/>
              </w:rPr>
            </w:pPr>
            <w:r w:rsidRPr="002B31D1">
              <w:rPr>
                <w:rFonts w:eastAsia="MS Mincho"/>
                <w:bCs/>
                <w:sz w:val="18"/>
                <w:lang w:val="en-GB"/>
              </w:rPr>
              <w:t>May-June</w:t>
            </w:r>
          </w:p>
        </w:tc>
        <w:tc>
          <w:tcPr>
            <w:tcW w:w="1701" w:type="dxa"/>
            <w:tcBorders>
              <w:top w:val="single" w:sz="8" w:space="0" w:color="auto"/>
              <w:bottom w:val="single" w:sz="8" w:space="0" w:color="auto"/>
            </w:tcBorders>
            <w:vAlign w:val="center"/>
          </w:tcPr>
          <w:p w14:paraId="1D16F0A3" w14:textId="77777777" w:rsidR="004D7477" w:rsidRPr="002B31D1" w:rsidRDefault="004D7477" w:rsidP="00CD55DB">
            <w:pPr>
              <w:rPr>
                <w:rFonts w:eastAsia="MS Mincho"/>
                <w:bCs/>
                <w:sz w:val="18"/>
              </w:rPr>
            </w:pPr>
            <w:r w:rsidRPr="002B31D1">
              <w:rPr>
                <w:rFonts w:eastAsia="MS Mincho"/>
                <w:bCs/>
                <w:sz w:val="18"/>
              </w:rPr>
              <w:t>June</w:t>
            </w:r>
          </w:p>
        </w:tc>
        <w:tc>
          <w:tcPr>
            <w:tcW w:w="1701" w:type="dxa"/>
            <w:tcBorders>
              <w:top w:val="single" w:sz="8" w:space="0" w:color="auto"/>
              <w:bottom w:val="single" w:sz="8" w:space="0" w:color="auto"/>
            </w:tcBorders>
            <w:vAlign w:val="center"/>
          </w:tcPr>
          <w:p w14:paraId="141A623A" w14:textId="77777777" w:rsidR="004D7477" w:rsidRPr="002B31D1" w:rsidRDefault="004D7477" w:rsidP="00CD55DB">
            <w:pPr>
              <w:rPr>
                <w:rFonts w:eastAsia="MS Mincho"/>
                <w:bCs/>
                <w:sz w:val="18"/>
              </w:rPr>
            </w:pPr>
            <w:r w:rsidRPr="002B31D1">
              <w:rPr>
                <w:rFonts w:eastAsia="MS Mincho"/>
                <w:bCs/>
                <w:sz w:val="18"/>
              </w:rPr>
              <w:t>June-July</w:t>
            </w:r>
          </w:p>
        </w:tc>
        <w:tc>
          <w:tcPr>
            <w:tcW w:w="1701" w:type="dxa"/>
            <w:tcBorders>
              <w:top w:val="single" w:sz="8" w:space="0" w:color="auto"/>
              <w:bottom w:val="single" w:sz="8" w:space="0" w:color="auto"/>
            </w:tcBorders>
            <w:vAlign w:val="center"/>
          </w:tcPr>
          <w:p w14:paraId="533709B6" w14:textId="77777777" w:rsidR="004D7477" w:rsidRPr="002B31D1" w:rsidRDefault="004D7477">
            <w:pPr>
              <w:rPr>
                <w:rFonts w:eastAsia="MS Mincho"/>
                <w:bCs/>
                <w:sz w:val="18"/>
              </w:rPr>
            </w:pPr>
            <w:r w:rsidRPr="002B31D1">
              <w:rPr>
                <w:rFonts w:eastAsia="MS Mincho"/>
                <w:bCs/>
                <w:sz w:val="18"/>
              </w:rPr>
              <w:t>July-August</w:t>
            </w:r>
          </w:p>
        </w:tc>
        <w:tc>
          <w:tcPr>
            <w:tcW w:w="1701" w:type="dxa"/>
            <w:tcBorders>
              <w:top w:val="single" w:sz="8" w:space="0" w:color="auto"/>
              <w:bottom w:val="single" w:sz="8" w:space="0" w:color="auto"/>
            </w:tcBorders>
          </w:tcPr>
          <w:p w14:paraId="017C5F44"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1B5F6682" w14:textId="77777777" w:rsidR="004D7477" w:rsidRPr="002B31D1" w:rsidRDefault="004D7477" w:rsidP="008F292A">
            <w:pPr>
              <w:rPr>
                <w:rFonts w:eastAsia="MS Mincho"/>
                <w:bCs/>
                <w:sz w:val="18"/>
                <w:lang w:val="en-GB"/>
              </w:rPr>
            </w:pPr>
          </w:p>
        </w:tc>
      </w:tr>
      <w:tr w:rsidR="004D7477" w:rsidRPr="002B31D1" w14:paraId="6C3BD45B" w14:textId="77777777" w:rsidTr="008F292A">
        <w:trPr>
          <w:trHeight w:val="227"/>
        </w:trPr>
        <w:tc>
          <w:tcPr>
            <w:tcW w:w="1701" w:type="dxa"/>
            <w:tcBorders>
              <w:top w:val="single" w:sz="8" w:space="0" w:color="auto"/>
              <w:bottom w:val="single" w:sz="8" w:space="0" w:color="auto"/>
            </w:tcBorders>
            <w:vAlign w:val="center"/>
          </w:tcPr>
          <w:p w14:paraId="43C1D87A" w14:textId="77777777" w:rsidR="004D7477" w:rsidRPr="002B31D1" w:rsidRDefault="004D7477" w:rsidP="008F292A">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7E9A99C8" w14:textId="77777777" w:rsidR="004D7477" w:rsidRPr="002B31D1" w:rsidRDefault="004D7477" w:rsidP="008F292A">
            <w:pPr>
              <w:rPr>
                <w:rFonts w:eastAsia="MS Mincho"/>
                <w:b/>
                <w:bCs/>
                <w:sz w:val="18"/>
                <w:lang w:val="en-GB"/>
              </w:rPr>
            </w:pPr>
          </w:p>
        </w:tc>
        <w:tc>
          <w:tcPr>
            <w:tcW w:w="1701" w:type="dxa"/>
            <w:tcBorders>
              <w:top w:val="single" w:sz="8" w:space="0" w:color="auto"/>
              <w:bottom w:val="single" w:sz="8" w:space="0" w:color="auto"/>
            </w:tcBorders>
          </w:tcPr>
          <w:p w14:paraId="0C0A8937" w14:textId="77777777" w:rsidR="004D7477" w:rsidRPr="002B31D1" w:rsidRDefault="004D7477" w:rsidP="008F292A">
            <w:pPr>
              <w:ind w:left="-10"/>
              <w:rPr>
                <w:rFonts w:eastAsia="MS Mincho"/>
                <w:b/>
                <w:bCs/>
                <w:sz w:val="18"/>
                <w:lang w:val="en-GB"/>
              </w:rPr>
            </w:pPr>
          </w:p>
        </w:tc>
        <w:tc>
          <w:tcPr>
            <w:tcW w:w="1701" w:type="dxa"/>
            <w:tcBorders>
              <w:top w:val="single" w:sz="8" w:space="0" w:color="auto"/>
              <w:bottom w:val="single" w:sz="8" w:space="0" w:color="auto"/>
            </w:tcBorders>
          </w:tcPr>
          <w:p w14:paraId="0B3ECAB1"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02F29543"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2F54DE38" w14:textId="77777777" w:rsidR="004D7477" w:rsidRPr="002B31D1" w:rsidRDefault="004D7477" w:rsidP="007858F6">
            <w:pPr>
              <w:rPr>
                <w:rFonts w:eastAsia="MS Mincho"/>
                <w:b/>
                <w:bCs/>
                <w:sz w:val="18"/>
              </w:rPr>
            </w:pPr>
          </w:p>
        </w:tc>
        <w:tc>
          <w:tcPr>
            <w:tcW w:w="1701" w:type="dxa"/>
            <w:tcBorders>
              <w:top w:val="single" w:sz="8" w:space="0" w:color="auto"/>
              <w:bottom w:val="single" w:sz="8" w:space="0" w:color="auto"/>
            </w:tcBorders>
          </w:tcPr>
          <w:p w14:paraId="65DDCAA2"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08B393DA" w14:textId="77777777" w:rsidR="004D7477" w:rsidRPr="002B31D1" w:rsidRDefault="004D7477" w:rsidP="008F292A">
            <w:pPr>
              <w:rPr>
                <w:rFonts w:eastAsia="MS Mincho"/>
                <w:b/>
                <w:bCs/>
                <w:sz w:val="18"/>
              </w:rPr>
            </w:pPr>
          </w:p>
        </w:tc>
      </w:tr>
      <w:tr w:rsidR="004D7477" w:rsidRPr="00540362" w14:paraId="18EF9A8C" w14:textId="77777777" w:rsidTr="008F292A">
        <w:tc>
          <w:tcPr>
            <w:tcW w:w="1701" w:type="dxa"/>
            <w:tcBorders>
              <w:top w:val="single" w:sz="8" w:space="0" w:color="auto"/>
              <w:bottom w:val="single" w:sz="8" w:space="0" w:color="auto"/>
            </w:tcBorders>
          </w:tcPr>
          <w:p w14:paraId="4E4E8FCF" w14:textId="77777777" w:rsidR="004D7477" w:rsidRPr="002B31D1" w:rsidRDefault="004D7477" w:rsidP="008F292A">
            <w:pPr>
              <w:rPr>
                <w:rFonts w:eastAsia="MS Mincho"/>
                <w:bCs/>
                <w:sz w:val="18"/>
                <w:lang w:val="en-GB"/>
              </w:rPr>
            </w:pPr>
            <w:r w:rsidRPr="002B31D1">
              <w:rPr>
                <w:rFonts w:eastAsia="MS Mincho"/>
                <w:bCs/>
                <w:sz w:val="18"/>
                <w:lang w:val="en-GB"/>
              </w:rPr>
              <w:t>- ground-dwelling arthropods</w:t>
            </w:r>
          </w:p>
          <w:p w14:paraId="36EFCFA4" w14:textId="77777777" w:rsidR="004D7477" w:rsidRPr="002B31D1" w:rsidRDefault="004D7477" w:rsidP="00C26DB4">
            <w:pPr>
              <w:rPr>
                <w:rFonts w:eastAsia="MS Mincho"/>
                <w:bCs/>
                <w:sz w:val="18"/>
                <w:lang w:val="en-GB"/>
              </w:rPr>
            </w:pPr>
            <w:r w:rsidRPr="002B31D1">
              <w:rPr>
                <w:rFonts w:eastAsia="MS Mincho"/>
                <w:bCs/>
                <w:sz w:val="18"/>
                <w:lang w:val="en-GB"/>
              </w:rPr>
              <w:t>- (treated seeds)</w:t>
            </w:r>
            <w:r w:rsidRPr="002B31D1">
              <w:rPr>
                <w:rFonts w:eastAsia="MS Mincho"/>
                <w:bCs/>
                <w:sz w:val="18"/>
                <w:vertAlign w:val="superscript"/>
                <w:lang w:val="en-GB"/>
              </w:rPr>
              <w:t xml:space="preserve"> 2)</w:t>
            </w:r>
          </w:p>
          <w:p w14:paraId="28FD9F72" w14:textId="77777777" w:rsidR="004D7477" w:rsidRPr="002B31D1" w:rsidRDefault="004D7477" w:rsidP="008F292A">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24DA9C3A"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71A81F4E"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59C5E30E"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17A46356" w14:textId="77777777" w:rsidR="004D7477" w:rsidRPr="002B31D1" w:rsidRDefault="004D7477" w:rsidP="00AC3391">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tc>
        <w:tc>
          <w:tcPr>
            <w:tcW w:w="1701" w:type="dxa"/>
            <w:tcBorders>
              <w:top w:val="single" w:sz="8" w:space="0" w:color="auto"/>
              <w:bottom w:val="single" w:sz="8" w:space="0" w:color="auto"/>
            </w:tcBorders>
          </w:tcPr>
          <w:p w14:paraId="18838627"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08BE4A95" w14:textId="77777777"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073FE364" w14:textId="77777777" w:rsidR="004D7477" w:rsidRPr="002B31D1" w:rsidRDefault="004D7477" w:rsidP="00AC3391">
            <w:pPr>
              <w:rPr>
                <w:rFonts w:eastAsia="MS Mincho"/>
                <w:bCs/>
                <w:sz w:val="18"/>
                <w:lang w:val="en-GB"/>
              </w:rPr>
            </w:pPr>
            <w:r w:rsidRPr="002B31D1">
              <w:rPr>
                <w:rFonts w:eastAsia="MS Mincho"/>
                <w:bCs/>
                <w:sz w:val="18"/>
                <w:lang w:val="en-GB"/>
              </w:rPr>
              <w:t>- weed seeds</w:t>
            </w:r>
          </w:p>
          <w:p w14:paraId="39031BB7"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474B11A6" w14:textId="77777777" w:rsidR="004D7477" w:rsidRPr="002B31D1" w:rsidRDefault="004D7477" w:rsidP="00AC3391">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5)</w:t>
            </w:r>
          </w:p>
          <w:p w14:paraId="25F0E2CD" w14:textId="77777777" w:rsidR="004D7477" w:rsidRPr="002B31D1" w:rsidRDefault="004D7477" w:rsidP="00AC3391">
            <w:pPr>
              <w:rPr>
                <w:rFonts w:eastAsia="MS Mincho"/>
                <w:bCs/>
                <w:sz w:val="18"/>
                <w:lang w:val="en-GB"/>
              </w:rPr>
            </w:pPr>
          </w:p>
        </w:tc>
        <w:tc>
          <w:tcPr>
            <w:tcW w:w="1701" w:type="dxa"/>
            <w:tcBorders>
              <w:top w:val="single" w:sz="8" w:space="0" w:color="auto"/>
              <w:bottom w:val="single" w:sz="8" w:space="0" w:color="auto"/>
            </w:tcBorders>
          </w:tcPr>
          <w:p w14:paraId="25398F9E"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2C475C45" w14:textId="77777777"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48AB7B90" w14:textId="77777777" w:rsidR="004D7477" w:rsidRPr="002B31D1" w:rsidRDefault="004D7477" w:rsidP="00AC3391">
            <w:pPr>
              <w:rPr>
                <w:rFonts w:eastAsia="MS Mincho"/>
                <w:bCs/>
                <w:sz w:val="18"/>
                <w:lang w:val="en-GB"/>
              </w:rPr>
            </w:pPr>
            <w:r w:rsidRPr="002B31D1">
              <w:rPr>
                <w:rFonts w:eastAsia="MS Mincho"/>
                <w:bCs/>
                <w:sz w:val="18"/>
                <w:lang w:val="en-GB"/>
              </w:rPr>
              <w:t>- weed seeds</w:t>
            </w:r>
          </w:p>
          <w:p w14:paraId="75B01B80"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001BF5B0" w14:textId="77777777" w:rsidR="004D7477" w:rsidRPr="002B31D1" w:rsidRDefault="004D7477" w:rsidP="00AC3391">
            <w:pPr>
              <w:rPr>
                <w:rFonts w:eastAsia="MS Mincho"/>
                <w:bCs/>
                <w:sz w:val="18"/>
                <w:lang w:val="en-GB"/>
              </w:rPr>
            </w:pPr>
            <w:r w:rsidRPr="002B31D1">
              <w:rPr>
                <w:rFonts w:eastAsia="MS Mincho"/>
                <w:bCs/>
                <w:sz w:val="18"/>
                <w:lang w:val="en-GB"/>
              </w:rPr>
              <w:t>- foliar arthropods</w:t>
            </w:r>
          </w:p>
          <w:p w14:paraId="4BAD21E6" w14:textId="77777777" w:rsidR="004D7477" w:rsidRPr="002B31D1" w:rsidRDefault="004D7477" w:rsidP="00AC3391">
            <w:pPr>
              <w:rPr>
                <w:rFonts w:eastAsia="MS Mincho"/>
                <w:bCs/>
                <w:sz w:val="18"/>
                <w:lang w:val="en-GB"/>
              </w:rPr>
            </w:pPr>
          </w:p>
        </w:tc>
        <w:tc>
          <w:tcPr>
            <w:tcW w:w="1701" w:type="dxa"/>
            <w:tcBorders>
              <w:top w:val="single" w:sz="8" w:space="0" w:color="auto"/>
              <w:bottom w:val="single" w:sz="8" w:space="0" w:color="auto"/>
            </w:tcBorders>
          </w:tcPr>
          <w:p w14:paraId="4BFA60E7"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5F6458CE" w14:textId="77777777"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27AFBD57" w14:textId="77777777" w:rsidR="004D7477" w:rsidRPr="002B31D1" w:rsidRDefault="004D7477" w:rsidP="00AC3391">
            <w:pPr>
              <w:rPr>
                <w:rFonts w:eastAsia="MS Mincho"/>
                <w:bCs/>
                <w:sz w:val="18"/>
                <w:lang w:val="en-GB"/>
              </w:rPr>
            </w:pPr>
            <w:r w:rsidRPr="002B31D1">
              <w:rPr>
                <w:rFonts w:eastAsia="MS Mincho"/>
                <w:bCs/>
                <w:sz w:val="18"/>
                <w:lang w:val="en-GB"/>
              </w:rPr>
              <w:t>- weed seeds</w:t>
            </w:r>
          </w:p>
          <w:p w14:paraId="1BFF78AA"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32C4E53B" w14:textId="77777777" w:rsidR="004D7477" w:rsidRPr="002B31D1" w:rsidRDefault="004D7477" w:rsidP="00AC3391">
            <w:pPr>
              <w:rPr>
                <w:rFonts w:eastAsia="MS Mincho"/>
                <w:bCs/>
                <w:sz w:val="18"/>
                <w:lang w:val="en-GB"/>
              </w:rPr>
            </w:pPr>
            <w:r w:rsidRPr="002B31D1">
              <w:rPr>
                <w:rFonts w:eastAsia="MS Mincho"/>
                <w:bCs/>
                <w:sz w:val="18"/>
                <w:lang w:val="en-GB"/>
              </w:rPr>
              <w:t>- foliar arthropods</w:t>
            </w:r>
          </w:p>
          <w:p w14:paraId="469AC93F"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3B27544C"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6ED9BC5A" w14:textId="77777777" w:rsidR="004D7477" w:rsidRPr="002B31D1" w:rsidRDefault="004D7477" w:rsidP="00AC3391">
            <w:pPr>
              <w:rPr>
                <w:rFonts w:eastAsia="MS Mincho"/>
                <w:bCs/>
                <w:sz w:val="18"/>
                <w:lang w:val="en-GB"/>
              </w:rPr>
            </w:pPr>
            <w:r w:rsidRPr="002B31D1">
              <w:rPr>
                <w:rFonts w:eastAsia="MS Mincho"/>
                <w:bCs/>
                <w:sz w:val="18"/>
                <w:lang w:val="en-GB"/>
              </w:rPr>
              <w:t>- crop (seeds)</w:t>
            </w:r>
          </w:p>
          <w:p w14:paraId="321BB33F" w14:textId="77777777"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6BB836C0" w14:textId="77777777" w:rsidR="004D7477" w:rsidRPr="002B31D1" w:rsidRDefault="004D7477" w:rsidP="00AC3391">
            <w:pPr>
              <w:rPr>
                <w:rFonts w:eastAsia="MS Mincho"/>
                <w:bCs/>
                <w:sz w:val="18"/>
                <w:lang w:val="en-GB"/>
              </w:rPr>
            </w:pPr>
            <w:r w:rsidRPr="002B31D1">
              <w:rPr>
                <w:rFonts w:eastAsia="MS Mincho"/>
                <w:bCs/>
                <w:sz w:val="18"/>
                <w:lang w:val="en-GB"/>
              </w:rPr>
              <w:t>- weed seeds</w:t>
            </w:r>
          </w:p>
          <w:p w14:paraId="15194CCD"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06A4216E" w14:textId="77777777" w:rsidR="004D7477" w:rsidRPr="002B31D1" w:rsidRDefault="004D7477" w:rsidP="00AC3391">
            <w:pPr>
              <w:rPr>
                <w:rFonts w:eastAsia="MS Mincho"/>
                <w:bCs/>
                <w:sz w:val="18"/>
                <w:lang w:val="en-GB"/>
              </w:rPr>
            </w:pPr>
            <w:r w:rsidRPr="002B31D1">
              <w:rPr>
                <w:rFonts w:eastAsia="MS Mincho"/>
                <w:bCs/>
                <w:sz w:val="18"/>
                <w:lang w:val="en-GB"/>
              </w:rPr>
              <w:t>- foliar arthropods</w:t>
            </w:r>
          </w:p>
          <w:p w14:paraId="61A31AFA" w14:textId="77777777" w:rsidR="004D7477" w:rsidRPr="002B31D1" w:rsidRDefault="004D7477" w:rsidP="007858F6">
            <w:pPr>
              <w:rPr>
                <w:rFonts w:eastAsia="MS Mincho"/>
                <w:bCs/>
                <w:sz w:val="18"/>
                <w:lang w:val="en-GB"/>
              </w:rPr>
            </w:pPr>
          </w:p>
        </w:tc>
        <w:tc>
          <w:tcPr>
            <w:tcW w:w="1701" w:type="dxa"/>
            <w:tcBorders>
              <w:top w:val="single" w:sz="8" w:space="0" w:color="auto"/>
              <w:bottom w:val="single" w:sz="8" w:space="0" w:color="auto"/>
            </w:tcBorders>
          </w:tcPr>
          <w:p w14:paraId="494ED47E"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703AC049" w14:textId="77777777" w:rsidR="004D7477" w:rsidRPr="002B31D1" w:rsidRDefault="004D7477" w:rsidP="008F292A">
            <w:pPr>
              <w:rPr>
                <w:rFonts w:eastAsia="MS Mincho"/>
                <w:bCs/>
                <w:sz w:val="18"/>
                <w:lang w:val="en-GB"/>
              </w:rPr>
            </w:pPr>
          </w:p>
        </w:tc>
      </w:tr>
      <w:tr w:rsidR="004D7477" w:rsidRPr="002B31D1" w14:paraId="2200F016" w14:textId="77777777" w:rsidTr="008F292A">
        <w:trPr>
          <w:trHeight w:val="227"/>
        </w:trPr>
        <w:tc>
          <w:tcPr>
            <w:tcW w:w="1701" w:type="dxa"/>
            <w:tcBorders>
              <w:top w:val="single" w:sz="8" w:space="0" w:color="auto"/>
              <w:bottom w:val="single" w:sz="8" w:space="0" w:color="auto"/>
            </w:tcBorders>
            <w:vAlign w:val="center"/>
          </w:tcPr>
          <w:p w14:paraId="3B08A13C" w14:textId="77777777" w:rsidR="004D7477" w:rsidRPr="002B31D1" w:rsidRDefault="004D7477" w:rsidP="008F292A">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551E535C" w14:textId="77777777" w:rsidR="004D7477" w:rsidRPr="002B31D1" w:rsidRDefault="004D7477" w:rsidP="008F292A">
            <w:pPr>
              <w:rPr>
                <w:rFonts w:eastAsia="MS Mincho"/>
                <w:b/>
                <w:bCs/>
                <w:sz w:val="18"/>
                <w:lang w:val="en-GB"/>
              </w:rPr>
            </w:pPr>
          </w:p>
        </w:tc>
        <w:tc>
          <w:tcPr>
            <w:tcW w:w="1701" w:type="dxa"/>
            <w:tcBorders>
              <w:top w:val="single" w:sz="8" w:space="0" w:color="auto"/>
              <w:bottom w:val="single" w:sz="8" w:space="0" w:color="auto"/>
            </w:tcBorders>
          </w:tcPr>
          <w:p w14:paraId="0770E517" w14:textId="77777777" w:rsidR="004D7477" w:rsidRPr="002B31D1" w:rsidRDefault="004D7477" w:rsidP="008F292A">
            <w:pPr>
              <w:ind w:left="-10"/>
              <w:rPr>
                <w:rFonts w:eastAsia="MS Mincho"/>
                <w:b/>
                <w:bCs/>
                <w:sz w:val="18"/>
                <w:lang w:val="en-GB"/>
              </w:rPr>
            </w:pPr>
          </w:p>
        </w:tc>
        <w:tc>
          <w:tcPr>
            <w:tcW w:w="1701" w:type="dxa"/>
            <w:tcBorders>
              <w:top w:val="single" w:sz="8" w:space="0" w:color="auto"/>
              <w:bottom w:val="single" w:sz="8" w:space="0" w:color="auto"/>
            </w:tcBorders>
          </w:tcPr>
          <w:p w14:paraId="11114FB7"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602BE756"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0F56AF81" w14:textId="77777777" w:rsidR="004D7477" w:rsidRPr="002B31D1" w:rsidRDefault="004D7477" w:rsidP="007858F6">
            <w:pPr>
              <w:rPr>
                <w:rFonts w:eastAsia="MS Mincho"/>
                <w:b/>
                <w:bCs/>
                <w:sz w:val="18"/>
              </w:rPr>
            </w:pPr>
          </w:p>
        </w:tc>
        <w:tc>
          <w:tcPr>
            <w:tcW w:w="1701" w:type="dxa"/>
            <w:tcBorders>
              <w:top w:val="single" w:sz="8" w:space="0" w:color="auto"/>
              <w:bottom w:val="single" w:sz="8" w:space="0" w:color="auto"/>
            </w:tcBorders>
          </w:tcPr>
          <w:p w14:paraId="0B979280"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50DBF989" w14:textId="77777777" w:rsidR="004D7477" w:rsidRPr="002B31D1" w:rsidRDefault="004D7477" w:rsidP="008F292A">
            <w:pPr>
              <w:rPr>
                <w:rFonts w:eastAsia="MS Mincho"/>
                <w:b/>
                <w:bCs/>
                <w:sz w:val="18"/>
              </w:rPr>
            </w:pPr>
          </w:p>
        </w:tc>
      </w:tr>
      <w:tr w:rsidR="004D7477" w:rsidRPr="002B31D1" w14:paraId="6C862B67" w14:textId="77777777" w:rsidTr="008F292A">
        <w:tc>
          <w:tcPr>
            <w:tcW w:w="1701" w:type="dxa"/>
            <w:tcBorders>
              <w:top w:val="single" w:sz="8" w:space="0" w:color="auto"/>
              <w:bottom w:val="single" w:sz="12" w:space="0" w:color="auto"/>
            </w:tcBorders>
          </w:tcPr>
          <w:p w14:paraId="19074460" w14:textId="77777777" w:rsidR="004D7477" w:rsidRPr="002B31D1" w:rsidRDefault="004D7477" w:rsidP="008C4A1A">
            <w:pPr>
              <w:numPr>
                <w:ilvl w:val="0"/>
                <w:numId w:val="6"/>
              </w:numPr>
              <w:rPr>
                <w:rFonts w:eastAsia="MS Mincho"/>
                <w:bCs/>
                <w:sz w:val="18"/>
              </w:rPr>
            </w:pPr>
            <w:r w:rsidRPr="002B31D1">
              <w:rPr>
                <w:rFonts w:eastAsia="MS Mincho"/>
                <w:b/>
                <w:bCs/>
                <w:sz w:val="18"/>
              </w:rPr>
              <w:t>Pink-footed g.</w:t>
            </w:r>
            <w:r w:rsidR="00AB190D" w:rsidRPr="002B31D1">
              <w:rPr>
                <w:bCs/>
                <w:sz w:val="18"/>
                <w:vertAlign w:val="superscript"/>
              </w:rPr>
              <w:t xml:space="preserve"> 6</w:t>
            </w:r>
            <w:r w:rsidR="00AB190D" w:rsidRPr="002B31D1">
              <w:rPr>
                <w:rFonts w:eastAsia="MS Mincho"/>
                <w:bCs/>
                <w:sz w:val="18"/>
                <w:vertAlign w:val="superscript"/>
              </w:rPr>
              <w:t>)</w:t>
            </w:r>
          </w:p>
          <w:p w14:paraId="46D6DC2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BC9D197"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487A5184"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14:paraId="17960F9F" w14:textId="77777777" w:rsidR="004D7477" w:rsidRPr="002B31D1" w:rsidRDefault="004D7477" w:rsidP="008C4A1A">
            <w:pPr>
              <w:numPr>
                <w:ilvl w:val="0"/>
                <w:numId w:val="6"/>
              </w:numPr>
              <w:rPr>
                <w:rFonts w:eastAsia="MS Mincho"/>
                <w:bCs/>
                <w:sz w:val="18"/>
              </w:rPr>
            </w:pPr>
            <w:r w:rsidRPr="002B31D1">
              <w:rPr>
                <w:rFonts w:eastAsia="MS Mincho"/>
                <w:bCs/>
                <w:sz w:val="18"/>
              </w:rPr>
              <w:t>Woodpigeon</w:t>
            </w:r>
          </w:p>
          <w:p w14:paraId="72E1F1FE"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610D960E"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61428FCB"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5193507D" w14:textId="77777777" w:rsidR="00AB190D" w:rsidRPr="002B31D1" w:rsidRDefault="00AB190D" w:rsidP="008C4A1A">
            <w:pPr>
              <w:numPr>
                <w:ilvl w:val="0"/>
                <w:numId w:val="6"/>
              </w:numPr>
              <w:rPr>
                <w:rFonts w:eastAsia="MS Mincho"/>
                <w:bCs/>
                <w:sz w:val="18"/>
              </w:rPr>
            </w:pPr>
            <w:r w:rsidRPr="002B31D1">
              <w:rPr>
                <w:rFonts w:eastAsia="MS Mincho"/>
                <w:bCs/>
                <w:sz w:val="18"/>
              </w:rPr>
              <w:t>Ortolan bunting</w:t>
            </w:r>
          </w:p>
          <w:p w14:paraId="1B839AE9" w14:textId="77777777" w:rsidR="004D7477" w:rsidRPr="002B31D1" w:rsidRDefault="004D7477" w:rsidP="008C4A1A">
            <w:pPr>
              <w:numPr>
                <w:ilvl w:val="0"/>
                <w:numId w:val="6"/>
              </w:numPr>
              <w:rPr>
                <w:rFonts w:eastAsia="MS Mincho"/>
                <w:b/>
                <w:bCs/>
                <w:sz w:val="18"/>
              </w:rPr>
            </w:pPr>
            <w:r w:rsidRPr="002B31D1">
              <w:rPr>
                <w:rFonts w:eastAsia="MS Mincho"/>
                <w:b/>
                <w:bCs/>
                <w:sz w:val="18"/>
              </w:rPr>
              <w:t xml:space="preserve">Brown hare </w:t>
            </w:r>
          </w:p>
          <w:p w14:paraId="22DAABC5"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39FC7737" w14:textId="77777777" w:rsidR="004D7477" w:rsidRPr="002B31D1" w:rsidRDefault="004D7477" w:rsidP="009E6EC4">
            <w:pPr>
              <w:ind w:left="227"/>
              <w:rPr>
                <w:rFonts w:eastAsia="MS Mincho"/>
                <w:bCs/>
                <w:sz w:val="18"/>
              </w:rPr>
            </w:pPr>
          </w:p>
        </w:tc>
        <w:tc>
          <w:tcPr>
            <w:tcW w:w="1701" w:type="dxa"/>
            <w:tcBorders>
              <w:top w:val="single" w:sz="8" w:space="0" w:color="auto"/>
              <w:bottom w:val="single" w:sz="12" w:space="0" w:color="auto"/>
            </w:tcBorders>
          </w:tcPr>
          <w:p w14:paraId="257639D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4396DF07"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0DF6E02B"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5302962E" w14:textId="77777777" w:rsidR="00AB190D" w:rsidRPr="002B31D1" w:rsidRDefault="00AB190D" w:rsidP="008C4A1A">
            <w:pPr>
              <w:numPr>
                <w:ilvl w:val="0"/>
                <w:numId w:val="6"/>
              </w:numPr>
              <w:rPr>
                <w:rFonts w:eastAsia="MS Mincho"/>
                <w:bCs/>
                <w:sz w:val="18"/>
              </w:rPr>
            </w:pPr>
            <w:r w:rsidRPr="002B31D1">
              <w:rPr>
                <w:rFonts w:eastAsia="MS Mincho"/>
                <w:bCs/>
                <w:sz w:val="18"/>
              </w:rPr>
              <w:t>Ortolan bunting</w:t>
            </w:r>
          </w:p>
          <w:p w14:paraId="25484445" w14:textId="77777777" w:rsidR="004D7477" w:rsidRPr="002B31D1" w:rsidRDefault="004D7477" w:rsidP="008C4A1A">
            <w:pPr>
              <w:numPr>
                <w:ilvl w:val="0"/>
                <w:numId w:val="6"/>
              </w:numPr>
              <w:rPr>
                <w:rFonts w:eastAsia="MS Mincho"/>
                <w:bCs/>
                <w:sz w:val="18"/>
              </w:rPr>
            </w:pPr>
            <w:r w:rsidRPr="002B31D1">
              <w:rPr>
                <w:rFonts w:eastAsia="MS Mincho"/>
                <w:bCs/>
                <w:sz w:val="18"/>
              </w:rPr>
              <w:t xml:space="preserve">Brown hare </w:t>
            </w:r>
          </w:p>
          <w:p w14:paraId="606FD193"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3CC7CB52"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57CFD73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5B811FD1"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03AE7AE8"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Brown hare </w:t>
            </w:r>
          </w:p>
          <w:p w14:paraId="57ADD1EC"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425B3B0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40F5464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1C95E27E"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3D1EC74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Brown hare </w:t>
            </w:r>
          </w:p>
          <w:p w14:paraId="60D0B268"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41592D0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Woodpigeon</w:t>
            </w:r>
          </w:p>
          <w:p w14:paraId="152138F1"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36922F65"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21311839"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Brown hare </w:t>
            </w:r>
          </w:p>
          <w:p w14:paraId="737B1713"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543121F9"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7BF120D9" w14:textId="77777777" w:rsidR="004D7477" w:rsidRPr="002B31D1" w:rsidRDefault="004D7477" w:rsidP="00CD55DB">
            <w:pPr>
              <w:rPr>
                <w:rFonts w:eastAsia="MS Mincho"/>
                <w:bCs/>
                <w:sz w:val="18"/>
              </w:rPr>
            </w:pPr>
          </w:p>
        </w:tc>
      </w:tr>
    </w:tbl>
    <w:p w14:paraId="723BF0F2"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pre-harvest desiccation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(including peas) remain attractive as food items in the field.</w:t>
      </w:r>
    </w:p>
    <w:p w14:paraId="00976EBA" w14:textId="77777777" w:rsidR="004D7477" w:rsidRPr="002B31D1" w:rsidRDefault="004D7477" w:rsidP="00F53DFE">
      <w:pPr>
        <w:pStyle w:val="Brdtex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Peas are usually precision drilled at 6-8 cm depth, and thus are generally not accessible to birds (except geese and swans).</w:t>
      </w:r>
      <w:r w:rsidRPr="002B31D1">
        <w:rPr>
          <w:sz w:val="18"/>
          <w:lang w:val="en-GB"/>
        </w:rPr>
        <w:t xml:space="preserve"> </w:t>
      </w:r>
    </w:p>
    <w:p w14:paraId="4C7F7DF5" w14:textId="77777777" w:rsidR="004D7477" w:rsidRPr="002B31D1" w:rsidRDefault="004D7477" w:rsidP="00F53DFE">
      <w:pPr>
        <w:pStyle w:val="Brdtex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Availability of weed seeds depends on the soil treatments.</w:t>
      </w:r>
    </w:p>
    <w:p w14:paraId="520FF62C" w14:textId="77777777" w:rsidR="004D7477" w:rsidRPr="002B31D1" w:rsidRDefault="004D7477" w:rsidP="00F53DFE">
      <w:pPr>
        <w:pStyle w:val="Brdtex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relative amounts of grasses and dicotyledonous weeds will vary.</w:t>
      </w:r>
    </w:p>
    <w:p w14:paraId="4963D6F1" w14:textId="77777777" w:rsidR="004D7477" w:rsidRPr="002B31D1" w:rsidRDefault="004D7477" w:rsidP="00F53DFE">
      <w:pPr>
        <w:pStyle w:val="Brdtext"/>
        <w:spacing w:after="60" w:line="240" w:lineRule="auto"/>
        <w:rPr>
          <w:sz w:val="18"/>
          <w:szCs w:val="18"/>
          <w:lang w:val="en-GB"/>
        </w:rPr>
      </w:pPr>
      <w:r w:rsidRPr="002B31D1">
        <w:rPr>
          <w:sz w:val="18"/>
          <w:szCs w:val="18"/>
          <w:vertAlign w:val="superscript"/>
          <w:lang w:val="en-GB"/>
        </w:rPr>
        <w:t>5)</w:t>
      </w:r>
      <w:r w:rsidRPr="002B31D1">
        <w:rPr>
          <w:sz w:val="18"/>
          <w:szCs w:val="18"/>
          <w:lang w:val="en-GB"/>
        </w:rPr>
        <w:t xml:space="preserve"> The population of foliar arthropods in the field develops during this period.</w:t>
      </w:r>
    </w:p>
    <w:p w14:paraId="1639B70B" w14:textId="77777777" w:rsidR="00AB190D" w:rsidRPr="002B31D1" w:rsidRDefault="00AB190D" w:rsidP="00AB190D">
      <w:pPr>
        <w:pStyle w:val="Brdtext"/>
        <w:spacing w:after="60" w:line="240" w:lineRule="auto"/>
        <w:rPr>
          <w:sz w:val="18"/>
          <w:szCs w:val="18"/>
          <w:lang w:val="en-GB"/>
        </w:rPr>
      </w:pPr>
      <w:r w:rsidRPr="002B31D1">
        <w:rPr>
          <w:sz w:val="18"/>
          <w:szCs w:val="18"/>
          <w:vertAlign w:val="superscript"/>
          <w:lang w:val="en-GB"/>
        </w:rPr>
        <w:t>6)</w:t>
      </w:r>
      <w:r w:rsidRPr="002B31D1">
        <w:rPr>
          <w:sz w:val="18"/>
          <w:szCs w:val="18"/>
          <w:lang w:val="en-GB"/>
        </w:rPr>
        <w:t xml:space="preserve"> Denmark and Norway.</w:t>
      </w:r>
    </w:p>
    <w:p w14:paraId="3F2FCC28" w14:textId="77777777" w:rsidR="00F61F5E" w:rsidRPr="002B31D1" w:rsidRDefault="00F61F5E" w:rsidP="00F53DFE">
      <w:pPr>
        <w:pStyle w:val="Brdtext"/>
        <w:spacing w:after="60" w:line="240" w:lineRule="auto"/>
        <w:rPr>
          <w:sz w:val="18"/>
          <w:szCs w:val="18"/>
          <w:lang w:val="en-GB"/>
        </w:rPr>
      </w:pPr>
    </w:p>
    <w:p w14:paraId="27B7E5FC" w14:textId="77777777" w:rsidR="004D7477" w:rsidRPr="002B31D1" w:rsidRDefault="004D7477" w:rsidP="00F618A2">
      <w:pPr>
        <w:rPr>
          <w:b/>
          <w:lang w:val="en-GB"/>
        </w:rPr>
      </w:pPr>
      <w:r w:rsidRPr="002B31D1">
        <w:rPr>
          <w:lang w:val="en-GB"/>
        </w:rPr>
        <w:br w:type="page"/>
      </w:r>
      <w:r w:rsidRPr="002B31D1">
        <w:rPr>
          <w:b/>
          <w:lang w:val="en-GB"/>
        </w:rPr>
        <w:lastRenderedPageBreak/>
        <w:t>Strawberries</w:t>
      </w:r>
    </w:p>
    <w:p w14:paraId="54FECB03" w14:textId="77777777" w:rsidR="004D7477" w:rsidRPr="002B31D1" w:rsidRDefault="004D7477" w:rsidP="00EA0F0C">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38C01286" w14:textId="77777777" w:rsidTr="004E5556">
        <w:trPr>
          <w:trHeight w:val="510"/>
        </w:trPr>
        <w:tc>
          <w:tcPr>
            <w:tcW w:w="13608" w:type="dxa"/>
            <w:gridSpan w:val="8"/>
            <w:tcBorders>
              <w:top w:val="single" w:sz="12" w:space="0" w:color="auto"/>
              <w:bottom w:val="single" w:sz="12" w:space="0" w:color="auto"/>
            </w:tcBorders>
            <w:vAlign w:val="center"/>
          </w:tcPr>
          <w:p w14:paraId="4DBF2375" w14:textId="77777777" w:rsidR="004D7477" w:rsidRPr="002B31D1" w:rsidRDefault="004D7477" w:rsidP="00490BE5">
            <w:pPr>
              <w:rPr>
                <w:rFonts w:eastAsia="MS Mincho"/>
                <w:b/>
                <w:bCs/>
                <w:sz w:val="18"/>
                <w:lang w:val="en-US"/>
              </w:rPr>
            </w:pPr>
            <w:r w:rsidRPr="002B31D1">
              <w:rPr>
                <w:rFonts w:eastAsia="MS Mincho"/>
                <w:b/>
                <w:bCs/>
                <w:sz w:val="18"/>
                <w:lang w:val="en-GB"/>
              </w:rPr>
              <w:t xml:space="preserve">Strawberries are grown for several years in the same field. They are usually planted in spring (April to June), but planting may also occur during summer or autumn. Strawberry plants may be dipped in fungicides before planting, and the fields are subject to various pesticide treatments throughout the season (except during harvest). </w:t>
            </w:r>
          </w:p>
        </w:tc>
      </w:tr>
      <w:tr w:rsidR="004D7477" w:rsidRPr="002B31D1" w14:paraId="23B879C7" w14:textId="77777777" w:rsidTr="00E51CC9">
        <w:tc>
          <w:tcPr>
            <w:tcW w:w="1701" w:type="dxa"/>
            <w:tcBorders>
              <w:top w:val="single" w:sz="8" w:space="0" w:color="auto"/>
              <w:bottom w:val="single" w:sz="8" w:space="0" w:color="auto"/>
            </w:tcBorders>
          </w:tcPr>
          <w:p w14:paraId="3B938269" w14:textId="77777777" w:rsidR="004D7477" w:rsidRPr="002B31D1" w:rsidRDefault="004D7477" w:rsidP="00490BE5">
            <w:pPr>
              <w:rPr>
                <w:rFonts w:eastAsia="MS Mincho"/>
                <w:b/>
                <w:bCs/>
                <w:sz w:val="18"/>
                <w:lang w:val="en-GB"/>
              </w:rPr>
            </w:pPr>
            <w:r w:rsidRPr="002B31D1">
              <w:rPr>
                <w:rFonts w:eastAsia="MS Mincho"/>
                <w:b/>
                <w:bCs/>
                <w:sz w:val="18"/>
                <w:lang w:val="en-GB"/>
              </w:rPr>
              <w:t>Planting</w:t>
            </w:r>
          </w:p>
          <w:p w14:paraId="24FEC6EB" w14:textId="77777777" w:rsidR="004D7477" w:rsidRPr="002B31D1" w:rsidRDefault="004D7477" w:rsidP="00490BE5">
            <w:pPr>
              <w:rPr>
                <w:rFonts w:eastAsia="MS Mincho"/>
                <w:b/>
                <w:bCs/>
                <w:sz w:val="18"/>
                <w:lang w:val="en-GB"/>
              </w:rPr>
            </w:pPr>
          </w:p>
          <w:p w14:paraId="5D21F7DE" w14:textId="77777777" w:rsidR="004D7477" w:rsidRPr="002B31D1" w:rsidRDefault="004D7477" w:rsidP="00490BE5">
            <w:pPr>
              <w:rPr>
                <w:rFonts w:eastAsia="MS Mincho"/>
                <w:b/>
                <w:bCs/>
                <w:sz w:val="18"/>
                <w:lang w:val="en-GB"/>
              </w:rPr>
            </w:pPr>
          </w:p>
          <w:p w14:paraId="7B2ED8F6" w14:textId="77777777" w:rsidR="004D7477" w:rsidRPr="002B31D1" w:rsidRDefault="004D7477" w:rsidP="00490BE5">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4F4642FD" w14:textId="77777777" w:rsidR="004D7477" w:rsidRPr="002B31D1" w:rsidRDefault="004D7477" w:rsidP="007C1F2D">
            <w:pPr>
              <w:rPr>
                <w:rFonts w:eastAsia="MS Mincho"/>
                <w:b/>
                <w:bCs/>
                <w:sz w:val="18"/>
                <w:lang w:val="en-GB"/>
              </w:rPr>
            </w:pPr>
            <w:r w:rsidRPr="002B31D1">
              <w:rPr>
                <w:rFonts w:eastAsia="MS Mincho"/>
                <w:b/>
                <w:bCs/>
                <w:sz w:val="18"/>
                <w:lang w:val="en-GB"/>
              </w:rPr>
              <w:t>Pre-flowering</w:t>
            </w:r>
          </w:p>
          <w:p w14:paraId="5584B3DC" w14:textId="77777777" w:rsidR="004D7477" w:rsidRPr="002B31D1" w:rsidRDefault="004D7477" w:rsidP="007C1F2D">
            <w:pPr>
              <w:rPr>
                <w:rFonts w:eastAsia="MS Mincho"/>
                <w:b/>
                <w:bCs/>
                <w:sz w:val="18"/>
                <w:lang w:val="en-GB"/>
              </w:rPr>
            </w:pPr>
          </w:p>
          <w:p w14:paraId="5EF4D17E" w14:textId="77777777" w:rsidR="004D7477" w:rsidRPr="002B31D1" w:rsidRDefault="004D7477" w:rsidP="007C1F2D">
            <w:pPr>
              <w:rPr>
                <w:rFonts w:eastAsia="MS Mincho"/>
                <w:b/>
                <w:bCs/>
                <w:sz w:val="18"/>
                <w:lang w:val="en-GB"/>
              </w:rPr>
            </w:pPr>
          </w:p>
          <w:p w14:paraId="7115AF0E" w14:textId="77777777" w:rsidR="004D7477" w:rsidRPr="002B31D1" w:rsidRDefault="004D7477" w:rsidP="00793F7C">
            <w:pPr>
              <w:rPr>
                <w:rFonts w:eastAsia="MS Mincho"/>
                <w:b/>
                <w:bCs/>
                <w:sz w:val="18"/>
                <w:lang w:val="en-GB"/>
              </w:rPr>
            </w:pPr>
            <w:r w:rsidRPr="002B31D1">
              <w:rPr>
                <w:rFonts w:eastAsia="MS Mincho"/>
                <w:b/>
                <w:bCs/>
                <w:sz w:val="18"/>
                <w:lang w:val="en-GB"/>
              </w:rPr>
              <w:t>BBCH 20-59</w:t>
            </w:r>
          </w:p>
        </w:tc>
        <w:tc>
          <w:tcPr>
            <w:tcW w:w="1701" w:type="dxa"/>
            <w:tcBorders>
              <w:top w:val="single" w:sz="8" w:space="0" w:color="auto"/>
              <w:bottom w:val="single" w:sz="8" w:space="0" w:color="auto"/>
            </w:tcBorders>
          </w:tcPr>
          <w:p w14:paraId="67E99595" w14:textId="77777777" w:rsidR="004D7477" w:rsidRPr="002B31D1" w:rsidRDefault="004D7477" w:rsidP="007C1F2D">
            <w:pPr>
              <w:rPr>
                <w:rFonts w:eastAsia="MS Mincho"/>
                <w:b/>
                <w:bCs/>
                <w:sz w:val="18"/>
                <w:lang w:val="en-GB"/>
              </w:rPr>
            </w:pPr>
            <w:r w:rsidRPr="002B31D1">
              <w:rPr>
                <w:rFonts w:eastAsia="MS Mincho"/>
                <w:b/>
                <w:bCs/>
                <w:sz w:val="18"/>
                <w:lang w:val="en-GB"/>
              </w:rPr>
              <w:t>Flowering, development and ripening of fruits</w:t>
            </w:r>
          </w:p>
          <w:p w14:paraId="071C6BBF" w14:textId="77777777" w:rsidR="004D7477" w:rsidRPr="002B31D1" w:rsidRDefault="004D7477" w:rsidP="007C1F2D">
            <w:pPr>
              <w:rPr>
                <w:rFonts w:eastAsia="MS Mincho"/>
                <w:b/>
                <w:bCs/>
                <w:sz w:val="18"/>
                <w:lang w:val="en-GB"/>
              </w:rPr>
            </w:pPr>
            <w:r w:rsidRPr="002B31D1">
              <w:rPr>
                <w:rFonts w:eastAsia="MS Mincho"/>
                <w:b/>
                <w:bCs/>
                <w:sz w:val="18"/>
                <w:lang w:val="en-GB"/>
              </w:rPr>
              <w:t>BBCH 60-89</w:t>
            </w:r>
          </w:p>
        </w:tc>
        <w:tc>
          <w:tcPr>
            <w:tcW w:w="1701" w:type="dxa"/>
            <w:tcBorders>
              <w:top w:val="single" w:sz="8" w:space="0" w:color="auto"/>
              <w:bottom w:val="single" w:sz="8" w:space="0" w:color="auto"/>
            </w:tcBorders>
          </w:tcPr>
          <w:p w14:paraId="685E201A" w14:textId="77777777" w:rsidR="004D7477" w:rsidRPr="002B31D1" w:rsidRDefault="004D7477" w:rsidP="007C1F2D">
            <w:pPr>
              <w:ind w:left="-10"/>
              <w:rPr>
                <w:rFonts w:eastAsia="MS Mincho"/>
                <w:b/>
                <w:bCs/>
                <w:sz w:val="18"/>
                <w:lang w:val="en-GB"/>
              </w:rPr>
            </w:pPr>
            <w:r w:rsidRPr="002B31D1">
              <w:rPr>
                <w:rFonts w:eastAsia="MS Mincho"/>
                <w:b/>
                <w:bCs/>
                <w:sz w:val="18"/>
                <w:lang w:val="en-GB"/>
              </w:rPr>
              <w:t>Post-harvest</w:t>
            </w:r>
          </w:p>
        </w:tc>
        <w:tc>
          <w:tcPr>
            <w:tcW w:w="1701" w:type="dxa"/>
            <w:tcBorders>
              <w:top w:val="single" w:sz="8" w:space="0" w:color="auto"/>
              <w:bottom w:val="single" w:sz="8" w:space="0" w:color="auto"/>
            </w:tcBorders>
          </w:tcPr>
          <w:p w14:paraId="7E027B9B" w14:textId="77777777" w:rsidR="004D7477" w:rsidRPr="002B31D1" w:rsidRDefault="004D7477" w:rsidP="00E51CC9">
            <w:pPr>
              <w:rPr>
                <w:rFonts w:eastAsia="MS Mincho"/>
                <w:b/>
                <w:bCs/>
                <w:sz w:val="18"/>
              </w:rPr>
            </w:pPr>
            <w:r w:rsidRPr="002B31D1">
              <w:rPr>
                <w:rFonts w:eastAsia="MS Mincho"/>
                <w:b/>
                <w:bCs/>
                <w:sz w:val="18"/>
              </w:rPr>
              <w:t>Termination</w:t>
            </w:r>
            <w:r w:rsidRPr="002B31D1">
              <w:rPr>
                <w:rFonts w:eastAsia="MS Mincho"/>
                <w:b/>
                <w:bCs/>
                <w:sz w:val="18"/>
                <w:vertAlign w:val="superscript"/>
              </w:rPr>
              <w:t xml:space="preserve"> 1)</w:t>
            </w:r>
          </w:p>
        </w:tc>
        <w:tc>
          <w:tcPr>
            <w:tcW w:w="1701" w:type="dxa"/>
            <w:tcBorders>
              <w:top w:val="single" w:sz="8" w:space="0" w:color="auto"/>
              <w:bottom w:val="single" w:sz="8" w:space="0" w:color="auto"/>
            </w:tcBorders>
          </w:tcPr>
          <w:p w14:paraId="404CD44E" w14:textId="77777777" w:rsidR="004D7477" w:rsidRPr="002B31D1" w:rsidRDefault="004D7477" w:rsidP="00E51CC9">
            <w:pPr>
              <w:rPr>
                <w:rFonts w:eastAsia="MS Mincho"/>
                <w:bCs/>
                <w:sz w:val="18"/>
              </w:rPr>
            </w:pPr>
          </w:p>
        </w:tc>
        <w:tc>
          <w:tcPr>
            <w:tcW w:w="1701" w:type="dxa"/>
            <w:tcBorders>
              <w:top w:val="single" w:sz="8" w:space="0" w:color="auto"/>
              <w:bottom w:val="single" w:sz="8" w:space="0" w:color="auto"/>
            </w:tcBorders>
          </w:tcPr>
          <w:p w14:paraId="5E799CDC"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7A838CAB" w14:textId="77777777" w:rsidR="004D7477" w:rsidRPr="002B31D1" w:rsidRDefault="004D7477" w:rsidP="00E51CC9">
            <w:pPr>
              <w:rPr>
                <w:rFonts w:eastAsia="MS Mincho"/>
                <w:bCs/>
                <w:sz w:val="18"/>
                <w:lang w:val="en-GB"/>
              </w:rPr>
            </w:pPr>
          </w:p>
        </w:tc>
      </w:tr>
      <w:tr w:rsidR="004D7477" w:rsidRPr="002B31D1" w14:paraId="36A30C26" w14:textId="77777777" w:rsidTr="00CD55DB">
        <w:trPr>
          <w:trHeight w:val="227"/>
        </w:trPr>
        <w:tc>
          <w:tcPr>
            <w:tcW w:w="1701" w:type="dxa"/>
            <w:tcBorders>
              <w:top w:val="single" w:sz="8" w:space="0" w:color="auto"/>
              <w:bottom w:val="single" w:sz="8" w:space="0" w:color="auto"/>
            </w:tcBorders>
            <w:vAlign w:val="center"/>
          </w:tcPr>
          <w:p w14:paraId="7724924B" w14:textId="77777777" w:rsidR="004D7477" w:rsidRPr="002B31D1" w:rsidRDefault="004D7477" w:rsidP="00E51CC9">
            <w:pPr>
              <w:rPr>
                <w:rFonts w:eastAsia="MS Mincho"/>
                <w:b/>
                <w:bCs/>
                <w:sz w:val="18"/>
                <w:lang w:val="en-GB"/>
              </w:rPr>
            </w:pPr>
          </w:p>
        </w:tc>
        <w:tc>
          <w:tcPr>
            <w:tcW w:w="1701" w:type="dxa"/>
            <w:tcBorders>
              <w:top w:val="single" w:sz="8" w:space="0" w:color="auto"/>
              <w:bottom w:val="single" w:sz="8" w:space="0" w:color="auto"/>
            </w:tcBorders>
          </w:tcPr>
          <w:p w14:paraId="510D40A1" w14:textId="77777777" w:rsidR="004D7477" w:rsidRPr="002B31D1" w:rsidRDefault="004D7477" w:rsidP="00CD55DB">
            <w:pPr>
              <w:rPr>
                <w:rFonts w:eastAsia="MS Mincho"/>
                <w:bCs/>
                <w:sz w:val="18"/>
                <w:lang w:val="en-GB"/>
              </w:rPr>
            </w:pPr>
            <w:r w:rsidRPr="002B31D1">
              <w:rPr>
                <w:rFonts w:eastAsia="MS Mincho"/>
                <w:bCs/>
                <w:sz w:val="18"/>
                <w:lang w:val="en-GB"/>
              </w:rPr>
              <w:t>Spring</w:t>
            </w:r>
          </w:p>
        </w:tc>
        <w:tc>
          <w:tcPr>
            <w:tcW w:w="1701" w:type="dxa"/>
            <w:tcBorders>
              <w:top w:val="single" w:sz="8" w:space="0" w:color="auto"/>
              <w:bottom w:val="single" w:sz="8" w:space="0" w:color="auto"/>
            </w:tcBorders>
          </w:tcPr>
          <w:p w14:paraId="04754439" w14:textId="77777777" w:rsidR="004D7477" w:rsidRPr="002B31D1" w:rsidRDefault="004D7477" w:rsidP="00CD55DB">
            <w:pPr>
              <w:rPr>
                <w:rFonts w:eastAsia="MS Mincho"/>
                <w:bCs/>
                <w:sz w:val="18"/>
                <w:lang w:val="en-GB"/>
              </w:rPr>
            </w:pPr>
            <w:r w:rsidRPr="002B31D1">
              <w:rPr>
                <w:rFonts w:eastAsia="MS Mincho"/>
                <w:bCs/>
                <w:sz w:val="18"/>
                <w:lang w:val="en-GB"/>
              </w:rPr>
              <w:t>Late spring, summer</w:t>
            </w:r>
          </w:p>
        </w:tc>
        <w:tc>
          <w:tcPr>
            <w:tcW w:w="1701" w:type="dxa"/>
            <w:tcBorders>
              <w:top w:val="single" w:sz="8" w:space="0" w:color="auto"/>
              <w:bottom w:val="single" w:sz="8" w:space="0" w:color="auto"/>
            </w:tcBorders>
            <w:vAlign w:val="center"/>
          </w:tcPr>
          <w:p w14:paraId="21C6E91E" w14:textId="77777777" w:rsidR="004D7477" w:rsidRPr="002B31D1" w:rsidRDefault="004D7477" w:rsidP="00CD55DB">
            <w:pPr>
              <w:ind w:left="-10"/>
              <w:rPr>
                <w:rFonts w:eastAsia="MS Mincho"/>
                <w:bCs/>
                <w:sz w:val="18"/>
                <w:lang w:val="en-GB"/>
              </w:rPr>
            </w:pPr>
            <w:r w:rsidRPr="002B31D1">
              <w:rPr>
                <w:rFonts w:eastAsia="MS Mincho"/>
                <w:bCs/>
                <w:sz w:val="18"/>
                <w:lang w:val="en-GB"/>
              </w:rPr>
              <w:t xml:space="preserve">Late summer, </w:t>
            </w:r>
          </w:p>
          <w:p w14:paraId="66E9F664" w14:textId="77777777" w:rsidR="004D7477" w:rsidRPr="002B31D1" w:rsidRDefault="004D7477" w:rsidP="00CD55DB">
            <w:pPr>
              <w:ind w:left="-10"/>
              <w:rPr>
                <w:rFonts w:eastAsia="MS Mincho"/>
                <w:bCs/>
                <w:sz w:val="18"/>
                <w:lang w:val="en-GB"/>
              </w:rPr>
            </w:pPr>
            <w:r w:rsidRPr="002B31D1">
              <w:rPr>
                <w:rFonts w:eastAsia="MS Mincho"/>
                <w:bCs/>
                <w:sz w:val="18"/>
                <w:lang w:val="en-GB"/>
              </w:rPr>
              <w:t>autumn</w:t>
            </w:r>
          </w:p>
        </w:tc>
        <w:tc>
          <w:tcPr>
            <w:tcW w:w="1701" w:type="dxa"/>
            <w:tcBorders>
              <w:top w:val="single" w:sz="8" w:space="0" w:color="auto"/>
              <w:bottom w:val="single" w:sz="8" w:space="0" w:color="auto"/>
            </w:tcBorders>
          </w:tcPr>
          <w:p w14:paraId="389E5A02"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2DEFC5FC"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628B246B"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0F010ED7" w14:textId="77777777" w:rsidR="004D7477" w:rsidRPr="002B31D1" w:rsidRDefault="004D7477" w:rsidP="00E51CC9">
            <w:pPr>
              <w:rPr>
                <w:rFonts w:eastAsia="MS Mincho"/>
                <w:b/>
                <w:bCs/>
                <w:sz w:val="18"/>
              </w:rPr>
            </w:pPr>
          </w:p>
        </w:tc>
      </w:tr>
      <w:tr w:rsidR="004D7477" w:rsidRPr="002B31D1" w14:paraId="446FEB8E" w14:textId="77777777" w:rsidTr="00E51CC9">
        <w:trPr>
          <w:trHeight w:val="227"/>
        </w:trPr>
        <w:tc>
          <w:tcPr>
            <w:tcW w:w="1701" w:type="dxa"/>
            <w:tcBorders>
              <w:top w:val="single" w:sz="8" w:space="0" w:color="auto"/>
              <w:bottom w:val="single" w:sz="8" w:space="0" w:color="auto"/>
            </w:tcBorders>
            <w:vAlign w:val="center"/>
          </w:tcPr>
          <w:p w14:paraId="2815D091" w14:textId="77777777" w:rsidR="004D7477" w:rsidRPr="002B31D1" w:rsidRDefault="004D7477" w:rsidP="00E51CC9">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67EF1E72" w14:textId="77777777" w:rsidR="004D7477" w:rsidRPr="002B31D1" w:rsidRDefault="004D7477" w:rsidP="00E51CC9">
            <w:pPr>
              <w:rPr>
                <w:rFonts w:eastAsia="MS Mincho"/>
                <w:b/>
                <w:bCs/>
                <w:sz w:val="18"/>
                <w:lang w:val="en-GB"/>
              </w:rPr>
            </w:pPr>
          </w:p>
        </w:tc>
        <w:tc>
          <w:tcPr>
            <w:tcW w:w="1701" w:type="dxa"/>
            <w:tcBorders>
              <w:top w:val="single" w:sz="8" w:space="0" w:color="auto"/>
              <w:bottom w:val="single" w:sz="8" w:space="0" w:color="auto"/>
            </w:tcBorders>
          </w:tcPr>
          <w:p w14:paraId="5B6FD819" w14:textId="77777777" w:rsidR="004D7477" w:rsidRPr="002B31D1" w:rsidRDefault="004D7477" w:rsidP="00E51CC9">
            <w:pPr>
              <w:ind w:left="-10"/>
              <w:rPr>
                <w:rFonts w:eastAsia="MS Mincho"/>
                <w:b/>
                <w:bCs/>
                <w:sz w:val="18"/>
                <w:lang w:val="en-GB"/>
              </w:rPr>
            </w:pPr>
          </w:p>
        </w:tc>
        <w:tc>
          <w:tcPr>
            <w:tcW w:w="1701" w:type="dxa"/>
            <w:tcBorders>
              <w:top w:val="single" w:sz="8" w:space="0" w:color="auto"/>
              <w:bottom w:val="single" w:sz="8" w:space="0" w:color="auto"/>
            </w:tcBorders>
          </w:tcPr>
          <w:p w14:paraId="6CC22B5E"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7006B1C0"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4BDE15A6"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21F167BC"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45255663" w14:textId="77777777" w:rsidR="004D7477" w:rsidRPr="002B31D1" w:rsidRDefault="004D7477" w:rsidP="00E51CC9">
            <w:pPr>
              <w:rPr>
                <w:rFonts w:eastAsia="MS Mincho"/>
                <w:b/>
                <w:bCs/>
                <w:sz w:val="18"/>
              </w:rPr>
            </w:pPr>
          </w:p>
        </w:tc>
      </w:tr>
      <w:tr w:rsidR="004D7477" w:rsidRPr="002B31D1" w14:paraId="175EBAA8" w14:textId="77777777" w:rsidTr="00E51CC9">
        <w:tc>
          <w:tcPr>
            <w:tcW w:w="1701" w:type="dxa"/>
            <w:tcBorders>
              <w:top w:val="single" w:sz="8" w:space="0" w:color="auto"/>
              <w:bottom w:val="single" w:sz="8" w:space="0" w:color="auto"/>
            </w:tcBorders>
          </w:tcPr>
          <w:p w14:paraId="14AC8D64" w14:textId="77777777" w:rsidR="004D7477" w:rsidRPr="002B31D1" w:rsidRDefault="004D7477" w:rsidP="00122E74">
            <w:pPr>
              <w:rPr>
                <w:rFonts w:eastAsia="MS Mincho"/>
                <w:bCs/>
                <w:sz w:val="18"/>
                <w:lang w:val="en-GB"/>
              </w:rPr>
            </w:pPr>
            <w:r w:rsidRPr="002B31D1">
              <w:rPr>
                <w:rFonts w:eastAsia="MS Mincho"/>
                <w:bCs/>
                <w:sz w:val="18"/>
                <w:lang w:val="en-GB"/>
              </w:rPr>
              <w:t>- crop leaves</w:t>
            </w:r>
          </w:p>
          <w:p w14:paraId="3AB8F0E6" w14:textId="77777777" w:rsidR="004D7477" w:rsidRPr="002B31D1" w:rsidRDefault="004D7477" w:rsidP="00122E7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14:paraId="63FE6A8A" w14:textId="77777777" w:rsidR="004D7477" w:rsidRPr="002B31D1" w:rsidRDefault="004D7477" w:rsidP="00122E74">
            <w:pPr>
              <w:rPr>
                <w:rFonts w:eastAsia="MS Mincho"/>
                <w:bCs/>
                <w:sz w:val="18"/>
                <w:lang w:val="en-GB"/>
              </w:rPr>
            </w:pPr>
            <w:r w:rsidRPr="002B31D1">
              <w:rPr>
                <w:rFonts w:eastAsia="MS Mincho"/>
                <w:bCs/>
                <w:sz w:val="18"/>
                <w:lang w:val="en-GB"/>
              </w:rPr>
              <w:t>- ground-dwelling arthropods</w:t>
            </w:r>
          </w:p>
        </w:tc>
        <w:tc>
          <w:tcPr>
            <w:tcW w:w="1701" w:type="dxa"/>
            <w:tcBorders>
              <w:top w:val="single" w:sz="8" w:space="0" w:color="auto"/>
              <w:bottom w:val="single" w:sz="8" w:space="0" w:color="auto"/>
            </w:tcBorders>
          </w:tcPr>
          <w:p w14:paraId="324A18CF" w14:textId="77777777" w:rsidR="004D7477" w:rsidRPr="002B31D1" w:rsidRDefault="004D7477" w:rsidP="00E51CC9">
            <w:pPr>
              <w:rPr>
                <w:rFonts w:eastAsia="MS Mincho"/>
                <w:bCs/>
                <w:sz w:val="18"/>
                <w:lang w:val="en-GB"/>
              </w:rPr>
            </w:pPr>
            <w:r w:rsidRPr="002B31D1">
              <w:rPr>
                <w:rFonts w:eastAsia="MS Mincho"/>
                <w:bCs/>
                <w:sz w:val="18"/>
                <w:lang w:val="en-GB"/>
              </w:rPr>
              <w:t>- crop leaves</w:t>
            </w:r>
          </w:p>
          <w:p w14:paraId="5FA68D85" w14:textId="77777777"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13901CBB" w14:textId="77777777" w:rsidR="004D7477" w:rsidRPr="002B31D1" w:rsidRDefault="004D7477" w:rsidP="00122E74">
            <w:pPr>
              <w:rPr>
                <w:rFonts w:eastAsia="MS Mincho"/>
                <w:bCs/>
                <w:sz w:val="18"/>
                <w:lang w:val="en-GB"/>
              </w:rPr>
            </w:pPr>
            <w:r w:rsidRPr="002B31D1">
              <w:rPr>
                <w:rFonts w:eastAsia="MS Mincho"/>
                <w:bCs/>
                <w:sz w:val="18"/>
                <w:lang w:val="en-GB"/>
              </w:rPr>
              <w:t>- weed seeds</w:t>
            </w:r>
          </w:p>
          <w:p w14:paraId="1AAAFD9D" w14:textId="77777777"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14:paraId="2CD0350C" w14:textId="77777777" w:rsidR="004D7477" w:rsidRPr="002B31D1" w:rsidRDefault="004D7477" w:rsidP="00122E74">
            <w:pPr>
              <w:rPr>
                <w:rFonts w:eastAsia="MS Mincho"/>
                <w:bCs/>
                <w:sz w:val="18"/>
                <w:lang w:val="en-GB"/>
              </w:rPr>
            </w:pPr>
            <w:r w:rsidRPr="002B31D1">
              <w:rPr>
                <w:rFonts w:eastAsia="MS Mincho"/>
                <w:bCs/>
                <w:sz w:val="18"/>
                <w:lang w:val="en-GB"/>
              </w:rPr>
              <w:t>- foliar arthropods</w:t>
            </w:r>
          </w:p>
          <w:p w14:paraId="4A8FCC00"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0991F026" w14:textId="77777777" w:rsidR="004D7477" w:rsidRPr="002B31D1" w:rsidRDefault="004D7477" w:rsidP="00122E74">
            <w:pPr>
              <w:rPr>
                <w:rFonts w:eastAsia="MS Mincho"/>
                <w:bCs/>
                <w:sz w:val="18"/>
                <w:lang w:val="en-GB"/>
              </w:rPr>
            </w:pPr>
            <w:r w:rsidRPr="002B31D1">
              <w:rPr>
                <w:rFonts w:eastAsia="MS Mincho"/>
                <w:bCs/>
                <w:sz w:val="18"/>
                <w:lang w:val="en-GB"/>
              </w:rPr>
              <w:t>- crop leaves</w:t>
            </w:r>
          </w:p>
          <w:p w14:paraId="3EB6949B" w14:textId="77777777" w:rsidR="004D7477" w:rsidRPr="002B31D1" w:rsidRDefault="004D7477" w:rsidP="00122E74">
            <w:pPr>
              <w:rPr>
                <w:rFonts w:eastAsia="MS Mincho"/>
                <w:bCs/>
                <w:sz w:val="18"/>
                <w:lang w:val="en-GB"/>
              </w:rPr>
            </w:pPr>
            <w:r w:rsidRPr="002B31D1">
              <w:rPr>
                <w:rFonts w:eastAsia="MS Mincho"/>
                <w:bCs/>
                <w:sz w:val="18"/>
                <w:lang w:val="en-GB"/>
              </w:rPr>
              <w:t>- fruits</w:t>
            </w:r>
          </w:p>
          <w:p w14:paraId="7D6FDDFD" w14:textId="77777777"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47A43164" w14:textId="77777777" w:rsidR="004D7477" w:rsidRPr="002B31D1" w:rsidRDefault="004D7477" w:rsidP="00122E74">
            <w:pPr>
              <w:rPr>
                <w:rFonts w:eastAsia="MS Mincho"/>
                <w:bCs/>
                <w:sz w:val="18"/>
                <w:lang w:val="en-GB"/>
              </w:rPr>
            </w:pPr>
            <w:r w:rsidRPr="002B31D1">
              <w:rPr>
                <w:rFonts w:eastAsia="MS Mincho"/>
                <w:bCs/>
                <w:sz w:val="18"/>
                <w:lang w:val="en-GB"/>
              </w:rPr>
              <w:t>- weed seeds</w:t>
            </w:r>
          </w:p>
          <w:p w14:paraId="01079430" w14:textId="77777777"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14:paraId="1ACC9429" w14:textId="77777777" w:rsidR="004D7477" w:rsidRPr="002B31D1" w:rsidRDefault="004D7477" w:rsidP="00122E74">
            <w:pPr>
              <w:rPr>
                <w:rFonts w:eastAsia="MS Mincho"/>
                <w:bCs/>
                <w:sz w:val="18"/>
                <w:lang w:val="en-GB"/>
              </w:rPr>
            </w:pPr>
            <w:r w:rsidRPr="002B31D1">
              <w:rPr>
                <w:rFonts w:eastAsia="MS Mincho"/>
                <w:bCs/>
                <w:sz w:val="18"/>
                <w:lang w:val="en-GB"/>
              </w:rPr>
              <w:t>- foliar arthropods</w:t>
            </w:r>
          </w:p>
          <w:p w14:paraId="355CAE81"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3F9F6663" w14:textId="77777777" w:rsidR="004D7477" w:rsidRPr="002B31D1" w:rsidRDefault="004D7477" w:rsidP="00122E74">
            <w:pPr>
              <w:rPr>
                <w:rFonts w:eastAsia="MS Mincho"/>
                <w:bCs/>
                <w:sz w:val="18"/>
                <w:lang w:val="en-GB"/>
              </w:rPr>
            </w:pPr>
            <w:r w:rsidRPr="002B31D1">
              <w:rPr>
                <w:rFonts w:eastAsia="MS Mincho"/>
                <w:bCs/>
                <w:sz w:val="18"/>
                <w:lang w:val="en-GB"/>
              </w:rPr>
              <w:t>- crop leaves</w:t>
            </w:r>
          </w:p>
          <w:p w14:paraId="6127CC27" w14:textId="77777777"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4ECFD0C7" w14:textId="77777777" w:rsidR="004D7477" w:rsidRPr="002B31D1" w:rsidRDefault="004D7477" w:rsidP="00122E74">
            <w:pPr>
              <w:rPr>
                <w:rFonts w:eastAsia="MS Mincho"/>
                <w:bCs/>
                <w:sz w:val="18"/>
                <w:lang w:val="en-GB"/>
              </w:rPr>
            </w:pPr>
            <w:r w:rsidRPr="002B31D1">
              <w:rPr>
                <w:rFonts w:eastAsia="MS Mincho"/>
                <w:bCs/>
                <w:sz w:val="18"/>
                <w:lang w:val="en-GB"/>
              </w:rPr>
              <w:t>- weed seeds</w:t>
            </w:r>
          </w:p>
          <w:p w14:paraId="15894F9E" w14:textId="77777777"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14:paraId="4FC01466" w14:textId="77777777" w:rsidR="004D7477" w:rsidRPr="002B31D1" w:rsidRDefault="004D7477" w:rsidP="00122E7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14:paraId="16DB6925" w14:textId="77777777" w:rsidR="004D7477" w:rsidRPr="002B31D1" w:rsidRDefault="004D7477" w:rsidP="00122E74">
            <w:pPr>
              <w:rPr>
                <w:rFonts w:eastAsia="MS Mincho"/>
                <w:bCs/>
                <w:sz w:val="18"/>
                <w:lang w:val="en-GB"/>
              </w:rPr>
            </w:pPr>
            <w:r w:rsidRPr="002B31D1">
              <w:rPr>
                <w:rFonts w:eastAsia="MS Mincho"/>
                <w:bCs/>
                <w:sz w:val="18"/>
                <w:lang w:val="en-GB"/>
              </w:rPr>
              <w:t>- crop leaves</w:t>
            </w:r>
          </w:p>
          <w:p w14:paraId="7A5D6CFB" w14:textId="77777777"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6D2AD064" w14:textId="77777777" w:rsidR="004D7477" w:rsidRPr="002B31D1" w:rsidRDefault="004D7477" w:rsidP="00122E74">
            <w:pPr>
              <w:rPr>
                <w:rFonts w:eastAsia="MS Mincho"/>
                <w:bCs/>
                <w:sz w:val="18"/>
                <w:lang w:val="en-GB"/>
              </w:rPr>
            </w:pPr>
            <w:r w:rsidRPr="002B31D1">
              <w:rPr>
                <w:rFonts w:eastAsia="MS Mincho"/>
                <w:bCs/>
                <w:sz w:val="18"/>
                <w:lang w:val="en-GB"/>
              </w:rPr>
              <w:t>- weed seeds</w:t>
            </w:r>
          </w:p>
          <w:p w14:paraId="1E898C3C" w14:textId="77777777"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14:paraId="1DD58FAC" w14:textId="77777777" w:rsidR="004D7477" w:rsidRPr="002B31D1" w:rsidRDefault="004D7477" w:rsidP="00122E7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14:paraId="24F583F7"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79D46355"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63F3B474" w14:textId="77777777" w:rsidR="004D7477" w:rsidRPr="002B31D1" w:rsidRDefault="004D7477" w:rsidP="00E51CC9">
            <w:pPr>
              <w:rPr>
                <w:rFonts w:eastAsia="MS Mincho"/>
                <w:bCs/>
                <w:sz w:val="18"/>
                <w:lang w:val="en-GB"/>
              </w:rPr>
            </w:pPr>
          </w:p>
        </w:tc>
      </w:tr>
      <w:tr w:rsidR="004D7477" w:rsidRPr="002B31D1" w14:paraId="69A1AAD9" w14:textId="77777777" w:rsidTr="00E51CC9">
        <w:trPr>
          <w:trHeight w:val="227"/>
        </w:trPr>
        <w:tc>
          <w:tcPr>
            <w:tcW w:w="1701" w:type="dxa"/>
            <w:tcBorders>
              <w:top w:val="single" w:sz="8" w:space="0" w:color="auto"/>
              <w:bottom w:val="single" w:sz="8" w:space="0" w:color="auto"/>
            </w:tcBorders>
            <w:vAlign w:val="center"/>
          </w:tcPr>
          <w:p w14:paraId="282B83D1" w14:textId="77777777" w:rsidR="004D7477" w:rsidRPr="002B31D1" w:rsidRDefault="004D7477" w:rsidP="00E51CC9">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286CB907" w14:textId="77777777" w:rsidR="004D7477" w:rsidRPr="002B31D1" w:rsidRDefault="004D7477" w:rsidP="00E51CC9">
            <w:pPr>
              <w:rPr>
                <w:rFonts w:eastAsia="MS Mincho"/>
                <w:b/>
                <w:bCs/>
                <w:sz w:val="18"/>
                <w:lang w:val="en-GB"/>
              </w:rPr>
            </w:pPr>
          </w:p>
        </w:tc>
        <w:tc>
          <w:tcPr>
            <w:tcW w:w="1701" w:type="dxa"/>
            <w:tcBorders>
              <w:top w:val="single" w:sz="8" w:space="0" w:color="auto"/>
              <w:bottom w:val="single" w:sz="8" w:space="0" w:color="auto"/>
            </w:tcBorders>
          </w:tcPr>
          <w:p w14:paraId="6E02FBAF" w14:textId="77777777" w:rsidR="004D7477" w:rsidRPr="002B31D1" w:rsidRDefault="004D7477" w:rsidP="00E51CC9">
            <w:pPr>
              <w:ind w:left="-10"/>
              <w:rPr>
                <w:rFonts w:eastAsia="MS Mincho"/>
                <w:b/>
                <w:bCs/>
                <w:sz w:val="18"/>
                <w:lang w:val="en-GB"/>
              </w:rPr>
            </w:pPr>
          </w:p>
        </w:tc>
        <w:tc>
          <w:tcPr>
            <w:tcW w:w="1701" w:type="dxa"/>
            <w:tcBorders>
              <w:top w:val="single" w:sz="8" w:space="0" w:color="auto"/>
              <w:bottom w:val="single" w:sz="8" w:space="0" w:color="auto"/>
            </w:tcBorders>
          </w:tcPr>
          <w:p w14:paraId="037E66FB"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23416F25"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2051AE9E"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78A4A482"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5F480982" w14:textId="77777777" w:rsidR="004D7477" w:rsidRPr="002B31D1" w:rsidRDefault="004D7477" w:rsidP="00E51CC9">
            <w:pPr>
              <w:rPr>
                <w:rFonts w:eastAsia="MS Mincho"/>
                <w:b/>
                <w:bCs/>
                <w:sz w:val="18"/>
              </w:rPr>
            </w:pPr>
          </w:p>
        </w:tc>
      </w:tr>
      <w:tr w:rsidR="004D7477" w:rsidRPr="002B31D1" w14:paraId="0B80256E" w14:textId="77777777" w:rsidTr="00E51CC9">
        <w:tc>
          <w:tcPr>
            <w:tcW w:w="1701" w:type="dxa"/>
            <w:tcBorders>
              <w:top w:val="single" w:sz="8" w:space="0" w:color="auto"/>
              <w:bottom w:val="single" w:sz="12" w:space="0" w:color="auto"/>
            </w:tcBorders>
          </w:tcPr>
          <w:p w14:paraId="7A2432E0"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59C0B8BB"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517BB36D"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119F401B"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256B07AE"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161256B6"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589535F1"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6F4356BC"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056351A0"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4E3F2D2F"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68B5378B" w14:textId="77777777" w:rsidR="004D7477" w:rsidRPr="002B31D1" w:rsidRDefault="004D7477" w:rsidP="008C4A1A">
            <w:pPr>
              <w:numPr>
                <w:ilvl w:val="0"/>
                <w:numId w:val="6"/>
              </w:numPr>
              <w:rPr>
                <w:rFonts w:eastAsia="MS Mincho"/>
                <w:bCs/>
                <w:sz w:val="18"/>
              </w:rPr>
            </w:pPr>
            <w:r w:rsidRPr="002B31D1">
              <w:rPr>
                <w:rFonts w:eastAsia="MS Mincho"/>
                <w:bCs/>
                <w:sz w:val="18"/>
              </w:rPr>
              <w:t>Starling</w:t>
            </w:r>
          </w:p>
          <w:p w14:paraId="0B20B6AD"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010CC2E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619D9FEF" w14:textId="77777777" w:rsidR="004D7477" w:rsidRPr="002B31D1" w:rsidRDefault="004D7477" w:rsidP="009E6EC4">
            <w:pPr>
              <w:ind w:left="227"/>
              <w:rPr>
                <w:rFonts w:eastAsia="MS Mincho"/>
                <w:bCs/>
                <w:sz w:val="18"/>
              </w:rPr>
            </w:pPr>
          </w:p>
        </w:tc>
        <w:tc>
          <w:tcPr>
            <w:tcW w:w="1701" w:type="dxa"/>
            <w:tcBorders>
              <w:top w:val="single" w:sz="8" w:space="0" w:color="auto"/>
              <w:bottom w:val="single" w:sz="12" w:space="0" w:color="auto"/>
            </w:tcBorders>
          </w:tcPr>
          <w:p w14:paraId="770D7E5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5BB5F30D"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r w:rsidRPr="002B31D1">
              <w:rPr>
                <w:rFonts w:eastAsia="MS Mincho"/>
                <w:bCs/>
                <w:sz w:val="18"/>
                <w:vertAlign w:val="superscript"/>
              </w:rPr>
              <w:t xml:space="preserve"> 4)</w:t>
            </w:r>
          </w:p>
          <w:p w14:paraId="6E3A3354"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49D0162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4EEE9ABA"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2B2B321"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0C8EBF80"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5B55420D"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70D3E189" w14:textId="77777777" w:rsidR="004D7477" w:rsidRPr="002B31D1" w:rsidRDefault="004D7477" w:rsidP="00CD55DB">
            <w:pPr>
              <w:rPr>
                <w:rFonts w:eastAsia="MS Mincho"/>
                <w:bCs/>
                <w:sz w:val="18"/>
              </w:rPr>
            </w:pPr>
          </w:p>
        </w:tc>
      </w:tr>
    </w:tbl>
    <w:p w14:paraId="4E28ACB9"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termination of strawberry fields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remain attractive as food items in the field.</w:t>
      </w:r>
    </w:p>
    <w:p w14:paraId="09772527" w14:textId="77777777" w:rsidR="004D7477" w:rsidRPr="002B31D1" w:rsidRDefault="004D7477" w:rsidP="00122E74">
      <w:pPr>
        <w:pStyle w:val="Brdtex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3AD90AE1" w14:textId="77777777" w:rsidR="004D7477" w:rsidRPr="002B31D1" w:rsidRDefault="004D7477" w:rsidP="00122E74">
      <w:pPr>
        <w:pStyle w:val="Brdtex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relative amounts of grasses and dicotyledonous weeds will vary.</w:t>
      </w:r>
    </w:p>
    <w:p w14:paraId="33833F0B" w14:textId="77777777" w:rsidR="004D7477" w:rsidRPr="002B31D1" w:rsidRDefault="004D7477" w:rsidP="00122E74">
      <w:pPr>
        <w:pStyle w:val="Brdtext"/>
        <w:spacing w:after="60" w:line="240" w:lineRule="auto"/>
        <w:rPr>
          <w:sz w:val="18"/>
          <w:szCs w:val="18"/>
          <w:lang w:val="en-GB"/>
        </w:rPr>
      </w:pPr>
      <w:r w:rsidRPr="002B31D1">
        <w:rPr>
          <w:sz w:val="18"/>
          <w:szCs w:val="18"/>
          <w:vertAlign w:val="superscript"/>
          <w:lang w:val="en-GB"/>
        </w:rPr>
        <w:t xml:space="preserve">4) </w:t>
      </w:r>
      <w:r w:rsidRPr="002B31D1">
        <w:rPr>
          <w:sz w:val="18"/>
          <w:szCs w:val="18"/>
          <w:lang w:val="en-GB"/>
        </w:rPr>
        <w:t xml:space="preserve"> Until late September.</w:t>
      </w:r>
    </w:p>
    <w:p w14:paraId="4D1652A6" w14:textId="77777777" w:rsidR="004D7477" w:rsidRPr="002B31D1" w:rsidRDefault="004D7477" w:rsidP="001D5344">
      <w:pPr>
        <w:rPr>
          <w:b/>
          <w:lang w:val="en-GB"/>
        </w:rPr>
      </w:pPr>
      <w:r w:rsidRPr="002B31D1">
        <w:rPr>
          <w:lang w:val="en-US"/>
        </w:rPr>
        <w:br w:type="page"/>
      </w:r>
      <w:r w:rsidRPr="002B31D1">
        <w:rPr>
          <w:b/>
          <w:lang w:val="en-GB"/>
        </w:rPr>
        <w:lastRenderedPageBreak/>
        <w:t>Vegetables (field grown</w:t>
      </w:r>
      <w:r w:rsidR="00C503FB" w:rsidRPr="002B31D1">
        <w:rPr>
          <w:b/>
          <w:lang w:val="en-GB"/>
        </w:rPr>
        <w:t>; Species in bold need to be addressed for seed/seedling scenarios)</w:t>
      </w:r>
    </w:p>
    <w:p w14:paraId="6C6D9959" w14:textId="77777777"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2B31D1" w14:paraId="0AD2AE10" w14:textId="77777777" w:rsidTr="001D5344">
        <w:trPr>
          <w:trHeight w:val="680"/>
        </w:trPr>
        <w:tc>
          <w:tcPr>
            <w:tcW w:w="13608" w:type="dxa"/>
            <w:gridSpan w:val="8"/>
            <w:tcBorders>
              <w:top w:val="single" w:sz="12" w:space="0" w:color="auto"/>
              <w:bottom w:val="single" w:sz="12" w:space="0" w:color="auto"/>
            </w:tcBorders>
            <w:vAlign w:val="center"/>
          </w:tcPr>
          <w:p w14:paraId="43A0CC84" w14:textId="77777777" w:rsidR="004D7477" w:rsidRPr="002B31D1" w:rsidRDefault="004D7477" w:rsidP="001D5344">
            <w:pPr>
              <w:rPr>
                <w:rFonts w:eastAsia="MS Mincho"/>
                <w:b/>
                <w:bCs/>
                <w:sz w:val="18"/>
              </w:rPr>
            </w:pPr>
            <w:r w:rsidRPr="002B31D1">
              <w:rPr>
                <w:rFonts w:eastAsia="MS Mincho"/>
                <w:b/>
                <w:bCs/>
                <w:sz w:val="18"/>
                <w:lang w:val="en-GB"/>
              </w:rPr>
              <w:t>Major field grown vegetables within the Northern Zone include carrots, onions, brassica vegetable crops, lettuce and leek. Most brassica vegetable crops, lettuce and leek and some onions are not sown but are cultivated indoor before planting in the field. Phenology and time schedules vary between crops. Lettuce mature rapidly, in c. 8 weeks, and planting takes place continuously during the summer season.  Pesticide treatments take place throughout the growing season.</w:t>
            </w:r>
          </w:p>
        </w:tc>
      </w:tr>
      <w:tr w:rsidR="004D7477" w:rsidRPr="00540362" w14:paraId="3FB49B70" w14:textId="77777777" w:rsidTr="001D5344">
        <w:tc>
          <w:tcPr>
            <w:tcW w:w="1701" w:type="dxa"/>
            <w:tcBorders>
              <w:top w:val="single" w:sz="8" w:space="0" w:color="auto"/>
              <w:bottom w:val="single" w:sz="8" w:space="0" w:color="auto"/>
            </w:tcBorders>
          </w:tcPr>
          <w:p w14:paraId="4F6C4193" w14:textId="77777777" w:rsidR="004D7477" w:rsidRPr="002B31D1" w:rsidRDefault="004D7477" w:rsidP="001D5344">
            <w:pPr>
              <w:rPr>
                <w:rFonts w:eastAsia="MS Mincho"/>
                <w:b/>
                <w:bCs/>
                <w:sz w:val="18"/>
                <w:lang w:val="en-GB"/>
              </w:rPr>
            </w:pPr>
            <w:r w:rsidRPr="002B31D1">
              <w:rPr>
                <w:rFonts w:eastAsia="MS Mincho"/>
                <w:b/>
                <w:bCs/>
                <w:sz w:val="18"/>
                <w:lang w:val="en-GB"/>
              </w:rPr>
              <w:t xml:space="preserve">Sowing and </w:t>
            </w:r>
          </w:p>
          <w:p w14:paraId="071C933A" w14:textId="77777777" w:rsidR="004D7477" w:rsidRPr="002B31D1" w:rsidRDefault="004D7477" w:rsidP="001D5344">
            <w:pPr>
              <w:rPr>
                <w:rFonts w:eastAsia="MS Mincho"/>
                <w:b/>
                <w:bCs/>
                <w:sz w:val="18"/>
                <w:lang w:val="en-GB"/>
              </w:rPr>
            </w:pPr>
            <w:r w:rsidRPr="002B31D1">
              <w:rPr>
                <w:rFonts w:eastAsia="MS Mincho"/>
                <w:b/>
                <w:bCs/>
                <w:sz w:val="18"/>
                <w:lang w:val="en-GB"/>
              </w:rPr>
              <w:t>pre-emergence</w:t>
            </w:r>
          </w:p>
          <w:p w14:paraId="6E48BDFB" w14:textId="77777777" w:rsidR="004D7477" w:rsidRPr="002B31D1" w:rsidRDefault="004D7477" w:rsidP="001D5344">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14:paraId="77AD42F0" w14:textId="77777777" w:rsidR="004D7477" w:rsidRPr="002B31D1" w:rsidRDefault="004D7477" w:rsidP="001D5344">
            <w:pPr>
              <w:rPr>
                <w:rFonts w:eastAsia="MS Mincho"/>
                <w:b/>
                <w:bCs/>
                <w:sz w:val="18"/>
                <w:lang w:val="en-GB"/>
              </w:rPr>
            </w:pPr>
            <w:r w:rsidRPr="002B31D1">
              <w:rPr>
                <w:rFonts w:eastAsia="MS Mincho"/>
                <w:b/>
                <w:bCs/>
                <w:sz w:val="18"/>
                <w:lang w:val="en-GB"/>
              </w:rPr>
              <w:t>Leaf development</w:t>
            </w:r>
          </w:p>
          <w:p w14:paraId="4CEDDBA9" w14:textId="77777777" w:rsidR="004D7477" w:rsidRPr="002B31D1" w:rsidRDefault="004D7477" w:rsidP="001D5344">
            <w:pPr>
              <w:rPr>
                <w:rFonts w:eastAsia="MS Mincho"/>
                <w:b/>
                <w:bCs/>
                <w:sz w:val="18"/>
                <w:lang w:val="en-GB"/>
              </w:rPr>
            </w:pPr>
          </w:p>
          <w:p w14:paraId="5C10C094" w14:textId="77777777" w:rsidR="004D7477" w:rsidRPr="002B31D1" w:rsidRDefault="004D7477" w:rsidP="001D5344">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09B8D3F9" w14:textId="77777777" w:rsidR="004D7477" w:rsidRPr="002B31D1" w:rsidRDefault="004D7477" w:rsidP="001D5344">
            <w:pPr>
              <w:ind w:left="-10"/>
              <w:rPr>
                <w:rFonts w:eastAsia="MS Mincho"/>
                <w:b/>
                <w:bCs/>
                <w:sz w:val="18"/>
                <w:lang w:val="en-GB"/>
              </w:rPr>
            </w:pPr>
            <w:r w:rsidRPr="002B31D1">
              <w:rPr>
                <w:rFonts w:eastAsia="MS Mincho"/>
                <w:b/>
                <w:bCs/>
                <w:sz w:val="18"/>
                <w:lang w:val="en-GB"/>
              </w:rPr>
              <w:t>Stretching, development of side shoots</w:t>
            </w:r>
            <w:r w:rsidRPr="002B31D1">
              <w:rPr>
                <w:rFonts w:eastAsia="MS Mincho"/>
                <w:b/>
                <w:bCs/>
                <w:sz w:val="18"/>
                <w:vertAlign w:val="superscript"/>
                <w:lang w:val="en-US"/>
              </w:rPr>
              <w:t xml:space="preserve"> 1)</w:t>
            </w:r>
          </w:p>
          <w:p w14:paraId="12A8A1A5" w14:textId="77777777" w:rsidR="004D7477" w:rsidRPr="002B31D1" w:rsidRDefault="004D7477" w:rsidP="001D5344">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14:paraId="6A4DF488" w14:textId="77777777" w:rsidR="004D7477" w:rsidRPr="002B31D1" w:rsidRDefault="004D7477" w:rsidP="001D5344">
            <w:pPr>
              <w:rPr>
                <w:rFonts w:eastAsia="MS Mincho"/>
                <w:b/>
                <w:bCs/>
                <w:sz w:val="18"/>
                <w:lang w:val="en-US"/>
              </w:rPr>
            </w:pPr>
            <w:r w:rsidRPr="002B31D1">
              <w:rPr>
                <w:rFonts w:eastAsia="MS Mincho"/>
                <w:b/>
                <w:bCs/>
                <w:sz w:val="18"/>
                <w:lang w:val="en-US"/>
              </w:rPr>
              <w:t>Development of harvestable parts</w:t>
            </w:r>
          </w:p>
          <w:p w14:paraId="4BAAEB15" w14:textId="77777777" w:rsidR="004D7477" w:rsidRPr="002B31D1" w:rsidRDefault="004D7477" w:rsidP="001D5344">
            <w:pPr>
              <w:rPr>
                <w:rFonts w:eastAsia="MS Mincho"/>
                <w:b/>
                <w:bCs/>
                <w:sz w:val="18"/>
                <w:lang w:val="en-US"/>
              </w:rPr>
            </w:pPr>
            <w:r w:rsidRPr="002B31D1">
              <w:rPr>
                <w:rFonts w:eastAsia="MS Mincho"/>
                <w:b/>
                <w:bCs/>
                <w:sz w:val="18"/>
                <w:lang w:val="en-US"/>
              </w:rPr>
              <w:t>BBCH  ≥ 40</w:t>
            </w:r>
          </w:p>
        </w:tc>
        <w:tc>
          <w:tcPr>
            <w:tcW w:w="1701" w:type="dxa"/>
            <w:tcBorders>
              <w:top w:val="single" w:sz="8" w:space="0" w:color="auto"/>
              <w:bottom w:val="single" w:sz="8" w:space="0" w:color="auto"/>
            </w:tcBorders>
          </w:tcPr>
          <w:p w14:paraId="7709711F"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4045B310"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4CF34FF1"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D4EB64E" w14:textId="77777777" w:rsidR="004D7477" w:rsidRPr="002B31D1" w:rsidRDefault="004D7477" w:rsidP="001D5344">
            <w:pPr>
              <w:rPr>
                <w:rFonts w:eastAsia="MS Mincho"/>
                <w:bCs/>
                <w:sz w:val="18"/>
                <w:lang w:val="en-GB"/>
              </w:rPr>
            </w:pPr>
          </w:p>
        </w:tc>
      </w:tr>
      <w:tr w:rsidR="004D7477" w:rsidRPr="002B31D1" w14:paraId="1DE861D5" w14:textId="77777777" w:rsidTr="001D5344">
        <w:trPr>
          <w:trHeight w:val="227"/>
        </w:trPr>
        <w:tc>
          <w:tcPr>
            <w:tcW w:w="1701" w:type="dxa"/>
            <w:tcBorders>
              <w:top w:val="single" w:sz="8" w:space="0" w:color="auto"/>
              <w:bottom w:val="single" w:sz="8" w:space="0" w:color="auto"/>
            </w:tcBorders>
            <w:vAlign w:val="center"/>
          </w:tcPr>
          <w:p w14:paraId="0EBBEE02"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5AA67FCB"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40816A02"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3FCCB1B5"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ACA4492"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CB56A62"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6BF072B"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982E719" w14:textId="77777777" w:rsidR="004D7477" w:rsidRPr="002B31D1" w:rsidRDefault="004D7477" w:rsidP="001D5344">
            <w:pPr>
              <w:rPr>
                <w:rFonts w:eastAsia="MS Mincho"/>
                <w:b/>
                <w:bCs/>
                <w:sz w:val="18"/>
              </w:rPr>
            </w:pPr>
          </w:p>
        </w:tc>
      </w:tr>
      <w:tr w:rsidR="004D7477" w:rsidRPr="002B31D1" w14:paraId="1DFB7390" w14:textId="77777777" w:rsidTr="001D5344">
        <w:tc>
          <w:tcPr>
            <w:tcW w:w="1701" w:type="dxa"/>
            <w:tcBorders>
              <w:top w:val="single" w:sz="8" w:space="0" w:color="auto"/>
              <w:bottom w:val="single" w:sz="8" w:space="0" w:color="auto"/>
            </w:tcBorders>
          </w:tcPr>
          <w:p w14:paraId="76FDE13F"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04B728EC" w14:textId="77777777" w:rsidR="004D7477" w:rsidRPr="002B31D1" w:rsidRDefault="004D7477" w:rsidP="001D5344">
            <w:pPr>
              <w:rPr>
                <w:rFonts w:eastAsia="MS Mincho"/>
                <w:bCs/>
                <w:sz w:val="18"/>
                <w:lang w:val="en-GB"/>
              </w:rPr>
            </w:pPr>
            <w:r w:rsidRPr="002B31D1">
              <w:rPr>
                <w:rFonts w:eastAsia="MS Mincho"/>
                <w:bCs/>
                <w:sz w:val="18"/>
                <w:lang w:val="en-GB"/>
              </w:rPr>
              <w:t>- (treated seeds)</w:t>
            </w:r>
            <w:r w:rsidRPr="002B31D1">
              <w:rPr>
                <w:rFonts w:eastAsia="MS Mincho"/>
                <w:bCs/>
                <w:sz w:val="18"/>
                <w:vertAlign w:val="superscript"/>
                <w:lang w:val="en-GB"/>
              </w:rPr>
              <w:t xml:space="preserve"> 2)</w:t>
            </w:r>
          </w:p>
          <w:p w14:paraId="01A9A31B"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63E2ED37"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3B34FD8"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610ACFE2"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76D5F6B4"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09663CEC"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tc>
        <w:tc>
          <w:tcPr>
            <w:tcW w:w="1701" w:type="dxa"/>
            <w:tcBorders>
              <w:top w:val="single" w:sz="8" w:space="0" w:color="auto"/>
              <w:bottom w:val="single" w:sz="8" w:space="0" w:color="auto"/>
            </w:tcBorders>
          </w:tcPr>
          <w:p w14:paraId="323BE202"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3E5A2A03"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240A9347"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44C0CAA2"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332A7967"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14:paraId="7F802201"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71A58C67"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770837FC"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1158C665"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15BFD04F"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7AA72257"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78DD53EB"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DE9695D"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E7BEC86"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32DC56B" w14:textId="77777777" w:rsidR="004D7477" w:rsidRPr="002B31D1" w:rsidRDefault="004D7477" w:rsidP="001D5344">
            <w:pPr>
              <w:rPr>
                <w:rFonts w:eastAsia="MS Mincho"/>
                <w:bCs/>
                <w:sz w:val="18"/>
                <w:lang w:val="en-GB"/>
              </w:rPr>
            </w:pPr>
          </w:p>
        </w:tc>
      </w:tr>
      <w:tr w:rsidR="004D7477" w:rsidRPr="002B31D1" w14:paraId="1E344B98" w14:textId="77777777" w:rsidTr="001D5344">
        <w:trPr>
          <w:trHeight w:val="227"/>
        </w:trPr>
        <w:tc>
          <w:tcPr>
            <w:tcW w:w="1701" w:type="dxa"/>
            <w:tcBorders>
              <w:top w:val="single" w:sz="8" w:space="0" w:color="auto"/>
              <w:bottom w:val="single" w:sz="8" w:space="0" w:color="auto"/>
            </w:tcBorders>
            <w:vAlign w:val="center"/>
          </w:tcPr>
          <w:p w14:paraId="528D1F0C"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0AECF0FF"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3EE60DC0"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1AAA518C"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30736B0"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6C9B4B7"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3267B7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65C4E4B" w14:textId="77777777" w:rsidR="004D7477" w:rsidRPr="002B31D1" w:rsidRDefault="004D7477" w:rsidP="001D5344">
            <w:pPr>
              <w:rPr>
                <w:rFonts w:eastAsia="MS Mincho"/>
                <w:b/>
                <w:bCs/>
                <w:sz w:val="18"/>
              </w:rPr>
            </w:pPr>
          </w:p>
        </w:tc>
      </w:tr>
      <w:tr w:rsidR="004D7477" w:rsidRPr="002B31D1" w14:paraId="5861BD45" w14:textId="77777777" w:rsidTr="001D5344">
        <w:tc>
          <w:tcPr>
            <w:tcW w:w="1701" w:type="dxa"/>
            <w:tcBorders>
              <w:top w:val="single" w:sz="8" w:space="0" w:color="auto"/>
              <w:bottom w:val="single" w:sz="12" w:space="0" w:color="auto"/>
            </w:tcBorders>
          </w:tcPr>
          <w:p w14:paraId="5744D079"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05FE8C06"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114E8265"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0BED29B9"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24664732"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02C60A5B"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0287F996"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357EAFA2"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5824B6E8"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1389CB69"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284D288E"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31985E9"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75330991"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4202FC48"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079532B2"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01C696A8"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3A8E6327"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037EAAE3"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2D6E772B"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01DE8903"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513AEA24"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5C354DCE"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03F6C9CE"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DA8A1E1"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956F780" w14:textId="77777777" w:rsidR="004D7477" w:rsidRPr="002B31D1" w:rsidRDefault="004D7477" w:rsidP="001D5344">
            <w:pPr>
              <w:rPr>
                <w:rFonts w:eastAsia="MS Mincho"/>
                <w:bCs/>
                <w:sz w:val="18"/>
              </w:rPr>
            </w:pPr>
          </w:p>
        </w:tc>
      </w:tr>
    </w:tbl>
    <w:p w14:paraId="38A6DCC1" w14:textId="77777777" w:rsidR="004D7477" w:rsidRPr="002B31D1" w:rsidRDefault="004D7477" w:rsidP="001D5344">
      <w:pPr>
        <w:spacing w:after="60"/>
        <w:rPr>
          <w:sz w:val="18"/>
          <w:lang w:val="en-US"/>
        </w:rPr>
      </w:pPr>
      <w:r w:rsidRPr="002B31D1">
        <w:rPr>
          <w:sz w:val="18"/>
          <w:vertAlign w:val="superscript"/>
          <w:lang w:val="en-US"/>
        </w:rPr>
        <w:t>1)</w:t>
      </w:r>
      <w:r w:rsidRPr="002B31D1">
        <w:rPr>
          <w:sz w:val="18"/>
          <w:lang w:val="en-US"/>
        </w:rPr>
        <w:t xml:space="preserve"> Only relevant for spinach, loosehead lettuce, kale, broccoli and brussel sprouts.</w:t>
      </w:r>
    </w:p>
    <w:p w14:paraId="746FA609" w14:textId="77777777" w:rsidR="004D7477" w:rsidRPr="002B31D1" w:rsidRDefault="004D7477" w:rsidP="001D5344">
      <w:pPr>
        <w:spacing w:after="60"/>
        <w:rPr>
          <w:sz w:val="18"/>
          <w:lang w:val="en-US"/>
        </w:rPr>
      </w:pPr>
      <w:r w:rsidRPr="002B31D1">
        <w:rPr>
          <w:sz w:val="18"/>
          <w:vertAlign w:val="superscript"/>
          <w:lang w:val="en-US"/>
        </w:rPr>
        <w:t>2)</w:t>
      </w:r>
      <w:r w:rsidRPr="002B31D1">
        <w:rPr>
          <w:sz w:val="18"/>
          <w:lang w:val="en-US"/>
        </w:rPr>
        <w:t xml:space="preserve"> In crops that are sown (not planted),</w:t>
      </w:r>
      <w:r w:rsidRPr="002B31D1">
        <w:rPr>
          <w:sz w:val="18"/>
          <w:lang w:val="en-GB"/>
        </w:rPr>
        <w:t xml:space="preserve"> the seeds are generally too small to be attractive or are pelleted and precision drilled at some cm depth. In Sweden the risk assessment shall also cover potential spill of treated seeds.</w:t>
      </w:r>
    </w:p>
    <w:p w14:paraId="7A41A3DF" w14:textId="77777777" w:rsidR="004D7477" w:rsidRPr="002B31D1" w:rsidRDefault="004D7477" w:rsidP="001D5344">
      <w:pPr>
        <w:pStyle w:val="Brdtex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Availability of weed seeds depends on the soil treatments.</w:t>
      </w:r>
    </w:p>
    <w:p w14:paraId="4338A4E9" w14:textId="77777777" w:rsidR="004D7477" w:rsidRPr="002B31D1" w:rsidRDefault="004D7477" w:rsidP="001D5344">
      <w:pPr>
        <w:pStyle w:val="Brdtex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relative amounts of grasses and dicotyledonous weeds will vary.</w:t>
      </w:r>
    </w:p>
    <w:p w14:paraId="6F1B6512" w14:textId="77777777" w:rsidR="004D7477" w:rsidRPr="002B31D1" w:rsidRDefault="004D7477" w:rsidP="001D5344">
      <w:pPr>
        <w:pStyle w:val="Brdtext"/>
        <w:spacing w:after="60" w:line="240" w:lineRule="auto"/>
        <w:rPr>
          <w:sz w:val="18"/>
          <w:szCs w:val="18"/>
          <w:lang w:val="en-GB"/>
        </w:rPr>
      </w:pPr>
    </w:p>
    <w:p w14:paraId="090148FF" w14:textId="77777777" w:rsidR="00BA4FEE" w:rsidRPr="002B31D1" w:rsidRDefault="00BA4FEE" w:rsidP="001D5344">
      <w:pPr>
        <w:pStyle w:val="Brdtext"/>
        <w:rPr>
          <w:sz w:val="24"/>
          <w:szCs w:val="24"/>
          <w:lang w:val="en-GB"/>
        </w:rPr>
        <w:sectPr w:rsidR="00BA4FEE" w:rsidRPr="002B31D1" w:rsidSect="00F71406">
          <w:type w:val="continuous"/>
          <w:pgSz w:w="16838" w:h="11906" w:orient="landscape"/>
          <w:pgMar w:top="1134" w:right="1418" w:bottom="1418" w:left="1418" w:header="708" w:footer="708" w:gutter="0"/>
          <w:cols w:space="708"/>
          <w:titlePg/>
          <w:docGrid w:linePitch="360"/>
        </w:sectPr>
      </w:pPr>
    </w:p>
    <w:p w14:paraId="115A1005" w14:textId="77777777" w:rsidR="004D7477" w:rsidRPr="002B31D1" w:rsidRDefault="004D7477" w:rsidP="00EA0F0C">
      <w:pPr>
        <w:pStyle w:val="Rubrik1"/>
        <w:rPr>
          <w:lang w:val="en-GB"/>
        </w:rPr>
      </w:pPr>
      <w:bookmarkStart w:id="138" w:name="_Toc35331494"/>
      <w:r w:rsidRPr="002B31D1">
        <w:rPr>
          <w:lang w:val="en-GB"/>
        </w:rPr>
        <w:lastRenderedPageBreak/>
        <w:t>References</w:t>
      </w:r>
      <w:bookmarkEnd w:id="138"/>
    </w:p>
    <w:p w14:paraId="472537D4" w14:textId="77777777" w:rsidR="009B29F9" w:rsidRPr="002B31D1" w:rsidRDefault="009B29F9" w:rsidP="00C12F4B">
      <w:pPr>
        <w:ind w:left="540" w:hanging="540"/>
        <w:rPr>
          <w:szCs w:val="24"/>
          <w:lang w:val="en-GB"/>
        </w:rPr>
      </w:pPr>
    </w:p>
    <w:p w14:paraId="79DB99B4" w14:textId="77777777" w:rsidR="004D7477" w:rsidRPr="002B31D1" w:rsidRDefault="004D7477" w:rsidP="00C12F4B">
      <w:pPr>
        <w:ind w:left="540" w:hanging="540"/>
        <w:rPr>
          <w:szCs w:val="24"/>
          <w:lang w:val="en-US"/>
        </w:rPr>
      </w:pPr>
      <w:r w:rsidRPr="002B31D1">
        <w:rPr>
          <w:szCs w:val="24"/>
          <w:lang w:val="en-GB"/>
        </w:rPr>
        <w:t xml:space="preserve">Aitchison, C.W. 1987. Review of winter trophic relations of soricine shrews. </w:t>
      </w:r>
      <w:r w:rsidRPr="002B31D1">
        <w:rPr>
          <w:szCs w:val="24"/>
          <w:lang w:val="en-US"/>
        </w:rPr>
        <w:t xml:space="preserve">Mammal review </w:t>
      </w:r>
      <w:r w:rsidRPr="002B31D1">
        <w:rPr>
          <w:bCs/>
          <w:szCs w:val="24"/>
          <w:lang w:val="en-US"/>
        </w:rPr>
        <w:t>17</w:t>
      </w:r>
      <w:r w:rsidRPr="002B31D1">
        <w:rPr>
          <w:szCs w:val="24"/>
          <w:lang w:val="en-US"/>
        </w:rPr>
        <w:t>: 1-24.</w:t>
      </w:r>
    </w:p>
    <w:p w14:paraId="78A4787C" w14:textId="77777777" w:rsidR="004D7477" w:rsidRPr="002B31D1" w:rsidRDefault="004D7477" w:rsidP="00C12F4B">
      <w:pPr>
        <w:ind w:left="540" w:hanging="540"/>
        <w:rPr>
          <w:szCs w:val="24"/>
          <w:lang w:val="da-DK"/>
        </w:rPr>
      </w:pPr>
      <w:r w:rsidRPr="002B31D1">
        <w:rPr>
          <w:szCs w:val="24"/>
          <w:lang w:val="en-US"/>
        </w:rPr>
        <w:t xml:space="preserve">Asferg, T. </w:t>
      </w:r>
      <w:r w:rsidR="009367E0" w:rsidRPr="002B31D1">
        <w:rPr>
          <w:szCs w:val="24"/>
          <w:lang w:val="en-US"/>
        </w:rPr>
        <w:t>and</w:t>
      </w:r>
      <w:r w:rsidRPr="002B31D1">
        <w:rPr>
          <w:szCs w:val="24"/>
          <w:lang w:val="en-US"/>
        </w:rPr>
        <w:t xml:space="preserve"> Madsen, A.B. 2007. Hare. In: Dansk Pattedyratlas (Ed. by Baagøe, H. J. </w:t>
      </w:r>
      <w:r w:rsidR="009367E0" w:rsidRPr="002B31D1">
        <w:rPr>
          <w:szCs w:val="24"/>
          <w:lang w:val="en-US"/>
        </w:rPr>
        <w:t>and</w:t>
      </w:r>
      <w:r w:rsidRPr="002B31D1">
        <w:rPr>
          <w:szCs w:val="24"/>
          <w:lang w:val="en-US"/>
        </w:rPr>
        <w:t xml:space="preserve"> Jensen, T. S.), pp. 100-103. </w:t>
      </w:r>
      <w:r w:rsidRPr="002B31D1">
        <w:rPr>
          <w:szCs w:val="24"/>
          <w:lang w:val="da-DK"/>
        </w:rPr>
        <w:t>Gyldendal, København.</w:t>
      </w:r>
    </w:p>
    <w:p w14:paraId="58AF350A" w14:textId="77777777" w:rsidR="004D7477" w:rsidRPr="002B31D1" w:rsidRDefault="004D7477" w:rsidP="00C12F4B">
      <w:pPr>
        <w:ind w:left="540" w:hanging="540"/>
        <w:rPr>
          <w:szCs w:val="24"/>
        </w:rPr>
      </w:pPr>
      <w:r w:rsidRPr="002B31D1">
        <w:rPr>
          <w:szCs w:val="24"/>
          <w:lang w:val="da-DK"/>
        </w:rPr>
        <w:t xml:space="preserve">Aunins, A., B.S. Petersen, J. Priedniks </w:t>
      </w:r>
      <w:r w:rsidR="009367E0" w:rsidRPr="002B31D1">
        <w:rPr>
          <w:szCs w:val="24"/>
          <w:lang w:val="da-DK"/>
        </w:rPr>
        <w:t>and</w:t>
      </w:r>
      <w:r w:rsidRPr="002B31D1">
        <w:rPr>
          <w:szCs w:val="24"/>
          <w:lang w:val="da-DK"/>
        </w:rPr>
        <w:t xml:space="preserve"> Prins</w:t>
      </w:r>
      <w:r w:rsidR="0096552F" w:rsidRPr="002B31D1">
        <w:rPr>
          <w:szCs w:val="24"/>
          <w:lang w:val="da-DK"/>
        </w:rPr>
        <w:t>,</w:t>
      </w:r>
      <w:r w:rsidRPr="002B31D1">
        <w:rPr>
          <w:szCs w:val="24"/>
          <w:lang w:val="da-DK"/>
        </w:rPr>
        <w:t xml:space="preserve"> </w:t>
      </w:r>
      <w:r w:rsidR="0096552F" w:rsidRPr="002B31D1">
        <w:rPr>
          <w:szCs w:val="24"/>
          <w:lang w:val="da-DK"/>
        </w:rPr>
        <w:t xml:space="preserve">E. </w:t>
      </w:r>
      <w:r w:rsidRPr="002B31D1">
        <w:rPr>
          <w:szCs w:val="24"/>
          <w:lang w:val="da-DK"/>
        </w:rPr>
        <w:t xml:space="preserve">2001. </w:t>
      </w:r>
      <w:r w:rsidRPr="002B31D1">
        <w:rPr>
          <w:szCs w:val="24"/>
          <w:lang w:val="en-US"/>
        </w:rPr>
        <w:t xml:space="preserve">Relationships between birds and habitats in Latvian farmland. </w:t>
      </w:r>
      <w:r w:rsidRPr="002B31D1">
        <w:rPr>
          <w:szCs w:val="24"/>
        </w:rPr>
        <w:t>Acta Ornithologica 36: 55-64.</w:t>
      </w:r>
    </w:p>
    <w:p w14:paraId="5492B48C" w14:textId="77777777" w:rsidR="004D7477" w:rsidRPr="002B31D1" w:rsidRDefault="004D7477" w:rsidP="00C12F4B">
      <w:pPr>
        <w:ind w:left="540" w:hanging="540"/>
        <w:rPr>
          <w:szCs w:val="24"/>
        </w:rPr>
      </w:pPr>
      <w:r w:rsidRPr="002B31D1">
        <w:rPr>
          <w:szCs w:val="24"/>
        </w:rPr>
        <w:t>Axelsson, K</w:t>
      </w:r>
      <w:r w:rsidR="0096552F" w:rsidRPr="002B31D1">
        <w:rPr>
          <w:szCs w:val="24"/>
        </w:rPr>
        <w:t>.</w:t>
      </w:r>
      <w:r w:rsidRPr="002B31D1">
        <w:rPr>
          <w:szCs w:val="24"/>
        </w:rPr>
        <w:t xml:space="preserve">-M. 2004. Habitatval hos tranor, gäss och sångsvanar kring Tåkern. Länsstyrelsen Östergötland, Rapport 2004: 14.  </w:t>
      </w:r>
    </w:p>
    <w:p w14:paraId="1B2538A0" w14:textId="77777777" w:rsidR="004D7477" w:rsidRDefault="004D7477" w:rsidP="00C12F4B">
      <w:pPr>
        <w:ind w:left="540" w:hanging="540"/>
        <w:rPr>
          <w:szCs w:val="24"/>
          <w:lang w:val="da-DK"/>
        </w:rPr>
      </w:pPr>
      <w:r w:rsidRPr="002B31D1">
        <w:rPr>
          <w:szCs w:val="24"/>
        </w:rPr>
        <w:t xml:space="preserve">Baagøe, H.J. </w:t>
      </w:r>
      <w:r w:rsidR="009367E0" w:rsidRPr="002B31D1">
        <w:rPr>
          <w:szCs w:val="24"/>
        </w:rPr>
        <w:t>and</w:t>
      </w:r>
      <w:r w:rsidRPr="002B31D1">
        <w:rPr>
          <w:szCs w:val="24"/>
        </w:rPr>
        <w:t xml:space="preserve"> Ujvári, M. 2007. </w:t>
      </w:r>
      <w:r w:rsidRPr="002B31D1">
        <w:rPr>
          <w:szCs w:val="24"/>
          <w:lang w:val="da-DK"/>
        </w:rPr>
        <w:t xml:space="preserve">Almindelig spidsmus. In: Dansk Pattedyratlas (Ed. by Baagøe, H.J. </w:t>
      </w:r>
      <w:r w:rsidR="009367E0" w:rsidRPr="002B31D1">
        <w:rPr>
          <w:szCs w:val="24"/>
          <w:lang w:val="da-DK"/>
        </w:rPr>
        <w:t>and</w:t>
      </w:r>
      <w:r w:rsidRPr="002B31D1">
        <w:rPr>
          <w:szCs w:val="24"/>
          <w:lang w:val="da-DK"/>
        </w:rPr>
        <w:t xml:space="preserve"> Jensen, T.S.), pp. 24-27. Gyldendal, København.</w:t>
      </w:r>
    </w:p>
    <w:p w14:paraId="7DFA1CD3" w14:textId="77777777" w:rsidR="00250F63" w:rsidRPr="00A13385" w:rsidRDefault="00250F63" w:rsidP="00C12F4B">
      <w:pPr>
        <w:ind w:left="540" w:hanging="540"/>
        <w:rPr>
          <w:szCs w:val="24"/>
          <w:lang w:val="en-US"/>
        </w:rPr>
      </w:pPr>
      <w:r w:rsidRPr="00A13385">
        <w:rPr>
          <w:szCs w:val="24"/>
          <w:lang w:val="en-US"/>
        </w:rPr>
        <w:t>Baguette, M. and Deceuninck, B. 1994. Effect of spruce afforestation on bird community dynamics in a native broad-leaved forest area. Acta Oecologica 15: 275-288.</w:t>
      </w:r>
    </w:p>
    <w:p w14:paraId="7F30CE86" w14:textId="77777777" w:rsidR="00426508" w:rsidRPr="002B31D1" w:rsidRDefault="00426508" w:rsidP="00C12F4B">
      <w:pPr>
        <w:ind w:left="540" w:hanging="540"/>
        <w:rPr>
          <w:szCs w:val="24"/>
          <w:lang w:val="en-US"/>
        </w:rPr>
      </w:pPr>
      <w:r w:rsidRPr="002B31D1">
        <w:rPr>
          <w:szCs w:val="24"/>
          <w:lang w:val="en-GB"/>
        </w:rPr>
        <w:t xml:space="preserve">Balčiauskas, L., Balčiauskienė, L. </w:t>
      </w:r>
      <w:r w:rsidR="009367E0" w:rsidRPr="002B31D1">
        <w:rPr>
          <w:szCs w:val="24"/>
          <w:lang w:val="en-GB"/>
        </w:rPr>
        <w:t>and</w:t>
      </w:r>
      <w:r w:rsidRPr="002B31D1">
        <w:rPr>
          <w:szCs w:val="24"/>
          <w:lang w:val="en-GB"/>
        </w:rPr>
        <w:t xml:space="preserve"> Stirkė, V. 2019. </w:t>
      </w:r>
      <w:r w:rsidRPr="002B31D1">
        <w:rPr>
          <w:szCs w:val="24"/>
          <w:lang w:val="en-US"/>
        </w:rPr>
        <w:t>Mow the Grass at the Mouse’s Peril: Diversity of Small Mammals in Commercial Fruit Farms. Animals 9</w:t>
      </w:r>
      <w:r w:rsidR="0096552F" w:rsidRPr="002B31D1">
        <w:rPr>
          <w:szCs w:val="24"/>
          <w:lang w:val="en-US"/>
        </w:rPr>
        <w:t>:</w:t>
      </w:r>
      <w:r w:rsidR="0096552F" w:rsidRPr="002B31D1">
        <w:rPr>
          <w:lang w:val="en-GB"/>
        </w:rPr>
        <w:t xml:space="preserve"> </w:t>
      </w:r>
      <w:r w:rsidRPr="002B31D1">
        <w:rPr>
          <w:szCs w:val="24"/>
          <w:lang w:val="en-US"/>
        </w:rPr>
        <w:t xml:space="preserve">334; doi:10.3390/ani9060334 </w:t>
      </w:r>
    </w:p>
    <w:p w14:paraId="0E6FDEE6" w14:textId="77777777" w:rsidR="004D7477" w:rsidRPr="002B31D1" w:rsidRDefault="004D7477" w:rsidP="00C12F4B">
      <w:pPr>
        <w:ind w:left="540" w:hanging="540"/>
        <w:rPr>
          <w:szCs w:val="24"/>
          <w:lang w:val="en-GB"/>
        </w:rPr>
      </w:pPr>
      <w:r w:rsidRPr="002B31D1">
        <w:rPr>
          <w:szCs w:val="24"/>
          <w:lang w:val="en-US"/>
        </w:rPr>
        <w:t xml:space="preserve">Barber, I., Tarrant, K.A. </w:t>
      </w:r>
      <w:r w:rsidR="009367E0" w:rsidRPr="002B31D1">
        <w:rPr>
          <w:szCs w:val="24"/>
          <w:lang w:val="en-US"/>
        </w:rPr>
        <w:t>and</w:t>
      </w:r>
      <w:r w:rsidRPr="002B31D1">
        <w:rPr>
          <w:szCs w:val="24"/>
          <w:lang w:val="en-US"/>
        </w:rPr>
        <w:t xml:space="preserve"> Thompson, H.M. 2003. </w:t>
      </w:r>
      <w:r w:rsidRPr="002B31D1">
        <w:rPr>
          <w:szCs w:val="24"/>
          <w:lang w:val="en-GB"/>
        </w:rPr>
        <w:t xml:space="preserve">Exposure of small mammals, in particular the Wood mouse </w:t>
      </w:r>
      <w:r w:rsidRPr="002B31D1">
        <w:rPr>
          <w:i/>
          <w:iCs/>
          <w:szCs w:val="24"/>
          <w:lang w:val="en-GB"/>
        </w:rPr>
        <w:t>Apodemus sylvaticus</w:t>
      </w:r>
      <w:r w:rsidRPr="002B31D1">
        <w:rPr>
          <w:szCs w:val="24"/>
          <w:lang w:val="en-GB"/>
        </w:rPr>
        <w:t xml:space="preserve">, to pesticide seed treatment. Environmental Toxicology and Chemistry </w:t>
      </w:r>
      <w:r w:rsidRPr="002B31D1">
        <w:rPr>
          <w:bCs/>
          <w:szCs w:val="24"/>
          <w:lang w:val="en-GB"/>
        </w:rPr>
        <w:t>22</w:t>
      </w:r>
      <w:r w:rsidRPr="002B31D1">
        <w:rPr>
          <w:szCs w:val="24"/>
          <w:lang w:val="en-GB"/>
        </w:rPr>
        <w:t>: 1</w:t>
      </w:r>
      <w:r w:rsidR="0096552F" w:rsidRPr="002B31D1">
        <w:rPr>
          <w:szCs w:val="24"/>
          <w:lang w:val="en-GB"/>
        </w:rPr>
        <w:t>,</w:t>
      </w:r>
      <w:r w:rsidRPr="002B31D1">
        <w:rPr>
          <w:szCs w:val="24"/>
          <w:lang w:val="en-GB"/>
        </w:rPr>
        <w:t>134-1</w:t>
      </w:r>
      <w:r w:rsidR="0096552F" w:rsidRPr="002B31D1">
        <w:rPr>
          <w:szCs w:val="24"/>
          <w:lang w:val="en-GB"/>
        </w:rPr>
        <w:t>,</w:t>
      </w:r>
      <w:r w:rsidRPr="002B31D1">
        <w:rPr>
          <w:szCs w:val="24"/>
          <w:lang w:val="en-GB"/>
        </w:rPr>
        <w:t>139.</w:t>
      </w:r>
    </w:p>
    <w:p w14:paraId="74C6C68A" w14:textId="77777777" w:rsidR="004D7477" w:rsidRPr="002B31D1" w:rsidRDefault="004D7477" w:rsidP="002227B6">
      <w:pPr>
        <w:ind w:left="540" w:hanging="540"/>
        <w:rPr>
          <w:szCs w:val="24"/>
          <w:lang w:val="en-GB"/>
        </w:rPr>
      </w:pPr>
      <w:r w:rsidRPr="002B31D1">
        <w:rPr>
          <w:szCs w:val="24"/>
          <w:lang w:val="en-GB"/>
        </w:rPr>
        <w:t xml:space="preserve">Baril, A., Whiteside, M. </w:t>
      </w:r>
      <w:r w:rsidR="009367E0" w:rsidRPr="002B31D1">
        <w:rPr>
          <w:szCs w:val="24"/>
          <w:lang w:val="en-GB"/>
        </w:rPr>
        <w:t>and</w:t>
      </w:r>
      <w:r w:rsidRPr="002B31D1">
        <w:rPr>
          <w:szCs w:val="24"/>
          <w:lang w:val="en-GB"/>
        </w:rPr>
        <w:t xml:space="preserve"> Boutin, C. 2005. Analysis of a database of pesticide residues on plants for wildlife risk assessment. Environmental Toxicology and Chemistry 24: 360-371.</w:t>
      </w:r>
    </w:p>
    <w:p w14:paraId="08BB83B0" w14:textId="77777777" w:rsidR="004D7477" w:rsidRPr="002B31D1" w:rsidRDefault="004D7477" w:rsidP="004906D8">
      <w:pPr>
        <w:ind w:left="540" w:hanging="540"/>
        <w:rPr>
          <w:szCs w:val="24"/>
          <w:lang w:val="en-GB"/>
        </w:rPr>
      </w:pPr>
      <w:r w:rsidRPr="002B31D1">
        <w:rPr>
          <w:szCs w:val="24"/>
          <w:lang w:val="en-GB"/>
        </w:rPr>
        <w:t xml:space="preserve">Berg, Å. 2002. Composition and diversity of bird communities in Swedish farmland-forest mosaic landscapes. Bird Study </w:t>
      </w:r>
      <w:r w:rsidRPr="002B31D1">
        <w:rPr>
          <w:bCs/>
          <w:szCs w:val="24"/>
          <w:lang w:val="en-GB"/>
        </w:rPr>
        <w:t>49</w:t>
      </w:r>
      <w:r w:rsidRPr="002B31D1">
        <w:rPr>
          <w:szCs w:val="24"/>
          <w:lang w:val="en-GB"/>
        </w:rPr>
        <w:t>: 153-165.</w:t>
      </w:r>
    </w:p>
    <w:p w14:paraId="1CB7AB9D" w14:textId="77777777" w:rsidR="0096552F" w:rsidRPr="002B31D1" w:rsidRDefault="0096552F" w:rsidP="0096552F">
      <w:pPr>
        <w:ind w:left="540" w:hanging="540"/>
        <w:rPr>
          <w:szCs w:val="24"/>
          <w:lang w:val="en-GB"/>
        </w:rPr>
      </w:pPr>
      <w:r w:rsidRPr="002B31D1">
        <w:rPr>
          <w:szCs w:val="24"/>
          <w:lang w:val="en-GB"/>
        </w:rPr>
        <w:t xml:space="preserve">Berg, Ǻ. 2008. Habitat selection and reproductive success of Ortolan Buntings </w:t>
      </w:r>
      <w:r w:rsidRPr="002B31D1">
        <w:rPr>
          <w:i/>
          <w:szCs w:val="24"/>
          <w:lang w:val="en-GB"/>
        </w:rPr>
        <w:t>Emberiza hortulana</w:t>
      </w:r>
      <w:r w:rsidRPr="002B31D1">
        <w:rPr>
          <w:szCs w:val="24"/>
          <w:lang w:val="en-GB"/>
        </w:rPr>
        <w:t xml:space="preserve"> on farmland in central Sweden – the importance of habitat heterogeneity. Ibis 150: 565-573.</w:t>
      </w:r>
    </w:p>
    <w:p w14:paraId="4D3F741C" w14:textId="77777777" w:rsidR="004D7477" w:rsidRPr="0074340C" w:rsidRDefault="004D7477" w:rsidP="00C12F4B">
      <w:pPr>
        <w:ind w:left="540" w:hanging="540"/>
        <w:rPr>
          <w:szCs w:val="24"/>
          <w:lang w:val="en-US"/>
        </w:rPr>
      </w:pPr>
      <w:r w:rsidRPr="002B31D1">
        <w:rPr>
          <w:szCs w:val="24"/>
          <w:lang w:val="en-GB"/>
        </w:rPr>
        <w:t xml:space="preserve">Berg, Å. </w:t>
      </w:r>
      <w:r w:rsidR="009367E0" w:rsidRPr="002B31D1">
        <w:rPr>
          <w:szCs w:val="24"/>
          <w:lang w:val="en-GB"/>
        </w:rPr>
        <w:t>and</w:t>
      </w:r>
      <w:r w:rsidRPr="002B31D1">
        <w:rPr>
          <w:szCs w:val="24"/>
          <w:lang w:val="en-GB"/>
        </w:rPr>
        <w:t xml:space="preserve"> Pärt, T. 1994. Abundance of breeding farmland birds on arable and set-aside fields at forest edges. </w:t>
      </w:r>
      <w:r w:rsidRPr="0074340C">
        <w:rPr>
          <w:szCs w:val="24"/>
          <w:lang w:val="en-US"/>
        </w:rPr>
        <w:t xml:space="preserve">Ecography </w:t>
      </w:r>
      <w:r w:rsidRPr="0074340C">
        <w:rPr>
          <w:bCs/>
          <w:szCs w:val="24"/>
          <w:lang w:val="en-US"/>
        </w:rPr>
        <w:t>17</w:t>
      </w:r>
      <w:r w:rsidRPr="0074340C">
        <w:rPr>
          <w:szCs w:val="24"/>
          <w:lang w:val="en-US"/>
        </w:rPr>
        <w:t>: 147-152.</w:t>
      </w:r>
    </w:p>
    <w:p w14:paraId="16563A5B" w14:textId="77777777" w:rsidR="00ED42BA" w:rsidRPr="002B31D1" w:rsidRDefault="00ED42BA" w:rsidP="00C12F4B">
      <w:pPr>
        <w:ind w:left="540" w:hanging="540"/>
        <w:rPr>
          <w:szCs w:val="24"/>
          <w:lang w:val="de-DE"/>
        </w:rPr>
      </w:pPr>
      <w:r w:rsidRPr="00ED42BA">
        <w:rPr>
          <w:szCs w:val="24"/>
          <w:lang w:val="en-GB"/>
        </w:rPr>
        <w:t>Bibby, C. J., Phillips, B. N.</w:t>
      </w:r>
      <w:r>
        <w:rPr>
          <w:szCs w:val="24"/>
          <w:lang w:val="en-GB"/>
        </w:rPr>
        <w:t xml:space="preserve"> and</w:t>
      </w:r>
      <w:r w:rsidRPr="00ED42BA">
        <w:rPr>
          <w:szCs w:val="24"/>
          <w:lang w:val="en-GB"/>
        </w:rPr>
        <w:t xml:space="preserve"> Seddon, A. J. E. 1985. Birds of restocked conifer plantations in Wales. </w:t>
      </w:r>
      <w:r w:rsidRPr="00ED42BA">
        <w:rPr>
          <w:szCs w:val="24"/>
          <w:lang w:val="de-DE"/>
        </w:rPr>
        <w:t>J. Appl. Ecol. 22</w:t>
      </w:r>
      <w:r>
        <w:rPr>
          <w:szCs w:val="24"/>
          <w:lang w:val="de-DE"/>
        </w:rPr>
        <w:t>:</w:t>
      </w:r>
      <w:r w:rsidRPr="00ED42BA">
        <w:rPr>
          <w:szCs w:val="24"/>
          <w:lang w:val="de-DE"/>
        </w:rPr>
        <w:t xml:space="preserve"> 619</w:t>
      </w:r>
      <w:r>
        <w:rPr>
          <w:szCs w:val="24"/>
          <w:lang w:val="de-DE"/>
        </w:rPr>
        <w:t>-</w:t>
      </w:r>
      <w:r w:rsidRPr="00ED42BA">
        <w:rPr>
          <w:szCs w:val="24"/>
          <w:lang w:val="de-DE"/>
        </w:rPr>
        <w:t>633.</w:t>
      </w:r>
    </w:p>
    <w:p w14:paraId="050962EB" w14:textId="77777777" w:rsidR="004D7477" w:rsidRPr="002B31D1" w:rsidRDefault="004D7477" w:rsidP="00C12F4B">
      <w:pPr>
        <w:ind w:left="540" w:hanging="540"/>
        <w:rPr>
          <w:szCs w:val="24"/>
          <w:lang w:val="en-US"/>
        </w:rPr>
      </w:pPr>
      <w:r w:rsidRPr="002B31D1">
        <w:rPr>
          <w:szCs w:val="24"/>
          <w:lang w:val="de-DE"/>
        </w:rPr>
        <w:t xml:space="preserve">Biber, O. 1993. Raumnutzung der Goldammer </w:t>
      </w:r>
      <w:r w:rsidRPr="002B31D1">
        <w:rPr>
          <w:i/>
          <w:szCs w:val="24"/>
          <w:lang w:val="de-DE"/>
        </w:rPr>
        <w:t>Emberiza citrinella</w:t>
      </w:r>
      <w:r w:rsidRPr="002B31D1">
        <w:rPr>
          <w:szCs w:val="24"/>
          <w:lang w:val="de-DE"/>
        </w:rPr>
        <w:t xml:space="preserve"> für die Nahrungssuche zur Brutzeit in einer intensiv genutzten Agrarlandschaft (Schweizer Mittelland). </w:t>
      </w:r>
      <w:r w:rsidRPr="002B31D1">
        <w:rPr>
          <w:szCs w:val="24"/>
          <w:lang w:val="en-US"/>
        </w:rPr>
        <w:t>Der Ornitologische Beobachter 90: 283-296.</w:t>
      </w:r>
    </w:p>
    <w:p w14:paraId="54248B24" w14:textId="77777777" w:rsidR="004D7477" w:rsidRPr="002B31D1" w:rsidRDefault="004D7477" w:rsidP="00FC1596">
      <w:pPr>
        <w:ind w:left="540" w:hanging="540"/>
        <w:rPr>
          <w:szCs w:val="24"/>
          <w:lang w:val="en-GB"/>
        </w:rPr>
      </w:pPr>
      <w:r w:rsidRPr="002B31D1">
        <w:rPr>
          <w:szCs w:val="24"/>
          <w:lang w:val="en-GB"/>
        </w:rPr>
        <w:t>BirdLife International/European Bird Census Council 2000. European bird populations: estimates and trends. Cambridge, UK: Birdlife International. (BirdLife Conservation series No. 10).</w:t>
      </w:r>
    </w:p>
    <w:p w14:paraId="18FABFA5" w14:textId="77777777" w:rsidR="004D7477" w:rsidRPr="002B31D1" w:rsidRDefault="004D7477" w:rsidP="00C12F4B">
      <w:pPr>
        <w:ind w:left="540" w:hanging="540"/>
        <w:rPr>
          <w:szCs w:val="24"/>
          <w:lang w:val="en-GB"/>
        </w:rPr>
      </w:pPr>
      <w:r w:rsidRPr="002B31D1">
        <w:rPr>
          <w:szCs w:val="24"/>
          <w:lang w:val="en-GB"/>
        </w:rPr>
        <w:t>BirdLife International 2004. Birds in Europe: Population estimates, trends and conservation status. Cambridge, UK: Birdlife International. (BirdLife Conservation series No. 12).</w:t>
      </w:r>
    </w:p>
    <w:p w14:paraId="6696CF11" w14:textId="77777777" w:rsidR="004D7477" w:rsidRPr="002B31D1" w:rsidRDefault="004D7477" w:rsidP="00C12F4B">
      <w:pPr>
        <w:ind w:left="540" w:hanging="540"/>
        <w:rPr>
          <w:szCs w:val="24"/>
        </w:rPr>
      </w:pPr>
      <w:r w:rsidRPr="002B31D1">
        <w:rPr>
          <w:szCs w:val="24"/>
          <w:lang w:val="en-GB"/>
        </w:rPr>
        <w:t xml:space="preserve">Bjärvall, A. </w:t>
      </w:r>
      <w:r w:rsidR="009367E0" w:rsidRPr="002B31D1">
        <w:rPr>
          <w:szCs w:val="24"/>
          <w:lang w:val="en-GB"/>
        </w:rPr>
        <w:t>and</w:t>
      </w:r>
      <w:r w:rsidRPr="002B31D1">
        <w:rPr>
          <w:szCs w:val="24"/>
          <w:lang w:val="en-GB"/>
        </w:rPr>
        <w:t xml:space="preserve"> Ullström, S. 1985. </w:t>
      </w:r>
      <w:r w:rsidRPr="002B31D1">
        <w:rPr>
          <w:szCs w:val="24"/>
        </w:rPr>
        <w:t xml:space="preserve">Däggdjur. Alla Europas arter. Wahlström </w:t>
      </w:r>
      <w:r w:rsidR="009367E0" w:rsidRPr="002B31D1">
        <w:rPr>
          <w:szCs w:val="24"/>
        </w:rPr>
        <w:t>and</w:t>
      </w:r>
      <w:r w:rsidRPr="002B31D1">
        <w:rPr>
          <w:szCs w:val="24"/>
        </w:rPr>
        <w:t xml:space="preserve"> Widstrand, Stockholm.</w:t>
      </w:r>
    </w:p>
    <w:p w14:paraId="4292ACDF" w14:textId="77777777" w:rsidR="003D3808" w:rsidRPr="002B31D1" w:rsidRDefault="003D3808" w:rsidP="003D3808">
      <w:pPr>
        <w:ind w:left="540" w:hanging="540"/>
        <w:rPr>
          <w:szCs w:val="24"/>
          <w:lang w:val="en-GB"/>
        </w:rPr>
      </w:pPr>
      <w:r w:rsidRPr="002B31D1">
        <w:rPr>
          <w:szCs w:val="24"/>
          <w:lang w:val="en-GB"/>
        </w:rPr>
        <w:t>Boatman, N., Parry, H.R., Bishop, J.D</w:t>
      </w:r>
      <w:r w:rsidR="0096552F" w:rsidRPr="002B31D1">
        <w:rPr>
          <w:szCs w:val="24"/>
          <w:lang w:val="en-GB"/>
        </w:rPr>
        <w:t xml:space="preserve">. and </w:t>
      </w:r>
      <w:r w:rsidRPr="002B31D1">
        <w:rPr>
          <w:szCs w:val="24"/>
          <w:lang w:val="en-GB"/>
        </w:rPr>
        <w:t>Cutherbertson, A.G.S. 2007. Impacts of Agricultural Change on Farmland Biodiversity in the UK. Issues in Environmental Science and Technology, No. 25</w:t>
      </w:r>
      <w:r w:rsidR="0096552F" w:rsidRPr="002B31D1">
        <w:rPr>
          <w:szCs w:val="24"/>
          <w:lang w:val="en-GB"/>
        </w:rPr>
        <w:t>.</w:t>
      </w:r>
    </w:p>
    <w:p w14:paraId="0FFEBDDB" w14:textId="77777777" w:rsidR="00466D91" w:rsidRPr="002B31D1" w:rsidRDefault="00466D91" w:rsidP="00466D91">
      <w:pPr>
        <w:ind w:left="540" w:hanging="540"/>
        <w:rPr>
          <w:szCs w:val="24"/>
          <w:lang w:val="en-GB"/>
        </w:rPr>
      </w:pPr>
      <w:r w:rsidRPr="002B31D1">
        <w:rPr>
          <w:szCs w:val="24"/>
          <w:lang w:val="en-GB"/>
        </w:rPr>
        <w:t xml:space="preserve">Borowski, Z. 2003. Habitat selection and home range size of field voles </w:t>
      </w:r>
      <w:r w:rsidRPr="002B31D1">
        <w:rPr>
          <w:i/>
          <w:szCs w:val="24"/>
          <w:lang w:val="en-GB"/>
        </w:rPr>
        <w:t>Microtus agrestis</w:t>
      </w:r>
      <w:r w:rsidRPr="002B31D1">
        <w:rPr>
          <w:szCs w:val="24"/>
          <w:lang w:val="en-GB"/>
        </w:rPr>
        <w:t xml:space="preserve"> in Sowiñski National Park, Poland. Acta Theriologica 48: 325</w:t>
      </w:r>
      <w:r w:rsidR="0096552F" w:rsidRPr="002B31D1">
        <w:rPr>
          <w:szCs w:val="24"/>
          <w:lang w:val="en-GB"/>
        </w:rPr>
        <w:t>-</w:t>
      </w:r>
      <w:r w:rsidRPr="002B31D1">
        <w:rPr>
          <w:szCs w:val="24"/>
          <w:lang w:val="en-GB"/>
        </w:rPr>
        <w:t>333</w:t>
      </w:r>
      <w:r w:rsidR="0096552F" w:rsidRPr="002B31D1">
        <w:rPr>
          <w:szCs w:val="24"/>
          <w:lang w:val="en-GB"/>
        </w:rPr>
        <w:t>.</w:t>
      </w:r>
    </w:p>
    <w:p w14:paraId="3AC6420A" w14:textId="77777777" w:rsidR="004D7477" w:rsidRPr="002B31D1" w:rsidRDefault="004D7477" w:rsidP="00C12F4B">
      <w:pPr>
        <w:ind w:left="540" w:hanging="540"/>
        <w:rPr>
          <w:szCs w:val="24"/>
          <w:lang w:val="en-GB"/>
        </w:rPr>
      </w:pPr>
      <w:r w:rsidRPr="002B31D1">
        <w:rPr>
          <w:szCs w:val="24"/>
          <w:lang w:val="en-GB"/>
        </w:rPr>
        <w:t xml:space="preserve">Bradbury, R.B., Kyrkos, A., Morris, A.J., Clark, S.C., Perkins, A.J. </w:t>
      </w:r>
      <w:r w:rsidR="009367E0" w:rsidRPr="002B31D1">
        <w:rPr>
          <w:szCs w:val="24"/>
          <w:lang w:val="en-GB"/>
        </w:rPr>
        <w:t>and</w:t>
      </w:r>
      <w:r w:rsidRPr="002B31D1">
        <w:rPr>
          <w:szCs w:val="24"/>
          <w:lang w:val="en-GB"/>
        </w:rPr>
        <w:t xml:space="preserve"> Wilson, J.D. 2000 Habitat associations and breeding success of yellowhammers on lowland farmland. Journal of Applied Ecology </w:t>
      </w:r>
      <w:r w:rsidRPr="002B31D1">
        <w:rPr>
          <w:bCs/>
          <w:szCs w:val="24"/>
          <w:lang w:val="en-GB"/>
        </w:rPr>
        <w:t>37</w:t>
      </w:r>
      <w:r w:rsidRPr="002B31D1">
        <w:rPr>
          <w:szCs w:val="24"/>
          <w:lang w:val="en-GB"/>
        </w:rPr>
        <w:t>: 789-805.</w:t>
      </w:r>
    </w:p>
    <w:p w14:paraId="62E05E69" w14:textId="77777777" w:rsidR="004D7477" w:rsidRPr="002B31D1" w:rsidRDefault="004D7477" w:rsidP="00C12F4B">
      <w:pPr>
        <w:ind w:left="540" w:hanging="540"/>
        <w:rPr>
          <w:szCs w:val="24"/>
          <w:lang w:val="de-DE"/>
        </w:rPr>
      </w:pPr>
      <w:r w:rsidRPr="002B31D1">
        <w:rPr>
          <w:szCs w:val="24"/>
          <w:lang w:val="en-GB"/>
        </w:rPr>
        <w:lastRenderedPageBreak/>
        <w:t xml:space="preserve">Broekhuizen, S. </w:t>
      </w:r>
      <w:r w:rsidR="009367E0" w:rsidRPr="002B31D1">
        <w:rPr>
          <w:szCs w:val="24"/>
          <w:lang w:val="en-GB"/>
        </w:rPr>
        <w:t>and</w:t>
      </w:r>
      <w:r w:rsidRPr="002B31D1">
        <w:rPr>
          <w:szCs w:val="24"/>
          <w:lang w:val="en-GB"/>
        </w:rPr>
        <w:t xml:space="preserve"> Maaskamp, F. 1982. Movement, home range and clustering in the European hare (</w:t>
      </w:r>
      <w:r w:rsidRPr="002B31D1">
        <w:rPr>
          <w:i/>
          <w:iCs/>
          <w:szCs w:val="24"/>
          <w:lang w:val="en-GB"/>
        </w:rPr>
        <w:t>Lepus europaeus</w:t>
      </w:r>
      <w:r w:rsidRPr="002B31D1">
        <w:rPr>
          <w:szCs w:val="24"/>
          <w:lang w:val="en-GB"/>
        </w:rPr>
        <w:t xml:space="preserve"> Pallas) in The Netherlands. </w:t>
      </w:r>
      <w:r w:rsidRPr="002B31D1">
        <w:rPr>
          <w:szCs w:val="24"/>
          <w:lang w:val="de-DE"/>
        </w:rPr>
        <w:t xml:space="preserve">Zeitschrift für Säugetierkunde </w:t>
      </w:r>
      <w:r w:rsidRPr="002B31D1">
        <w:rPr>
          <w:bCs/>
          <w:szCs w:val="24"/>
          <w:lang w:val="de-DE"/>
        </w:rPr>
        <w:t>47</w:t>
      </w:r>
      <w:r w:rsidRPr="002B31D1">
        <w:rPr>
          <w:szCs w:val="24"/>
          <w:lang w:val="de-DE"/>
        </w:rPr>
        <w:t>: 22-32.</w:t>
      </w:r>
    </w:p>
    <w:p w14:paraId="5492C7BF" w14:textId="77777777" w:rsidR="004D7477" w:rsidRPr="002B31D1" w:rsidRDefault="004D7477" w:rsidP="00C12F4B">
      <w:pPr>
        <w:ind w:left="540" w:hanging="540"/>
        <w:rPr>
          <w:szCs w:val="24"/>
          <w:lang w:val="en-GB"/>
        </w:rPr>
      </w:pPr>
      <w:r w:rsidRPr="002B31D1">
        <w:rPr>
          <w:szCs w:val="24"/>
          <w:lang w:val="de-DE"/>
        </w:rPr>
        <w:t xml:space="preserve">Brühl, C.A., Guckenmus, B., Ebeling, M. </w:t>
      </w:r>
      <w:r w:rsidR="009367E0" w:rsidRPr="002B31D1">
        <w:rPr>
          <w:szCs w:val="24"/>
          <w:lang w:val="de-DE"/>
        </w:rPr>
        <w:t>and</w:t>
      </w:r>
      <w:r w:rsidRPr="002B31D1">
        <w:rPr>
          <w:szCs w:val="24"/>
          <w:lang w:val="de-DE"/>
        </w:rPr>
        <w:t xml:space="preserve"> Barfknecht, R. 2011. </w:t>
      </w:r>
      <w:r w:rsidRPr="002B31D1">
        <w:rPr>
          <w:szCs w:val="24"/>
          <w:lang w:val="en-GB"/>
        </w:rPr>
        <w:t>Exposure reduction of seed treatments through dehusking behaviour of the wood mouse (</w:t>
      </w:r>
      <w:r w:rsidRPr="002B31D1">
        <w:rPr>
          <w:i/>
          <w:szCs w:val="24"/>
          <w:lang w:val="en-GB"/>
        </w:rPr>
        <w:t>Apodemus sylvaticus</w:t>
      </w:r>
      <w:r w:rsidRPr="002B31D1">
        <w:rPr>
          <w:szCs w:val="24"/>
          <w:lang w:val="en-GB"/>
        </w:rPr>
        <w:t>). Environ. Sci. Pollut. Res. 18: 31-37.</w:t>
      </w:r>
    </w:p>
    <w:p w14:paraId="1E05CFEB" w14:textId="77777777" w:rsidR="004D7477" w:rsidRDefault="004D7477" w:rsidP="00C12F4B">
      <w:pPr>
        <w:ind w:left="540" w:hanging="540"/>
        <w:rPr>
          <w:szCs w:val="24"/>
          <w:lang w:val="en-GB"/>
        </w:rPr>
      </w:pPr>
      <w:r w:rsidRPr="002B31D1">
        <w:rPr>
          <w:szCs w:val="24"/>
          <w:lang w:val="en-GB"/>
        </w:rPr>
        <w:t xml:space="preserve">Buxton, J.M., Crocker, D.R. </w:t>
      </w:r>
      <w:r w:rsidR="009367E0" w:rsidRPr="002B31D1">
        <w:rPr>
          <w:szCs w:val="24"/>
          <w:lang w:val="en-GB"/>
        </w:rPr>
        <w:t>and</w:t>
      </w:r>
      <w:r w:rsidRPr="002B31D1">
        <w:rPr>
          <w:szCs w:val="24"/>
          <w:lang w:val="en-GB"/>
        </w:rPr>
        <w:t xml:space="preserve"> Pascual, J.A. 1998. Birds and farming: information for risk assessment (“Bird Bible”). Report to Pesticides Safety Directorate, Contract PN0919. Central Science Laboratory, UK.</w:t>
      </w:r>
    </w:p>
    <w:p w14:paraId="60062291" w14:textId="77777777" w:rsidR="00250F63" w:rsidRPr="00250F63" w:rsidRDefault="00250F63" w:rsidP="00250F63">
      <w:pPr>
        <w:ind w:left="540" w:hanging="540"/>
        <w:rPr>
          <w:szCs w:val="24"/>
          <w:lang w:val="en-GB"/>
        </w:rPr>
      </w:pPr>
      <w:r w:rsidRPr="00250F63">
        <w:rPr>
          <w:szCs w:val="24"/>
          <w:lang w:val="en-GB"/>
        </w:rPr>
        <w:t>Calladin</w:t>
      </w:r>
      <w:r>
        <w:rPr>
          <w:szCs w:val="24"/>
          <w:lang w:val="en-GB"/>
        </w:rPr>
        <w:t>e, J. , Bielinski, A. and Shaw, G.</w:t>
      </w:r>
      <w:r w:rsidRPr="00250F63">
        <w:rPr>
          <w:szCs w:val="24"/>
          <w:lang w:val="en-GB"/>
        </w:rPr>
        <w:t xml:space="preserve"> 2013. Effects on bird abundance and species richness of edge restructuring to include shrubs at the interface between conifer plantations and moorland. Bird Study 60</w:t>
      </w:r>
      <w:r>
        <w:rPr>
          <w:szCs w:val="24"/>
          <w:lang w:val="en-GB"/>
        </w:rPr>
        <w:t>:</w:t>
      </w:r>
      <w:r w:rsidRPr="00250F63">
        <w:rPr>
          <w:szCs w:val="24"/>
          <w:lang w:val="en-GB"/>
        </w:rPr>
        <w:t xml:space="preserve"> 345</w:t>
      </w:r>
      <w:r>
        <w:rPr>
          <w:szCs w:val="24"/>
          <w:lang w:val="en-GB"/>
        </w:rPr>
        <w:t>-</w:t>
      </w:r>
      <w:r w:rsidRPr="00250F63">
        <w:rPr>
          <w:szCs w:val="24"/>
          <w:lang w:val="en-GB"/>
        </w:rPr>
        <w:t>356.</w:t>
      </w:r>
    </w:p>
    <w:p w14:paraId="6668F75B" w14:textId="77777777" w:rsidR="00250F63" w:rsidRPr="00A13385" w:rsidRDefault="00250F63" w:rsidP="00250F63">
      <w:pPr>
        <w:ind w:left="540" w:hanging="540"/>
        <w:rPr>
          <w:szCs w:val="24"/>
        </w:rPr>
      </w:pPr>
      <w:r w:rsidRPr="00250F63">
        <w:rPr>
          <w:szCs w:val="24"/>
          <w:lang w:val="en-GB"/>
        </w:rPr>
        <w:t xml:space="preserve">Calladine, J., Bray, J., Broome, A., Fuller, R. J., 2015. Comparison of breeding bird assemblages in conifer plantations managed by continuous cover forestry and clearfelling. Forest Ecol. Managm. </w:t>
      </w:r>
      <w:r w:rsidRPr="00A13385">
        <w:rPr>
          <w:szCs w:val="24"/>
        </w:rPr>
        <w:t>344: 20-29.</w:t>
      </w:r>
    </w:p>
    <w:p w14:paraId="63E6405D" w14:textId="77777777" w:rsidR="004D7477" w:rsidRPr="002B31D1" w:rsidRDefault="004D7477" w:rsidP="00C12F4B">
      <w:pPr>
        <w:ind w:left="540" w:hanging="540"/>
        <w:rPr>
          <w:szCs w:val="24"/>
          <w:lang w:val="en-US"/>
        </w:rPr>
      </w:pPr>
      <w:r w:rsidRPr="002B31D1">
        <w:rPr>
          <w:szCs w:val="24"/>
        </w:rPr>
        <w:t xml:space="preserve">Cavallin, B. 1988. Törnsångare </w:t>
      </w:r>
      <w:r w:rsidRPr="002B31D1">
        <w:rPr>
          <w:i/>
          <w:szCs w:val="24"/>
        </w:rPr>
        <w:t>Sylvia c. communis</w:t>
      </w:r>
      <w:r w:rsidRPr="002B31D1">
        <w:rPr>
          <w:szCs w:val="24"/>
        </w:rPr>
        <w:t xml:space="preserve">. In: Fåglar i jordbrukslandskapet (ed. </w:t>
      </w:r>
      <w:r w:rsidRPr="002B31D1">
        <w:rPr>
          <w:szCs w:val="24"/>
          <w:lang w:val="en-US"/>
        </w:rPr>
        <w:t>Andersson, S.), pp. 307-314. Vår Fågelvärld Supplement No. 12.</w:t>
      </w:r>
    </w:p>
    <w:p w14:paraId="1340159E" w14:textId="77777777" w:rsidR="00546838" w:rsidRPr="002B31D1" w:rsidRDefault="00546838" w:rsidP="00546838">
      <w:pPr>
        <w:ind w:left="540" w:hanging="540"/>
        <w:rPr>
          <w:szCs w:val="24"/>
          <w:lang w:val="en-GB"/>
        </w:rPr>
      </w:pPr>
      <w:r w:rsidRPr="002B31D1">
        <w:rPr>
          <w:szCs w:val="24"/>
          <w:lang w:val="en-GB"/>
        </w:rPr>
        <w:t xml:space="preserve">Ceia, R.S., Machado, R.A. </w:t>
      </w:r>
      <w:r w:rsidR="009367E0" w:rsidRPr="002B31D1">
        <w:rPr>
          <w:szCs w:val="24"/>
          <w:lang w:val="en-GB"/>
        </w:rPr>
        <w:t>and</w:t>
      </w:r>
      <w:r w:rsidRPr="002B31D1">
        <w:rPr>
          <w:szCs w:val="24"/>
          <w:lang w:val="en-GB"/>
        </w:rPr>
        <w:t xml:space="preserve"> Ramos, J.A. 2016. Nestling food of three hole-nesting passerine species and experimental increase in their densities in Mediterranean oak woodlands. European Journal of Forest Research 135.5: 839-847.</w:t>
      </w:r>
    </w:p>
    <w:p w14:paraId="1C89FC1B" w14:textId="77777777" w:rsidR="004D7477" w:rsidRPr="002B31D1" w:rsidRDefault="004D7477" w:rsidP="00C12F4B">
      <w:pPr>
        <w:ind w:left="540" w:hanging="540"/>
        <w:rPr>
          <w:szCs w:val="24"/>
          <w:lang w:val="en-GB"/>
        </w:rPr>
      </w:pPr>
      <w:r w:rsidRPr="002B31D1">
        <w:rPr>
          <w:szCs w:val="24"/>
          <w:lang w:val="en-GB"/>
        </w:rPr>
        <w:t xml:space="preserve">Chapuis, J.L. 1990. Comparison of the diets of two sympatric lagomorphs, </w:t>
      </w:r>
      <w:r w:rsidRPr="002B31D1">
        <w:rPr>
          <w:i/>
          <w:iCs/>
          <w:szCs w:val="24"/>
          <w:lang w:val="en-GB"/>
        </w:rPr>
        <w:t>Lepus europaeus</w:t>
      </w:r>
      <w:r w:rsidRPr="002B31D1">
        <w:rPr>
          <w:szCs w:val="24"/>
          <w:lang w:val="en-GB"/>
        </w:rPr>
        <w:t xml:space="preserve"> (Pallas) and </w:t>
      </w:r>
      <w:r w:rsidRPr="002B31D1">
        <w:rPr>
          <w:i/>
          <w:iCs/>
          <w:szCs w:val="24"/>
          <w:lang w:val="en-GB"/>
        </w:rPr>
        <w:t>Oryctolagus cuniculus</w:t>
      </w:r>
      <w:r w:rsidRPr="002B31D1">
        <w:rPr>
          <w:szCs w:val="24"/>
          <w:lang w:val="en-GB"/>
        </w:rPr>
        <w:t xml:space="preserve"> (L.) in an agroecosystem of the Ile-de-France. Zeitschrift für Säugetierkunde </w:t>
      </w:r>
      <w:r w:rsidRPr="002B31D1">
        <w:rPr>
          <w:bCs/>
          <w:szCs w:val="24"/>
          <w:lang w:val="en-GB"/>
        </w:rPr>
        <w:t>55</w:t>
      </w:r>
      <w:r w:rsidRPr="002B31D1">
        <w:rPr>
          <w:szCs w:val="24"/>
          <w:lang w:val="en-GB"/>
        </w:rPr>
        <w:t>: 176-185.</w:t>
      </w:r>
    </w:p>
    <w:p w14:paraId="74996A01" w14:textId="77777777" w:rsidR="004D7477" w:rsidRPr="002B31D1" w:rsidRDefault="004D7477" w:rsidP="00C12F4B">
      <w:pPr>
        <w:ind w:left="540" w:hanging="540"/>
        <w:rPr>
          <w:szCs w:val="24"/>
          <w:lang w:val="en-GB"/>
        </w:rPr>
      </w:pPr>
      <w:r w:rsidRPr="002B31D1">
        <w:rPr>
          <w:szCs w:val="24"/>
          <w:lang w:val="en-GB"/>
        </w:rPr>
        <w:t xml:space="preserve">Christensen, K.D., Falk, K. </w:t>
      </w:r>
      <w:r w:rsidR="009367E0" w:rsidRPr="002B31D1">
        <w:rPr>
          <w:szCs w:val="24"/>
          <w:lang w:val="en-GB"/>
        </w:rPr>
        <w:t>and</w:t>
      </w:r>
      <w:r w:rsidRPr="002B31D1">
        <w:rPr>
          <w:szCs w:val="24"/>
          <w:lang w:val="en-GB"/>
        </w:rPr>
        <w:t xml:space="preserve"> Petersen, B.S. 1996: Feeding Biology of Danish Farmland Birds. Working Report No. 12, Danish Environmental Protection Agency.</w:t>
      </w:r>
    </w:p>
    <w:p w14:paraId="3C848C2B" w14:textId="77777777" w:rsidR="004D7477" w:rsidRPr="002B31D1" w:rsidRDefault="004D7477" w:rsidP="00C12F4B">
      <w:pPr>
        <w:ind w:left="540" w:hanging="540"/>
        <w:rPr>
          <w:szCs w:val="24"/>
          <w:lang w:val="en-GB"/>
        </w:rPr>
      </w:pPr>
      <w:r w:rsidRPr="002B31D1">
        <w:rPr>
          <w:szCs w:val="24"/>
          <w:lang w:val="en-GB"/>
        </w:rPr>
        <w:t xml:space="preserve">Churchfield, S. 1980. Subterranean foraging and burrowing activity of the common shrew. Acta Theriologica </w:t>
      </w:r>
      <w:r w:rsidRPr="002B31D1">
        <w:rPr>
          <w:bCs/>
          <w:szCs w:val="24"/>
          <w:lang w:val="en-GB"/>
        </w:rPr>
        <w:t>25</w:t>
      </w:r>
      <w:r w:rsidRPr="002B31D1">
        <w:rPr>
          <w:szCs w:val="24"/>
          <w:lang w:val="en-GB"/>
        </w:rPr>
        <w:t>: 451-</w:t>
      </w:r>
      <w:r w:rsidR="0006526D" w:rsidRPr="002B31D1">
        <w:rPr>
          <w:szCs w:val="24"/>
          <w:lang w:val="en-GB"/>
        </w:rPr>
        <w:t>4</w:t>
      </w:r>
      <w:r w:rsidRPr="002B31D1">
        <w:rPr>
          <w:szCs w:val="24"/>
          <w:lang w:val="en-GB"/>
        </w:rPr>
        <w:t>59.</w:t>
      </w:r>
    </w:p>
    <w:p w14:paraId="4402255D" w14:textId="77777777" w:rsidR="004D7477" w:rsidRPr="002B31D1" w:rsidRDefault="004D7477" w:rsidP="00C12F4B">
      <w:pPr>
        <w:ind w:left="540" w:hanging="540"/>
        <w:rPr>
          <w:szCs w:val="24"/>
          <w:lang w:val="en-GB"/>
        </w:rPr>
      </w:pPr>
      <w:r w:rsidRPr="002B31D1">
        <w:rPr>
          <w:szCs w:val="24"/>
          <w:lang w:val="en-GB"/>
        </w:rPr>
        <w:t xml:space="preserve">Churchfield, S. 1982. Food availability and the diet of the common shrew </w:t>
      </w:r>
      <w:r w:rsidRPr="002B31D1">
        <w:rPr>
          <w:i/>
          <w:iCs/>
          <w:szCs w:val="24"/>
          <w:lang w:val="en-GB"/>
        </w:rPr>
        <w:t>Sorex araneus</w:t>
      </w:r>
      <w:r w:rsidRPr="002B31D1">
        <w:rPr>
          <w:szCs w:val="24"/>
          <w:lang w:val="en-GB"/>
        </w:rPr>
        <w:t xml:space="preserve"> in Britain. Journal of Applied Ecology </w:t>
      </w:r>
      <w:r w:rsidRPr="002B31D1">
        <w:rPr>
          <w:bCs/>
          <w:szCs w:val="24"/>
          <w:lang w:val="en-GB"/>
        </w:rPr>
        <w:t>51</w:t>
      </w:r>
      <w:r w:rsidRPr="002B31D1">
        <w:rPr>
          <w:szCs w:val="24"/>
          <w:lang w:val="en-GB"/>
        </w:rPr>
        <w:t>: 15-28.</w:t>
      </w:r>
    </w:p>
    <w:p w14:paraId="21602F2A" w14:textId="77777777" w:rsidR="00546838" w:rsidRPr="002B31D1" w:rsidRDefault="00546838" w:rsidP="00546838">
      <w:pPr>
        <w:ind w:left="540" w:hanging="540"/>
        <w:rPr>
          <w:szCs w:val="24"/>
          <w:lang w:val="en-GB"/>
        </w:rPr>
      </w:pPr>
      <w:r w:rsidRPr="002B31D1">
        <w:rPr>
          <w:szCs w:val="24"/>
          <w:lang w:val="en-GB"/>
        </w:rPr>
        <w:t>Conrads, K. 1969. Beobachtungen am Ortolan (</w:t>
      </w:r>
      <w:r w:rsidRPr="002B31D1">
        <w:rPr>
          <w:i/>
          <w:szCs w:val="24"/>
          <w:lang w:val="en-GB"/>
        </w:rPr>
        <w:t>Emberiza hortulana</w:t>
      </w:r>
      <w:r w:rsidRPr="002B31D1">
        <w:rPr>
          <w:szCs w:val="24"/>
          <w:lang w:val="en-GB"/>
        </w:rPr>
        <w:t xml:space="preserve"> L.) in der Brutzeit. J. Orn. 110: 379-420.</w:t>
      </w:r>
    </w:p>
    <w:p w14:paraId="01FE1196" w14:textId="77777777" w:rsidR="004D7477" w:rsidRPr="002B31D1" w:rsidRDefault="004D7477" w:rsidP="00C12F4B">
      <w:pPr>
        <w:ind w:left="540" w:hanging="540"/>
        <w:rPr>
          <w:szCs w:val="24"/>
          <w:lang w:val="en-GB"/>
        </w:rPr>
      </w:pPr>
      <w:r w:rsidRPr="002B31D1">
        <w:rPr>
          <w:szCs w:val="24"/>
          <w:lang w:val="en-GB"/>
        </w:rPr>
        <w:t xml:space="preserve">Cowie, R.J. </w:t>
      </w:r>
      <w:r w:rsidR="009367E0" w:rsidRPr="002B31D1">
        <w:rPr>
          <w:szCs w:val="24"/>
          <w:lang w:val="en-GB"/>
        </w:rPr>
        <w:t>and</w:t>
      </w:r>
      <w:r w:rsidRPr="002B31D1">
        <w:rPr>
          <w:szCs w:val="24"/>
          <w:lang w:val="en-GB"/>
        </w:rPr>
        <w:t xml:space="preserve"> Hinsley, S.A. 1988. Feeding ecology of great tits (</w:t>
      </w:r>
      <w:r w:rsidRPr="002B31D1">
        <w:rPr>
          <w:i/>
          <w:iCs/>
          <w:szCs w:val="24"/>
          <w:lang w:val="en-GB"/>
        </w:rPr>
        <w:t>Parus major</w:t>
      </w:r>
      <w:r w:rsidRPr="002B31D1">
        <w:rPr>
          <w:szCs w:val="24"/>
          <w:lang w:val="en-GB"/>
        </w:rPr>
        <w:t xml:space="preserve">) and </w:t>
      </w:r>
      <w:r w:rsidR="0006526D" w:rsidRPr="002B31D1">
        <w:rPr>
          <w:szCs w:val="24"/>
          <w:lang w:val="en-GB"/>
        </w:rPr>
        <w:t xml:space="preserve">blue </w:t>
      </w:r>
      <w:r w:rsidRPr="002B31D1">
        <w:rPr>
          <w:szCs w:val="24"/>
          <w:lang w:val="en-GB"/>
        </w:rPr>
        <w:t>tits (</w:t>
      </w:r>
      <w:r w:rsidRPr="002B31D1">
        <w:rPr>
          <w:i/>
          <w:iCs/>
          <w:szCs w:val="24"/>
          <w:lang w:val="en-GB"/>
        </w:rPr>
        <w:t>Parus caeruleus</w:t>
      </w:r>
      <w:r w:rsidRPr="002B31D1">
        <w:rPr>
          <w:szCs w:val="24"/>
          <w:lang w:val="en-GB"/>
        </w:rPr>
        <w:t xml:space="preserve">) breeding in suburban gardens. Journal of Animal Ecology </w:t>
      </w:r>
      <w:r w:rsidRPr="002B31D1">
        <w:rPr>
          <w:bCs/>
          <w:szCs w:val="24"/>
          <w:lang w:val="en-GB"/>
        </w:rPr>
        <w:t>57</w:t>
      </w:r>
      <w:r w:rsidRPr="002B31D1">
        <w:rPr>
          <w:szCs w:val="24"/>
          <w:lang w:val="en-GB"/>
        </w:rPr>
        <w:t>: 611-626.</w:t>
      </w:r>
    </w:p>
    <w:p w14:paraId="0AF56B3B" w14:textId="77777777" w:rsidR="004D7477" w:rsidRPr="002B31D1" w:rsidRDefault="004D7477" w:rsidP="00C12F4B">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Simmons, K.E.L. (eds.) 1977. The birds of the Western Palearctic, Vol. I</w:t>
      </w:r>
      <w:r w:rsidR="0006526D" w:rsidRPr="002B31D1">
        <w:rPr>
          <w:szCs w:val="24"/>
          <w:lang w:val="en-GB"/>
        </w:rPr>
        <w:t xml:space="preserve"> Ostrich to Ducks</w:t>
      </w:r>
      <w:r w:rsidRPr="002B31D1">
        <w:rPr>
          <w:szCs w:val="24"/>
          <w:lang w:val="en-GB"/>
        </w:rPr>
        <w:t>. Oxford University Press, Oxford, UK.</w:t>
      </w:r>
    </w:p>
    <w:p w14:paraId="041F71B5" w14:textId="77777777" w:rsidR="004D7477" w:rsidRPr="002B31D1" w:rsidRDefault="004D7477" w:rsidP="006D4A75">
      <w:pPr>
        <w:ind w:left="540" w:hanging="540"/>
        <w:rPr>
          <w:szCs w:val="24"/>
          <w:lang w:val="en-GB"/>
        </w:rPr>
      </w:pPr>
      <w:r w:rsidRPr="002B31D1">
        <w:rPr>
          <w:szCs w:val="24"/>
          <w:lang w:val="en-GB"/>
        </w:rPr>
        <w:t>Cramp, S. (ed.) 1985. The birds of the Western Palearctic, Vol. IV</w:t>
      </w:r>
      <w:r w:rsidR="0006526D" w:rsidRPr="002B31D1">
        <w:rPr>
          <w:szCs w:val="24"/>
          <w:lang w:val="en-GB"/>
        </w:rPr>
        <w:t xml:space="preserve"> Terns to Woodpeckers</w:t>
      </w:r>
      <w:r w:rsidRPr="002B31D1">
        <w:rPr>
          <w:szCs w:val="24"/>
          <w:lang w:val="en-GB"/>
        </w:rPr>
        <w:t>. Oxford University Press, Oxford, UK.</w:t>
      </w:r>
    </w:p>
    <w:p w14:paraId="4559EADC" w14:textId="77777777" w:rsidR="004D7477" w:rsidRPr="002B31D1" w:rsidRDefault="004D7477" w:rsidP="00C12F4B">
      <w:pPr>
        <w:ind w:left="540" w:hanging="540"/>
        <w:rPr>
          <w:szCs w:val="24"/>
          <w:lang w:val="en-GB"/>
        </w:rPr>
      </w:pPr>
      <w:r w:rsidRPr="002B31D1">
        <w:rPr>
          <w:szCs w:val="24"/>
          <w:lang w:val="en-GB"/>
        </w:rPr>
        <w:t>Cramp, S. (ed.) 1988. The birds of the Western Palearctic, Vol. V</w:t>
      </w:r>
      <w:r w:rsidR="0006526D" w:rsidRPr="002B31D1">
        <w:rPr>
          <w:szCs w:val="24"/>
          <w:lang w:val="en-GB"/>
        </w:rPr>
        <w:t xml:space="preserve"> Tyrant Flycatchers to Thrushes</w:t>
      </w:r>
      <w:r w:rsidRPr="002B31D1">
        <w:rPr>
          <w:szCs w:val="24"/>
          <w:lang w:val="en-GB"/>
        </w:rPr>
        <w:t>. Oxford University Press, Oxford, UK.</w:t>
      </w:r>
    </w:p>
    <w:p w14:paraId="2593DAC2" w14:textId="77777777" w:rsidR="004D7477" w:rsidRPr="002B31D1" w:rsidRDefault="004D7477" w:rsidP="006D4A75">
      <w:pPr>
        <w:ind w:left="540" w:hanging="540"/>
        <w:rPr>
          <w:szCs w:val="24"/>
          <w:lang w:val="en-GB"/>
        </w:rPr>
      </w:pPr>
      <w:r w:rsidRPr="002B31D1">
        <w:rPr>
          <w:szCs w:val="24"/>
          <w:lang w:val="en-GB"/>
        </w:rPr>
        <w:t>Cramp, S. (ed.) 1992. The birds of the Western Palearctic, Vol. VI</w:t>
      </w:r>
      <w:r w:rsidR="0006526D" w:rsidRPr="002B31D1">
        <w:rPr>
          <w:szCs w:val="24"/>
          <w:lang w:val="en-GB"/>
        </w:rPr>
        <w:t xml:space="preserve"> Warblers</w:t>
      </w:r>
      <w:r w:rsidRPr="002B31D1">
        <w:rPr>
          <w:szCs w:val="24"/>
          <w:lang w:val="en-GB"/>
        </w:rPr>
        <w:t>. Oxford University Press, Oxford, UK.</w:t>
      </w:r>
    </w:p>
    <w:p w14:paraId="343C1972" w14:textId="77777777" w:rsidR="004D7477" w:rsidRPr="002B31D1" w:rsidRDefault="004D7477" w:rsidP="00C12F4B">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Perrins, C.M. (eds.) 1993. The birds of the Western Palearctic, Vol. VII</w:t>
      </w:r>
      <w:r w:rsidR="0006526D" w:rsidRPr="002B31D1">
        <w:rPr>
          <w:szCs w:val="24"/>
          <w:lang w:val="en-GB"/>
        </w:rPr>
        <w:t xml:space="preserve"> Flycatchers to Shrikes</w:t>
      </w:r>
      <w:r w:rsidRPr="002B31D1">
        <w:rPr>
          <w:szCs w:val="24"/>
          <w:lang w:val="en-GB"/>
        </w:rPr>
        <w:t>. Oxford University Press, Oxford, UK.</w:t>
      </w:r>
    </w:p>
    <w:p w14:paraId="00A90382" w14:textId="77777777" w:rsidR="004D7477" w:rsidRPr="002B31D1" w:rsidRDefault="004D7477" w:rsidP="00355C36">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Perrins, C.M. (eds.) 1994a. The birds of the Western Palearctic, Vol. VIII</w:t>
      </w:r>
      <w:r w:rsidR="0006526D" w:rsidRPr="002B31D1">
        <w:rPr>
          <w:szCs w:val="24"/>
          <w:lang w:val="en-GB"/>
        </w:rPr>
        <w:t xml:space="preserve"> Crows to Finches</w:t>
      </w:r>
      <w:r w:rsidRPr="002B31D1">
        <w:rPr>
          <w:szCs w:val="24"/>
          <w:lang w:val="en-GB"/>
        </w:rPr>
        <w:t>. Oxford University Press, Oxford, UK.</w:t>
      </w:r>
    </w:p>
    <w:p w14:paraId="6EF84493" w14:textId="77777777" w:rsidR="004D7477" w:rsidRPr="002B31D1" w:rsidRDefault="004D7477" w:rsidP="00C12F4B">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Perrins, C.M. (eds.) 1994b. The birds of the Western Palearctic, Vol. IX</w:t>
      </w:r>
      <w:r w:rsidR="0006526D" w:rsidRPr="002B31D1">
        <w:rPr>
          <w:szCs w:val="24"/>
          <w:lang w:val="en-GB"/>
        </w:rPr>
        <w:t xml:space="preserve"> Buntings and New World Warblers</w:t>
      </w:r>
      <w:r w:rsidRPr="002B31D1">
        <w:rPr>
          <w:szCs w:val="24"/>
          <w:lang w:val="en-GB"/>
        </w:rPr>
        <w:t>. Oxford University Press, Oxford, UK</w:t>
      </w:r>
      <w:r w:rsidR="0006526D" w:rsidRPr="002B31D1">
        <w:rPr>
          <w:szCs w:val="24"/>
          <w:lang w:val="en-GB"/>
        </w:rPr>
        <w:t>.</w:t>
      </w:r>
    </w:p>
    <w:p w14:paraId="456BBE01" w14:textId="77777777" w:rsidR="004D7477" w:rsidRPr="002B31D1" w:rsidRDefault="004D7477" w:rsidP="00C12F4B">
      <w:pPr>
        <w:ind w:left="540" w:hanging="540"/>
        <w:rPr>
          <w:szCs w:val="24"/>
          <w:lang w:val="en-GB"/>
        </w:rPr>
      </w:pPr>
      <w:r w:rsidRPr="002B31D1">
        <w:rPr>
          <w:szCs w:val="24"/>
          <w:lang w:val="en-GB"/>
        </w:rPr>
        <w:t xml:space="preserve">Crocker, D.R., Prosser, P., Tarrant, K.A., Irving, P.V., Watola, G., Chandler-Morris, S.A., Hart, J. </w:t>
      </w:r>
      <w:r w:rsidR="009367E0" w:rsidRPr="002B31D1">
        <w:rPr>
          <w:szCs w:val="24"/>
          <w:lang w:val="en-GB"/>
        </w:rPr>
        <w:t>and</w:t>
      </w:r>
      <w:r w:rsidRPr="002B31D1">
        <w:rPr>
          <w:szCs w:val="24"/>
          <w:lang w:val="en-GB"/>
        </w:rPr>
        <w:t xml:space="preserve"> Hart, A.D.M. 1998. Improving the assessment of pesticide risk to birds in orchards. Objective 1: Use of radio-telemetry to monitor birds´ use of orchards. Contract PN0903.</w:t>
      </w:r>
    </w:p>
    <w:p w14:paraId="51650275" w14:textId="77777777" w:rsidR="004D7477" w:rsidRPr="002B31D1" w:rsidRDefault="004D7477" w:rsidP="00C12F4B">
      <w:pPr>
        <w:ind w:left="540" w:hanging="540"/>
        <w:rPr>
          <w:szCs w:val="24"/>
          <w:lang w:val="en-GB"/>
        </w:rPr>
      </w:pPr>
      <w:r w:rsidRPr="002B31D1">
        <w:rPr>
          <w:szCs w:val="24"/>
          <w:lang w:val="en-GB"/>
        </w:rPr>
        <w:lastRenderedPageBreak/>
        <w:t xml:space="preserve">Crocker, D.R </w:t>
      </w:r>
      <w:r w:rsidR="009367E0" w:rsidRPr="002B31D1">
        <w:rPr>
          <w:szCs w:val="24"/>
          <w:lang w:val="en-GB"/>
        </w:rPr>
        <w:t>and</w:t>
      </w:r>
      <w:r w:rsidRPr="002B31D1">
        <w:rPr>
          <w:szCs w:val="24"/>
          <w:lang w:val="en-GB"/>
        </w:rPr>
        <w:t xml:space="preserve"> Irving, P.V. 1999. Improving estimates of wildlife exposure to pesticides in arable crops. Milestone report 02/01: Variation of bird numbers on arable crops. Central Science Laboratory, Project PN0915.</w:t>
      </w:r>
    </w:p>
    <w:p w14:paraId="2B1C1108" w14:textId="77777777" w:rsidR="004D7477" w:rsidRPr="002B31D1" w:rsidRDefault="004D7477" w:rsidP="00C12F4B">
      <w:pPr>
        <w:ind w:left="540" w:hanging="540"/>
        <w:rPr>
          <w:szCs w:val="24"/>
          <w:lang w:val="en-GB"/>
        </w:rPr>
      </w:pPr>
      <w:r w:rsidRPr="002B31D1">
        <w:rPr>
          <w:szCs w:val="24"/>
          <w:lang w:val="en-GB"/>
        </w:rPr>
        <w:t xml:space="preserve">Crocker, D.R., Prosser, P., Irving, P.V., Bone, P. </w:t>
      </w:r>
      <w:r w:rsidR="009367E0" w:rsidRPr="002B31D1">
        <w:rPr>
          <w:szCs w:val="24"/>
          <w:lang w:val="en-GB"/>
        </w:rPr>
        <w:t>and</w:t>
      </w:r>
      <w:r w:rsidRPr="002B31D1">
        <w:rPr>
          <w:szCs w:val="24"/>
          <w:lang w:val="en-GB"/>
        </w:rPr>
        <w:t xml:space="preserve"> Hart, A. 2002. Estimating avian exposure to pesticides on arable crops. Aspects of Applied Biology </w:t>
      </w:r>
      <w:r w:rsidRPr="002B31D1">
        <w:rPr>
          <w:bCs/>
          <w:szCs w:val="24"/>
          <w:lang w:val="en-GB"/>
        </w:rPr>
        <w:t>67</w:t>
      </w:r>
      <w:r w:rsidRPr="002B31D1">
        <w:rPr>
          <w:szCs w:val="24"/>
          <w:lang w:val="en-GB"/>
        </w:rPr>
        <w:t>: 237-244.</w:t>
      </w:r>
    </w:p>
    <w:p w14:paraId="6EC6212B" w14:textId="77777777" w:rsidR="0033686B" w:rsidRPr="002B31D1" w:rsidRDefault="0033686B" w:rsidP="0033686B">
      <w:pPr>
        <w:ind w:left="540" w:hanging="540"/>
        <w:rPr>
          <w:szCs w:val="24"/>
          <w:lang w:val="en-GB"/>
        </w:rPr>
      </w:pPr>
      <w:r w:rsidRPr="002B31D1">
        <w:rPr>
          <w:szCs w:val="24"/>
          <w:lang w:val="en-US"/>
        </w:rPr>
        <w:t xml:space="preserve">Dale, S. </w:t>
      </w:r>
      <w:r w:rsidR="009367E0" w:rsidRPr="002B31D1">
        <w:rPr>
          <w:szCs w:val="24"/>
          <w:lang w:val="en-US"/>
        </w:rPr>
        <w:t>and</w:t>
      </w:r>
      <w:r w:rsidRPr="002B31D1">
        <w:rPr>
          <w:szCs w:val="24"/>
          <w:lang w:val="en-US"/>
        </w:rPr>
        <w:t xml:space="preserve"> Olsen, B.F.G. 2002. </w:t>
      </w:r>
      <w:r w:rsidRPr="002B31D1">
        <w:rPr>
          <w:szCs w:val="24"/>
          <w:lang w:val="en-GB"/>
        </w:rPr>
        <w:t>Use of farmland by Ortolan Buntings (</w:t>
      </w:r>
      <w:r w:rsidRPr="002B31D1">
        <w:rPr>
          <w:i/>
          <w:szCs w:val="24"/>
          <w:lang w:val="en-GB"/>
        </w:rPr>
        <w:t>Emberiza hortulana</w:t>
      </w:r>
      <w:r w:rsidRPr="002B31D1">
        <w:rPr>
          <w:szCs w:val="24"/>
          <w:lang w:val="en-GB"/>
        </w:rPr>
        <w:t>) nesting on a burned forest area. J. Orn. 143: 133-144.</w:t>
      </w:r>
    </w:p>
    <w:p w14:paraId="41F3507A" w14:textId="77777777" w:rsidR="004D7477" w:rsidRPr="002B31D1" w:rsidRDefault="004D7477" w:rsidP="00C12F4B">
      <w:pPr>
        <w:ind w:left="540" w:hanging="540"/>
        <w:rPr>
          <w:szCs w:val="24"/>
          <w:lang w:val="en-GB"/>
        </w:rPr>
      </w:pPr>
      <w:r w:rsidRPr="002B31D1">
        <w:rPr>
          <w:szCs w:val="24"/>
          <w:lang w:val="en-GB"/>
        </w:rPr>
        <w:t>Danish Environmental Protection Agency 2009. Pesticide Risk Assessment for Birds and Mammals.</w:t>
      </w:r>
    </w:p>
    <w:p w14:paraId="2E633ADA" w14:textId="77777777" w:rsidR="004D7477" w:rsidRPr="002B31D1" w:rsidRDefault="004D7477" w:rsidP="00C12F4B">
      <w:pPr>
        <w:ind w:left="540" w:hanging="540"/>
        <w:rPr>
          <w:szCs w:val="24"/>
          <w:lang w:val="en-GB"/>
        </w:rPr>
      </w:pPr>
      <w:r w:rsidRPr="002B31D1">
        <w:rPr>
          <w:szCs w:val="24"/>
          <w:lang w:val="en-GB"/>
        </w:rPr>
        <w:t>Davies, N.B. 1976. Food, flocking and territorial behaviour of the Pied Wagtail in winter. Journal of Animal Ecology 45: 235-253.</w:t>
      </w:r>
    </w:p>
    <w:p w14:paraId="2FD59191" w14:textId="77777777" w:rsidR="004D7477" w:rsidRPr="002B31D1" w:rsidRDefault="004D7477" w:rsidP="00605AB2">
      <w:pPr>
        <w:ind w:left="540" w:hanging="540"/>
        <w:rPr>
          <w:szCs w:val="24"/>
          <w:lang w:val="en-GB"/>
        </w:rPr>
      </w:pPr>
      <w:r w:rsidRPr="002B31D1">
        <w:rPr>
          <w:szCs w:val="24"/>
          <w:lang w:val="en-GB"/>
        </w:rPr>
        <w:t>Davies, N.B. 1977. Prey selection and social behaviour in Wagtails. Journal of Animal Ecology 46: 37-57.</w:t>
      </w:r>
    </w:p>
    <w:p w14:paraId="2F3E2F62" w14:textId="77777777" w:rsidR="004D7477" w:rsidRPr="002B31D1" w:rsidRDefault="004D7477" w:rsidP="00C12F4B">
      <w:pPr>
        <w:ind w:left="540" w:hanging="540"/>
        <w:rPr>
          <w:szCs w:val="24"/>
          <w:lang w:val="en-GB"/>
        </w:rPr>
      </w:pPr>
      <w:r w:rsidRPr="002B31D1">
        <w:rPr>
          <w:szCs w:val="24"/>
          <w:lang w:val="en-GB"/>
        </w:rPr>
        <w:t>DEFRA (Department for Environmental, Food and Rural Affairs). 2002. Integrating farm management practices with brown hare conservation in pastoral habitats. Project BD 1436.</w:t>
      </w:r>
    </w:p>
    <w:p w14:paraId="7FAC95EB" w14:textId="77777777" w:rsidR="004D7477" w:rsidRPr="002B31D1" w:rsidRDefault="004D7477" w:rsidP="00C12F4B">
      <w:pPr>
        <w:ind w:left="540" w:hanging="540"/>
        <w:rPr>
          <w:szCs w:val="24"/>
          <w:lang w:val="en-GB"/>
        </w:rPr>
      </w:pPr>
      <w:r w:rsidRPr="002B31D1">
        <w:rPr>
          <w:szCs w:val="24"/>
          <w:lang w:val="en-GB"/>
        </w:rPr>
        <w:t xml:space="preserve">DEFRA (Department for Environmental, Food and Rural Affairs) 2005. Risks to small mammals from hoarding of solid pesticide formulations. DEFRA Project Code PS2308 </w:t>
      </w:r>
    </w:p>
    <w:p w14:paraId="1B0057FA" w14:textId="77777777" w:rsidR="00727E3F" w:rsidRPr="002B31D1" w:rsidRDefault="00727E3F" w:rsidP="00727E3F">
      <w:pPr>
        <w:ind w:left="540" w:hanging="540"/>
        <w:rPr>
          <w:szCs w:val="24"/>
          <w:lang w:val="en-GB"/>
        </w:rPr>
      </w:pPr>
      <w:r w:rsidRPr="002B31D1">
        <w:rPr>
          <w:szCs w:val="24"/>
          <w:lang w:val="en-GB"/>
        </w:rPr>
        <w:t>DEFRA (Department for Environmental, Food and Rural Affairs) 2009. Assessment of the availability of seed on the soil surface after drilling. Project code PS2334. Central Science Laboratory. York. UK: 27.</w:t>
      </w:r>
    </w:p>
    <w:p w14:paraId="773BD22E" w14:textId="77777777" w:rsidR="00727E3F" w:rsidRPr="002B31D1" w:rsidRDefault="00727E3F" w:rsidP="00727E3F">
      <w:pPr>
        <w:ind w:left="540" w:hanging="540"/>
        <w:rPr>
          <w:szCs w:val="24"/>
          <w:lang w:val="en-GB"/>
        </w:rPr>
      </w:pPr>
      <w:r w:rsidRPr="002B31D1">
        <w:rPr>
          <w:szCs w:val="24"/>
          <w:lang w:val="en-GB"/>
        </w:rPr>
        <w:t xml:space="preserve">DEFRA (Department for Environmental, Food and Rural Affairs) 2010. Dehusking of seed by small mammals - default values for use in risk assessment. Project code PS2349. </w:t>
      </w:r>
      <w:r w:rsidR="0006526D" w:rsidRPr="002B31D1">
        <w:rPr>
          <w:szCs w:val="24"/>
          <w:lang w:val="en-GB"/>
        </w:rPr>
        <w:t>FERA</w:t>
      </w:r>
      <w:r w:rsidRPr="002B31D1">
        <w:rPr>
          <w:szCs w:val="24"/>
          <w:lang w:val="en-GB"/>
        </w:rPr>
        <w:t>. York. UK: 29.</w:t>
      </w:r>
    </w:p>
    <w:p w14:paraId="4CFB3009" w14:textId="77777777" w:rsidR="00E436C0" w:rsidRPr="002B31D1" w:rsidRDefault="00E436C0" w:rsidP="00727E3F">
      <w:pPr>
        <w:ind w:left="540" w:hanging="540"/>
        <w:rPr>
          <w:szCs w:val="24"/>
          <w:lang w:val="en-GB"/>
        </w:rPr>
      </w:pPr>
      <w:r w:rsidRPr="002B31D1">
        <w:rPr>
          <w:szCs w:val="24"/>
          <w:lang w:val="en-GB"/>
        </w:rPr>
        <w:t xml:space="preserve">DEPA 2014. Guidance Note on Higher Tier Birds &amp; Mammals Risk Assessment in Denmark. April 2014, available at </w:t>
      </w:r>
      <w:hyperlink r:id="rId47" w:history="1">
        <w:r w:rsidRPr="002B31D1">
          <w:rPr>
            <w:rStyle w:val="Hyperlnk"/>
            <w:szCs w:val="24"/>
            <w:lang w:val="en-GB"/>
          </w:rPr>
          <w:t>https://mst.dk</w:t>
        </w:r>
      </w:hyperlink>
      <w:r w:rsidRPr="002B31D1">
        <w:rPr>
          <w:szCs w:val="24"/>
          <w:lang w:val="en-GB"/>
        </w:rPr>
        <w:t xml:space="preserve"> </w:t>
      </w:r>
    </w:p>
    <w:p w14:paraId="5B6EB6E3" w14:textId="77777777" w:rsidR="00727E3F" w:rsidRPr="002B31D1" w:rsidRDefault="00727E3F" w:rsidP="00727E3F">
      <w:pPr>
        <w:ind w:left="540" w:hanging="540"/>
        <w:rPr>
          <w:szCs w:val="24"/>
          <w:lang w:val="en-GB"/>
        </w:rPr>
      </w:pPr>
      <w:r w:rsidRPr="002B31D1">
        <w:rPr>
          <w:szCs w:val="24"/>
          <w:lang w:val="en-GB"/>
        </w:rPr>
        <w:t>De Snoo, G.R. and Luttik</w:t>
      </w:r>
      <w:r w:rsidR="0006526D" w:rsidRPr="002B31D1">
        <w:rPr>
          <w:szCs w:val="24"/>
          <w:lang w:val="en-GB"/>
        </w:rPr>
        <w:t>, R</w:t>
      </w:r>
      <w:r w:rsidRPr="002B31D1">
        <w:rPr>
          <w:szCs w:val="24"/>
          <w:lang w:val="en-GB"/>
        </w:rPr>
        <w:t>. 2004. Availability of pesticide-treated seed on arable fields. Pest Management Science 60:501-506.</w:t>
      </w:r>
    </w:p>
    <w:p w14:paraId="416B18B4" w14:textId="77777777" w:rsidR="0033686B" w:rsidRDefault="0033686B" w:rsidP="0033686B">
      <w:pPr>
        <w:ind w:left="540" w:hanging="540"/>
        <w:rPr>
          <w:szCs w:val="24"/>
          <w:lang w:val="en-GB"/>
        </w:rPr>
      </w:pPr>
      <w:r w:rsidRPr="002B31D1">
        <w:rPr>
          <w:szCs w:val="24"/>
          <w:lang w:val="en-GB"/>
        </w:rPr>
        <w:t xml:space="preserve">Devereux, C.L., Vickery, J.A., Fernàndez-Juricic, E., Krebs, J.R. </w:t>
      </w:r>
      <w:r w:rsidR="009367E0" w:rsidRPr="002B31D1">
        <w:rPr>
          <w:szCs w:val="24"/>
          <w:lang w:val="en-GB"/>
        </w:rPr>
        <w:t>and</w:t>
      </w:r>
      <w:r w:rsidRPr="002B31D1">
        <w:rPr>
          <w:szCs w:val="24"/>
          <w:lang w:val="en-GB"/>
        </w:rPr>
        <w:t xml:space="preserve"> Whittingham, M.J. 2006. Does sward density affect prey availability for grassland birds? Agriculture, Ecosystems and Environment 117: 57-62.</w:t>
      </w:r>
    </w:p>
    <w:p w14:paraId="449F7CFE" w14:textId="77777777" w:rsidR="00AA4DB2" w:rsidRDefault="00AA4DB2" w:rsidP="0033686B">
      <w:pPr>
        <w:ind w:left="540" w:hanging="540"/>
        <w:rPr>
          <w:szCs w:val="24"/>
          <w:lang w:val="en-GB"/>
        </w:rPr>
      </w:pPr>
      <w:r>
        <w:rPr>
          <w:szCs w:val="24"/>
          <w:lang w:val="en-GB"/>
        </w:rPr>
        <w:t>Donald , P.</w:t>
      </w:r>
      <w:r w:rsidRPr="00AA4DB2">
        <w:rPr>
          <w:szCs w:val="24"/>
          <w:lang w:val="en-GB"/>
        </w:rPr>
        <w:t>F., Haycock</w:t>
      </w:r>
      <w:r>
        <w:rPr>
          <w:szCs w:val="24"/>
          <w:lang w:val="en-GB"/>
        </w:rPr>
        <w:t>, D.</w:t>
      </w:r>
      <w:r w:rsidR="00ED42BA">
        <w:rPr>
          <w:szCs w:val="24"/>
          <w:lang w:val="en-GB"/>
        </w:rPr>
        <w:t xml:space="preserve"> and</w:t>
      </w:r>
      <w:r>
        <w:rPr>
          <w:szCs w:val="24"/>
          <w:lang w:val="en-GB"/>
        </w:rPr>
        <w:t xml:space="preserve"> Fuller, R.J.</w:t>
      </w:r>
      <w:r w:rsidRPr="00AA4DB2">
        <w:rPr>
          <w:szCs w:val="24"/>
          <w:lang w:val="en-GB"/>
        </w:rPr>
        <w:t xml:space="preserve"> 1997. Winter bird communities in forest plantations in western England and their response to vegetation, growth stage and grazing. Bird Study 44, 206</w:t>
      </w:r>
      <w:r>
        <w:rPr>
          <w:szCs w:val="24"/>
          <w:lang w:val="en-GB"/>
        </w:rPr>
        <w:t>-</w:t>
      </w:r>
      <w:r w:rsidRPr="00AA4DB2">
        <w:rPr>
          <w:szCs w:val="24"/>
          <w:lang w:val="en-GB"/>
        </w:rPr>
        <w:t>219.</w:t>
      </w:r>
    </w:p>
    <w:p w14:paraId="358B00AE" w14:textId="77777777" w:rsidR="00ED42BA" w:rsidRPr="002B31D1" w:rsidRDefault="00ED42BA" w:rsidP="0033686B">
      <w:pPr>
        <w:ind w:left="540" w:hanging="540"/>
        <w:rPr>
          <w:szCs w:val="24"/>
          <w:lang w:val="en-GB"/>
        </w:rPr>
      </w:pPr>
      <w:r w:rsidRPr="00ED42BA">
        <w:rPr>
          <w:szCs w:val="24"/>
          <w:lang w:val="en-GB"/>
        </w:rPr>
        <w:t>Donald, P. F., Fuller, R.J., Evans, A.D.</w:t>
      </w:r>
      <w:r>
        <w:rPr>
          <w:szCs w:val="24"/>
          <w:lang w:val="en-GB"/>
        </w:rPr>
        <w:t xml:space="preserve"> and</w:t>
      </w:r>
      <w:r w:rsidRPr="00ED42BA">
        <w:rPr>
          <w:szCs w:val="24"/>
          <w:lang w:val="en-GB"/>
        </w:rPr>
        <w:t xml:space="preserve"> Gough, S. J. 1998. Effects of forest management and grazing on breeding bird communities in plantations of broadleaved and coniferous trees in western England. Biological Conservation 85</w:t>
      </w:r>
      <w:r>
        <w:rPr>
          <w:szCs w:val="24"/>
          <w:lang w:val="en-GB"/>
        </w:rPr>
        <w:t>:</w:t>
      </w:r>
      <w:r w:rsidRPr="00ED42BA">
        <w:rPr>
          <w:szCs w:val="24"/>
          <w:lang w:val="en-GB"/>
        </w:rPr>
        <w:t xml:space="preserve"> 183</w:t>
      </w:r>
      <w:r>
        <w:rPr>
          <w:szCs w:val="24"/>
          <w:lang w:val="en-GB"/>
        </w:rPr>
        <w:t>-</w:t>
      </w:r>
      <w:r w:rsidRPr="00ED42BA">
        <w:rPr>
          <w:szCs w:val="24"/>
          <w:lang w:val="en-GB"/>
        </w:rPr>
        <w:t>197.</w:t>
      </w:r>
    </w:p>
    <w:p w14:paraId="30A5D5F9" w14:textId="77777777" w:rsidR="004D7477" w:rsidRPr="002B31D1" w:rsidRDefault="004D7477" w:rsidP="00C12F4B">
      <w:pPr>
        <w:ind w:left="540" w:hanging="540"/>
        <w:rPr>
          <w:szCs w:val="24"/>
          <w:lang w:val="en-GB"/>
        </w:rPr>
      </w:pPr>
      <w:r w:rsidRPr="002B31D1">
        <w:rPr>
          <w:szCs w:val="24"/>
          <w:lang w:val="en-GB"/>
        </w:rPr>
        <w:t xml:space="preserve">Donald, P.F., Muirhead, L.B., Buckingham, D.L. Evans, A.D., Kirby, W.B. </w:t>
      </w:r>
      <w:r w:rsidR="009367E0" w:rsidRPr="002B31D1">
        <w:rPr>
          <w:szCs w:val="24"/>
          <w:lang w:val="en-GB"/>
        </w:rPr>
        <w:t>and</w:t>
      </w:r>
      <w:r w:rsidRPr="002B31D1">
        <w:rPr>
          <w:szCs w:val="24"/>
          <w:lang w:val="en-GB"/>
        </w:rPr>
        <w:t xml:space="preserve"> Gruar, D.J. 2001. Body condition, growth rates and diet of Skylark </w:t>
      </w:r>
      <w:r w:rsidRPr="002B31D1">
        <w:rPr>
          <w:i/>
          <w:iCs/>
          <w:szCs w:val="24"/>
          <w:lang w:val="en-GB"/>
        </w:rPr>
        <w:t>Alauda arvensis</w:t>
      </w:r>
      <w:r w:rsidRPr="002B31D1">
        <w:rPr>
          <w:szCs w:val="24"/>
          <w:lang w:val="en-GB"/>
        </w:rPr>
        <w:t xml:space="preserve"> nestlings on lowland farmland. Ibis </w:t>
      </w:r>
      <w:r w:rsidRPr="002B31D1">
        <w:rPr>
          <w:bCs/>
          <w:szCs w:val="24"/>
          <w:lang w:val="en-GB"/>
        </w:rPr>
        <w:t>143</w:t>
      </w:r>
      <w:r w:rsidRPr="002B31D1">
        <w:rPr>
          <w:szCs w:val="24"/>
          <w:lang w:val="en-GB"/>
        </w:rPr>
        <w:t>: 658-669.</w:t>
      </w:r>
    </w:p>
    <w:p w14:paraId="650E853A" w14:textId="77777777" w:rsidR="004D7477" w:rsidRPr="002B31D1" w:rsidRDefault="004D7477" w:rsidP="00C12F4B">
      <w:pPr>
        <w:ind w:left="540" w:hanging="540"/>
        <w:rPr>
          <w:szCs w:val="24"/>
          <w:lang w:val="en-GB"/>
        </w:rPr>
      </w:pPr>
      <w:r w:rsidRPr="002B31D1">
        <w:rPr>
          <w:szCs w:val="24"/>
          <w:lang w:val="en-GB"/>
        </w:rPr>
        <w:t xml:space="preserve">Donald, P.F. 2004. The Skylark. T </w:t>
      </w:r>
      <w:r w:rsidR="009367E0" w:rsidRPr="002B31D1">
        <w:rPr>
          <w:szCs w:val="24"/>
          <w:lang w:val="en-GB"/>
        </w:rPr>
        <w:t>and</w:t>
      </w:r>
      <w:r w:rsidRPr="002B31D1">
        <w:rPr>
          <w:szCs w:val="24"/>
          <w:lang w:val="en-GB"/>
        </w:rPr>
        <w:t xml:space="preserve"> AD Poyser, London.</w:t>
      </w:r>
    </w:p>
    <w:p w14:paraId="7919DEC1" w14:textId="77777777" w:rsidR="0033686B" w:rsidRPr="002B31D1" w:rsidRDefault="0033686B" w:rsidP="0033686B">
      <w:pPr>
        <w:ind w:left="540" w:hanging="540"/>
        <w:rPr>
          <w:szCs w:val="24"/>
          <w:lang w:val="en-GB"/>
        </w:rPr>
      </w:pPr>
      <w:r w:rsidRPr="002B31D1">
        <w:rPr>
          <w:szCs w:val="24"/>
          <w:lang w:val="en-GB"/>
        </w:rPr>
        <w:t xml:space="preserve">Douglas, D.J.T., Vickery, J.A. </w:t>
      </w:r>
      <w:r w:rsidR="009367E0" w:rsidRPr="002B31D1">
        <w:rPr>
          <w:szCs w:val="24"/>
          <w:lang w:val="en-GB"/>
        </w:rPr>
        <w:t>and</w:t>
      </w:r>
      <w:r w:rsidRPr="002B31D1">
        <w:rPr>
          <w:szCs w:val="24"/>
          <w:lang w:val="en-GB"/>
        </w:rPr>
        <w:t xml:space="preserve"> Benton, T.G. 2009. Improving the value of field margins as foraging habitat for farmland birds. Journal of Applied Ecology 46: 353-362.</w:t>
      </w:r>
    </w:p>
    <w:p w14:paraId="70838666" w14:textId="77777777" w:rsidR="000F70C2" w:rsidRPr="002B31D1" w:rsidRDefault="000F70C2" w:rsidP="000F70C2">
      <w:pPr>
        <w:ind w:left="540" w:hanging="540"/>
        <w:rPr>
          <w:szCs w:val="24"/>
          <w:lang w:val="en-GB"/>
        </w:rPr>
      </w:pPr>
      <w:r w:rsidRPr="002B31D1">
        <w:rPr>
          <w:szCs w:val="24"/>
          <w:lang w:val="en-GB"/>
        </w:rPr>
        <w:t xml:space="preserve">Dunning, J.B. </w:t>
      </w:r>
      <w:r w:rsidR="0006526D" w:rsidRPr="002B31D1">
        <w:rPr>
          <w:szCs w:val="24"/>
          <w:lang w:val="en-GB"/>
        </w:rPr>
        <w:t>(</w:t>
      </w:r>
      <w:r w:rsidRPr="002B31D1">
        <w:rPr>
          <w:szCs w:val="24"/>
          <w:lang w:val="en-GB"/>
        </w:rPr>
        <w:t>Jr.</w:t>
      </w:r>
      <w:r w:rsidR="0006526D" w:rsidRPr="002B31D1">
        <w:rPr>
          <w:szCs w:val="24"/>
          <w:lang w:val="en-GB"/>
        </w:rPr>
        <w:t>)</w:t>
      </w:r>
      <w:r w:rsidRPr="002B31D1">
        <w:rPr>
          <w:szCs w:val="24"/>
          <w:lang w:val="en-GB"/>
        </w:rPr>
        <w:t xml:space="preserve"> 2008. CRC Handbook of Avian Body Masses </w:t>
      </w:r>
      <w:r w:rsidR="0006526D" w:rsidRPr="002B31D1">
        <w:rPr>
          <w:szCs w:val="24"/>
          <w:lang w:val="en-GB"/>
        </w:rPr>
        <w:t xml:space="preserve">– </w:t>
      </w:r>
      <w:r w:rsidRPr="002B31D1">
        <w:rPr>
          <w:szCs w:val="24"/>
          <w:lang w:val="en-GB"/>
        </w:rPr>
        <w:t>2</w:t>
      </w:r>
      <w:r w:rsidRPr="002B31D1">
        <w:rPr>
          <w:szCs w:val="24"/>
          <w:vertAlign w:val="superscript"/>
          <w:lang w:val="en-GB"/>
        </w:rPr>
        <w:t>nd</w:t>
      </w:r>
      <w:r w:rsidRPr="002B31D1">
        <w:rPr>
          <w:szCs w:val="24"/>
          <w:lang w:val="en-GB"/>
        </w:rPr>
        <w:t xml:space="preserve"> Edition. CRC Press, Taylor </w:t>
      </w:r>
      <w:r w:rsidR="009367E0" w:rsidRPr="002B31D1">
        <w:rPr>
          <w:szCs w:val="24"/>
          <w:lang w:val="en-GB"/>
        </w:rPr>
        <w:t>and</w:t>
      </w:r>
      <w:r w:rsidRPr="002B31D1">
        <w:rPr>
          <w:szCs w:val="24"/>
          <w:lang w:val="en-GB"/>
        </w:rPr>
        <w:t xml:space="preserve"> Francis Group, Boca Raton, USA. </w:t>
      </w:r>
    </w:p>
    <w:p w14:paraId="00C7F3AA" w14:textId="77777777" w:rsidR="00E26BA4" w:rsidRPr="002B31D1" w:rsidRDefault="00E26BA4" w:rsidP="00E26BA4">
      <w:pPr>
        <w:ind w:left="540" w:hanging="540"/>
        <w:rPr>
          <w:szCs w:val="24"/>
          <w:lang w:val="de-DE"/>
        </w:rPr>
      </w:pPr>
      <w:r w:rsidRPr="002B31D1">
        <w:rPr>
          <w:szCs w:val="24"/>
          <w:lang w:val="en-GB"/>
        </w:rPr>
        <w:t xml:space="preserve">Ebeling, M. </w:t>
      </w:r>
      <w:r w:rsidR="009367E0" w:rsidRPr="002B31D1">
        <w:rPr>
          <w:szCs w:val="24"/>
          <w:lang w:val="en-GB"/>
        </w:rPr>
        <w:t>and</w:t>
      </w:r>
      <w:r w:rsidRPr="002B31D1">
        <w:rPr>
          <w:szCs w:val="24"/>
          <w:lang w:val="en-GB"/>
        </w:rPr>
        <w:t xml:space="preserve"> Wang, M. 2018. Dissipation of Plant Protection Products From Foliage. </w:t>
      </w:r>
      <w:r w:rsidRPr="002B31D1">
        <w:rPr>
          <w:szCs w:val="24"/>
          <w:lang w:val="de-DE"/>
        </w:rPr>
        <w:t>Environmental Toxicology and Chemistry 37: 1</w:t>
      </w:r>
      <w:r w:rsidR="0006526D" w:rsidRPr="002B31D1">
        <w:rPr>
          <w:szCs w:val="24"/>
          <w:lang w:val="de-DE"/>
        </w:rPr>
        <w:t>,</w:t>
      </w:r>
      <w:r w:rsidRPr="002B31D1">
        <w:rPr>
          <w:szCs w:val="24"/>
          <w:lang w:val="de-DE"/>
        </w:rPr>
        <w:t>926–1</w:t>
      </w:r>
      <w:r w:rsidR="0006526D" w:rsidRPr="002B31D1">
        <w:rPr>
          <w:szCs w:val="24"/>
          <w:lang w:val="de-DE"/>
        </w:rPr>
        <w:t>,</w:t>
      </w:r>
      <w:r w:rsidRPr="002B31D1">
        <w:rPr>
          <w:szCs w:val="24"/>
          <w:lang w:val="de-DE"/>
        </w:rPr>
        <w:t>932.</w:t>
      </w:r>
    </w:p>
    <w:p w14:paraId="11DB76EF" w14:textId="77777777" w:rsidR="004D7477" w:rsidRDefault="004D7477" w:rsidP="00C12F4B">
      <w:pPr>
        <w:ind w:left="540" w:hanging="540"/>
        <w:rPr>
          <w:szCs w:val="24"/>
          <w:lang w:val="en-US"/>
        </w:rPr>
      </w:pPr>
      <w:r w:rsidRPr="002B31D1">
        <w:rPr>
          <w:szCs w:val="24"/>
          <w:lang w:val="de-DE"/>
        </w:rPr>
        <w:t xml:space="preserve">Eber, G. 1956. Vergleichende Untersuchungen über die Ernährung einiger Finkenvögel. </w:t>
      </w:r>
      <w:r w:rsidRPr="002B31D1">
        <w:rPr>
          <w:szCs w:val="24"/>
          <w:lang w:val="en-US"/>
        </w:rPr>
        <w:t>Biologische Abhandlungen 13/14: 1-60.</w:t>
      </w:r>
    </w:p>
    <w:p w14:paraId="2B6E6ED1" w14:textId="77777777" w:rsidR="00782E6E" w:rsidRPr="002B31D1" w:rsidRDefault="00782E6E" w:rsidP="00C12F4B">
      <w:pPr>
        <w:ind w:left="540" w:hanging="540"/>
        <w:rPr>
          <w:szCs w:val="24"/>
          <w:lang w:val="en-US"/>
        </w:rPr>
      </w:pPr>
      <w:r w:rsidRPr="00782E6E">
        <w:rPr>
          <w:szCs w:val="24"/>
          <w:lang w:val="en-GB"/>
        </w:rPr>
        <w:lastRenderedPageBreak/>
        <w:t xml:space="preserve">Edenius, L., Mikusiński, G. and Bergh, J. 2011. </w:t>
      </w:r>
      <w:r w:rsidRPr="00782E6E">
        <w:rPr>
          <w:szCs w:val="24"/>
          <w:lang w:val="en-US"/>
        </w:rPr>
        <w:t>Can Repeated Fertilizer Applications to Young Norway Spruce Enhance Avian Diversity in Intensively Managed Forests? AMBIO 40</w:t>
      </w:r>
      <w:r>
        <w:rPr>
          <w:szCs w:val="24"/>
          <w:lang w:val="en-US"/>
        </w:rPr>
        <w:t>:</w:t>
      </w:r>
      <w:r w:rsidRPr="00782E6E">
        <w:rPr>
          <w:szCs w:val="24"/>
          <w:lang w:val="en-US"/>
        </w:rPr>
        <w:t xml:space="preserve"> 521</w:t>
      </w:r>
      <w:r>
        <w:rPr>
          <w:szCs w:val="24"/>
          <w:lang w:val="en-US"/>
        </w:rPr>
        <w:t>-</w:t>
      </w:r>
      <w:r w:rsidRPr="00782E6E">
        <w:rPr>
          <w:szCs w:val="24"/>
          <w:lang w:val="en-US"/>
        </w:rPr>
        <w:t>527.</w:t>
      </w:r>
    </w:p>
    <w:p w14:paraId="469E0B8C" w14:textId="77777777" w:rsidR="004D7477" w:rsidRPr="002B31D1" w:rsidRDefault="004D7477" w:rsidP="00C12F4B">
      <w:pPr>
        <w:ind w:left="540" w:hanging="540"/>
        <w:rPr>
          <w:szCs w:val="24"/>
          <w:lang w:val="en-US"/>
        </w:rPr>
      </w:pPr>
      <w:r w:rsidRPr="002B31D1">
        <w:rPr>
          <w:szCs w:val="24"/>
          <w:lang w:val="en-US"/>
        </w:rPr>
        <w:t xml:space="preserve">Edwards, P.J., Bembridge, J., Jackson, D., Earl, M. </w:t>
      </w:r>
      <w:r w:rsidR="009367E0" w:rsidRPr="002B31D1">
        <w:rPr>
          <w:szCs w:val="24"/>
          <w:lang w:val="en-US"/>
        </w:rPr>
        <w:t>and</w:t>
      </w:r>
      <w:r w:rsidRPr="002B31D1">
        <w:rPr>
          <w:szCs w:val="24"/>
          <w:lang w:val="en-US"/>
        </w:rPr>
        <w:t xml:space="preserve"> Anderson, L. 1998. Estimation of pesticides residues on weed seeds for wildlife risk assessment. Poster presentation at the SETAC 19</w:t>
      </w:r>
      <w:r w:rsidRPr="002B31D1">
        <w:rPr>
          <w:szCs w:val="24"/>
          <w:vertAlign w:val="superscript"/>
          <w:lang w:val="en-US"/>
        </w:rPr>
        <w:t>th</w:t>
      </w:r>
      <w:r w:rsidRPr="002B31D1">
        <w:rPr>
          <w:szCs w:val="24"/>
          <w:lang w:val="en-US"/>
        </w:rPr>
        <w:t xml:space="preserve"> annual meeting, 1998, Charlotte, NC, USA. (Summary on p. 151 of abstract book).</w:t>
      </w:r>
    </w:p>
    <w:p w14:paraId="382DE439" w14:textId="77777777" w:rsidR="004D7477" w:rsidRPr="002B31D1" w:rsidRDefault="004D7477" w:rsidP="00C12F4B">
      <w:pPr>
        <w:ind w:left="540" w:hanging="540"/>
        <w:rPr>
          <w:szCs w:val="24"/>
          <w:lang w:val="en-GB"/>
        </w:rPr>
      </w:pPr>
      <w:r w:rsidRPr="002B31D1">
        <w:rPr>
          <w:szCs w:val="24"/>
          <w:lang w:val="en-GB"/>
        </w:rPr>
        <w:t xml:space="preserve">EFSA 2004. Opinion of the Scientific Panel on Plant Health Protection Products and their Residues on a request from the Commission related to the evaluation of methamidophos in ecotoxicology in the context of Council Directive 91/414/EEC. The EFSA Journal </w:t>
      </w:r>
      <w:r w:rsidRPr="002B31D1">
        <w:rPr>
          <w:bCs/>
          <w:szCs w:val="24"/>
          <w:lang w:val="en-GB"/>
        </w:rPr>
        <w:t>144</w:t>
      </w:r>
      <w:r w:rsidRPr="002B31D1">
        <w:rPr>
          <w:szCs w:val="24"/>
          <w:lang w:val="en-GB"/>
        </w:rPr>
        <w:t>: 1-50.</w:t>
      </w:r>
    </w:p>
    <w:p w14:paraId="53991F25" w14:textId="77777777" w:rsidR="004D7477" w:rsidRPr="002B31D1" w:rsidRDefault="004D7477" w:rsidP="00C12F4B">
      <w:pPr>
        <w:ind w:left="540" w:hanging="540"/>
        <w:rPr>
          <w:szCs w:val="24"/>
          <w:lang w:val="en-US"/>
        </w:rPr>
      </w:pPr>
      <w:r w:rsidRPr="002B31D1">
        <w:rPr>
          <w:szCs w:val="24"/>
          <w:lang w:val="en-US"/>
        </w:rPr>
        <w:t>EFSA 2009. Guidance Document on Risk Assessment for Birds and Mammals on request from EFSA. The EFSA Journal 2009; 7(12): 1438 (139 pp.). doi: 10.2903/j.efsa.2009.1438. Available online: www.efsa.europa.eu.</w:t>
      </w:r>
    </w:p>
    <w:p w14:paraId="344CB060" w14:textId="77777777" w:rsidR="00E26BA4" w:rsidRPr="002B31D1" w:rsidRDefault="00E26BA4" w:rsidP="00E26BA4">
      <w:pPr>
        <w:ind w:left="540" w:hanging="540"/>
        <w:rPr>
          <w:szCs w:val="24"/>
          <w:lang w:val="en-GB"/>
        </w:rPr>
      </w:pPr>
      <w:r w:rsidRPr="002B31D1">
        <w:rPr>
          <w:szCs w:val="24"/>
          <w:lang w:val="en-GB"/>
        </w:rPr>
        <w:t>EFSA 2017. Guidance Document for predicting environmental concentrations of active substances of plant protection products and transformation products of these active substances in soil. EFSA Journal 2017;</w:t>
      </w:r>
      <w:r w:rsidR="0006526D" w:rsidRPr="002B31D1">
        <w:rPr>
          <w:szCs w:val="24"/>
          <w:lang w:val="en-GB"/>
        </w:rPr>
        <w:t xml:space="preserve"> </w:t>
      </w:r>
      <w:r w:rsidRPr="002B31D1">
        <w:rPr>
          <w:szCs w:val="24"/>
          <w:lang w:val="en-GB"/>
        </w:rPr>
        <w:t>15(10):</w:t>
      </w:r>
      <w:r w:rsidR="0006526D" w:rsidRPr="002B31D1">
        <w:rPr>
          <w:szCs w:val="24"/>
          <w:lang w:val="en-GB"/>
        </w:rPr>
        <w:t xml:space="preserve"> </w:t>
      </w:r>
      <w:r w:rsidRPr="002B31D1">
        <w:rPr>
          <w:szCs w:val="24"/>
          <w:lang w:val="en-GB"/>
        </w:rPr>
        <w:t>4982</w:t>
      </w:r>
    </w:p>
    <w:p w14:paraId="7D1715DC" w14:textId="77777777" w:rsidR="000C4555" w:rsidRPr="00A13385" w:rsidRDefault="000C4555" w:rsidP="00C12F4B">
      <w:pPr>
        <w:ind w:left="540" w:hanging="540"/>
        <w:rPr>
          <w:szCs w:val="24"/>
        </w:rPr>
      </w:pPr>
      <w:r w:rsidRPr="002B31D1">
        <w:rPr>
          <w:szCs w:val="24"/>
          <w:lang w:val="en-GB"/>
        </w:rPr>
        <w:t xml:space="preserve">EFSA 2019. Technical report on the outcome of the Pesticides Peer Review Meeting on general recurring issues in ecotoxicology. </w:t>
      </w:r>
      <w:r w:rsidRPr="00A13385">
        <w:rPr>
          <w:szCs w:val="24"/>
        </w:rPr>
        <w:t>EFSA supporting publication:</w:t>
      </w:r>
      <w:r w:rsidR="00124139" w:rsidRPr="00A13385">
        <w:rPr>
          <w:szCs w:val="24"/>
        </w:rPr>
        <w:t xml:space="preserve"> </w:t>
      </w:r>
      <w:r w:rsidRPr="00A13385">
        <w:rPr>
          <w:szCs w:val="24"/>
        </w:rPr>
        <w:t>EN-1673 (117 pp.). doi:10.2903/sp.efsa.2019.EN-1673</w:t>
      </w:r>
    </w:p>
    <w:p w14:paraId="79AE8198" w14:textId="77777777" w:rsidR="0033686B" w:rsidRPr="002B31D1" w:rsidRDefault="0033686B" w:rsidP="0033686B">
      <w:pPr>
        <w:ind w:left="540" w:hanging="540"/>
        <w:rPr>
          <w:szCs w:val="24"/>
          <w:lang w:val="en-GB"/>
        </w:rPr>
      </w:pPr>
      <w:r w:rsidRPr="00A13385">
        <w:rPr>
          <w:szCs w:val="24"/>
        </w:rPr>
        <w:t xml:space="preserve">Elts, J., Tätte, K. </w:t>
      </w:r>
      <w:r w:rsidR="009367E0" w:rsidRPr="00A13385">
        <w:rPr>
          <w:szCs w:val="24"/>
        </w:rPr>
        <w:t>and</w:t>
      </w:r>
      <w:r w:rsidRPr="00A13385">
        <w:rPr>
          <w:szCs w:val="24"/>
        </w:rPr>
        <w:t xml:space="preserve"> Marja, R. 2015. </w:t>
      </w:r>
      <w:r w:rsidRPr="002B31D1">
        <w:rPr>
          <w:szCs w:val="24"/>
          <w:lang w:val="en-GB"/>
        </w:rPr>
        <w:t xml:space="preserve">What are the important landscape components for habitat selection of the ortolan bunting </w:t>
      </w:r>
      <w:r w:rsidRPr="002B31D1">
        <w:rPr>
          <w:i/>
          <w:szCs w:val="24"/>
          <w:lang w:val="en-GB"/>
        </w:rPr>
        <w:t>Emberiza hortulana</w:t>
      </w:r>
      <w:r w:rsidRPr="002B31D1">
        <w:rPr>
          <w:szCs w:val="24"/>
          <w:lang w:val="en-GB"/>
        </w:rPr>
        <w:t xml:space="preserve"> in northern limit of range? European Journal of Ecology 1: 13-25.</w:t>
      </w:r>
    </w:p>
    <w:p w14:paraId="36AE9AFB" w14:textId="77777777" w:rsidR="004D7477" w:rsidRPr="002B31D1" w:rsidRDefault="004D7477" w:rsidP="00C12F4B">
      <w:pPr>
        <w:ind w:left="540" w:hanging="540"/>
        <w:rPr>
          <w:szCs w:val="24"/>
          <w:lang w:val="en-US"/>
        </w:rPr>
      </w:pPr>
      <w:r w:rsidRPr="002B31D1">
        <w:rPr>
          <w:szCs w:val="24"/>
          <w:lang w:val="en-GB"/>
        </w:rPr>
        <w:t xml:space="preserve">Esbjerg, P. </w:t>
      </w:r>
      <w:r w:rsidR="009367E0" w:rsidRPr="002B31D1">
        <w:rPr>
          <w:szCs w:val="24"/>
          <w:lang w:val="en-GB"/>
        </w:rPr>
        <w:t>and</w:t>
      </w:r>
      <w:r w:rsidRPr="002B31D1">
        <w:rPr>
          <w:szCs w:val="24"/>
          <w:lang w:val="en-GB"/>
        </w:rPr>
        <w:t xml:space="preserve"> Petersen, B.S. (ed</w:t>
      </w:r>
      <w:r w:rsidR="0006526D" w:rsidRPr="002B31D1">
        <w:rPr>
          <w:szCs w:val="24"/>
          <w:lang w:val="en-GB"/>
        </w:rPr>
        <w:t>s</w:t>
      </w:r>
      <w:r w:rsidRPr="002B31D1">
        <w:rPr>
          <w:szCs w:val="24"/>
          <w:lang w:val="en-GB"/>
        </w:rPr>
        <w:t xml:space="preserve">.) 2002. </w:t>
      </w:r>
      <w:r w:rsidRPr="002B31D1">
        <w:rPr>
          <w:szCs w:val="24"/>
          <w:lang w:val="en-US"/>
        </w:rPr>
        <w:t>Effects of reduced pesticide use on flora and fauna in agricultural fields. Pesticides Research No. 58. Danish Environmental Protection Agency.</w:t>
      </w:r>
    </w:p>
    <w:p w14:paraId="637C6546" w14:textId="77777777" w:rsidR="00D95E3F" w:rsidRPr="002B31D1" w:rsidRDefault="004D7477" w:rsidP="00C12F4B">
      <w:pPr>
        <w:ind w:left="540" w:hanging="540"/>
        <w:rPr>
          <w:szCs w:val="24"/>
          <w:lang w:val="en-US"/>
        </w:rPr>
      </w:pPr>
      <w:r w:rsidRPr="00974667">
        <w:rPr>
          <w:szCs w:val="24"/>
          <w:lang w:val="en-US"/>
        </w:rPr>
        <w:t xml:space="preserve">Faber, J. </w:t>
      </w:r>
      <w:r w:rsidR="009367E0" w:rsidRPr="00974667">
        <w:rPr>
          <w:szCs w:val="24"/>
          <w:lang w:val="en-US"/>
        </w:rPr>
        <w:t>and</w:t>
      </w:r>
      <w:r w:rsidRPr="00974667">
        <w:rPr>
          <w:szCs w:val="24"/>
          <w:lang w:val="en-US"/>
        </w:rPr>
        <w:t xml:space="preserve"> Ma, W</w:t>
      </w:r>
      <w:r w:rsidR="0006526D" w:rsidRPr="00974667">
        <w:rPr>
          <w:szCs w:val="24"/>
          <w:lang w:val="en-US"/>
        </w:rPr>
        <w:t>.</w:t>
      </w:r>
      <w:r w:rsidRPr="00974667">
        <w:rPr>
          <w:szCs w:val="24"/>
          <w:lang w:val="en-US"/>
        </w:rPr>
        <w:t xml:space="preserve">-C. 1986. </w:t>
      </w:r>
      <w:r w:rsidRPr="002B31D1">
        <w:rPr>
          <w:szCs w:val="24"/>
          <w:lang w:val="en-GB"/>
        </w:rPr>
        <w:t xml:space="preserve">Observations on seasonal dynamics in diet composition of the field vole, </w:t>
      </w:r>
      <w:r w:rsidRPr="002B31D1">
        <w:rPr>
          <w:i/>
          <w:szCs w:val="24"/>
          <w:lang w:val="en-GB"/>
        </w:rPr>
        <w:t>Microtus agrestis</w:t>
      </w:r>
      <w:r w:rsidRPr="002B31D1">
        <w:rPr>
          <w:szCs w:val="24"/>
          <w:lang w:val="en-GB"/>
        </w:rPr>
        <w:t>, with some methodological remarks.</w:t>
      </w:r>
      <w:r w:rsidRPr="002B31D1">
        <w:rPr>
          <w:szCs w:val="24"/>
          <w:lang w:val="en-US"/>
        </w:rPr>
        <w:t xml:space="preserve"> Acta Theriologica 31: 479-490.</w:t>
      </w:r>
    </w:p>
    <w:p w14:paraId="36462352" w14:textId="77777777" w:rsidR="004D7477" w:rsidRPr="002B31D1" w:rsidRDefault="004D7477" w:rsidP="00C12F4B">
      <w:pPr>
        <w:ind w:left="540" w:hanging="540"/>
        <w:rPr>
          <w:szCs w:val="24"/>
          <w:lang w:val="en-GB"/>
        </w:rPr>
      </w:pPr>
      <w:r w:rsidRPr="002B31D1">
        <w:rPr>
          <w:szCs w:val="24"/>
          <w:lang w:val="en-US"/>
        </w:rPr>
        <w:t>Finch, E.</w:t>
      </w:r>
      <w:r w:rsidR="00D95E3F" w:rsidRPr="002B31D1">
        <w:rPr>
          <w:szCs w:val="24"/>
          <w:lang w:val="en-US"/>
        </w:rPr>
        <w:t>,</w:t>
      </w:r>
      <w:r w:rsidRPr="002B31D1">
        <w:rPr>
          <w:szCs w:val="24"/>
          <w:lang w:val="en-US"/>
        </w:rPr>
        <w:t xml:space="preserve"> Payne, M.</w:t>
      </w:r>
      <w:r w:rsidR="00D95E3F" w:rsidRPr="002B31D1">
        <w:rPr>
          <w:lang w:val="en-GB"/>
        </w:rPr>
        <w:t xml:space="preserve"> </w:t>
      </w:r>
      <w:r w:rsidR="009367E0" w:rsidRPr="002B31D1">
        <w:rPr>
          <w:lang w:val="en-GB"/>
        </w:rPr>
        <w:t>and</w:t>
      </w:r>
      <w:r w:rsidR="00D95E3F" w:rsidRPr="002B31D1">
        <w:rPr>
          <w:lang w:val="en-GB"/>
        </w:rPr>
        <w:t xml:space="preserve"> </w:t>
      </w:r>
      <w:r w:rsidR="00D95E3F" w:rsidRPr="002B31D1">
        <w:rPr>
          <w:szCs w:val="24"/>
          <w:lang w:val="en-US"/>
        </w:rPr>
        <w:t>Crocker J.</w:t>
      </w:r>
      <w:r w:rsidRPr="002B31D1">
        <w:rPr>
          <w:szCs w:val="24"/>
          <w:lang w:val="en-US"/>
        </w:rPr>
        <w:t xml:space="preserve"> 2006. Bird and mammal risk assessment: refining the proportion of diet obtained in the treated crop area (PT) through the use of radio tracking data. Advisory Committee on Pesticides, Environmental Panel, SC 11449.</w:t>
      </w:r>
      <w:r w:rsidR="00D95E3F" w:rsidRPr="002B31D1">
        <w:rPr>
          <w:szCs w:val="24"/>
          <w:lang w:val="en-US"/>
        </w:rPr>
        <w:t xml:space="preserve"> Available from: http://www.hse.gov.uk/pesticides/resources/P/PTFeb06.pdf  </w:t>
      </w:r>
    </w:p>
    <w:p w14:paraId="3BC5C20D" w14:textId="77777777" w:rsidR="004D7477" w:rsidRPr="002B31D1" w:rsidRDefault="004D7477" w:rsidP="00C12F4B">
      <w:pPr>
        <w:ind w:left="540" w:hanging="540"/>
        <w:rPr>
          <w:szCs w:val="24"/>
          <w:lang w:val="en-GB"/>
        </w:rPr>
      </w:pPr>
      <w:r w:rsidRPr="002B31D1">
        <w:rPr>
          <w:szCs w:val="24"/>
          <w:lang w:val="en-GB"/>
        </w:rPr>
        <w:t xml:space="preserve">Fitzgibbon, C.D. 1997. Small mammals in farm woodlands: the effects of habitat, isolation and surrounding land-use patterns. Journal of Applied Ecology </w:t>
      </w:r>
      <w:r w:rsidRPr="002B31D1">
        <w:rPr>
          <w:bCs/>
          <w:szCs w:val="24"/>
          <w:lang w:val="en-GB"/>
        </w:rPr>
        <w:t>34</w:t>
      </w:r>
      <w:r w:rsidRPr="002B31D1">
        <w:rPr>
          <w:szCs w:val="24"/>
          <w:lang w:val="en-GB"/>
        </w:rPr>
        <w:t>: 530-539.</w:t>
      </w:r>
    </w:p>
    <w:p w14:paraId="2CB24E95" w14:textId="77777777" w:rsidR="004D7477" w:rsidRPr="002B31D1" w:rsidRDefault="004D7477" w:rsidP="00EC0B6D">
      <w:pPr>
        <w:ind w:left="540" w:hanging="540"/>
        <w:rPr>
          <w:szCs w:val="24"/>
          <w:lang w:val="en-GB"/>
        </w:rPr>
      </w:pPr>
      <w:r w:rsidRPr="002B31D1">
        <w:rPr>
          <w:szCs w:val="24"/>
          <w:lang w:val="en-GB"/>
        </w:rPr>
        <w:t>FOCUS 2001. FOCUS Surface Water Scenarios in the EU Evaluation Process under 91/414/EEC. Report of the FOCUS Working Group on Surface Water Scenarios. EC Document Reference SANCO/4802/2001-rev.2.</w:t>
      </w:r>
    </w:p>
    <w:p w14:paraId="4F7D6625" w14:textId="77777777" w:rsidR="005729AD" w:rsidRPr="002B31D1" w:rsidRDefault="005729AD" w:rsidP="00EC0B6D">
      <w:pPr>
        <w:ind w:left="540" w:hanging="540"/>
        <w:rPr>
          <w:szCs w:val="24"/>
          <w:lang w:val="en-GB"/>
        </w:rPr>
      </w:pPr>
      <w:r w:rsidRPr="002B31D1">
        <w:rPr>
          <w:szCs w:val="24"/>
          <w:lang w:val="en-GB"/>
        </w:rPr>
        <w:t>FOCUS 2006</w:t>
      </w:r>
      <w:r w:rsidR="008C35E6" w:rsidRPr="002B31D1">
        <w:rPr>
          <w:szCs w:val="24"/>
          <w:lang w:val="en-GB"/>
        </w:rPr>
        <w:t>.</w:t>
      </w:r>
      <w:r w:rsidRPr="002B31D1">
        <w:rPr>
          <w:szCs w:val="24"/>
          <w:lang w:val="en-GB"/>
        </w:rPr>
        <w:t xml:space="preserve"> Guidance Document on Estimating Persistence and Degradation Kinetics from Environmental Fate Studies on Pesticides in EU Registration” Report of the FOCUS Work Group on Degradation Kinetics, EC Document Reference Sanco/10058/2005 version 2.0</w:t>
      </w:r>
    </w:p>
    <w:p w14:paraId="18C4863D" w14:textId="77777777" w:rsidR="00C263EC" w:rsidRPr="002B31D1" w:rsidRDefault="00C263EC" w:rsidP="00EC0B6D">
      <w:pPr>
        <w:ind w:left="540" w:hanging="540"/>
        <w:rPr>
          <w:szCs w:val="24"/>
          <w:lang w:val="en-GB"/>
        </w:rPr>
      </w:pPr>
      <w:r w:rsidRPr="002B31D1">
        <w:rPr>
          <w:szCs w:val="24"/>
          <w:lang w:val="en-GB"/>
        </w:rPr>
        <w:t>FOCUS 2014. Generic Guidance for Tier 1 FOCUS Ground Water Assessments. Version 2.2.</w:t>
      </w:r>
    </w:p>
    <w:p w14:paraId="465EA21C" w14:textId="77777777" w:rsidR="004D7477" w:rsidRPr="002B31D1" w:rsidRDefault="004D7477" w:rsidP="0045512A">
      <w:pPr>
        <w:ind w:left="540" w:hanging="540"/>
        <w:rPr>
          <w:szCs w:val="24"/>
          <w:lang w:val="en-GB"/>
        </w:rPr>
      </w:pPr>
      <w:r w:rsidRPr="002B31D1">
        <w:rPr>
          <w:szCs w:val="24"/>
          <w:lang w:val="en-GB"/>
        </w:rPr>
        <w:t xml:space="preserve">Fox, A.D., Mitchell, C., Madsen, J. </w:t>
      </w:r>
      <w:r w:rsidR="009367E0" w:rsidRPr="002B31D1">
        <w:rPr>
          <w:szCs w:val="24"/>
          <w:lang w:val="en-GB"/>
        </w:rPr>
        <w:t>and</w:t>
      </w:r>
      <w:r w:rsidRPr="002B31D1">
        <w:rPr>
          <w:szCs w:val="24"/>
          <w:lang w:val="en-GB"/>
        </w:rPr>
        <w:t xml:space="preserve"> Boyd, H. 1997. </w:t>
      </w:r>
      <w:r w:rsidRPr="002B31D1">
        <w:rPr>
          <w:i/>
          <w:szCs w:val="24"/>
          <w:lang w:val="en-GB"/>
        </w:rPr>
        <w:t>Anser brachyrhynchus</w:t>
      </w:r>
      <w:r w:rsidRPr="002B31D1">
        <w:rPr>
          <w:szCs w:val="24"/>
          <w:lang w:val="en-GB"/>
        </w:rPr>
        <w:t xml:space="preserve"> Pink-footed Goose. BWP Update Vol. 1 No. 1: 37-48.</w:t>
      </w:r>
    </w:p>
    <w:p w14:paraId="377DDEBE" w14:textId="77777777" w:rsidR="004D7477" w:rsidRPr="002B31D1" w:rsidRDefault="004D7477" w:rsidP="00C12F4B">
      <w:pPr>
        <w:ind w:left="540" w:hanging="540"/>
        <w:rPr>
          <w:szCs w:val="24"/>
          <w:lang w:val="en-GB"/>
        </w:rPr>
      </w:pPr>
      <w:r w:rsidRPr="002B31D1">
        <w:rPr>
          <w:szCs w:val="24"/>
          <w:lang w:val="en-GB"/>
        </w:rPr>
        <w:t xml:space="preserve">Frylestam, B. 1979. Structure, size, and dynamics of three European hare population in southern Sweden. Acta Theriologica </w:t>
      </w:r>
      <w:r w:rsidRPr="002B31D1">
        <w:rPr>
          <w:bCs/>
          <w:szCs w:val="24"/>
          <w:lang w:val="en-GB"/>
        </w:rPr>
        <w:t>24</w:t>
      </w:r>
      <w:r w:rsidRPr="002B31D1">
        <w:rPr>
          <w:szCs w:val="24"/>
          <w:lang w:val="en-GB"/>
        </w:rPr>
        <w:t>: 449-464.</w:t>
      </w:r>
    </w:p>
    <w:p w14:paraId="72D6FF4E" w14:textId="77777777" w:rsidR="004D7477" w:rsidRPr="002B31D1" w:rsidRDefault="004D7477" w:rsidP="00C12F4B">
      <w:pPr>
        <w:ind w:left="540" w:hanging="540"/>
        <w:rPr>
          <w:szCs w:val="24"/>
          <w:lang w:val="en-GB"/>
        </w:rPr>
      </w:pPr>
      <w:r w:rsidRPr="002B31D1">
        <w:rPr>
          <w:szCs w:val="24"/>
          <w:lang w:val="en-GB"/>
        </w:rPr>
        <w:t>Frylestam, B. 1980a. Utilization of farmland habitats by european hares (</w:t>
      </w:r>
      <w:r w:rsidRPr="002B31D1">
        <w:rPr>
          <w:i/>
          <w:iCs/>
          <w:szCs w:val="24"/>
          <w:lang w:val="en-GB"/>
        </w:rPr>
        <w:t>Lepus europaeus</w:t>
      </w:r>
      <w:r w:rsidRPr="002B31D1">
        <w:rPr>
          <w:szCs w:val="24"/>
          <w:lang w:val="en-GB"/>
        </w:rPr>
        <w:t xml:space="preserve"> Pallas) in southern Sweden. Viltrevy </w:t>
      </w:r>
      <w:r w:rsidRPr="002B31D1">
        <w:rPr>
          <w:bCs/>
          <w:szCs w:val="24"/>
          <w:lang w:val="en-GB"/>
        </w:rPr>
        <w:t>11</w:t>
      </w:r>
      <w:r w:rsidRPr="002B31D1">
        <w:rPr>
          <w:szCs w:val="24"/>
          <w:lang w:val="en-GB"/>
        </w:rPr>
        <w:t>: 271-284.</w:t>
      </w:r>
    </w:p>
    <w:p w14:paraId="3D0D3CD6" w14:textId="77777777" w:rsidR="004D7477" w:rsidRPr="002B31D1" w:rsidRDefault="004D7477" w:rsidP="00C12F4B">
      <w:pPr>
        <w:ind w:left="540" w:hanging="540"/>
        <w:rPr>
          <w:szCs w:val="24"/>
          <w:lang w:val="en-GB"/>
        </w:rPr>
      </w:pPr>
      <w:r w:rsidRPr="002B31D1">
        <w:rPr>
          <w:szCs w:val="24"/>
          <w:lang w:val="en-GB"/>
        </w:rPr>
        <w:t xml:space="preserve">Frylestam, B. 1980b. Reproduction in the European hare in southern Sweden. Holarctic Ecology </w:t>
      </w:r>
      <w:r w:rsidRPr="002B31D1">
        <w:rPr>
          <w:bCs/>
          <w:szCs w:val="24"/>
          <w:lang w:val="en-GB"/>
        </w:rPr>
        <w:t>3</w:t>
      </w:r>
      <w:r w:rsidRPr="002B31D1">
        <w:rPr>
          <w:szCs w:val="24"/>
          <w:lang w:val="en-GB"/>
        </w:rPr>
        <w:t>: 74-80.</w:t>
      </w:r>
    </w:p>
    <w:p w14:paraId="3FE3ADFE" w14:textId="77777777" w:rsidR="004D7477" w:rsidRPr="002B31D1" w:rsidRDefault="004D7477" w:rsidP="00C12F4B">
      <w:pPr>
        <w:ind w:left="540" w:hanging="540"/>
        <w:rPr>
          <w:szCs w:val="24"/>
        </w:rPr>
      </w:pPr>
      <w:r w:rsidRPr="002B31D1">
        <w:rPr>
          <w:szCs w:val="24"/>
          <w:lang w:val="en-GB"/>
        </w:rPr>
        <w:lastRenderedPageBreak/>
        <w:t>Frylestam, B. 1986. Agricultural land use effects on the winter diet of Brown hares (</w:t>
      </w:r>
      <w:r w:rsidRPr="002B31D1">
        <w:rPr>
          <w:i/>
          <w:iCs/>
          <w:szCs w:val="24"/>
          <w:lang w:val="en-GB"/>
        </w:rPr>
        <w:t>Lepus europaeus</w:t>
      </w:r>
      <w:r w:rsidRPr="002B31D1">
        <w:rPr>
          <w:szCs w:val="24"/>
          <w:lang w:val="en-GB"/>
        </w:rPr>
        <w:t xml:space="preserve"> Pallas) in southern Sweden. </w:t>
      </w:r>
      <w:r w:rsidRPr="002B31D1">
        <w:rPr>
          <w:szCs w:val="24"/>
        </w:rPr>
        <w:t xml:space="preserve">Mammal Review </w:t>
      </w:r>
      <w:r w:rsidRPr="002B31D1">
        <w:rPr>
          <w:bCs/>
          <w:szCs w:val="24"/>
        </w:rPr>
        <w:t>16</w:t>
      </w:r>
      <w:r w:rsidRPr="002B31D1">
        <w:rPr>
          <w:szCs w:val="24"/>
        </w:rPr>
        <w:t>: 157-161.</w:t>
      </w:r>
    </w:p>
    <w:p w14:paraId="1C96B15B" w14:textId="77777777" w:rsidR="004D7477" w:rsidRPr="002B31D1" w:rsidRDefault="004D7477" w:rsidP="00C12F4B">
      <w:pPr>
        <w:ind w:left="540" w:hanging="540"/>
        <w:rPr>
          <w:szCs w:val="24"/>
          <w:lang w:val="en-GB"/>
        </w:rPr>
      </w:pPr>
      <w:r w:rsidRPr="002B31D1">
        <w:rPr>
          <w:szCs w:val="24"/>
        </w:rPr>
        <w:t>Frylestam, B. 1990. Lär känna fältharen. Svenska Jägareförbundet, Stockholm.</w:t>
      </w:r>
      <w:r w:rsidR="0048348A" w:rsidRPr="002B31D1">
        <w:rPr>
          <w:szCs w:val="24"/>
        </w:rPr>
        <w:t xml:space="preserve"> </w:t>
      </w:r>
      <w:r w:rsidR="0048348A" w:rsidRPr="002B31D1">
        <w:rPr>
          <w:szCs w:val="24"/>
          <w:lang w:val="en-GB"/>
        </w:rPr>
        <w:t>Pp 1-46.</w:t>
      </w:r>
    </w:p>
    <w:p w14:paraId="5C1EBFDB" w14:textId="77777777" w:rsidR="004D7477" w:rsidRPr="002B31D1" w:rsidRDefault="004D7477" w:rsidP="00C12F4B">
      <w:pPr>
        <w:ind w:left="540" w:hanging="540"/>
        <w:rPr>
          <w:szCs w:val="24"/>
          <w:lang w:val="en-GB"/>
        </w:rPr>
      </w:pPr>
      <w:r w:rsidRPr="002B31D1">
        <w:rPr>
          <w:szCs w:val="24"/>
          <w:lang w:val="en-GB"/>
        </w:rPr>
        <w:t xml:space="preserve">Frylestam, B. 1992. Utilisation by Brown hares </w:t>
      </w:r>
      <w:r w:rsidRPr="002B31D1">
        <w:rPr>
          <w:i/>
          <w:szCs w:val="24"/>
          <w:lang w:val="en-GB"/>
        </w:rPr>
        <w:t>Lepus europaeus</w:t>
      </w:r>
      <w:r w:rsidRPr="002B31D1">
        <w:rPr>
          <w:szCs w:val="24"/>
          <w:lang w:val="en-GB"/>
        </w:rPr>
        <w:t>, Pallas</w:t>
      </w:r>
      <w:r w:rsidR="0048348A" w:rsidRPr="002B31D1">
        <w:rPr>
          <w:szCs w:val="24"/>
          <w:lang w:val="en-GB"/>
        </w:rPr>
        <w:t>,</w:t>
      </w:r>
      <w:r w:rsidRPr="002B31D1">
        <w:rPr>
          <w:szCs w:val="24"/>
          <w:lang w:val="en-GB"/>
        </w:rPr>
        <w:t xml:space="preserve"> of field habitats and complimentary food stripes in Southern Sweden. Pp. 259-261 in Bobek, B., Perzanowski, K. </w:t>
      </w:r>
      <w:r w:rsidR="009367E0" w:rsidRPr="002B31D1">
        <w:rPr>
          <w:szCs w:val="24"/>
          <w:lang w:val="en-GB"/>
        </w:rPr>
        <w:t>and</w:t>
      </w:r>
      <w:r w:rsidRPr="002B31D1">
        <w:rPr>
          <w:szCs w:val="24"/>
          <w:lang w:val="en-GB"/>
        </w:rPr>
        <w:t xml:space="preserve"> Regelin, W. </w:t>
      </w:r>
      <w:r w:rsidR="0048348A" w:rsidRPr="002B31D1">
        <w:rPr>
          <w:szCs w:val="24"/>
          <w:lang w:val="en-GB"/>
        </w:rPr>
        <w:t>(e</w:t>
      </w:r>
      <w:r w:rsidRPr="002B31D1">
        <w:rPr>
          <w:szCs w:val="24"/>
          <w:lang w:val="en-GB"/>
        </w:rPr>
        <w:t>ds.</w:t>
      </w:r>
      <w:r w:rsidR="0048348A" w:rsidRPr="002B31D1">
        <w:rPr>
          <w:szCs w:val="24"/>
          <w:lang w:val="en-GB"/>
        </w:rPr>
        <w:t>)</w:t>
      </w:r>
      <w:r w:rsidRPr="002B31D1">
        <w:rPr>
          <w:szCs w:val="24"/>
          <w:lang w:val="en-GB"/>
        </w:rPr>
        <w:t xml:space="preserve"> Global trends in wildlife management. Trans. 18</w:t>
      </w:r>
      <w:r w:rsidRPr="002B31D1">
        <w:rPr>
          <w:szCs w:val="24"/>
          <w:vertAlign w:val="superscript"/>
          <w:lang w:val="en-GB"/>
        </w:rPr>
        <w:t>th</w:t>
      </w:r>
      <w:r w:rsidRPr="002B31D1">
        <w:rPr>
          <w:szCs w:val="24"/>
          <w:lang w:val="en-GB"/>
        </w:rPr>
        <w:t xml:space="preserve"> IUGB Congress, Krakow 1987. Swiat Press, Krakow-Warsawa. </w:t>
      </w:r>
    </w:p>
    <w:p w14:paraId="22B31F8F" w14:textId="77777777" w:rsidR="004D7477" w:rsidRPr="002B31D1" w:rsidRDefault="004D7477" w:rsidP="00C12F4B">
      <w:pPr>
        <w:ind w:left="540" w:hanging="540"/>
        <w:rPr>
          <w:szCs w:val="24"/>
          <w:lang w:val="de-DE"/>
        </w:rPr>
      </w:pPr>
      <w:r w:rsidRPr="002B31D1">
        <w:rPr>
          <w:szCs w:val="24"/>
          <w:lang w:val="en-GB"/>
        </w:rPr>
        <w:t xml:space="preserve">Gebczynski, M. 1965. Seasonal and age change in the metabolism and activity of </w:t>
      </w:r>
      <w:r w:rsidRPr="002B31D1">
        <w:rPr>
          <w:i/>
          <w:iCs/>
          <w:szCs w:val="24"/>
          <w:lang w:val="en-GB"/>
        </w:rPr>
        <w:t>Sorex araneus</w:t>
      </w:r>
      <w:r w:rsidRPr="002B31D1">
        <w:rPr>
          <w:szCs w:val="24"/>
          <w:lang w:val="en-GB"/>
        </w:rPr>
        <w:t xml:space="preserve"> Linnaeus 1758. </w:t>
      </w:r>
      <w:r w:rsidRPr="002B31D1">
        <w:rPr>
          <w:szCs w:val="24"/>
          <w:lang w:val="de-DE"/>
        </w:rPr>
        <w:t xml:space="preserve">Acta Theriologica </w:t>
      </w:r>
      <w:r w:rsidRPr="002B31D1">
        <w:rPr>
          <w:bCs/>
          <w:szCs w:val="24"/>
          <w:lang w:val="de-DE"/>
        </w:rPr>
        <w:t>22</w:t>
      </w:r>
      <w:r w:rsidRPr="002B31D1">
        <w:rPr>
          <w:szCs w:val="24"/>
          <w:lang w:val="de-DE"/>
        </w:rPr>
        <w:t>: 303-331.</w:t>
      </w:r>
    </w:p>
    <w:p w14:paraId="4CCE731C" w14:textId="77777777" w:rsidR="00546838" w:rsidRPr="002B31D1" w:rsidRDefault="00546838" w:rsidP="00546838">
      <w:pPr>
        <w:ind w:left="540" w:hanging="540"/>
        <w:rPr>
          <w:szCs w:val="24"/>
          <w:lang w:val="de-DE"/>
        </w:rPr>
      </w:pPr>
      <w:r w:rsidRPr="002B31D1">
        <w:rPr>
          <w:szCs w:val="24"/>
          <w:lang w:val="de-DE"/>
        </w:rPr>
        <w:t xml:space="preserve">Geiger, F., Hegemann, A., Gleichmann, M., Flinks, H., Snoo, G.R.d., Prinz, S., Tielemann, B.I. </w:t>
      </w:r>
      <w:r w:rsidR="009367E0" w:rsidRPr="002B31D1">
        <w:rPr>
          <w:szCs w:val="24"/>
          <w:lang w:val="de-DE"/>
        </w:rPr>
        <w:t>and</w:t>
      </w:r>
      <w:r w:rsidRPr="002B31D1">
        <w:rPr>
          <w:szCs w:val="24"/>
          <w:lang w:val="de-DE"/>
        </w:rPr>
        <w:t xml:space="preserve"> Berendse, F. 2014. </w:t>
      </w:r>
      <w:r w:rsidRPr="002B31D1">
        <w:rPr>
          <w:szCs w:val="24"/>
          <w:lang w:val="en-GB"/>
        </w:rPr>
        <w:t>Habitat use and diet of Skylarks (</w:t>
      </w:r>
      <w:r w:rsidRPr="002B31D1">
        <w:rPr>
          <w:i/>
          <w:szCs w:val="24"/>
          <w:lang w:val="en-GB"/>
        </w:rPr>
        <w:t>Alauda arvensis</w:t>
      </w:r>
      <w:r w:rsidRPr="002B31D1">
        <w:rPr>
          <w:szCs w:val="24"/>
          <w:lang w:val="en-GB"/>
        </w:rPr>
        <w:t xml:space="preserve">) wintering in an intensive agricultural landscape of the Netherlands. </w:t>
      </w:r>
      <w:r w:rsidRPr="002B31D1">
        <w:rPr>
          <w:szCs w:val="24"/>
          <w:lang w:val="de-DE"/>
        </w:rPr>
        <w:t>J. Orn. 155: 507-518.</w:t>
      </w:r>
    </w:p>
    <w:p w14:paraId="2722E1EC" w14:textId="77777777" w:rsidR="004D7477" w:rsidRPr="00A13385" w:rsidRDefault="004D7477" w:rsidP="00C12F4B">
      <w:pPr>
        <w:ind w:left="540" w:hanging="540"/>
        <w:rPr>
          <w:szCs w:val="24"/>
          <w:lang w:val="nb-NO"/>
        </w:rPr>
      </w:pPr>
      <w:r w:rsidRPr="002B31D1">
        <w:rPr>
          <w:szCs w:val="24"/>
        </w:rPr>
        <w:t xml:space="preserve">Gezelius, L. 1990. Sädgässens antal, fördelning och fältval vid Tåkern. </w:t>
      </w:r>
      <w:r w:rsidRPr="00A13385">
        <w:rPr>
          <w:szCs w:val="24"/>
          <w:lang w:val="nb-NO"/>
        </w:rPr>
        <w:t xml:space="preserve">Vingspegeln </w:t>
      </w:r>
      <w:r w:rsidRPr="00A13385">
        <w:rPr>
          <w:bCs/>
          <w:szCs w:val="24"/>
          <w:lang w:val="nb-NO"/>
        </w:rPr>
        <w:t>9</w:t>
      </w:r>
      <w:r w:rsidRPr="00A13385">
        <w:rPr>
          <w:szCs w:val="24"/>
          <w:lang w:val="nb-NO"/>
        </w:rPr>
        <w:t>: 36-45.</w:t>
      </w:r>
    </w:p>
    <w:p w14:paraId="0041F208" w14:textId="77777777" w:rsidR="00ED42BA" w:rsidRPr="0074340C" w:rsidRDefault="00ED42BA" w:rsidP="00C12F4B">
      <w:pPr>
        <w:ind w:left="540" w:hanging="540"/>
        <w:rPr>
          <w:szCs w:val="24"/>
          <w:lang w:val="en-US"/>
        </w:rPr>
      </w:pPr>
      <w:r w:rsidRPr="00A13385">
        <w:rPr>
          <w:szCs w:val="24"/>
          <w:lang w:val="nb-NO"/>
        </w:rPr>
        <w:t xml:space="preserve">Gillings, S., Fuller, R.J. and Balmer, D.E. 2000. </w:t>
      </w:r>
      <w:r w:rsidRPr="00ED42BA">
        <w:rPr>
          <w:szCs w:val="24"/>
          <w:lang w:val="en-GB"/>
        </w:rPr>
        <w:t xml:space="preserve">Breeding birds in scrub in the Scottish Highlands: variation in community composition between scrub type and successional stage. </w:t>
      </w:r>
      <w:r w:rsidRPr="0074340C">
        <w:rPr>
          <w:szCs w:val="24"/>
          <w:lang w:val="en-US"/>
        </w:rPr>
        <w:t>Scott. Forestry 54: 73-85.</w:t>
      </w:r>
    </w:p>
    <w:p w14:paraId="7CEEC178" w14:textId="77777777" w:rsidR="00250F63" w:rsidRDefault="00250F63" w:rsidP="00C12F4B">
      <w:pPr>
        <w:ind w:left="540" w:hanging="540"/>
        <w:rPr>
          <w:szCs w:val="24"/>
          <w:lang w:val="de-DE"/>
        </w:rPr>
      </w:pPr>
      <w:r w:rsidRPr="00250F63">
        <w:rPr>
          <w:szCs w:val="24"/>
          <w:lang w:val="en-GB"/>
        </w:rPr>
        <w:t>Gjerde, I.</w:t>
      </w:r>
      <w:r>
        <w:rPr>
          <w:szCs w:val="24"/>
          <w:lang w:val="en-GB"/>
        </w:rPr>
        <w:t xml:space="preserve"> and Sætersdal, M.</w:t>
      </w:r>
      <w:r w:rsidRPr="00250F63">
        <w:rPr>
          <w:szCs w:val="24"/>
          <w:lang w:val="en-GB"/>
        </w:rPr>
        <w:t xml:space="preserve"> 1997. Effects on avian diversity of introducing spruce Picea spp. Plantations in the native pine Pinus sylvestris forests of western Norway. </w:t>
      </w:r>
      <w:r w:rsidRPr="00250F63">
        <w:rPr>
          <w:szCs w:val="24"/>
          <w:lang w:val="de-DE"/>
        </w:rPr>
        <w:t>Biol. Conserv. 79</w:t>
      </w:r>
      <w:r>
        <w:rPr>
          <w:szCs w:val="24"/>
          <w:lang w:val="de-DE"/>
        </w:rPr>
        <w:t>:</w:t>
      </w:r>
      <w:r w:rsidRPr="00250F63">
        <w:rPr>
          <w:szCs w:val="24"/>
          <w:lang w:val="de-DE"/>
        </w:rPr>
        <w:t xml:space="preserve"> 241</w:t>
      </w:r>
      <w:r>
        <w:rPr>
          <w:szCs w:val="24"/>
          <w:lang w:val="de-DE"/>
        </w:rPr>
        <w:t>-</w:t>
      </w:r>
      <w:r w:rsidRPr="00250F63">
        <w:rPr>
          <w:szCs w:val="24"/>
          <w:lang w:val="de-DE"/>
        </w:rPr>
        <w:t>250.</w:t>
      </w:r>
    </w:p>
    <w:p w14:paraId="6E810B02" w14:textId="77777777" w:rsidR="00206DEE" w:rsidRPr="002B31D1" w:rsidRDefault="00206DEE" w:rsidP="00C12F4B">
      <w:pPr>
        <w:ind w:left="540" w:hanging="540"/>
        <w:rPr>
          <w:szCs w:val="24"/>
          <w:lang w:val="de-DE"/>
        </w:rPr>
      </w:pPr>
      <w:r w:rsidRPr="002B31D1">
        <w:rPr>
          <w:szCs w:val="24"/>
          <w:lang w:val="de-DE"/>
        </w:rPr>
        <w:t>Glutz von Blotzheim, U.N.</w:t>
      </w:r>
      <w:r>
        <w:rPr>
          <w:szCs w:val="24"/>
          <w:lang w:val="de-DE"/>
        </w:rPr>
        <w:t xml:space="preserve"> 1962. Die Brutvögel der Schweiz. Aarau.</w:t>
      </w:r>
    </w:p>
    <w:p w14:paraId="67904209" w14:textId="77777777" w:rsidR="004D7477" w:rsidRPr="002B31D1" w:rsidRDefault="004D7477" w:rsidP="00C12F4B">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1985. Handbuch der Vögel Mitteleuropas, Band 10/II</w:t>
      </w:r>
      <w:r w:rsidR="0048348A" w:rsidRPr="002B31D1">
        <w:rPr>
          <w:szCs w:val="24"/>
          <w:lang w:val="de-DE"/>
        </w:rPr>
        <w:t xml:space="preserve"> Passeriformes (1. Teil) Motacillidae-Prunellidae</w:t>
      </w:r>
      <w:r w:rsidRPr="002B31D1">
        <w:rPr>
          <w:szCs w:val="24"/>
          <w:lang w:val="de-DE"/>
        </w:rPr>
        <w:t>. AULA-Verlag, Wiesbaden, Germany.</w:t>
      </w:r>
    </w:p>
    <w:p w14:paraId="24424C48" w14:textId="77777777" w:rsidR="004D7477" w:rsidRPr="002B31D1" w:rsidRDefault="004D7477" w:rsidP="005B12C9">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1988. Handbuch der Vögel Mitteleuropas, Band 11/I</w:t>
      </w:r>
      <w:r w:rsidR="0048348A" w:rsidRPr="002B31D1">
        <w:rPr>
          <w:szCs w:val="24"/>
          <w:lang w:val="de-DE"/>
        </w:rPr>
        <w:t xml:space="preserve"> Passeriformes (2. Teil) Turdidae</w:t>
      </w:r>
      <w:r w:rsidRPr="002B31D1">
        <w:rPr>
          <w:szCs w:val="24"/>
          <w:lang w:val="de-DE"/>
        </w:rPr>
        <w:t>. AULA-Verlag, Wiesbaden, Germany.</w:t>
      </w:r>
    </w:p>
    <w:p w14:paraId="1E75270C" w14:textId="77777777" w:rsidR="004D7477" w:rsidRPr="002B31D1" w:rsidRDefault="004D7477" w:rsidP="000C53FD">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1991. Handbuch der Vögel Mitteleuropas, Band 12/II</w:t>
      </w:r>
      <w:r w:rsidR="0048348A" w:rsidRPr="002B31D1">
        <w:rPr>
          <w:szCs w:val="24"/>
          <w:lang w:val="de-DE"/>
        </w:rPr>
        <w:t xml:space="preserve"> Passeriformes (3. Teil) Sylviidae</w:t>
      </w:r>
      <w:r w:rsidRPr="002B31D1">
        <w:rPr>
          <w:szCs w:val="24"/>
          <w:lang w:val="de-DE"/>
        </w:rPr>
        <w:t>. AULA-Verlag, Wiesbaden, Germany.</w:t>
      </w:r>
    </w:p>
    <w:p w14:paraId="0F67B661" w14:textId="77777777" w:rsidR="004D7477" w:rsidRPr="0074340C" w:rsidRDefault="004D7477" w:rsidP="00EE46CB">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1993. Handbuch der Vögel Mitteleuropas, Band 13/I</w:t>
      </w:r>
      <w:r w:rsidR="0048348A" w:rsidRPr="002B31D1">
        <w:rPr>
          <w:szCs w:val="24"/>
          <w:lang w:val="de-DE"/>
        </w:rPr>
        <w:t xml:space="preserve"> Passeriformes (4. </w:t>
      </w:r>
      <w:r w:rsidR="0048348A" w:rsidRPr="0074340C">
        <w:rPr>
          <w:szCs w:val="24"/>
          <w:lang w:val="de-DE"/>
        </w:rPr>
        <w:t>Teil) Muscicapidae-Paridae</w:t>
      </w:r>
      <w:r w:rsidRPr="0074340C">
        <w:rPr>
          <w:szCs w:val="24"/>
          <w:lang w:val="de-DE"/>
        </w:rPr>
        <w:t>. AULA-Verlag, Wiesbaden, Germany.</w:t>
      </w:r>
    </w:p>
    <w:p w14:paraId="18CC5180" w14:textId="77777777" w:rsidR="00AC2968" w:rsidRPr="002B1B2D" w:rsidRDefault="00AC2968" w:rsidP="00AC2968">
      <w:pPr>
        <w:ind w:left="540" w:hanging="540"/>
        <w:rPr>
          <w:szCs w:val="24"/>
          <w:lang w:val="de-DE"/>
        </w:rPr>
      </w:pPr>
      <w:r w:rsidRPr="002B31D1">
        <w:rPr>
          <w:szCs w:val="24"/>
          <w:lang w:val="de-DE"/>
        </w:rPr>
        <w:t>Glutz von Blotzheim, U.N. and Bauer, K.M. 199</w:t>
      </w:r>
      <w:r>
        <w:rPr>
          <w:szCs w:val="24"/>
          <w:lang w:val="de-DE"/>
        </w:rPr>
        <w:t>7</w:t>
      </w:r>
      <w:r w:rsidRPr="002B31D1">
        <w:rPr>
          <w:szCs w:val="24"/>
          <w:lang w:val="de-DE"/>
        </w:rPr>
        <w:t xml:space="preserve">. Handbuch der Vögel Mitteleuropas, Band </w:t>
      </w:r>
      <w:r>
        <w:rPr>
          <w:szCs w:val="24"/>
          <w:lang w:val="de-DE"/>
        </w:rPr>
        <w:t>14/III</w:t>
      </w:r>
      <w:r w:rsidRPr="002B31D1">
        <w:rPr>
          <w:szCs w:val="24"/>
          <w:lang w:val="de-DE"/>
        </w:rPr>
        <w:t xml:space="preserve"> Passeriformes (</w:t>
      </w:r>
      <w:r>
        <w:rPr>
          <w:szCs w:val="24"/>
          <w:lang w:val="de-DE"/>
        </w:rPr>
        <w:t>5</w:t>
      </w:r>
      <w:r w:rsidRPr="002B31D1">
        <w:rPr>
          <w:szCs w:val="24"/>
          <w:lang w:val="de-DE"/>
        </w:rPr>
        <w:t xml:space="preserve">. </w:t>
      </w:r>
      <w:r w:rsidRPr="00AC2968">
        <w:rPr>
          <w:szCs w:val="24"/>
          <w:lang w:val="de-DE"/>
        </w:rPr>
        <w:t xml:space="preserve">Teil) </w:t>
      </w:r>
      <w:r>
        <w:rPr>
          <w:szCs w:val="24"/>
          <w:lang w:val="de-DE"/>
        </w:rPr>
        <w:t>Emberizidae</w:t>
      </w:r>
      <w:r w:rsidRPr="00AC2968">
        <w:rPr>
          <w:szCs w:val="24"/>
          <w:lang w:val="de-DE"/>
        </w:rPr>
        <w:t xml:space="preserve">. </w:t>
      </w:r>
      <w:r w:rsidRPr="002B1B2D">
        <w:rPr>
          <w:szCs w:val="24"/>
          <w:lang w:val="de-DE"/>
        </w:rPr>
        <w:t>AULA-Verlag, Wiesbaden, Germany.</w:t>
      </w:r>
    </w:p>
    <w:p w14:paraId="715F600F" w14:textId="77777777" w:rsidR="00546838" w:rsidRPr="002B31D1" w:rsidRDefault="00546838" w:rsidP="00546838">
      <w:pPr>
        <w:ind w:left="540" w:hanging="540"/>
        <w:rPr>
          <w:szCs w:val="24"/>
          <w:lang w:val="en-GB"/>
        </w:rPr>
      </w:pPr>
      <w:r w:rsidRPr="002B1B2D">
        <w:rPr>
          <w:szCs w:val="24"/>
          <w:lang w:val="de-DE"/>
        </w:rPr>
        <w:t xml:space="preserve">Goławski, A. </w:t>
      </w:r>
      <w:r w:rsidR="009367E0" w:rsidRPr="002B1B2D">
        <w:rPr>
          <w:szCs w:val="24"/>
          <w:lang w:val="de-DE"/>
        </w:rPr>
        <w:t>and</w:t>
      </w:r>
      <w:r w:rsidRPr="002B1B2D">
        <w:rPr>
          <w:szCs w:val="24"/>
          <w:lang w:val="de-DE"/>
        </w:rPr>
        <w:t xml:space="preserve"> Dombrowski, A. 2002. </w:t>
      </w:r>
      <w:r w:rsidRPr="002B31D1">
        <w:rPr>
          <w:szCs w:val="24"/>
          <w:lang w:val="en-GB"/>
        </w:rPr>
        <w:t xml:space="preserve">Habitat use of Yellowhammers </w:t>
      </w:r>
      <w:r w:rsidRPr="002B31D1">
        <w:rPr>
          <w:i/>
          <w:szCs w:val="24"/>
          <w:lang w:val="en-GB"/>
        </w:rPr>
        <w:t>Emberiza citrinella</w:t>
      </w:r>
      <w:r w:rsidRPr="002B31D1">
        <w:rPr>
          <w:szCs w:val="24"/>
          <w:lang w:val="en-GB"/>
        </w:rPr>
        <w:t xml:space="preserve">, Ortolan Buntings </w:t>
      </w:r>
      <w:r w:rsidRPr="002B31D1">
        <w:rPr>
          <w:i/>
          <w:szCs w:val="24"/>
          <w:lang w:val="en-GB"/>
        </w:rPr>
        <w:t>E. hortulana</w:t>
      </w:r>
      <w:r w:rsidRPr="002B31D1">
        <w:rPr>
          <w:szCs w:val="24"/>
          <w:lang w:val="en-GB"/>
        </w:rPr>
        <w:t xml:space="preserve"> and Corn Buntings </w:t>
      </w:r>
      <w:r w:rsidRPr="002B31D1">
        <w:rPr>
          <w:i/>
          <w:szCs w:val="24"/>
          <w:lang w:val="en-GB"/>
        </w:rPr>
        <w:t>Miliaria calandra</w:t>
      </w:r>
      <w:r w:rsidRPr="002B31D1">
        <w:rPr>
          <w:szCs w:val="24"/>
          <w:lang w:val="en-GB"/>
        </w:rPr>
        <w:t xml:space="preserve"> in farmland of east-central Poland. Ornis Fennica 79: 164-172.</w:t>
      </w:r>
    </w:p>
    <w:p w14:paraId="72F50101" w14:textId="77777777" w:rsidR="00546838" w:rsidRPr="002B31D1" w:rsidRDefault="00546838" w:rsidP="00546838">
      <w:pPr>
        <w:ind w:left="540" w:hanging="540"/>
        <w:rPr>
          <w:szCs w:val="24"/>
          <w:lang w:val="de-DE"/>
        </w:rPr>
      </w:pPr>
      <w:r w:rsidRPr="002B31D1">
        <w:rPr>
          <w:szCs w:val="24"/>
          <w:lang w:val="en-GB"/>
        </w:rPr>
        <w:t xml:space="preserve">Gorini, L., Linnell, J.D., Boitani, L., Hauptmann, U., Odden, M., Wegge, P. </w:t>
      </w:r>
      <w:r w:rsidR="009367E0" w:rsidRPr="002B31D1">
        <w:rPr>
          <w:szCs w:val="24"/>
          <w:lang w:val="en-GB"/>
        </w:rPr>
        <w:t>and</w:t>
      </w:r>
      <w:r w:rsidRPr="002B31D1">
        <w:rPr>
          <w:szCs w:val="24"/>
          <w:lang w:val="en-GB"/>
        </w:rPr>
        <w:t xml:space="preserve"> Nilsen, E.B. 2011. Guild composition and habitat use of voles in 2 forest landscapes in south-eastern Norway. </w:t>
      </w:r>
      <w:r w:rsidRPr="002B31D1">
        <w:rPr>
          <w:szCs w:val="24"/>
          <w:lang w:val="de-DE"/>
        </w:rPr>
        <w:t>Integrative Zoology 6: 299-310.</w:t>
      </w:r>
    </w:p>
    <w:p w14:paraId="3C347062" w14:textId="77777777" w:rsidR="004D7477" w:rsidRPr="002B31D1" w:rsidRDefault="004D7477" w:rsidP="00C12F4B">
      <w:pPr>
        <w:ind w:left="540" w:hanging="540"/>
        <w:rPr>
          <w:szCs w:val="24"/>
          <w:lang w:val="en-GB"/>
        </w:rPr>
      </w:pPr>
      <w:r w:rsidRPr="002B31D1">
        <w:rPr>
          <w:szCs w:val="24"/>
          <w:lang w:val="de-DE"/>
        </w:rPr>
        <w:t>Grajetzky, B. 1993. Nahrungsökologie adulter Rotkehlchen (</w:t>
      </w:r>
      <w:r w:rsidRPr="002B31D1">
        <w:rPr>
          <w:i/>
          <w:iCs/>
          <w:szCs w:val="24"/>
          <w:lang w:val="de-DE"/>
        </w:rPr>
        <w:t>Erithacus rubecula</w:t>
      </w:r>
      <w:r w:rsidRPr="002B31D1">
        <w:rPr>
          <w:szCs w:val="24"/>
          <w:lang w:val="de-DE"/>
        </w:rPr>
        <w:t xml:space="preserve">) einer schleswig-holsteinischen Knicklandschaft. </w:t>
      </w:r>
      <w:r w:rsidR="000450D1" w:rsidRPr="002B31D1">
        <w:rPr>
          <w:szCs w:val="24"/>
          <w:lang w:val="en-GB"/>
        </w:rPr>
        <w:t xml:space="preserve">J. Orn. </w:t>
      </w:r>
      <w:r w:rsidRPr="002B31D1">
        <w:rPr>
          <w:bCs/>
          <w:szCs w:val="24"/>
          <w:lang w:val="en-GB"/>
        </w:rPr>
        <w:t>134</w:t>
      </w:r>
      <w:r w:rsidRPr="002B31D1">
        <w:rPr>
          <w:szCs w:val="24"/>
          <w:lang w:val="en-GB"/>
        </w:rPr>
        <w:t>: 13-22.</w:t>
      </w:r>
    </w:p>
    <w:p w14:paraId="42C84488" w14:textId="77777777" w:rsidR="004D7477" w:rsidRPr="002B31D1" w:rsidRDefault="004D7477" w:rsidP="00C12F4B">
      <w:pPr>
        <w:ind w:left="540" w:hanging="540"/>
        <w:rPr>
          <w:szCs w:val="24"/>
          <w:lang w:val="en-GB"/>
        </w:rPr>
      </w:pPr>
      <w:r w:rsidRPr="002B31D1">
        <w:rPr>
          <w:szCs w:val="24"/>
          <w:lang w:val="en-GB"/>
        </w:rPr>
        <w:t xml:space="preserve">Green, R. 1978. Factors affecting the diet of farmland skylarks, </w:t>
      </w:r>
      <w:r w:rsidRPr="002B31D1">
        <w:rPr>
          <w:i/>
          <w:iCs/>
          <w:szCs w:val="24"/>
          <w:lang w:val="en-GB"/>
        </w:rPr>
        <w:t>Alauda arvensis</w:t>
      </w:r>
      <w:r w:rsidRPr="002B31D1">
        <w:rPr>
          <w:szCs w:val="24"/>
          <w:lang w:val="en-GB"/>
        </w:rPr>
        <w:t xml:space="preserve">. Journal of Animal Ecology </w:t>
      </w:r>
      <w:r w:rsidRPr="002B31D1">
        <w:rPr>
          <w:bCs/>
          <w:szCs w:val="24"/>
          <w:lang w:val="en-GB"/>
        </w:rPr>
        <w:t>47</w:t>
      </w:r>
      <w:r w:rsidRPr="002B31D1">
        <w:rPr>
          <w:szCs w:val="24"/>
          <w:lang w:val="en-GB"/>
        </w:rPr>
        <w:t xml:space="preserve">: 913-928.  </w:t>
      </w:r>
    </w:p>
    <w:p w14:paraId="17F9E296" w14:textId="77777777" w:rsidR="004D7477" w:rsidRPr="002B31D1" w:rsidRDefault="004D7477" w:rsidP="00C12F4B">
      <w:pPr>
        <w:ind w:left="540" w:hanging="540"/>
        <w:rPr>
          <w:szCs w:val="24"/>
          <w:lang w:val="en-GB"/>
        </w:rPr>
      </w:pPr>
      <w:r w:rsidRPr="002B31D1">
        <w:rPr>
          <w:szCs w:val="24"/>
          <w:lang w:val="en-GB"/>
        </w:rPr>
        <w:t>Green, R. 1979. The ecology of Wood mice (</w:t>
      </w:r>
      <w:r w:rsidRPr="002B31D1">
        <w:rPr>
          <w:i/>
          <w:iCs/>
          <w:szCs w:val="24"/>
          <w:lang w:val="en-GB"/>
        </w:rPr>
        <w:t>Apodemus sylvaticus</w:t>
      </w:r>
      <w:r w:rsidRPr="002B31D1">
        <w:rPr>
          <w:szCs w:val="24"/>
          <w:lang w:val="en-GB"/>
        </w:rPr>
        <w:t xml:space="preserve">) on arable farmland. Journal of Zoology </w:t>
      </w:r>
      <w:r w:rsidRPr="002B31D1">
        <w:rPr>
          <w:bCs/>
          <w:szCs w:val="24"/>
          <w:lang w:val="en-GB"/>
        </w:rPr>
        <w:t>188</w:t>
      </w:r>
      <w:r w:rsidRPr="002B31D1">
        <w:rPr>
          <w:szCs w:val="24"/>
          <w:lang w:val="en-GB"/>
        </w:rPr>
        <w:t>: 357-377.</w:t>
      </w:r>
    </w:p>
    <w:p w14:paraId="68764B6A" w14:textId="77777777" w:rsidR="004D7477" w:rsidRPr="002B31D1" w:rsidRDefault="004D7477" w:rsidP="00C12F4B">
      <w:pPr>
        <w:ind w:left="540" w:hanging="540"/>
        <w:rPr>
          <w:szCs w:val="24"/>
          <w:lang w:val="en-GB"/>
        </w:rPr>
      </w:pPr>
      <w:r w:rsidRPr="002B31D1">
        <w:rPr>
          <w:szCs w:val="24"/>
          <w:lang w:val="en-GB"/>
        </w:rPr>
        <w:t xml:space="preserve">Green, R.E. 1980. Food selection by skylarks and grazing damage to sugar beet seedlings. Journal of Applied Ecology </w:t>
      </w:r>
      <w:r w:rsidRPr="002B31D1">
        <w:rPr>
          <w:bCs/>
          <w:szCs w:val="24"/>
          <w:lang w:val="en-GB"/>
        </w:rPr>
        <w:t>17</w:t>
      </w:r>
      <w:r w:rsidRPr="002B31D1">
        <w:rPr>
          <w:szCs w:val="24"/>
          <w:lang w:val="en-GB"/>
        </w:rPr>
        <w:t>: 613-630.</w:t>
      </w:r>
    </w:p>
    <w:p w14:paraId="1D3800D2" w14:textId="77777777" w:rsidR="004D7477" w:rsidRPr="002B31D1" w:rsidRDefault="004D7477" w:rsidP="00C12F4B">
      <w:pPr>
        <w:ind w:left="540" w:hanging="540"/>
        <w:rPr>
          <w:szCs w:val="24"/>
          <w:lang w:val="en-GB"/>
        </w:rPr>
      </w:pPr>
      <w:r w:rsidRPr="002B31D1">
        <w:rPr>
          <w:szCs w:val="24"/>
          <w:lang w:val="en-GB"/>
        </w:rPr>
        <w:t>Green, R.E. 1984. The feeding ecology and survival by partridge chicks (</w:t>
      </w:r>
      <w:r w:rsidRPr="002B31D1">
        <w:rPr>
          <w:i/>
          <w:szCs w:val="24"/>
          <w:lang w:val="en-GB"/>
        </w:rPr>
        <w:t>Alectoris rufa</w:t>
      </w:r>
      <w:r w:rsidRPr="002B31D1">
        <w:rPr>
          <w:szCs w:val="24"/>
          <w:lang w:val="en-GB"/>
        </w:rPr>
        <w:t xml:space="preserve"> and </w:t>
      </w:r>
      <w:r w:rsidRPr="002B31D1">
        <w:rPr>
          <w:i/>
          <w:szCs w:val="24"/>
          <w:lang w:val="en-GB"/>
        </w:rPr>
        <w:t>Perdix perdix</w:t>
      </w:r>
      <w:r w:rsidRPr="002B31D1">
        <w:rPr>
          <w:szCs w:val="24"/>
          <w:lang w:val="en-GB"/>
        </w:rPr>
        <w:t>) on arable farm in East Anglia. Journal of Applied Ecology 21: 817-830.</w:t>
      </w:r>
    </w:p>
    <w:p w14:paraId="08842D91" w14:textId="77777777" w:rsidR="004D7477" w:rsidRPr="002B31D1" w:rsidRDefault="004D7477" w:rsidP="00C12F4B">
      <w:pPr>
        <w:ind w:left="540" w:hanging="540"/>
        <w:rPr>
          <w:szCs w:val="24"/>
          <w:lang w:val="en-GB"/>
        </w:rPr>
      </w:pPr>
      <w:r w:rsidRPr="002B31D1">
        <w:rPr>
          <w:szCs w:val="24"/>
          <w:lang w:val="en-GB"/>
        </w:rPr>
        <w:t xml:space="preserve">Grodzínski, W. 1985. Ecological energetics of bank voles and wood mice. Symposium of Zoological Society of London </w:t>
      </w:r>
      <w:r w:rsidRPr="002B31D1">
        <w:rPr>
          <w:bCs/>
          <w:szCs w:val="24"/>
          <w:lang w:val="en-GB"/>
        </w:rPr>
        <w:t>55</w:t>
      </w:r>
      <w:r w:rsidRPr="002B31D1">
        <w:rPr>
          <w:szCs w:val="24"/>
          <w:lang w:val="en-GB"/>
        </w:rPr>
        <w:t>: 169-192.</w:t>
      </w:r>
    </w:p>
    <w:p w14:paraId="51D4CCC5" w14:textId="77777777" w:rsidR="004D7477" w:rsidRPr="002B31D1" w:rsidRDefault="004D7477" w:rsidP="00C12F4B">
      <w:pPr>
        <w:ind w:left="540" w:hanging="540"/>
        <w:rPr>
          <w:szCs w:val="24"/>
          <w:lang w:val="en-GB"/>
        </w:rPr>
      </w:pPr>
      <w:r w:rsidRPr="002B31D1">
        <w:rPr>
          <w:szCs w:val="24"/>
          <w:lang w:val="en-GB"/>
        </w:rPr>
        <w:lastRenderedPageBreak/>
        <w:t xml:space="preserve">Gromadzki, M. 1969. Composition of food of the Starling </w:t>
      </w:r>
      <w:r w:rsidRPr="002B31D1">
        <w:rPr>
          <w:i/>
          <w:szCs w:val="24"/>
          <w:lang w:val="en-GB"/>
        </w:rPr>
        <w:t>Sturnus vulgaris</w:t>
      </w:r>
      <w:r w:rsidRPr="002B31D1">
        <w:rPr>
          <w:szCs w:val="24"/>
          <w:lang w:val="en-GB"/>
        </w:rPr>
        <w:t xml:space="preserve"> in agrocenoses. Ekologia Polska 17: 287-311.</w:t>
      </w:r>
    </w:p>
    <w:p w14:paraId="6BC08B23" w14:textId="77777777" w:rsidR="004D7477" w:rsidRPr="002B31D1" w:rsidRDefault="004D7477" w:rsidP="00C12F4B">
      <w:pPr>
        <w:ind w:left="540" w:hanging="540"/>
        <w:rPr>
          <w:szCs w:val="24"/>
          <w:lang w:val="en-US"/>
        </w:rPr>
      </w:pPr>
      <w:r w:rsidRPr="002B31D1">
        <w:rPr>
          <w:szCs w:val="24"/>
          <w:lang w:val="en-GB"/>
        </w:rPr>
        <w:t xml:space="preserve">Gurney, J.E., Peretta, J., Crocker, D.R. </w:t>
      </w:r>
      <w:r w:rsidR="009367E0" w:rsidRPr="002B31D1">
        <w:rPr>
          <w:szCs w:val="24"/>
          <w:lang w:val="en-GB"/>
        </w:rPr>
        <w:t>and</w:t>
      </w:r>
      <w:r w:rsidRPr="002B31D1">
        <w:rPr>
          <w:szCs w:val="24"/>
          <w:lang w:val="en-GB"/>
        </w:rPr>
        <w:t xml:space="preserve"> Pascual, J.A. 1998. Mammals and farming: information for risk assessment (“Mammal Bible”). Report to Pesticides Safety Directorate, Contract PN 0910/PN0919. Central Science Laboratory, UK.</w:t>
      </w:r>
      <w:r w:rsidRPr="002B31D1">
        <w:rPr>
          <w:szCs w:val="24"/>
          <w:lang w:val="en-US"/>
        </w:rPr>
        <w:t xml:space="preserve"> </w:t>
      </w:r>
    </w:p>
    <w:p w14:paraId="54A6BB4B" w14:textId="77777777" w:rsidR="004D7477" w:rsidRPr="002B31D1" w:rsidRDefault="004D7477" w:rsidP="00683D80">
      <w:pPr>
        <w:ind w:left="540" w:hanging="540"/>
        <w:rPr>
          <w:szCs w:val="24"/>
          <w:lang w:val="en-US"/>
        </w:rPr>
      </w:pPr>
      <w:r w:rsidRPr="002B31D1">
        <w:rPr>
          <w:szCs w:val="24"/>
          <w:lang w:val="en-US"/>
        </w:rPr>
        <w:t>von Haartman, L. 1969. The nesting habits of Finnish birds. I. Passeriformes. Commentationes Biologicae 32: 1-187.</w:t>
      </w:r>
    </w:p>
    <w:p w14:paraId="1B6C1692" w14:textId="77777777" w:rsidR="004D7477" w:rsidRDefault="004D7477" w:rsidP="00C12F4B">
      <w:pPr>
        <w:ind w:left="540" w:hanging="540"/>
        <w:rPr>
          <w:szCs w:val="24"/>
          <w:lang w:val="en-US"/>
        </w:rPr>
      </w:pPr>
      <w:r w:rsidRPr="002B31D1">
        <w:rPr>
          <w:szCs w:val="24"/>
          <w:lang w:val="en-GB"/>
        </w:rPr>
        <w:t xml:space="preserve">Hage, M., Bakken, V. </w:t>
      </w:r>
      <w:r w:rsidR="009367E0" w:rsidRPr="002B31D1">
        <w:rPr>
          <w:szCs w:val="24"/>
          <w:lang w:val="en-GB"/>
        </w:rPr>
        <w:t>and</w:t>
      </w:r>
      <w:r w:rsidRPr="002B31D1">
        <w:rPr>
          <w:szCs w:val="24"/>
          <w:lang w:val="en-GB"/>
        </w:rPr>
        <w:t xml:space="preserve"> Isaksen, K. 2011. </w:t>
      </w:r>
      <w:r w:rsidRPr="002B31D1">
        <w:rPr>
          <w:szCs w:val="24"/>
          <w:lang w:val="en-US"/>
        </w:rPr>
        <w:t>Risk assessment of agricultural pesticides for birds and mammals in Southeast Norway. Recommendations for focal species. Report to the Norwegian Food Safety Authority.</w:t>
      </w:r>
    </w:p>
    <w:p w14:paraId="1CAAAF37" w14:textId="77777777" w:rsidR="0065138A" w:rsidRPr="0065138A" w:rsidRDefault="0065138A" w:rsidP="0065138A">
      <w:pPr>
        <w:ind w:left="540" w:hanging="540"/>
        <w:rPr>
          <w:szCs w:val="24"/>
          <w:lang w:val="en-US"/>
        </w:rPr>
      </w:pPr>
      <w:r w:rsidRPr="0065138A">
        <w:rPr>
          <w:szCs w:val="24"/>
          <w:lang w:val="en-US"/>
        </w:rPr>
        <w:t>Hagemeijer, E</w:t>
      </w:r>
      <w:r>
        <w:rPr>
          <w:szCs w:val="24"/>
          <w:lang w:val="en-US"/>
        </w:rPr>
        <w:t>.</w:t>
      </w:r>
      <w:r w:rsidRPr="0065138A">
        <w:rPr>
          <w:szCs w:val="24"/>
          <w:lang w:val="en-US"/>
        </w:rPr>
        <w:t>J</w:t>
      </w:r>
      <w:r>
        <w:rPr>
          <w:szCs w:val="24"/>
          <w:lang w:val="en-US"/>
        </w:rPr>
        <w:t>.</w:t>
      </w:r>
      <w:r w:rsidRPr="0065138A">
        <w:rPr>
          <w:szCs w:val="24"/>
          <w:lang w:val="en-US"/>
        </w:rPr>
        <w:t>M</w:t>
      </w:r>
      <w:r>
        <w:rPr>
          <w:szCs w:val="24"/>
          <w:lang w:val="en-US"/>
        </w:rPr>
        <w:t>.</w:t>
      </w:r>
      <w:r w:rsidRPr="0065138A">
        <w:rPr>
          <w:szCs w:val="24"/>
          <w:lang w:val="en-US"/>
        </w:rPr>
        <w:t xml:space="preserve"> and Blair M</w:t>
      </w:r>
      <w:r>
        <w:rPr>
          <w:szCs w:val="24"/>
          <w:lang w:val="en-US"/>
        </w:rPr>
        <w:t>.</w:t>
      </w:r>
      <w:r w:rsidRPr="0065138A">
        <w:rPr>
          <w:szCs w:val="24"/>
          <w:lang w:val="en-US"/>
        </w:rPr>
        <w:t>J</w:t>
      </w:r>
      <w:r>
        <w:rPr>
          <w:szCs w:val="24"/>
          <w:lang w:val="en-US"/>
        </w:rPr>
        <w:t>.</w:t>
      </w:r>
      <w:r w:rsidRPr="0065138A">
        <w:rPr>
          <w:szCs w:val="24"/>
          <w:lang w:val="en-US"/>
        </w:rPr>
        <w:t xml:space="preserve"> 1997. The EBCC Atlas of European Breeding Birds: their distribution and abundance</w:t>
      </w:r>
      <w:r>
        <w:rPr>
          <w:szCs w:val="24"/>
          <w:lang w:val="en-US"/>
        </w:rPr>
        <w:t xml:space="preserve">. </w:t>
      </w:r>
      <w:r w:rsidRPr="0065138A">
        <w:rPr>
          <w:szCs w:val="24"/>
          <w:lang w:val="en-US"/>
        </w:rPr>
        <w:t>T and AD Poyser, London</w:t>
      </w:r>
      <w:r>
        <w:rPr>
          <w:szCs w:val="24"/>
          <w:lang w:val="en-US"/>
        </w:rPr>
        <w:t>.</w:t>
      </w:r>
    </w:p>
    <w:p w14:paraId="5B109218" w14:textId="77777777" w:rsidR="00B30821" w:rsidRPr="005B509F" w:rsidRDefault="00B30821" w:rsidP="00C12F4B">
      <w:pPr>
        <w:ind w:left="540" w:hanging="540"/>
        <w:rPr>
          <w:szCs w:val="24"/>
          <w:lang w:val="da-DK"/>
        </w:rPr>
      </w:pPr>
      <w:r w:rsidRPr="00B30821">
        <w:rPr>
          <w:szCs w:val="24"/>
          <w:lang w:val="en-US"/>
        </w:rPr>
        <w:t xml:space="preserve">Hahne, J., Schabacker, J., Foudoulakis, M., Ludwigs, J.-D., Murfitt, R. </w:t>
      </w:r>
      <w:r>
        <w:rPr>
          <w:szCs w:val="24"/>
          <w:lang w:val="en-US"/>
        </w:rPr>
        <w:t>and</w:t>
      </w:r>
      <w:r w:rsidRPr="00B30821">
        <w:rPr>
          <w:szCs w:val="24"/>
          <w:lang w:val="en-US"/>
        </w:rPr>
        <w:t xml:space="preserve"> Ristau, K. 2019. New proposed Residues on Fruits (RUD’s) for frugivore</w:t>
      </w:r>
      <w:r>
        <w:rPr>
          <w:szCs w:val="24"/>
          <w:lang w:val="en-US"/>
        </w:rPr>
        <w:t xml:space="preserve"> </w:t>
      </w:r>
      <w:r w:rsidRPr="00B30821">
        <w:rPr>
          <w:szCs w:val="24"/>
          <w:lang w:val="en-US"/>
        </w:rPr>
        <w:t xml:space="preserve">scenarios in EFSA Bird and Mammal Risk Assessment. </w:t>
      </w:r>
      <w:r w:rsidRPr="005B509F">
        <w:rPr>
          <w:szCs w:val="24"/>
          <w:lang w:val="da-DK"/>
        </w:rPr>
        <w:t>Poster Presentation SETAC Europe conference Helsinki May 2019.</w:t>
      </w:r>
    </w:p>
    <w:p w14:paraId="25C176A4" w14:textId="77777777" w:rsidR="004D7477" w:rsidRPr="002B31D1" w:rsidRDefault="004D7477" w:rsidP="00C12F4B">
      <w:pPr>
        <w:ind w:left="540" w:hanging="540"/>
        <w:rPr>
          <w:szCs w:val="24"/>
          <w:lang w:val="da-DK"/>
        </w:rPr>
      </w:pPr>
      <w:r w:rsidRPr="002B31D1">
        <w:rPr>
          <w:szCs w:val="24"/>
          <w:lang w:val="da-DK"/>
        </w:rPr>
        <w:t>Hansen, K. 1990. Harens (</w:t>
      </w:r>
      <w:r w:rsidRPr="002B31D1">
        <w:rPr>
          <w:i/>
          <w:szCs w:val="24"/>
          <w:lang w:val="da-DK"/>
        </w:rPr>
        <w:t>Lepus europaeus</w:t>
      </w:r>
      <w:r w:rsidRPr="002B31D1">
        <w:rPr>
          <w:szCs w:val="24"/>
          <w:lang w:val="da-DK"/>
        </w:rPr>
        <w:t>) fødevalg på landbrugsarealer. Unpublished report, NERI.</w:t>
      </w:r>
    </w:p>
    <w:p w14:paraId="09F135D7" w14:textId="77777777" w:rsidR="004D7477" w:rsidRPr="002B31D1" w:rsidRDefault="004D7477" w:rsidP="00C12F4B">
      <w:pPr>
        <w:ind w:left="540" w:hanging="540"/>
        <w:rPr>
          <w:szCs w:val="24"/>
          <w:lang w:val="da-DK"/>
        </w:rPr>
      </w:pPr>
      <w:r w:rsidRPr="002B31D1">
        <w:rPr>
          <w:szCs w:val="24"/>
          <w:lang w:val="da-DK"/>
        </w:rPr>
        <w:t xml:space="preserve">Hansen, T.S. </w:t>
      </w:r>
      <w:r w:rsidR="009367E0" w:rsidRPr="002B31D1">
        <w:rPr>
          <w:szCs w:val="24"/>
          <w:lang w:val="da-DK"/>
        </w:rPr>
        <w:t>and</w:t>
      </w:r>
      <w:r w:rsidRPr="002B31D1">
        <w:rPr>
          <w:szCs w:val="24"/>
          <w:lang w:val="da-DK"/>
        </w:rPr>
        <w:t xml:space="preserve"> Jensen, T.S. 2007a. Almindelig markmus. </w:t>
      </w:r>
      <w:r w:rsidRPr="00813C43">
        <w:rPr>
          <w:szCs w:val="24"/>
          <w:lang w:val="en-US"/>
        </w:rPr>
        <w:t xml:space="preserve">In: Dansk Pattedyratlas (ed. by Baagøe, H.J. </w:t>
      </w:r>
      <w:r w:rsidR="009367E0" w:rsidRPr="00813C43">
        <w:rPr>
          <w:szCs w:val="24"/>
          <w:lang w:val="en-US"/>
        </w:rPr>
        <w:t>and</w:t>
      </w:r>
      <w:r w:rsidRPr="00813C43">
        <w:rPr>
          <w:szCs w:val="24"/>
          <w:lang w:val="en-US"/>
        </w:rPr>
        <w:t xml:space="preserve"> Jensen, T.S.), pp. 128-131. </w:t>
      </w:r>
      <w:r w:rsidRPr="002B31D1">
        <w:rPr>
          <w:szCs w:val="24"/>
          <w:lang w:val="da-DK"/>
        </w:rPr>
        <w:t>Gyldendal, København.</w:t>
      </w:r>
    </w:p>
    <w:p w14:paraId="05AB3ECB" w14:textId="77777777" w:rsidR="004D7477" w:rsidRPr="002B31D1" w:rsidRDefault="004D7477" w:rsidP="00C12F4B">
      <w:pPr>
        <w:ind w:left="540" w:hanging="540"/>
        <w:rPr>
          <w:szCs w:val="24"/>
          <w:lang w:val="en-US"/>
        </w:rPr>
      </w:pPr>
      <w:r w:rsidRPr="002B31D1">
        <w:rPr>
          <w:szCs w:val="24"/>
          <w:lang w:val="da-DK"/>
        </w:rPr>
        <w:t xml:space="preserve">Hansen, T.S. </w:t>
      </w:r>
      <w:r w:rsidR="009367E0" w:rsidRPr="002B31D1">
        <w:rPr>
          <w:szCs w:val="24"/>
          <w:lang w:val="da-DK"/>
        </w:rPr>
        <w:t>and</w:t>
      </w:r>
      <w:r w:rsidRPr="002B31D1">
        <w:rPr>
          <w:szCs w:val="24"/>
          <w:lang w:val="da-DK"/>
        </w:rPr>
        <w:t xml:space="preserve"> Jensen, T.S. 2007b. </w:t>
      </w:r>
      <w:r w:rsidRPr="002B31D1">
        <w:rPr>
          <w:szCs w:val="24"/>
          <w:lang w:val="de-DE"/>
        </w:rPr>
        <w:t xml:space="preserve">Skovmus. </w:t>
      </w:r>
      <w:r w:rsidRPr="002B31D1">
        <w:rPr>
          <w:szCs w:val="24"/>
          <w:lang w:val="en-US"/>
        </w:rPr>
        <w:t xml:space="preserve">In: Dansk Pattedyratlas (ed. by Baagøe, H.J. </w:t>
      </w:r>
      <w:r w:rsidR="009367E0" w:rsidRPr="002B31D1">
        <w:rPr>
          <w:szCs w:val="24"/>
          <w:lang w:val="en-US"/>
        </w:rPr>
        <w:t>and</w:t>
      </w:r>
      <w:r w:rsidRPr="002B31D1">
        <w:rPr>
          <w:szCs w:val="24"/>
          <w:lang w:val="en-US"/>
        </w:rPr>
        <w:t xml:space="preserve"> Jensen, T.S.), pp. 148-151. Gyldendal, København.</w:t>
      </w:r>
    </w:p>
    <w:p w14:paraId="1594A261" w14:textId="77777777" w:rsidR="004D7477" w:rsidRPr="002B31D1" w:rsidRDefault="004D7477" w:rsidP="00C12F4B">
      <w:pPr>
        <w:ind w:left="540" w:hanging="540"/>
        <w:rPr>
          <w:szCs w:val="24"/>
          <w:lang w:val="en-US"/>
        </w:rPr>
      </w:pPr>
      <w:r w:rsidRPr="002B31D1">
        <w:rPr>
          <w:szCs w:val="24"/>
          <w:lang w:val="en-US"/>
        </w:rPr>
        <w:t xml:space="preserve">Hansson, L. </w:t>
      </w:r>
      <w:r w:rsidR="009367E0" w:rsidRPr="002B31D1">
        <w:rPr>
          <w:szCs w:val="24"/>
          <w:lang w:val="en-US"/>
        </w:rPr>
        <w:t>and</w:t>
      </w:r>
      <w:r w:rsidRPr="002B31D1">
        <w:rPr>
          <w:szCs w:val="24"/>
          <w:lang w:val="en-US"/>
        </w:rPr>
        <w:t xml:space="preserve"> Grodzínski, W. 1970. Bioenergetic parameters of the field vole </w:t>
      </w:r>
      <w:r w:rsidRPr="002B31D1">
        <w:rPr>
          <w:i/>
          <w:iCs/>
          <w:szCs w:val="24"/>
          <w:lang w:val="en-US"/>
        </w:rPr>
        <w:t>Microtus agrestis</w:t>
      </w:r>
      <w:r w:rsidRPr="002B31D1">
        <w:rPr>
          <w:szCs w:val="24"/>
          <w:lang w:val="en-US"/>
        </w:rPr>
        <w:t xml:space="preserve"> L. Oikos </w:t>
      </w:r>
      <w:r w:rsidRPr="002B31D1">
        <w:rPr>
          <w:bCs/>
          <w:szCs w:val="24"/>
          <w:lang w:val="en-US"/>
        </w:rPr>
        <w:t>21</w:t>
      </w:r>
      <w:r w:rsidRPr="002B31D1">
        <w:rPr>
          <w:szCs w:val="24"/>
          <w:lang w:val="en-US"/>
        </w:rPr>
        <w:t>: 76-82.</w:t>
      </w:r>
    </w:p>
    <w:p w14:paraId="0226124C" w14:textId="77777777" w:rsidR="004D7477" w:rsidRPr="002B31D1" w:rsidRDefault="004D7477" w:rsidP="00C12F4B">
      <w:pPr>
        <w:ind w:left="540" w:hanging="540"/>
        <w:rPr>
          <w:szCs w:val="24"/>
          <w:lang w:val="en-GB"/>
        </w:rPr>
      </w:pPr>
      <w:r w:rsidRPr="002B31D1">
        <w:rPr>
          <w:szCs w:val="24"/>
          <w:lang w:val="en-US"/>
        </w:rPr>
        <w:t>Hansson, L. 1971. Habitat, food and population d</w:t>
      </w:r>
      <w:r w:rsidRPr="002B31D1">
        <w:rPr>
          <w:szCs w:val="24"/>
          <w:lang w:val="en-GB"/>
        </w:rPr>
        <w:t xml:space="preserve">ynamics of the field vole </w:t>
      </w:r>
      <w:r w:rsidRPr="002B31D1">
        <w:rPr>
          <w:i/>
          <w:iCs/>
          <w:szCs w:val="24"/>
          <w:lang w:val="en-GB"/>
        </w:rPr>
        <w:t>Microtus agrestis</w:t>
      </w:r>
      <w:r w:rsidRPr="002B31D1">
        <w:rPr>
          <w:szCs w:val="24"/>
          <w:lang w:val="en-GB"/>
        </w:rPr>
        <w:t xml:space="preserve"> (L.) in south Sweden. Viltrevy </w:t>
      </w:r>
      <w:r w:rsidRPr="002B31D1">
        <w:rPr>
          <w:bCs/>
          <w:szCs w:val="24"/>
          <w:lang w:val="en-GB"/>
        </w:rPr>
        <w:t>8</w:t>
      </w:r>
      <w:r w:rsidRPr="002B31D1">
        <w:rPr>
          <w:szCs w:val="24"/>
          <w:lang w:val="en-GB"/>
        </w:rPr>
        <w:t>: 290-312.</w:t>
      </w:r>
    </w:p>
    <w:p w14:paraId="0998A3C9" w14:textId="77777777" w:rsidR="004D7477" w:rsidRDefault="004D7477" w:rsidP="00C12F4B">
      <w:pPr>
        <w:ind w:left="540" w:hanging="540"/>
        <w:rPr>
          <w:szCs w:val="24"/>
          <w:lang w:val="en-GB"/>
        </w:rPr>
      </w:pPr>
      <w:r w:rsidRPr="002B31D1">
        <w:rPr>
          <w:szCs w:val="24"/>
          <w:lang w:val="en-GB"/>
        </w:rPr>
        <w:t xml:space="preserve">Hansson, L. 1977. Spatial dynamics of field voles </w:t>
      </w:r>
      <w:r w:rsidRPr="002B31D1">
        <w:rPr>
          <w:i/>
          <w:iCs/>
          <w:szCs w:val="24"/>
          <w:lang w:val="en-GB"/>
        </w:rPr>
        <w:t>Microtus agrestis</w:t>
      </w:r>
      <w:r w:rsidRPr="002B31D1">
        <w:rPr>
          <w:szCs w:val="24"/>
          <w:lang w:val="en-GB"/>
        </w:rPr>
        <w:t xml:space="preserve"> in heterogeneous landscapes. Oikos </w:t>
      </w:r>
      <w:r w:rsidRPr="002B31D1">
        <w:rPr>
          <w:bCs/>
          <w:szCs w:val="24"/>
          <w:lang w:val="en-GB"/>
        </w:rPr>
        <w:t>29</w:t>
      </w:r>
      <w:r w:rsidRPr="002B31D1">
        <w:rPr>
          <w:szCs w:val="24"/>
          <w:lang w:val="en-GB"/>
        </w:rPr>
        <w:t>: 539-544.</w:t>
      </w:r>
    </w:p>
    <w:p w14:paraId="3FD01603" w14:textId="77777777" w:rsidR="00ED42BA" w:rsidRPr="002B31D1" w:rsidRDefault="00ED42BA" w:rsidP="00C12F4B">
      <w:pPr>
        <w:ind w:left="540" w:hanging="540"/>
        <w:rPr>
          <w:szCs w:val="24"/>
          <w:lang w:val="en-GB"/>
        </w:rPr>
      </w:pPr>
      <w:r>
        <w:rPr>
          <w:szCs w:val="24"/>
          <w:lang w:val="en-GB"/>
        </w:rPr>
        <w:t>Hansson, L.</w:t>
      </w:r>
      <w:r w:rsidRPr="00ED42BA">
        <w:rPr>
          <w:szCs w:val="24"/>
          <w:lang w:val="en-GB"/>
        </w:rPr>
        <w:t xml:space="preserve"> 1983. Bird Numbers across Edges between Mature Conifer Forest and Clearcuts in Central Sweden. Ornis Scandinavica 14</w:t>
      </w:r>
      <w:r>
        <w:rPr>
          <w:szCs w:val="24"/>
          <w:lang w:val="en-GB"/>
        </w:rPr>
        <w:t>:</w:t>
      </w:r>
      <w:r w:rsidRPr="00ED42BA">
        <w:rPr>
          <w:szCs w:val="24"/>
          <w:lang w:val="en-GB"/>
        </w:rPr>
        <w:t xml:space="preserve"> 97</w:t>
      </w:r>
      <w:r>
        <w:rPr>
          <w:szCs w:val="24"/>
          <w:lang w:val="en-GB"/>
        </w:rPr>
        <w:t>-</w:t>
      </w:r>
      <w:r w:rsidRPr="00ED42BA">
        <w:rPr>
          <w:szCs w:val="24"/>
          <w:lang w:val="en-GB"/>
        </w:rPr>
        <w:t>103.</w:t>
      </w:r>
    </w:p>
    <w:p w14:paraId="2CE94035" w14:textId="77777777" w:rsidR="004D7477" w:rsidRDefault="004D7477" w:rsidP="005C7A39">
      <w:pPr>
        <w:ind w:left="540" w:hanging="540"/>
        <w:rPr>
          <w:szCs w:val="24"/>
          <w:lang w:val="en-GB"/>
        </w:rPr>
      </w:pPr>
      <w:r w:rsidRPr="002B31D1">
        <w:rPr>
          <w:szCs w:val="24"/>
          <w:lang w:val="en-GB"/>
        </w:rPr>
        <w:t xml:space="preserve">Hansson, L. 1985. The food of bank voles, wood mice and yellow-necked mice. Symposium of Zoological Society of London </w:t>
      </w:r>
      <w:r w:rsidRPr="002B31D1">
        <w:rPr>
          <w:bCs/>
          <w:szCs w:val="24"/>
          <w:lang w:val="en-GB"/>
        </w:rPr>
        <w:t>55</w:t>
      </w:r>
      <w:r w:rsidRPr="002B31D1">
        <w:rPr>
          <w:szCs w:val="24"/>
          <w:lang w:val="en-GB"/>
        </w:rPr>
        <w:t>: 141-168.</w:t>
      </w:r>
    </w:p>
    <w:p w14:paraId="0B50F49E" w14:textId="77777777" w:rsidR="00250F63" w:rsidRPr="002B31D1" w:rsidRDefault="00250F63" w:rsidP="005C7A39">
      <w:pPr>
        <w:ind w:left="540" w:hanging="540"/>
        <w:rPr>
          <w:szCs w:val="24"/>
          <w:lang w:val="en-GB"/>
        </w:rPr>
      </w:pPr>
      <w:r w:rsidRPr="00250F63">
        <w:rPr>
          <w:szCs w:val="24"/>
          <w:lang w:val="en-GB"/>
        </w:rPr>
        <w:t>Harris, J. A. 1985. Birds and Coniferous Plantations. The Royal Forestry Society of England, Wales and Northern Ireland, Tring. Pp. 7</w:t>
      </w:r>
      <w:r>
        <w:rPr>
          <w:szCs w:val="24"/>
          <w:lang w:val="en-GB"/>
        </w:rPr>
        <w:t>-</w:t>
      </w:r>
      <w:r w:rsidRPr="00250F63">
        <w:rPr>
          <w:szCs w:val="24"/>
          <w:lang w:val="en-GB"/>
        </w:rPr>
        <w:t>58.</w:t>
      </w:r>
    </w:p>
    <w:p w14:paraId="3BC51030" w14:textId="77777777" w:rsidR="00F560D5" w:rsidRPr="005B509F" w:rsidRDefault="00F560D5" w:rsidP="00F560D5">
      <w:pPr>
        <w:ind w:left="540" w:hanging="540"/>
        <w:rPr>
          <w:szCs w:val="24"/>
          <w:lang w:val="da-DK"/>
        </w:rPr>
      </w:pPr>
      <w:r>
        <w:rPr>
          <w:szCs w:val="24"/>
          <w:lang w:val="en-US"/>
        </w:rPr>
        <w:t xml:space="preserve">Heimbach, F. 2018. </w:t>
      </w:r>
      <w:r w:rsidRPr="00F560D5">
        <w:rPr>
          <w:szCs w:val="24"/>
          <w:lang w:val="en-US"/>
        </w:rPr>
        <w:t>Variability of thousand grain weights of seed batches</w:t>
      </w:r>
      <w:r>
        <w:rPr>
          <w:szCs w:val="24"/>
          <w:lang w:val="en-US"/>
        </w:rPr>
        <w:t xml:space="preserve"> </w:t>
      </w:r>
      <w:r w:rsidRPr="00F560D5">
        <w:rPr>
          <w:szCs w:val="24"/>
          <w:lang w:val="en-US"/>
        </w:rPr>
        <w:t>of important arable and some horticultural crops</w:t>
      </w:r>
      <w:r>
        <w:rPr>
          <w:szCs w:val="24"/>
          <w:lang w:val="en-US"/>
        </w:rPr>
        <w:t xml:space="preserve">. </w:t>
      </w:r>
      <w:r w:rsidRPr="005B509F">
        <w:rPr>
          <w:szCs w:val="24"/>
          <w:lang w:val="da-DK"/>
        </w:rPr>
        <w:t>Journal für Kulturpflanzen 70. 250–254.</w:t>
      </w:r>
    </w:p>
    <w:p w14:paraId="120AE386" w14:textId="77777777" w:rsidR="004D7477" w:rsidRPr="002B31D1" w:rsidRDefault="004D7477" w:rsidP="00D67A05">
      <w:pPr>
        <w:ind w:left="540" w:hanging="540"/>
        <w:rPr>
          <w:szCs w:val="24"/>
          <w:lang w:val="da-DK"/>
        </w:rPr>
      </w:pPr>
      <w:r w:rsidRPr="005B509F">
        <w:rPr>
          <w:szCs w:val="24"/>
          <w:lang w:val="da-DK"/>
        </w:rPr>
        <w:t xml:space="preserve">Heldbjerg, H. </w:t>
      </w:r>
      <w:r w:rsidR="009367E0" w:rsidRPr="005B509F">
        <w:rPr>
          <w:szCs w:val="24"/>
          <w:lang w:val="da-DK"/>
        </w:rPr>
        <w:t>and</w:t>
      </w:r>
      <w:r w:rsidRPr="005B509F">
        <w:rPr>
          <w:szCs w:val="24"/>
          <w:lang w:val="da-DK"/>
        </w:rPr>
        <w:t xml:space="preserve"> Lerche-Jørgensen, M. 2012. </w:t>
      </w:r>
      <w:r w:rsidRPr="002B31D1">
        <w:rPr>
          <w:szCs w:val="24"/>
          <w:lang w:val="da-DK"/>
        </w:rPr>
        <w:t>Overvågning af de almindelige fuglearter i Danmark 1975-2011. Årsrapport for Punkttællingsprojektet. Dansk Ornitologisk Forening, Copenhagen.</w:t>
      </w:r>
    </w:p>
    <w:p w14:paraId="46C7363D" w14:textId="77777777" w:rsidR="004D7477" w:rsidRPr="002B31D1" w:rsidRDefault="004D7477" w:rsidP="00683D80">
      <w:pPr>
        <w:spacing w:before="60" w:after="60"/>
        <w:ind w:left="567" w:hanging="567"/>
        <w:rPr>
          <w:szCs w:val="24"/>
          <w:lang w:val="en-US"/>
        </w:rPr>
      </w:pPr>
      <w:r w:rsidRPr="002B31D1">
        <w:rPr>
          <w:szCs w:val="24"/>
          <w:lang w:val="da-DK"/>
        </w:rPr>
        <w:t xml:space="preserve">Herzon, I., Ekroos, J., Rintala, J., Tiainen, J., Seimola, T. </w:t>
      </w:r>
      <w:r w:rsidR="009367E0" w:rsidRPr="002B31D1">
        <w:rPr>
          <w:szCs w:val="24"/>
          <w:lang w:val="da-DK"/>
        </w:rPr>
        <w:t>and</w:t>
      </w:r>
      <w:r w:rsidRPr="002B31D1">
        <w:rPr>
          <w:szCs w:val="24"/>
          <w:lang w:val="da-DK"/>
        </w:rPr>
        <w:t xml:space="preserve"> Vepsäläinen, V. 2011. </w:t>
      </w:r>
      <w:r w:rsidRPr="002B31D1">
        <w:rPr>
          <w:szCs w:val="24"/>
          <w:lang w:val="en-US"/>
        </w:rPr>
        <w:t>Importance of set-aside for birds in Finland: an impact assessment and mitigation solutions. Agriculture, Ecology and Environment 143: 3-7.</w:t>
      </w:r>
    </w:p>
    <w:p w14:paraId="6378A297" w14:textId="77777777" w:rsidR="004D7477" w:rsidRPr="002B31D1" w:rsidRDefault="004D7477" w:rsidP="00D67A05">
      <w:pPr>
        <w:ind w:left="540" w:hanging="540"/>
        <w:rPr>
          <w:szCs w:val="24"/>
          <w:lang w:val="en-US"/>
        </w:rPr>
      </w:pPr>
      <w:r w:rsidRPr="002B31D1">
        <w:rPr>
          <w:szCs w:val="24"/>
          <w:lang w:val="en-GB"/>
        </w:rPr>
        <w:t xml:space="preserve">Hiron, M., Berg, Å </w:t>
      </w:r>
      <w:r w:rsidR="009367E0" w:rsidRPr="002B31D1">
        <w:rPr>
          <w:szCs w:val="24"/>
          <w:lang w:val="en-GB"/>
        </w:rPr>
        <w:t>and</w:t>
      </w:r>
      <w:r w:rsidRPr="002B31D1">
        <w:rPr>
          <w:szCs w:val="24"/>
          <w:lang w:val="en-GB"/>
        </w:rPr>
        <w:t xml:space="preserve"> Pärt, T. 2012. </w:t>
      </w:r>
      <w:r w:rsidRPr="002B31D1">
        <w:rPr>
          <w:szCs w:val="24"/>
          <w:lang w:val="en-US"/>
        </w:rPr>
        <w:t>Do skylarks prefer autumn sown cereals? Effects of agricultural land use, region and time in the breeding season on density. Agriculture, Ecosystems and Environment 150: 82-90.</w:t>
      </w:r>
    </w:p>
    <w:p w14:paraId="2602724B" w14:textId="77777777" w:rsidR="00C30D92" w:rsidRPr="002B31D1" w:rsidRDefault="006C75E2" w:rsidP="00C30D92">
      <w:pPr>
        <w:ind w:left="540" w:hanging="540"/>
        <w:rPr>
          <w:szCs w:val="24"/>
          <w:lang w:val="en-US"/>
        </w:rPr>
      </w:pPr>
      <w:r w:rsidRPr="002B31D1">
        <w:rPr>
          <w:szCs w:val="24"/>
          <w:lang w:val="en-US"/>
        </w:rPr>
        <w:t xml:space="preserve">Holland, J.M., Hutchison, M.A.S., Smith, B. </w:t>
      </w:r>
      <w:r w:rsidR="009367E0" w:rsidRPr="002B31D1">
        <w:rPr>
          <w:szCs w:val="24"/>
          <w:lang w:val="en-US"/>
        </w:rPr>
        <w:t>and</w:t>
      </w:r>
      <w:r w:rsidRPr="002B31D1">
        <w:rPr>
          <w:szCs w:val="24"/>
          <w:lang w:val="en-US"/>
        </w:rPr>
        <w:t xml:space="preserve"> Aebischer</w:t>
      </w:r>
      <w:r w:rsidR="00A50D5A" w:rsidRPr="002B31D1">
        <w:rPr>
          <w:szCs w:val="24"/>
          <w:lang w:val="en-US"/>
        </w:rPr>
        <w:t>,</w:t>
      </w:r>
      <w:r w:rsidRPr="002B31D1">
        <w:rPr>
          <w:szCs w:val="24"/>
          <w:lang w:val="en-US"/>
        </w:rPr>
        <w:t xml:space="preserve"> </w:t>
      </w:r>
      <w:r w:rsidR="00A50D5A" w:rsidRPr="002B31D1">
        <w:rPr>
          <w:szCs w:val="24"/>
          <w:lang w:val="en-US"/>
        </w:rPr>
        <w:t xml:space="preserve">N.J. </w:t>
      </w:r>
      <w:r w:rsidRPr="002B31D1">
        <w:rPr>
          <w:szCs w:val="24"/>
          <w:lang w:val="en-US"/>
        </w:rPr>
        <w:t xml:space="preserve">2006. </w:t>
      </w:r>
      <w:r w:rsidR="00C30D92" w:rsidRPr="002B31D1">
        <w:rPr>
          <w:szCs w:val="24"/>
          <w:lang w:val="en-US"/>
        </w:rPr>
        <w:t xml:space="preserve">A review of </w:t>
      </w:r>
      <w:r w:rsidRPr="002B31D1">
        <w:rPr>
          <w:szCs w:val="24"/>
          <w:lang w:val="en-US"/>
        </w:rPr>
        <w:t>i</w:t>
      </w:r>
      <w:r w:rsidR="00C30D92" w:rsidRPr="002B31D1">
        <w:rPr>
          <w:szCs w:val="24"/>
          <w:lang w:val="en-US"/>
        </w:rPr>
        <w:t>nvertebrates and seed-bearing plants as</w:t>
      </w:r>
      <w:r w:rsidRPr="002B31D1">
        <w:rPr>
          <w:szCs w:val="24"/>
          <w:lang w:val="en-US"/>
        </w:rPr>
        <w:t xml:space="preserve"> </w:t>
      </w:r>
      <w:r w:rsidR="00C30D92" w:rsidRPr="002B31D1">
        <w:rPr>
          <w:szCs w:val="24"/>
          <w:lang w:val="en-US"/>
        </w:rPr>
        <w:t>food for farmland birds in Europe</w:t>
      </w:r>
      <w:r w:rsidRPr="002B31D1">
        <w:rPr>
          <w:szCs w:val="24"/>
          <w:lang w:val="en-US"/>
        </w:rPr>
        <w:t>. Ann</w:t>
      </w:r>
      <w:r w:rsidR="00A50D5A" w:rsidRPr="002B31D1">
        <w:rPr>
          <w:szCs w:val="24"/>
          <w:lang w:val="en-US"/>
        </w:rPr>
        <w:t>.</w:t>
      </w:r>
      <w:r w:rsidRPr="002B31D1">
        <w:rPr>
          <w:szCs w:val="24"/>
          <w:lang w:val="en-US"/>
        </w:rPr>
        <w:t xml:space="preserve"> Appl</w:t>
      </w:r>
      <w:r w:rsidR="00A50D5A" w:rsidRPr="002B31D1">
        <w:rPr>
          <w:szCs w:val="24"/>
          <w:lang w:val="en-US"/>
        </w:rPr>
        <w:t>.</w:t>
      </w:r>
      <w:r w:rsidRPr="002B31D1">
        <w:rPr>
          <w:szCs w:val="24"/>
          <w:lang w:val="en-US"/>
        </w:rPr>
        <w:t xml:space="preserve"> Biol</w:t>
      </w:r>
      <w:r w:rsidR="00A50D5A" w:rsidRPr="002B31D1">
        <w:rPr>
          <w:szCs w:val="24"/>
          <w:lang w:val="en-US"/>
        </w:rPr>
        <w:t>.</w:t>
      </w:r>
      <w:r w:rsidRPr="002B31D1">
        <w:rPr>
          <w:szCs w:val="24"/>
          <w:lang w:val="en-US"/>
        </w:rPr>
        <w:t xml:space="preserve"> 148: 49</w:t>
      </w:r>
      <w:r w:rsidR="00A50D5A" w:rsidRPr="002B31D1">
        <w:rPr>
          <w:szCs w:val="24"/>
          <w:lang w:val="en-US"/>
        </w:rPr>
        <w:t>-</w:t>
      </w:r>
      <w:r w:rsidRPr="002B31D1">
        <w:rPr>
          <w:szCs w:val="24"/>
          <w:lang w:val="en-US"/>
        </w:rPr>
        <w:t>71</w:t>
      </w:r>
      <w:r w:rsidR="00A50D5A" w:rsidRPr="002B31D1">
        <w:rPr>
          <w:szCs w:val="24"/>
          <w:lang w:val="en-US"/>
        </w:rPr>
        <w:t>.</w:t>
      </w:r>
    </w:p>
    <w:p w14:paraId="46E76F41" w14:textId="77777777" w:rsidR="004D7477" w:rsidRPr="002B31D1" w:rsidRDefault="004D7477" w:rsidP="00C12F4B">
      <w:pPr>
        <w:ind w:left="540" w:hanging="540"/>
        <w:rPr>
          <w:szCs w:val="24"/>
          <w:lang w:val="en-GB"/>
        </w:rPr>
      </w:pPr>
      <w:r w:rsidRPr="002B31D1">
        <w:rPr>
          <w:szCs w:val="24"/>
          <w:lang w:val="fi-FI"/>
        </w:rPr>
        <w:t xml:space="preserve">Huitu, O., Norrdahl, K. </w:t>
      </w:r>
      <w:r w:rsidR="009367E0" w:rsidRPr="002B31D1">
        <w:rPr>
          <w:szCs w:val="24"/>
          <w:lang w:val="fi-FI"/>
        </w:rPr>
        <w:t>and</w:t>
      </w:r>
      <w:r w:rsidRPr="002B31D1">
        <w:rPr>
          <w:szCs w:val="24"/>
          <w:lang w:val="fi-FI"/>
        </w:rPr>
        <w:t xml:space="preserve"> Korpimäki, E. 2004. </w:t>
      </w:r>
      <w:r w:rsidRPr="002B31D1">
        <w:rPr>
          <w:szCs w:val="24"/>
          <w:lang w:val="en-US"/>
        </w:rPr>
        <w:t>Competition, pre</w:t>
      </w:r>
      <w:r w:rsidRPr="002B31D1">
        <w:rPr>
          <w:szCs w:val="24"/>
          <w:lang w:val="en-GB"/>
        </w:rPr>
        <w:t xml:space="preserve">dation and interspecific synchrony in cyclic small mammal communities. Ecography </w:t>
      </w:r>
      <w:r w:rsidRPr="002B31D1">
        <w:rPr>
          <w:bCs/>
          <w:szCs w:val="24"/>
          <w:lang w:val="en-GB"/>
        </w:rPr>
        <w:t>27</w:t>
      </w:r>
      <w:r w:rsidRPr="002B31D1">
        <w:rPr>
          <w:szCs w:val="24"/>
          <w:lang w:val="en-GB"/>
        </w:rPr>
        <w:t>: 197-206.</w:t>
      </w:r>
    </w:p>
    <w:p w14:paraId="37A3D972" w14:textId="77777777" w:rsidR="004D7477" w:rsidRPr="002B31D1" w:rsidRDefault="004D7477" w:rsidP="00683D80">
      <w:pPr>
        <w:ind w:left="540" w:hanging="540"/>
        <w:rPr>
          <w:szCs w:val="24"/>
          <w:lang w:val="en-US"/>
        </w:rPr>
      </w:pPr>
      <w:r w:rsidRPr="002B31D1">
        <w:rPr>
          <w:szCs w:val="24"/>
          <w:lang w:val="en-GB"/>
        </w:rPr>
        <w:t xml:space="preserve">Hyvönen, T. </w:t>
      </w:r>
      <w:r w:rsidR="009367E0" w:rsidRPr="002B31D1">
        <w:rPr>
          <w:szCs w:val="24"/>
          <w:lang w:val="en-GB"/>
        </w:rPr>
        <w:t>and</w:t>
      </w:r>
      <w:r w:rsidRPr="002B31D1">
        <w:rPr>
          <w:szCs w:val="24"/>
          <w:lang w:val="en-GB"/>
        </w:rPr>
        <w:t xml:space="preserve"> Huusela-Veistola, E. 2008. </w:t>
      </w:r>
      <w:r w:rsidRPr="002B31D1">
        <w:rPr>
          <w:szCs w:val="24"/>
          <w:lang w:val="en-US"/>
        </w:rPr>
        <w:t>Arable weeds as indicators of agricultural intensity – a case study from Finland. Biological Conservation 141: 2</w:t>
      </w:r>
      <w:r w:rsidR="00A50D5A" w:rsidRPr="002B31D1">
        <w:rPr>
          <w:szCs w:val="24"/>
          <w:lang w:val="en-US"/>
        </w:rPr>
        <w:t>,</w:t>
      </w:r>
      <w:r w:rsidRPr="002B31D1">
        <w:rPr>
          <w:szCs w:val="24"/>
          <w:lang w:val="en-US"/>
        </w:rPr>
        <w:t>857-2</w:t>
      </w:r>
      <w:r w:rsidR="00A50D5A" w:rsidRPr="002B31D1">
        <w:rPr>
          <w:szCs w:val="24"/>
          <w:lang w:val="en-US"/>
        </w:rPr>
        <w:t>,</w:t>
      </w:r>
      <w:r w:rsidRPr="002B31D1">
        <w:rPr>
          <w:szCs w:val="24"/>
          <w:lang w:val="en-US"/>
        </w:rPr>
        <w:t>864.</w:t>
      </w:r>
    </w:p>
    <w:p w14:paraId="23D9B32C" w14:textId="77777777" w:rsidR="004D7477" w:rsidRPr="002B31D1" w:rsidRDefault="004D7477" w:rsidP="00683D80">
      <w:pPr>
        <w:ind w:left="540" w:hanging="540"/>
        <w:rPr>
          <w:szCs w:val="24"/>
          <w:lang w:val="en-US"/>
        </w:rPr>
      </w:pPr>
      <w:r w:rsidRPr="002B31D1">
        <w:rPr>
          <w:szCs w:val="24"/>
          <w:lang w:val="en-GB"/>
        </w:rPr>
        <w:lastRenderedPageBreak/>
        <w:t xml:space="preserve">Hyvönen, T., Ketoja, E., Salonen, J., Jalli, H. </w:t>
      </w:r>
      <w:r w:rsidR="009367E0" w:rsidRPr="002B31D1">
        <w:rPr>
          <w:szCs w:val="24"/>
          <w:lang w:val="en-GB"/>
        </w:rPr>
        <w:t>and</w:t>
      </w:r>
      <w:r w:rsidRPr="002B31D1">
        <w:rPr>
          <w:szCs w:val="24"/>
          <w:lang w:val="en-GB"/>
        </w:rPr>
        <w:t xml:space="preserve"> Tiainen, J. 2003. </w:t>
      </w:r>
      <w:r w:rsidRPr="002B31D1">
        <w:rPr>
          <w:szCs w:val="24"/>
          <w:lang w:val="en-US"/>
        </w:rPr>
        <w:t xml:space="preserve">Weed species diversity and community composition in organic and conventional cropping of spring cereals. Agriculture, Ecosystems </w:t>
      </w:r>
      <w:r w:rsidR="009367E0" w:rsidRPr="002B31D1">
        <w:rPr>
          <w:szCs w:val="24"/>
          <w:lang w:val="en-US"/>
        </w:rPr>
        <w:t>and</w:t>
      </w:r>
      <w:r w:rsidRPr="002B31D1">
        <w:rPr>
          <w:szCs w:val="24"/>
          <w:lang w:val="en-US"/>
        </w:rPr>
        <w:t xml:space="preserve"> Environment 97: 131-149.</w:t>
      </w:r>
    </w:p>
    <w:p w14:paraId="71BB60C5" w14:textId="77777777" w:rsidR="004D7477" w:rsidRPr="00504AD5" w:rsidRDefault="004D7477" w:rsidP="00C12F4B">
      <w:pPr>
        <w:ind w:left="540" w:hanging="540"/>
        <w:rPr>
          <w:szCs w:val="24"/>
          <w:lang w:val="en-GB"/>
        </w:rPr>
      </w:pPr>
      <w:r w:rsidRPr="002B31D1">
        <w:rPr>
          <w:szCs w:val="24"/>
          <w:lang w:val="en-US"/>
        </w:rPr>
        <w:t xml:space="preserve">Inglis, I.R., Isaacson, A.J., Thearle, R.J.P. </w:t>
      </w:r>
      <w:r w:rsidR="009367E0" w:rsidRPr="002B31D1">
        <w:rPr>
          <w:szCs w:val="24"/>
          <w:lang w:val="en-US"/>
        </w:rPr>
        <w:t>and</w:t>
      </w:r>
      <w:r w:rsidRPr="002B31D1">
        <w:rPr>
          <w:szCs w:val="24"/>
          <w:lang w:val="en-US"/>
        </w:rPr>
        <w:t xml:space="preserve"> Westwood, N.J. 1990. The effects of changing agricultural practice upon Woodpigeon </w:t>
      </w:r>
      <w:r w:rsidRPr="002B31D1">
        <w:rPr>
          <w:i/>
          <w:szCs w:val="24"/>
          <w:lang w:val="en-US"/>
        </w:rPr>
        <w:t>Columba palumbus</w:t>
      </w:r>
      <w:r w:rsidRPr="002B31D1">
        <w:rPr>
          <w:szCs w:val="24"/>
          <w:lang w:val="en-US"/>
        </w:rPr>
        <w:t xml:space="preserve"> numbers. </w:t>
      </w:r>
      <w:r w:rsidRPr="00504AD5">
        <w:rPr>
          <w:szCs w:val="24"/>
          <w:lang w:val="en-GB"/>
        </w:rPr>
        <w:t>Ibis 132: 262-272.</w:t>
      </w:r>
    </w:p>
    <w:p w14:paraId="3C7C51D7" w14:textId="77777777" w:rsidR="00ED42BA" w:rsidRPr="00504AD5" w:rsidRDefault="00ED42BA" w:rsidP="00C12F4B">
      <w:pPr>
        <w:ind w:left="540" w:hanging="540"/>
        <w:rPr>
          <w:szCs w:val="24"/>
          <w:lang w:val="en-GB"/>
        </w:rPr>
      </w:pPr>
      <w:r w:rsidRPr="00504AD5">
        <w:rPr>
          <w:szCs w:val="24"/>
          <w:lang w:val="en-GB"/>
        </w:rPr>
        <w:t>Insley, H. and Wood, I.B. 1973. The bird community of a young conifer plantation at Plas Coed Mor, Anglesey. Nature in Wales 13: 165-173.</w:t>
      </w:r>
    </w:p>
    <w:p w14:paraId="085C6AB8" w14:textId="77777777" w:rsidR="00C55E4B" w:rsidRDefault="00C55E4B" w:rsidP="00C12F4B">
      <w:pPr>
        <w:ind w:left="540" w:hanging="540"/>
        <w:rPr>
          <w:szCs w:val="24"/>
          <w:lang w:val="en-GB"/>
        </w:rPr>
      </w:pPr>
      <w:r w:rsidRPr="00504AD5">
        <w:rPr>
          <w:szCs w:val="24"/>
          <w:lang w:val="en-GB"/>
        </w:rPr>
        <w:t xml:space="preserve">Ivanter, E.V., Korosov, A.V. </w:t>
      </w:r>
      <w:r w:rsidR="009367E0" w:rsidRPr="00504AD5">
        <w:rPr>
          <w:szCs w:val="24"/>
          <w:lang w:val="en-GB"/>
        </w:rPr>
        <w:t>and</w:t>
      </w:r>
      <w:r w:rsidRPr="00504AD5">
        <w:rPr>
          <w:szCs w:val="24"/>
          <w:lang w:val="en-GB"/>
        </w:rPr>
        <w:t xml:space="preserve"> Makarov, A.M. 2015. </w:t>
      </w:r>
      <w:r w:rsidRPr="002B31D1">
        <w:rPr>
          <w:szCs w:val="24"/>
          <w:lang w:val="en-GB"/>
        </w:rPr>
        <w:t>Study of the Trophic Relations of Small Insectivorous Mammals, Biology Bulletin 42: 845</w:t>
      </w:r>
      <w:r w:rsidR="00A50D5A" w:rsidRPr="002B31D1">
        <w:rPr>
          <w:szCs w:val="24"/>
          <w:lang w:val="en-GB"/>
        </w:rPr>
        <w:t>-</w:t>
      </w:r>
      <w:r w:rsidRPr="002B31D1">
        <w:rPr>
          <w:szCs w:val="24"/>
          <w:lang w:val="en-GB"/>
        </w:rPr>
        <w:t>856.</w:t>
      </w:r>
    </w:p>
    <w:p w14:paraId="5C76BE81" w14:textId="77777777" w:rsidR="00ED42BA" w:rsidRPr="0074340C" w:rsidRDefault="00ED42BA" w:rsidP="00C12F4B">
      <w:pPr>
        <w:ind w:left="540" w:hanging="540"/>
        <w:rPr>
          <w:szCs w:val="24"/>
          <w:lang w:val="de-DE"/>
        </w:rPr>
      </w:pPr>
      <w:r>
        <w:rPr>
          <w:szCs w:val="24"/>
          <w:lang w:val="en-GB"/>
        </w:rPr>
        <w:t>Jansson, G. and Andrén, H.</w:t>
      </w:r>
      <w:r w:rsidRPr="00ED42BA">
        <w:rPr>
          <w:szCs w:val="24"/>
          <w:lang w:val="en-GB"/>
        </w:rPr>
        <w:t xml:space="preserve"> 2003. Habitat Composition and Bird Diversity in Managed Boreal Forests. </w:t>
      </w:r>
      <w:r w:rsidRPr="0074340C">
        <w:rPr>
          <w:szCs w:val="24"/>
          <w:lang w:val="de-DE"/>
        </w:rPr>
        <w:t>Scand. J. For. Res. 18: 225-236.</w:t>
      </w:r>
    </w:p>
    <w:p w14:paraId="52773467" w14:textId="77777777" w:rsidR="004D7477" w:rsidRPr="002B31D1" w:rsidRDefault="004D7477" w:rsidP="00C12F4B">
      <w:pPr>
        <w:ind w:left="540" w:hanging="540"/>
        <w:rPr>
          <w:szCs w:val="24"/>
        </w:rPr>
      </w:pPr>
      <w:r w:rsidRPr="002B31D1">
        <w:rPr>
          <w:szCs w:val="24"/>
          <w:lang w:val="de-DE"/>
        </w:rPr>
        <w:t xml:space="preserve">Jenny, M. 1990. Territorialität und Brutbiologie der Feldlerche </w:t>
      </w:r>
      <w:r w:rsidRPr="002B31D1">
        <w:rPr>
          <w:i/>
          <w:iCs/>
          <w:szCs w:val="24"/>
          <w:lang w:val="de-DE"/>
        </w:rPr>
        <w:t xml:space="preserve">Alauda arvensis </w:t>
      </w:r>
      <w:r w:rsidRPr="002B31D1">
        <w:rPr>
          <w:szCs w:val="24"/>
          <w:lang w:val="de-DE"/>
        </w:rPr>
        <w:t xml:space="preserve">in einer intensiv genutzten Agrarlandschaft. </w:t>
      </w:r>
      <w:r w:rsidRPr="002B31D1">
        <w:rPr>
          <w:szCs w:val="24"/>
        </w:rPr>
        <w:t>J</w:t>
      </w:r>
      <w:r w:rsidR="000450D1" w:rsidRPr="002B31D1">
        <w:rPr>
          <w:szCs w:val="24"/>
        </w:rPr>
        <w:t>.</w:t>
      </w:r>
      <w:r w:rsidRPr="002B31D1">
        <w:rPr>
          <w:szCs w:val="24"/>
        </w:rPr>
        <w:t xml:space="preserve"> </w:t>
      </w:r>
      <w:r w:rsidR="000450D1" w:rsidRPr="002B31D1">
        <w:rPr>
          <w:szCs w:val="24"/>
        </w:rPr>
        <w:t xml:space="preserve">Orn. </w:t>
      </w:r>
      <w:r w:rsidRPr="002B31D1">
        <w:rPr>
          <w:bCs/>
          <w:szCs w:val="24"/>
        </w:rPr>
        <w:t>131</w:t>
      </w:r>
      <w:r w:rsidRPr="002B31D1">
        <w:rPr>
          <w:szCs w:val="24"/>
        </w:rPr>
        <w:t>: 241-265.</w:t>
      </w:r>
    </w:p>
    <w:p w14:paraId="42222F94" w14:textId="77777777" w:rsidR="004D7477" w:rsidRPr="002B31D1" w:rsidRDefault="004D7477" w:rsidP="00C12F4B">
      <w:pPr>
        <w:ind w:left="540" w:hanging="540"/>
        <w:rPr>
          <w:szCs w:val="24"/>
          <w:lang w:val="en-GB"/>
        </w:rPr>
      </w:pPr>
      <w:r w:rsidRPr="002B31D1">
        <w:rPr>
          <w:szCs w:val="24"/>
        </w:rPr>
        <w:t xml:space="preserve">Jensen, T.S. </w:t>
      </w:r>
      <w:r w:rsidR="009367E0" w:rsidRPr="002B31D1">
        <w:rPr>
          <w:szCs w:val="24"/>
        </w:rPr>
        <w:t>and</w:t>
      </w:r>
      <w:r w:rsidRPr="002B31D1">
        <w:rPr>
          <w:szCs w:val="24"/>
        </w:rPr>
        <w:t xml:space="preserve"> Hansen, T.S. 2003. </w:t>
      </w:r>
      <w:r w:rsidRPr="002B31D1">
        <w:rPr>
          <w:szCs w:val="24"/>
          <w:lang w:val="da-DK"/>
        </w:rPr>
        <w:t xml:space="preserve">Biodiversitet og biotopsfordeling hos småpattedyr i det åbne land. </w:t>
      </w:r>
      <w:r w:rsidRPr="002B31D1">
        <w:rPr>
          <w:szCs w:val="24"/>
          <w:lang w:val="en-GB"/>
        </w:rPr>
        <w:t>Flora og fauna 109: 9</w:t>
      </w:r>
      <w:r w:rsidR="00990989" w:rsidRPr="002B31D1">
        <w:rPr>
          <w:szCs w:val="24"/>
          <w:lang w:val="en-GB"/>
        </w:rPr>
        <w:t>-</w:t>
      </w:r>
      <w:r w:rsidRPr="002B31D1">
        <w:rPr>
          <w:szCs w:val="24"/>
          <w:lang w:val="en-GB"/>
        </w:rPr>
        <w:t>22.</w:t>
      </w:r>
    </w:p>
    <w:p w14:paraId="34882AA4" w14:textId="77777777" w:rsidR="00990989" w:rsidRPr="002B31D1" w:rsidRDefault="00990989" w:rsidP="00990989">
      <w:pPr>
        <w:ind w:left="540" w:hanging="540"/>
        <w:rPr>
          <w:szCs w:val="24"/>
          <w:lang w:val="en-GB"/>
        </w:rPr>
      </w:pPr>
      <w:r w:rsidRPr="002B31D1">
        <w:rPr>
          <w:szCs w:val="24"/>
          <w:lang w:val="en-GB"/>
        </w:rPr>
        <w:t>Jiguet, F. et al. 2016. An update of the European breeding population sizes and trends of the Ortolan Bunting (</w:t>
      </w:r>
      <w:r w:rsidRPr="002B31D1">
        <w:rPr>
          <w:i/>
          <w:szCs w:val="24"/>
          <w:lang w:val="en-GB"/>
        </w:rPr>
        <w:t>Emberiza hortulana</w:t>
      </w:r>
      <w:r w:rsidRPr="002B31D1">
        <w:rPr>
          <w:szCs w:val="24"/>
          <w:lang w:val="en-GB"/>
        </w:rPr>
        <w:t>). Ornis Fennica 93: 1-11.</w:t>
      </w:r>
    </w:p>
    <w:p w14:paraId="66D8A24D" w14:textId="77777777" w:rsidR="004D7477" w:rsidRPr="002B31D1" w:rsidRDefault="004D7477" w:rsidP="00C12F4B">
      <w:pPr>
        <w:ind w:left="540" w:hanging="540"/>
        <w:rPr>
          <w:szCs w:val="24"/>
          <w:lang w:val="en-US"/>
        </w:rPr>
      </w:pPr>
      <w:r w:rsidRPr="002B31D1">
        <w:rPr>
          <w:szCs w:val="24"/>
          <w:lang w:val="en-US"/>
        </w:rPr>
        <w:t xml:space="preserve">Johnson, I.P., Flowerdew, J.R. </w:t>
      </w:r>
      <w:r w:rsidR="009367E0" w:rsidRPr="002B31D1">
        <w:rPr>
          <w:szCs w:val="24"/>
          <w:lang w:val="en-US"/>
        </w:rPr>
        <w:t>and</w:t>
      </w:r>
      <w:r w:rsidRPr="002B31D1">
        <w:rPr>
          <w:szCs w:val="24"/>
          <w:lang w:val="en-US"/>
        </w:rPr>
        <w:t xml:space="preserve"> Hare, R. 1992. Populations and diet of small rodents and shrews in relation to pesticide usage. In: Pesticides and the environment: the Boxworth project (Ed. by Greig-Smith, </w:t>
      </w:r>
      <w:r w:rsidR="00A50D5A" w:rsidRPr="002B31D1">
        <w:rPr>
          <w:szCs w:val="24"/>
          <w:lang w:val="en-US"/>
        </w:rPr>
        <w:t xml:space="preserve">P., </w:t>
      </w:r>
      <w:r w:rsidRPr="002B31D1">
        <w:rPr>
          <w:szCs w:val="24"/>
          <w:lang w:val="en-US"/>
        </w:rPr>
        <w:t>Frampton</w:t>
      </w:r>
      <w:r w:rsidR="00A50D5A" w:rsidRPr="002B31D1">
        <w:rPr>
          <w:szCs w:val="24"/>
          <w:lang w:val="en-US"/>
        </w:rPr>
        <w:t>,</w:t>
      </w:r>
      <w:r w:rsidRPr="002B31D1">
        <w:rPr>
          <w:szCs w:val="24"/>
          <w:lang w:val="en-US"/>
        </w:rPr>
        <w:t xml:space="preserve"> </w:t>
      </w:r>
      <w:r w:rsidR="00A50D5A" w:rsidRPr="002B31D1">
        <w:rPr>
          <w:szCs w:val="24"/>
          <w:lang w:val="en-US"/>
        </w:rPr>
        <w:t xml:space="preserve">G. </w:t>
      </w:r>
      <w:r w:rsidR="009367E0" w:rsidRPr="002B31D1">
        <w:rPr>
          <w:szCs w:val="24"/>
          <w:lang w:val="en-US"/>
        </w:rPr>
        <w:t>and</w:t>
      </w:r>
      <w:r w:rsidRPr="002B31D1">
        <w:rPr>
          <w:szCs w:val="24"/>
          <w:lang w:val="en-US"/>
        </w:rPr>
        <w:t xml:space="preserve"> Hardy</w:t>
      </w:r>
      <w:r w:rsidR="00A50D5A" w:rsidRPr="002B31D1">
        <w:rPr>
          <w:szCs w:val="24"/>
          <w:lang w:val="en-US"/>
        </w:rPr>
        <w:t>, T.</w:t>
      </w:r>
      <w:r w:rsidRPr="002B31D1">
        <w:rPr>
          <w:szCs w:val="24"/>
          <w:lang w:val="en-US"/>
        </w:rPr>
        <w:t>), pp. 144-157. Her Majesty's Stationary Office, London.</w:t>
      </w:r>
    </w:p>
    <w:p w14:paraId="1FD7642D" w14:textId="77777777" w:rsidR="00990989" w:rsidRPr="002B31D1" w:rsidRDefault="00990989" w:rsidP="00990989">
      <w:pPr>
        <w:ind w:left="540" w:hanging="540"/>
        <w:rPr>
          <w:szCs w:val="24"/>
          <w:lang w:val="de-DE"/>
        </w:rPr>
      </w:pPr>
      <w:r w:rsidRPr="002B31D1">
        <w:rPr>
          <w:szCs w:val="24"/>
          <w:lang w:val="en-GB"/>
        </w:rPr>
        <w:t xml:space="preserve">Kaczmarek, J.M., Mizera, T. </w:t>
      </w:r>
      <w:r w:rsidR="009367E0" w:rsidRPr="002B31D1">
        <w:rPr>
          <w:szCs w:val="24"/>
          <w:lang w:val="en-GB"/>
        </w:rPr>
        <w:t>and</w:t>
      </w:r>
      <w:r w:rsidRPr="002B31D1">
        <w:rPr>
          <w:szCs w:val="24"/>
          <w:lang w:val="en-GB"/>
        </w:rPr>
        <w:t xml:space="preserve"> Tryjanowski, P. 2019. Energy crops affecting farmland birds in Central Europe: insights from a miscanthus-dominated landscape. </w:t>
      </w:r>
      <w:r w:rsidRPr="002B31D1">
        <w:rPr>
          <w:szCs w:val="24"/>
          <w:lang w:val="de-DE"/>
        </w:rPr>
        <w:t>Biologia 74: 35-44.</w:t>
      </w:r>
    </w:p>
    <w:p w14:paraId="252AE405" w14:textId="77777777" w:rsidR="004D7477" w:rsidRPr="002B31D1" w:rsidRDefault="004D7477" w:rsidP="00C12F4B">
      <w:pPr>
        <w:ind w:left="540" w:hanging="540"/>
        <w:rPr>
          <w:szCs w:val="24"/>
          <w:lang w:val="da-DK"/>
        </w:rPr>
      </w:pPr>
      <w:r w:rsidRPr="002B31D1">
        <w:rPr>
          <w:szCs w:val="24"/>
          <w:lang w:val="de-DE"/>
        </w:rPr>
        <w:t xml:space="preserve">Kahlert, J., Asferg, T. </w:t>
      </w:r>
      <w:r w:rsidR="009367E0" w:rsidRPr="002B31D1">
        <w:rPr>
          <w:szCs w:val="24"/>
          <w:lang w:val="de-DE"/>
        </w:rPr>
        <w:t>and</w:t>
      </w:r>
      <w:r w:rsidRPr="002B31D1">
        <w:rPr>
          <w:szCs w:val="24"/>
          <w:lang w:val="de-DE"/>
        </w:rPr>
        <w:t xml:space="preserve"> Odderskær, P. 2008. </w:t>
      </w:r>
      <w:r w:rsidRPr="002B31D1">
        <w:rPr>
          <w:szCs w:val="24"/>
          <w:lang w:val="da-DK"/>
        </w:rPr>
        <w:t>Agerhønens biologi og bestandsregulering. En gennemgang af den nuværende viden. Faglig rapport fra DMU nr. 666. Danmarks Miljøundersøgelser, Aarhus Universitet.</w:t>
      </w:r>
    </w:p>
    <w:p w14:paraId="797A6D34" w14:textId="77777777" w:rsidR="00990989" w:rsidRPr="002B31D1" w:rsidRDefault="00990989" w:rsidP="00990989">
      <w:pPr>
        <w:ind w:left="540" w:hanging="540"/>
        <w:rPr>
          <w:szCs w:val="24"/>
          <w:lang w:val="en-GB"/>
        </w:rPr>
      </w:pPr>
      <w:r w:rsidRPr="001C1D71">
        <w:rPr>
          <w:szCs w:val="24"/>
          <w:lang w:val="da-DK"/>
        </w:rPr>
        <w:t xml:space="preserve">Kosicki, J.Z. </w:t>
      </w:r>
      <w:r w:rsidR="009367E0" w:rsidRPr="001C1D71">
        <w:rPr>
          <w:szCs w:val="24"/>
          <w:lang w:val="da-DK"/>
        </w:rPr>
        <w:t>and</w:t>
      </w:r>
      <w:r w:rsidRPr="001C1D71">
        <w:rPr>
          <w:szCs w:val="24"/>
          <w:lang w:val="da-DK"/>
        </w:rPr>
        <w:t xml:space="preserve"> Chylarecki, P. 2012. </w:t>
      </w:r>
      <w:r w:rsidRPr="002B31D1">
        <w:rPr>
          <w:szCs w:val="24"/>
          <w:lang w:val="en-GB"/>
        </w:rPr>
        <w:t xml:space="preserve">Habitat selection of the Ortolan bunting </w:t>
      </w:r>
      <w:r w:rsidRPr="002B31D1">
        <w:rPr>
          <w:i/>
          <w:szCs w:val="24"/>
          <w:lang w:val="en-GB"/>
        </w:rPr>
        <w:t>Emberiza hortulana</w:t>
      </w:r>
      <w:r w:rsidRPr="002B31D1">
        <w:rPr>
          <w:szCs w:val="24"/>
          <w:lang w:val="en-GB"/>
        </w:rPr>
        <w:t xml:space="preserve"> in Poland: predictions from large-scale habitat elements. Ecol. Res. 27: 347-355.</w:t>
      </w:r>
    </w:p>
    <w:p w14:paraId="68BC587A" w14:textId="77777777" w:rsidR="00990989" w:rsidRPr="002B31D1" w:rsidRDefault="00990989" w:rsidP="00990989">
      <w:pPr>
        <w:ind w:left="540" w:hanging="540"/>
        <w:rPr>
          <w:szCs w:val="24"/>
          <w:lang w:val="en-GB"/>
        </w:rPr>
      </w:pPr>
      <w:r w:rsidRPr="002B31D1">
        <w:rPr>
          <w:szCs w:val="24"/>
          <w:lang w:val="en-GB"/>
        </w:rPr>
        <w:t xml:space="preserve">Kragten, S. 2011. Shift in crop preference during the breeding season by Yellow Wagtails </w:t>
      </w:r>
      <w:r w:rsidRPr="002B31D1">
        <w:rPr>
          <w:i/>
          <w:szCs w:val="24"/>
          <w:lang w:val="en-GB"/>
        </w:rPr>
        <w:t>Motacilla flava flava</w:t>
      </w:r>
      <w:r w:rsidRPr="002B31D1">
        <w:rPr>
          <w:szCs w:val="24"/>
          <w:lang w:val="en-GB"/>
        </w:rPr>
        <w:t xml:space="preserve"> on arable farms in The Netherlands. J. Orn. 152: 751-757.</w:t>
      </w:r>
    </w:p>
    <w:p w14:paraId="1C9B3270" w14:textId="77777777" w:rsidR="00990989" w:rsidRPr="002B31D1" w:rsidRDefault="00990989" w:rsidP="00990989">
      <w:pPr>
        <w:ind w:left="540" w:hanging="540"/>
        <w:rPr>
          <w:szCs w:val="24"/>
          <w:lang w:val="de-DE"/>
        </w:rPr>
      </w:pPr>
      <w:r w:rsidRPr="002B31D1">
        <w:rPr>
          <w:szCs w:val="24"/>
          <w:lang w:val="en-GB"/>
        </w:rPr>
        <w:t xml:space="preserve">Kuiper, M.W., Ottens, H.J., Ruiven, J.v., Koks, B.J., Snoo, G.R.d. </w:t>
      </w:r>
      <w:r w:rsidR="009367E0" w:rsidRPr="002B31D1">
        <w:rPr>
          <w:szCs w:val="24"/>
          <w:lang w:val="en-GB"/>
        </w:rPr>
        <w:t>and</w:t>
      </w:r>
      <w:r w:rsidRPr="002B31D1">
        <w:rPr>
          <w:szCs w:val="24"/>
          <w:lang w:val="en-GB"/>
        </w:rPr>
        <w:t xml:space="preserve"> Berendse, F. 2015. Effects of Breeding Habitat and Field Margins on the Reproductive Performance of Skylarks (</w:t>
      </w:r>
      <w:r w:rsidRPr="002B31D1">
        <w:rPr>
          <w:i/>
          <w:szCs w:val="24"/>
          <w:lang w:val="en-GB"/>
        </w:rPr>
        <w:t>Alauda Arvensis</w:t>
      </w:r>
      <w:r w:rsidRPr="002B31D1">
        <w:rPr>
          <w:szCs w:val="24"/>
          <w:lang w:val="en-GB"/>
        </w:rPr>
        <w:t xml:space="preserve">) on Intensive Farmland. </w:t>
      </w:r>
      <w:r w:rsidRPr="002B31D1">
        <w:rPr>
          <w:szCs w:val="24"/>
          <w:lang w:val="de-DE"/>
        </w:rPr>
        <w:t>J. Orn. 153: 557-568.</w:t>
      </w:r>
    </w:p>
    <w:p w14:paraId="08EABEAB" w14:textId="77777777" w:rsidR="004D7477" w:rsidRPr="002B31D1" w:rsidRDefault="000B7A43" w:rsidP="000B7A43">
      <w:pPr>
        <w:ind w:left="540" w:hanging="540"/>
        <w:rPr>
          <w:szCs w:val="24"/>
        </w:rPr>
      </w:pPr>
      <w:r w:rsidRPr="002B31D1">
        <w:rPr>
          <w:szCs w:val="24"/>
          <w:lang w:val="de-DE"/>
        </w:rPr>
        <w:t>Lahr</w:t>
      </w:r>
      <w:r w:rsidR="00A50D5A" w:rsidRPr="002B31D1">
        <w:rPr>
          <w:szCs w:val="24"/>
          <w:lang w:val="de-DE"/>
        </w:rPr>
        <w:t>,</w:t>
      </w:r>
      <w:r w:rsidRPr="002B31D1">
        <w:rPr>
          <w:szCs w:val="24"/>
          <w:lang w:val="de-DE"/>
        </w:rPr>
        <w:t xml:space="preserve"> J</w:t>
      </w:r>
      <w:r w:rsidR="00A50D5A" w:rsidRPr="002B31D1">
        <w:rPr>
          <w:szCs w:val="24"/>
          <w:lang w:val="de-DE"/>
        </w:rPr>
        <w:t>.</w:t>
      </w:r>
      <w:r w:rsidRPr="002B31D1">
        <w:rPr>
          <w:szCs w:val="24"/>
          <w:lang w:val="de-DE"/>
        </w:rPr>
        <w:t>, Krämer</w:t>
      </w:r>
      <w:r w:rsidR="00A50D5A" w:rsidRPr="002B31D1">
        <w:rPr>
          <w:szCs w:val="24"/>
          <w:lang w:val="de-DE"/>
        </w:rPr>
        <w:t>,</w:t>
      </w:r>
      <w:r w:rsidRPr="002B31D1">
        <w:rPr>
          <w:szCs w:val="24"/>
          <w:lang w:val="de-DE"/>
        </w:rPr>
        <w:t xml:space="preserve"> W</w:t>
      </w:r>
      <w:r w:rsidR="00A50D5A" w:rsidRPr="002B31D1">
        <w:rPr>
          <w:szCs w:val="24"/>
          <w:lang w:val="de-DE"/>
        </w:rPr>
        <w:t>.</w:t>
      </w:r>
      <w:r w:rsidRPr="002B31D1">
        <w:rPr>
          <w:szCs w:val="24"/>
          <w:lang w:val="de-DE"/>
        </w:rPr>
        <w:t>, Mazerolles</w:t>
      </w:r>
      <w:r w:rsidR="00A50D5A" w:rsidRPr="002B31D1">
        <w:rPr>
          <w:szCs w:val="24"/>
          <w:lang w:val="de-DE"/>
        </w:rPr>
        <w:t>,</w:t>
      </w:r>
      <w:r w:rsidRPr="002B31D1">
        <w:rPr>
          <w:szCs w:val="24"/>
          <w:lang w:val="de-DE"/>
        </w:rPr>
        <w:t xml:space="preserve"> V</w:t>
      </w:r>
      <w:r w:rsidR="00A50D5A" w:rsidRPr="002B31D1">
        <w:rPr>
          <w:szCs w:val="24"/>
          <w:lang w:val="de-DE"/>
        </w:rPr>
        <w:t>.</w:t>
      </w:r>
      <w:r w:rsidRPr="002B31D1">
        <w:rPr>
          <w:szCs w:val="24"/>
          <w:lang w:val="de-DE"/>
        </w:rPr>
        <w:t>, Poulsen</w:t>
      </w:r>
      <w:r w:rsidR="00A50D5A" w:rsidRPr="002B31D1">
        <w:rPr>
          <w:szCs w:val="24"/>
          <w:lang w:val="de-DE"/>
        </w:rPr>
        <w:t>,</w:t>
      </w:r>
      <w:r w:rsidRPr="002B31D1">
        <w:rPr>
          <w:szCs w:val="24"/>
          <w:lang w:val="de-DE"/>
        </w:rPr>
        <w:t xml:space="preserve"> V</w:t>
      </w:r>
      <w:r w:rsidR="00A50D5A" w:rsidRPr="002B31D1">
        <w:rPr>
          <w:szCs w:val="24"/>
          <w:lang w:val="de-DE"/>
        </w:rPr>
        <w:t>.</w:t>
      </w:r>
      <w:r w:rsidRPr="002B31D1">
        <w:rPr>
          <w:szCs w:val="24"/>
          <w:lang w:val="de-DE"/>
        </w:rPr>
        <w:t>, Jölli</w:t>
      </w:r>
      <w:r w:rsidR="00A50D5A" w:rsidRPr="002B31D1">
        <w:rPr>
          <w:szCs w:val="24"/>
          <w:lang w:val="de-DE"/>
        </w:rPr>
        <w:t>,</w:t>
      </w:r>
      <w:r w:rsidRPr="002B31D1">
        <w:rPr>
          <w:szCs w:val="24"/>
          <w:lang w:val="de-DE"/>
        </w:rPr>
        <w:t xml:space="preserve"> D</w:t>
      </w:r>
      <w:r w:rsidR="00A50D5A" w:rsidRPr="002B31D1">
        <w:rPr>
          <w:szCs w:val="24"/>
          <w:lang w:val="de-DE"/>
        </w:rPr>
        <w:t>.</w:t>
      </w:r>
      <w:r w:rsidRPr="002B31D1">
        <w:rPr>
          <w:szCs w:val="24"/>
          <w:lang w:val="de-DE"/>
        </w:rPr>
        <w:t>, Müller</w:t>
      </w:r>
      <w:r w:rsidR="00A50D5A" w:rsidRPr="002B31D1">
        <w:rPr>
          <w:szCs w:val="24"/>
          <w:lang w:val="de-DE"/>
        </w:rPr>
        <w:t>,</w:t>
      </w:r>
      <w:r w:rsidRPr="002B31D1">
        <w:rPr>
          <w:szCs w:val="24"/>
          <w:lang w:val="de-DE"/>
        </w:rPr>
        <w:t xml:space="preserve"> M</w:t>
      </w:r>
      <w:r w:rsidR="00A50D5A" w:rsidRPr="002B31D1">
        <w:rPr>
          <w:szCs w:val="24"/>
          <w:lang w:val="de-DE"/>
        </w:rPr>
        <w:t>.</w:t>
      </w:r>
      <w:r w:rsidRPr="002B31D1">
        <w:rPr>
          <w:szCs w:val="24"/>
          <w:lang w:val="de-DE"/>
        </w:rPr>
        <w:t>, McVey</w:t>
      </w:r>
      <w:r w:rsidR="00A50D5A" w:rsidRPr="002B31D1">
        <w:rPr>
          <w:szCs w:val="24"/>
          <w:lang w:val="de-DE"/>
        </w:rPr>
        <w:t>,</w:t>
      </w:r>
      <w:r w:rsidRPr="002B31D1">
        <w:rPr>
          <w:szCs w:val="24"/>
          <w:lang w:val="de-DE"/>
        </w:rPr>
        <w:t xml:space="preserve"> E</w:t>
      </w:r>
      <w:r w:rsidR="00A50D5A" w:rsidRPr="002B31D1">
        <w:rPr>
          <w:szCs w:val="24"/>
          <w:lang w:val="de-DE"/>
        </w:rPr>
        <w:t>.</w:t>
      </w:r>
      <w:r w:rsidRPr="002B31D1">
        <w:rPr>
          <w:szCs w:val="24"/>
          <w:lang w:val="de-DE"/>
        </w:rPr>
        <w:t>, Wassenberg</w:t>
      </w:r>
      <w:r w:rsidR="00A50D5A" w:rsidRPr="002B31D1">
        <w:rPr>
          <w:szCs w:val="24"/>
          <w:lang w:val="de-DE"/>
        </w:rPr>
        <w:t>,</w:t>
      </w:r>
      <w:r w:rsidRPr="002B31D1">
        <w:rPr>
          <w:szCs w:val="24"/>
          <w:lang w:val="de-DE"/>
        </w:rPr>
        <w:t xml:space="preserve"> J</w:t>
      </w:r>
      <w:r w:rsidR="00A50D5A" w:rsidRPr="002B31D1">
        <w:rPr>
          <w:szCs w:val="24"/>
          <w:lang w:val="de-DE"/>
        </w:rPr>
        <w:t>.</w:t>
      </w:r>
      <w:r w:rsidRPr="002B31D1">
        <w:rPr>
          <w:szCs w:val="24"/>
          <w:lang w:val="de-DE"/>
        </w:rPr>
        <w:t>, Derkx</w:t>
      </w:r>
      <w:r w:rsidR="00A50D5A" w:rsidRPr="002B31D1">
        <w:rPr>
          <w:szCs w:val="24"/>
          <w:lang w:val="de-DE"/>
        </w:rPr>
        <w:t>,</w:t>
      </w:r>
      <w:r w:rsidRPr="002B31D1">
        <w:rPr>
          <w:szCs w:val="24"/>
          <w:lang w:val="de-DE"/>
        </w:rPr>
        <w:t xml:space="preserve"> R</w:t>
      </w:r>
      <w:r w:rsidR="00A50D5A" w:rsidRPr="002B31D1">
        <w:rPr>
          <w:szCs w:val="24"/>
          <w:lang w:val="de-DE"/>
        </w:rPr>
        <w:t>.</w:t>
      </w:r>
      <w:r w:rsidRPr="002B31D1">
        <w:rPr>
          <w:szCs w:val="24"/>
          <w:lang w:val="de-DE"/>
        </w:rPr>
        <w:t>, Brouwer, A</w:t>
      </w:r>
      <w:r w:rsidR="00A50D5A" w:rsidRPr="002B31D1">
        <w:rPr>
          <w:szCs w:val="24"/>
          <w:lang w:val="de-DE"/>
        </w:rPr>
        <w:t>.</w:t>
      </w:r>
      <w:r w:rsidRPr="002B31D1">
        <w:rPr>
          <w:szCs w:val="24"/>
          <w:lang w:val="de-DE"/>
        </w:rPr>
        <w:t>, Deneer</w:t>
      </w:r>
      <w:r w:rsidR="00A50D5A" w:rsidRPr="002B31D1">
        <w:rPr>
          <w:szCs w:val="24"/>
          <w:lang w:val="de-DE"/>
        </w:rPr>
        <w:t>,</w:t>
      </w:r>
      <w:r w:rsidRPr="002B31D1">
        <w:rPr>
          <w:szCs w:val="24"/>
          <w:lang w:val="de-DE"/>
        </w:rPr>
        <w:t xml:space="preserve"> D</w:t>
      </w:r>
      <w:r w:rsidR="00A50D5A" w:rsidRPr="002B31D1">
        <w:rPr>
          <w:szCs w:val="24"/>
          <w:lang w:val="de-DE"/>
        </w:rPr>
        <w:t>.</w:t>
      </w:r>
      <w:r w:rsidRPr="002B31D1">
        <w:rPr>
          <w:szCs w:val="24"/>
          <w:lang w:val="de-DE"/>
        </w:rPr>
        <w:t>, Beltman</w:t>
      </w:r>
      <w:r w:rsidR="00A50D5A" w:rsidRPr="002B31D1">
        <w:rPr>
          <w:szCs w:val="24"/>
          <w:lang w:val="de-DE"/>
        </w:rPr>
        <w:t>,</w:t>
      </w:r>
      <w:r w:rsidRPr="002B31D1">
        <w:rPr>
          <w:szCs w:val="24"/>
          <w:lang w:val="de-DE"/>
        </w:rPr>
        <w:t xml:space="preserve"> W</w:t>
      </w:r>
      <w:r w:rsidR="00A50D5A" w:rsidRPr="002B31D1">
        <w:rPr>
          <w:szCs w:val="24"/>
          <w:lang w:val="de-DE"/>
        </w:rPr>
        <w:t>.</w:t>
      </w:r>
      <w:r w:rsidRPr="002B31D1">
        <w:rPr>
          <w:szCs w:val="24"/>
          <w:lang w:val="de-DE"/>
        </w:rPr>
        <w:t>, Lammertsma</w:t>
      </w:r>
      <w:r w:rsidR="00A50D5A" w:rsidRPr="002B31D1">
        <w:rPr>
          <w:szCs w:val="24"/>
          <w:lang w:val="de-DE"/>
        </w:rPr>
        <w:t>,</w:t>
      </w:r>
      <w:r w:rsidRPr="002B31D1">
        <w:rPr>
          <w:szCs w:val="24"/>
          <w:lang w:val="de-DE"/>
        </w:rPr>
        <w:t xml:space="preserve"> D</w:t>
      </w:r>
      <w:r w:rsidR="00A50D5A" w:rsidRPr="002B31D1">
        <w:rPr>
          <w:szCs w:val="24"/>
          <w:lang w:val="de-DE"/>
        </w:rPr>
        <w:t>.</w:t>
      </w:r>
      <w:r w:rsidRPr="002B31D1">
        <w:rPr>
          <w:szCs w:val="24"/>
          <w:lang w:val="de-DE"/>
        </w:rPr>
        <w:t>, Jansman</w:t>
      </w:r>
      <w:r w:rsidR="00A50D5A" w:rsidRPr="002B31D1">
        <w:rPr>
          <w:szCs w:val="24"/>
          <w:lang w:val="de-DE"/>
        </w:rPr>
        <w:t>,</w:t>
      </w:r>
      <w:r w:rsidRPr="002B31D1">
        <w:rPr>
          <w:szCs w:val="24"/>
          <w:lang w:val="de-DE"/>
        </w:rPr>
        <w:t xml:space="preserve"> H</w:t>
      </w:r>
      <w:r w:rsidR="00A50D5A" w:rsidRPr="002B31D1">
        <w:rPr>
          <w:szCs w:val="24"/>
          <w:lang w:val="de-DE"/>
        </w:rPr>
        <w:t>.</w:t>
      </w:r>
      <w:r w:rsidRPr="002B31D1">
        <w:rPr>
          <w:szCs w:val="24"/>
          <w:lang w:val="de-DE"/>
        </w:rPr>
        <w:t xml:space="preserve"> </w:t>
      </w:r>
      <w:r w:rsidR="009367E0" w:rsidRPr="002B31D1">
        <w:rPr>
          <w:szCs w:val="24"/>
          <w:lang w:val="de-DE"/>
        </w:rPr>
        <w:t>and</w:t>
      </w:r>
      <w:r w:rsidRPr="002B31D1">
        <w:rPr>
          <w:szCs w:val="24"/>
          <w:lang w:val="de-DE"/>
        </w:rPr>
        <w:t xml:space="preserve"> Buij</w:t>
      </w:r>
      <w:r w:rsidR="00A50D5A" w:rsidRPr="002B31D1">
        <w:rPr>
          <w:szCs w:val="24"/>
          <w:lang w:val="de-DE"/>
        </w:rPr>
        <w:t>,</w:t>
      </w:r>
      <w:r w:rsidRPr="002B31D1">
        <w:rPr>
          <w:szCs w:val="24"/>
          <w:lang w:val="de-DE"/>
        </w:rPr>
        <w:t xml:space="preserve"> R</w:t>
      </w:r>
      <w:r w:rsidR="00A50D5A" w:rsidRPr="002B31D1">
        <w:rPr>
          <w:szCs w:val="24"/>
          <w:lang w:val="de-DE"/>
        </w:rPr>
        <w:t>.</w:t>
      </w:r>
      <w:r w:rsidRPr="002B31D1">
        <w:rPr>
          <w:szCs w:val="24"/>
          <w:lang w:val="de-DE"/>
        </w:rPr>
        <w:t xml:space="preserve"> 2018. </w:t>
      </w:r>
      <w:r w:rsidRPr="002B31D1">
        <w:rPr>
          <w:szCs w:val="24"/>
          <w:lang w:val="en-US"/>
        </w:rPr>
        <w:t xml:space="preserve">Data collection for the estimation of ecological data (specific focal species, time spent in treated areas collecting food, composition of diet), residue level and residue decline on food items to be used in the risk assessment for birds and mammals. </w:t>
      </w:r>
      <w:r w:rsidRPr="002B31D1">
        <w:rPr>
          <w:szCs w:val="24"/>
        </w:rPr>
        <w:t>EFSA supporting publication 2018, EN-1513, 155 pp.</w:t>
      </w:r>
      <w:r w:rsidR="004D7477" w:rsidRPr="002B31D1">
        <w:rPr>
          <w:szCs w:val="24"/>
        </w:rPr>
        <w:t xml:space="preserve"> </w:t>
      </w:r>
    </w:p>
    <w:p w14:paraId="30A160A4" w14:textId="77777777" w:rsidR="004D7477" w:rsidRDefault="004D7477" w:rsidP="00C12F4B">
      <w:pPr>
        <w:ind w:left="540" w:hanging="540"/>
        <w:rPr>
          <w:szCs w:val="24"/>
        </w:rPr>
      </w:pPr>
      <w:r w:rsidRPr="002B31D1">
        <w:rPr>
          <w:szCs w:val="24"/>
        </w:rPr>
        <w:t xml:space="preserve">Larsen, J.L. </w:t>
      </w:r>
      <w:r w:rsidR="009367E0" w:rsidRPr="002B31D1">
        <w:rPr>
          <w:szCs w:val="24"/>
        </w:rPr>
        <w:t>and</w:t>
      </w:r>
      <w:r w:rsidRPr="002B31D1">
        <w:rPr>
          <w:szCs w:val="24"/>
        </w:rPr>
        <w:t xml:space="preserve"> Heldbjerg, H. 2009. </w:t>
      </w:r>
      <w:r w:rsidRPr="002B31D1">
        <w:rPr>
          <w:szCs w:val="24"/>
          <w:lang w:val="da-DK"/>
        </w:rPr>
        <w:t xml:space="preserve">Udarbejdelse af habitatspecifikke fugleindikatorer. Upubl. notat til Skov- og Naturstyrelsen. </w:t>
      </w:r>
      <w:r w:rsidRPr="002B31D1">
        <w:rPr>
          <w:szCs w:val="24"/>
        </w:rPr>
        <w:t>Dansk Ornitologisk Forening.</w:t>
      </w:r>
    </w:p>
    <w:p w14:paraId="3A054819" w14:textId="77777777" w:rsidR="00AC2968" w:rsidRPr="00504AD5" w:rsidRDefault="00AC2968" w:rsidP="00C12F4B">
      <w:pPr>
        <w:ind w:left="540" w:hanging="540"/>
        <w:rPr>
          <w:szCs w:val="24"/>
          <w:lang w:val="en-GB"/>
        </w:rPr>
      </w:pPr>
      <w:r>
        <w:rPr>
          <w:szCs w:val="24"/>
        </w:rPr>
        <w:t xml:space="preserve">Leibak, E., Lilleleht, V. and </w:t>
      </w:r>
      <w:r w:rsidR="00206DEE">
        <w:rPr>
          <w:szCs w:val="24"/>
        </w:rPr>
        <w:t xml:space="preserve">Veromann, H. 1994. </w:t>
      </w:r>
      <w:r w:rsidR="00206DEE" w:rsidRPr="00504AD5">
        <w:rPr>
          <w:szCs w:val="24"/>
          <w:lang w:val="en-GB"/>
        </w:rPr>
        <w:t>Birds of Estonia. Status, Distribution and Numbers. Estonian Academy of Sciences. Tallinn.</w:t>
      </w:r>
    </w:p>
    <w:p w14:paraId="77ABBCB9" w14:textId="77777777" w:rsidR="004D7477" w:rsidRPr="002B31D1" w:rsidRDefault="004D7477" w:rsidP="00C12F4B">
      <w:pPr>
        <w:ind w:left="540" w:hanging="540"/>
        <w:rPr>
          <w:szCs w:val="24"/>
          <w:lang w:val="de-DE"/>
        </w:rPr>
      </w:pPr>
      <w:r w:rsidRPr="00504AD5">
        <w:rPr>
          <w:szCs w:val="24"/>
          <w:lang w:val="en-GB"/>
        </w:rPr>
        <w:t xml:space="preserve">Lewandowski, K. </w:t>
      </w:r>
      <w:r w:rsidR="009367E0" w:rsidRPr="00504AD5">
        <w:rPr>
          <w:szCs w:val="24"/>
          <w:lang w:val="en-GB"/>
        </w:rPr>
        <w:t>and</w:t>
      </w:r>
      <w:r w:rsidRPr="00504AD5">
        <w:rPr>
          <w:szCs w:val="24"/>
          <w:lang w:val="en-GB"/>
        </w:rPr>
        <w:t xml:space="preserve"> Nowakowski, J.J. 1993. </w:t>
      </w:r>
      <w:r w:rsidRPr="002B31D1">
        <w:rPr>
          <w:szCs w:val="24"/>
          <w:lang w:val="en-GB"/>
        </w:rPr>
        <w:t xml:space="preserve">Spatial distribution of brown hare </w:t>
      </w:r>
      <w:r w:rsidRPr="002B31D1">
        <w:rPr>
          <w:i/>
          <w:iCs/>
          <w:szCs w:val="24"/>
          <w:lang w:val="en-GB"/>
        </w:rPr>
        <w:t>Lepus europaeus</w:t>
      </w:r>
      <w:r w:rsidRPr="002B31D1">
        <w:rPr>
          <w:szCs w:val="24"/>
          <w:lang w:val="en-GB"/>
        </w:rPr>
        <w:t xml:space="preserve"> populations in habitats of various types of agriculture. </w:t>
      </w:r>
      <w:r w:rsidRPr="002B31D1">
        <w:rPr>
          <w:szCs w:val="24"/>
          <w:lang w:val="de-DE"/>
        </w:rPr>
        <w:t xml:space="preserve">Acta Theriologica </w:t>
      </w:r>
      <w:r w:rsidRPr="002B31D1">
        <w:rPr>
          <w:bCs/>
          <w:szCs w:val="24"/>
          <w:lang w:val="de-DE"/>
        </w:rPr>
        <w:t>38</w:t>
      </w:r>
      <w:r w:rsidRPr="002B31D1">
        <w:rPr>
          <w:szCs w:val="24"/>
          <w:lang w:val="de-DE"/>
        </w:rPr>
        <w:t>: 435-442.</w:t>
      </w:r>
    </w:p>
    <w:p w14:paraId="1273F6A7" w14:textId="77777777" w:rsidR="004D7477" w:rsidRPr="002B31D1" w:rsidRDefault="004D7477" w:rsidP="00C12F4B">
      <w:pPr>
        <w:ind w:left="540" w:hanging="540"/>
        <w:rPr>
          <w:szCs w:val="24"/>
          <w:lang w:val="de-DE"/>
        </w:rPr>
      </w:pPr>
      <w:r w:rsidRPr="002B31D1">
        <w:rPr>
          <w:szCs w:val="24"/>
          <w:lang w:val="de-DE"/>
        </w:rPr>
        <w:t xml:space="preserve">Lille, R. 1996. Zur Bedeutung von Bracheflächen für die Avifauna der Agrarlandschaft: Eine nahrungsökologische Studie an der Goldammer </w:t>
      </w:r>
      <w:r w:rsidRPr="002B31D1">
        <w:rPr>
          <w:i/>
          <w:szCs w:val="24"/>
          <w:lang w:val="de-DE"/>
        </w:rPr>
        <w:t>Emberiza citrinella</w:t>
      </w:r>
      <w:r w:rsidRPr="002B31D1">
        <w:rPr>
          <w:szCs w:val="24"/>
          <w:lang w:val="de-DE"/>
        </w:rPr>
        <w:t>. Agrarökologie Bd. 21. Verlag Paul Haupt, Bern, Switzerland.</w:t>
      </w:r>
    </w:p>
    <w:p w14:paraId="05CA1873" w14:textId="77777777" w:rsidR="004D7477" w:rsidRPr="002B31D1" w:rsidRDefault="004D7477" w:rsidP="00C12F4B">
      <w:pPr>
        <w:ind w:left="540" w:hanging="540"/>
        <w:rPr>
          <w:szCs w:val="24"/>
        </w:rPr>
      </w:pPr>
      <w:r w:rsidRPr="002B31D1">
        <w:rPr>
          <w:szCs w:val="24"/>
          <w:lang w:val="de-DE"/>
        </w:rPr>
        <w:lastRenderedPageBreak/>
        <w:t xml:space="preserve">Lindqvist, M., Svensson, S. </w:t>
      </w:r>
      <w:r w:rsidR="009367E0" w:rsidRPr="002B31D1">
        <w:rPr>
          <w:szCs w:val="24"/>
          <w:lang w:val="de-DE"/>
        </w:rPr>
        <w:t>and</w:t>
      </w:r>
      <w:r w:rsidRPr="002B31D1">
        <w:rPr>
          <w:szCs w:val="24"/>
          <w:lang w:val="de-DE"/>
        </w:rPr>
        <w:t xml:space="preserve"> Sjöstedt O. (GF Konsult AB). 2000. </w:t>
      </w:r>
      <w:r w:rsidRPr="002B31D1">
        <w:rPr>
          <w:szCs w:val="24"/>
        </w:rPr>
        <w:t>Miljöövervakning av fåglar på jordbruksmark i Västra Götalands län – resultat från en inventering 1999 av åtta provrutor, Rapport 2000: 18.</w:t>
      </w:r>
    </w:p>
    <w:p w14:paraId="35189499" w14:textId="77777777" w:rsidR="004D7477" w:rsidRPr="002B31D1" w:rsidRDefault="004D7477" w:rsidP="00C12F4B">
      <w:pPr>
        <w:ind w:left="540" w:hanging="540"/>
        <w:rPr>
          <w:szCs w:val="24"/>
          <w:lang w:val="en-US"/>
        </w:rPr>
      </w:pPr>
      <w:r w:rsidRPr="002B1B2D">
        <w:rPr>
          <w:szCs w:val="24"/>
          <w:lang w:val="de-DE"/>
        </w:rPr>
        <w:t xml:space="preserve">Ljunggren, L. 1968. </w:t>
      </w:r>
      <w:r w:rsidRPr="002B31D1">
        <w:rPr>
          <w:szCs w:val="24"/>
          <w:lang w:val="en-US"/>
        </w:rPr>
        <w:t>Seasonal studies of Wood Pigeon populations. I. Body weight, feeding habits, liver and thyroid activity. Viltrevy 5: 435-504.</w:t>
      </w:r>
    </w:p>
    <w:p w14:paraId="0B097A7E" w14:textId="77777777" w:rsidR="004D7477" w:rsidRPr="002B31D1" w:rsidRDefault="004D7477" w:rsidP="00C12F4B">
      <w:pPr>
        <w:ind w:left="540" w:hanging="540"/>
        <w:rPr>
          <w:szCs w:val="24"/>
          <w:lang w:val="en-GB"/>
        </w:rPr>
      </w:pPr>
      <w:r w:rsidRPr="002B31D1">
        <w:rPr>
          <w:szCs w:val="24"/>
          <w:lang w:val="en-GB"/>
        </w:rPr>
        <w:t xml:space="preserve">Loman, J. 1991a. The small mammal fauna in an agriculture landscape in southern Sweden, with special reference to the wood mouse </w:t>
      </w:r>
      <w:r w:rsidRPr="002B31D1">
        <w:rPr>
          <w:i/>
          <w:iCs/>
          <w:szCs w:val="24"/>
          <w:lang w:val="en-GB"/>
        </w:rPr>
        <w:t>Apodemus sylvaticus</w:t>
      </w:r>
      <w:r w:rsidRPr="002B31D1">
        <w:rPr>
          <w:szCs w:val="24"/>
          <w:lang w:val="en-GB"/>
        </w:rPr>
        <w:t xml:space="preserve">. Mammalia </w:t>
      </w:r>
      <w:r w:rsidRPr="002B31D1">
        <w:rPr>
          <w:bCs/>
          <w:szCs w:val="24"/>
          <w:lang w:val="en-GB"/>
        </w:rPr>
        <w:t>55</w:t>
      </w:r>
      <w:r w:rsidRPr="002B31D1">
        <w:rPr>
          <w:szCs w:val="24"/>
          <w:lang w:val="en-GB"/>
        </w:rPr>
        <w:t>: 91-96.</w:t>
      </w:r>
    </w:p>
    <w:p w14:paraId="05ACDD23" w14:textId="77777777" w:rsidR="004D7477" w:rsidRPr="002B31D1" w:rsidRDefault="004D7477" w:rsidP="00C12F4B">
      <w:pPr>
        <w:ind w:left="540" w:hanging="540"/>
        <w:rPr>
          <w:szCs w:val="24"/>
          <w:lang w:val="en-GB"/>
        </w:rPr>
      </w:pPr>
      <w:r w:rsidRPr="002B31D1">
        <w:rPr>
          <w:szCs w:val="24"/>
          <w:lang w:val="en-GB"/>
        </w:rPr>
        <w:t xml:space="preserve">Loman, J. 1991b. Do wood mouse </w:t>
      </w:r>
      <w:r w:rsidRPr="002B31D1">
        <w:rPr>
          <w:i/>
          <w:iCs/>
          <w:szCs w:val="24"/>
          <w:lang w:val="en-GB"/>
        </w:rPr>
        <w:t>Apodemus sylvaticus</w:t>
      </w:r>
      <w:r w:rsidRPr="002B31D1">
        <w:rPr>
          <w:szCs w:val="24"/>
          <w:lang w:val="en-GB"/>
        </w:rPr>
        <w:t xml:space="preserve"> (L.) abandon fields during autumn Ekologia Polska </w:t>
      </w:r>
      <w:r w:rsidRPr="002B31D1">
        <w:rPr>
          <w:bCs/>
          <w:szCs w:val="24"/>
          <w:lang w:val="en-GB"/>
        </w:rPr>
        <w:t>39</w:t>
      </w:r>
      <w:r w:rsidRPr="002B31D1">
        <w:rPr>
          <w:szCs w:val="24"/>
          <w:lang w:val="en-GB"/>
        </w:rPr>
        <w:t>: 221-228.</w:t>
      </w:r>
    </w:p>
    <w:p w14:paraId="53AC4561" w14:textId="77777777" w:rsidR="00990989" w:rsidRPr="00504AD5" w:rsidRDefault="00990989" w:rsidP="00990989">
      <w:pPr>
        <w:ind w:left="540" w:hanging="540"/>
        <w:rPr>
          <w:szCs w:val="24"/>
          <w:lang w:val="es-AR"/>
        </w:rPr>
      </w:pPr>
      <w:r w:rsidRPr="002B31D1">
        <w:rPr>
          <w:szCs w:val="24"/>
          <w:lang w:val="en-GB"/>
        </w:rPr>
        <w:t xml:space="preserve">Loman, J. 1999. Does nest site availability limit the density of hole nesting birds in small woodland patches? </w:t>
      </w:r>
      <w:r w:rsidRPr="00504AD5">
        <w:rPr>
          <w:szCs w:val="24"/>
          <w:lang w:val="es-AR"/>
        </w:rPr>
        <w:t>Web Ecology 6: 37-43.</w:t>
      </w:r>
    </w:p>
    <w:p w14:paraId="12EE86E3" w14:textId="77777777" w:rsidR="00727E3F" w:rsidRPr="002B31D1" w:rsidRDefault="00727E3F" w:rsidP="00727E3F">
      <w:pPr>
        <w:ind w:left="540" w:hanging="540"/>
        <w:rPr>
          <w:szCs w:val="24"/>
          <w:lang w:val="en-GB"/>
        </w:rPr>
      </w:pPr>
      <w:r w:rsidRPr="00504AD5">
        <w:rPr>
          <w:szCs w:val="24"/>
          <w:lang w:val="es-AR"/>
        </w:rPr>
        <w:t xml:space="preserve">Lopez-Antia, A., Feliu, </w:t>
      </w:r>
      <w:r w:rsidR="005E0DAD" w:rsidRPr="00504AD5">
        <w:rPr>
          <w:szCs w:val="24"/>
          <w:lang w:val="es-AR"/>
        </w:rPr>
        <w:t xml:space="preserve">J., </w:t>
      </w:r>
      <w:r w:rsidRPr="00504AD5">
        <w:rPr>
          <w:szCs w:val="24"/>
          <w:lang w:val="es-AR"/>
        </w:rPr>
        <w:t xml:space="preserve">Camarero, P.R., Ortiz Santaliestra, M. E. </w:t>
      </w:r>
      <w:r w:rsidR="009367E0" w:rsidRPr="00504AD5">
        <w:rPr>
          <w:szCs w:val="24"/>
          <w:lang w:val="es-AR"/>
        </w:rPr>
        <w:t>and</w:t>
      </w:r>
      <w:r w:rsidRPr="00504AD5">
        <w:rPr>
          <w:szCs w:val="24"/>
          <w:lang w:val="es-AR"/>
        </w:rPr>
        <w:t xml:space="preserve"> Mateo, R. 2016. </w:t>
      </w:r>
      <w:r w:rsidRPr="002B31D1">
        <w:rPr>
          <w:szCs w:val="24"/>
          <w:lang w:val="en-GB"/>
        </w:rPr>
        <w:t>Risk assessment of pesticide seed treatment for farmland birds using refined field data. Journal of Applied Ecology 53:1</w:t>
      </w:r>
      <w:r w:rsidR="00A50D5A" w:rsidRPr="002B31D1">
        <w:rPr>
          <w:szCs w:val="24"/>
          <w:lang w:val="en-GB"/>
        </w:rPr>
        <w:t>,</w:t>
      </w:r>
      <w:r w:rsidRPr="002B31D1">
        <w:rPr>
          <w:szCs w:val="24"/>
          <w:lang w:val="en-GB"/>
        </w:rPr>
        <w:t>373-1</w:t>
      </w:r>
      <w:r w:rsidR="00A50D5A" w:rsidRPr="002B31D1">
        <w:rPr>
          <w:szCs w:val="24"/>
          <w:lang w:val="en-GB"/>
        </w:rPr>
        <w:t>,</w:t>
      </w:r>
      <w:r w:rsidRPr="002B31D1">
        <w:rPr>
          <w:szCs w:val="24"/>
          <w:lang w:val="en-GB"/>
        </w:rPr>
        <w:t>381.</w:t>
      </w:r>
    </w:p>
    <w:p w14:paraId="63B9747A" w14:textId="77777777" w:rsidR="004D7477" w:rsidRPr="002B31D1" w:rsidRDefault="004D7477" w:rsidP="00C12F4B">
      <w:pPr>
        <w:ind w:left="540" w:hanging="540"/>
        <w:rPr>
          <w:szCs w:val="24"/>
          <w:lang w:val="en-GB"/>
        </w:rPr>
      </w:pPr>
      <w:r w:rsidRPr="002B31D1">
        <w:rPr>
          <w:szCs w:val="24"/>
          <w:lang w:val="en-GB"/>
        </w:rPr>
        <w:t xml:space="preserve">Lorenzen, B. </w:t>
      </w:r>
      <w:r w:rsidR="009367E0" w:rsidRPr="002B31D1">
        <w:rPr>
          <w:szCs w:val="24"/>
          <w:lang w:val="en-GB"/>
        </w:rPr>
        <w:t>and</w:t>
      </w:r>
      <w:r w:rsidRPr="002B31D1">
        <w:rPr>
          <w:szCs w:val="24"/>
          <w:lang w:val="en-GB"/>
        </w:rPr>
        <w:t xml:space="preserve"> Madsen, J. 1986. Feeding by geese on the Filsø farmland, Denmark, and the effects of grazing on yield structure of spring barley. Holarctic Ecology 9: 305-311.</w:t>
      </w:r>
    </w:p>
    <w:p w14:paraId="5CB64722" w14:textId="77777777" w:rsidR="004D7477" w:rsidRPr="002B31D1" w:rsidRDefault="004D7477" w:rsidP="00C12F4B">
      <w:pPr>
        <w:ind w:left="540" w:hanging="540"/>
        <w:rPr>
          <w:szCs w:val="24"/>
          <w:lang w:val="en-GB"/>
        </w:rPr>
      </w:pPr>
      <w:r w:rsidRPr="002B31D1">
        <w:rPr>
          <w:szCs w:val="24"/>
          <w:lang w:val="en-GB"/>
        </w:rPr>
        <w:t xml:space="preserve">Ludwigs, J.-D., Pascual, J., Wolf, A. </w:t>
      </w:r>
      <w:r w:rsidR="009367E0" w:rsidRPr="002B31D1">
        <w:rPr>
          <w:szCs w:val="24"/>
          <w:lang w:val="en-GB"/>
        </w:rPr>
        <w:t>and</w:t>
      </w:r>
      <w:r w:rsidRPr="002B31D1">
        <w:rPr>
          <w:szCs w:val="24"/>
          <w:lang w:val="en-GB"/>
        </w:rPr>
        <w:t xml:space="preserve"> von Blanckenhagen, F. 2007. Comparison of dehusking experiments of laboratory mice and wild </w:t>
      </w:r>
      <w:r w:rsidRPr="002B31D1">
        <w:rPr>
          <w:i/>
          <w:szCs w:val="24"/>
          <w:lang w:val="en-GB"/>
        </w:rPr>
        <w:t>Apodemus</w:t>
      </w:r>
      <w:r w:rsidRPr="002B31D1">
        <w:rPr>
          <w:szCs w:val="24"/>
          <w:lang w:val="en-GB"/>
        </w:rPr>
        <w:t xml:space="preserve"> spec. mice. Poster presented at SETAC Europe Conference, Porto, 2007.</w:t>
      </w:r>
    </w:p>
    <w:p w14:paraId="57D3C2E2" w14:textId="77777777" w:rsidR="00547280" w:rsidRPr="002B31D1" w:rsidRDefault="00547280" w:rsidP="00547280">
      <w:pPr>
        <w:ind w:left="540" w:hanging="540"/>
        <w:rPr>
          <w:szCs w:val="24"/>
          <w:lang w:val="en-GB"/>
        </w:rPr>
      </w:pPr>
      <w:r w:rsidRPr="002B31D1">
        <w:rPr>
          <w:szCs w:val="24"/>
          <w:lang w:val="en-GB"/>
        </w:rPr>
        <w:t xml:space="preserve">Ludwigs, J.-D., Ebeling, M., Fredricks, T.B., Murfitt, R.C. and Kragten, S. 2017. Appropriate exposure estimates for wildlife risk assessments of crop protection products based on continuous radio telemetry: A case study with woodpigeons. Environmental Toxicology and Chemistry 36: 1,270-1,277. </w:t>
      </w:r>
    </w:p>
    <w:p w14:paraId="71E848A4" w14:textId="77777777" w:rsidR="00990989" w:rsidRPr="002B31D1" w:rsidRDefault="00990989" w:rsidP="00990989">
      <w:pPr>
        <w:ind w:left="540" w:hanging="540"/>
        <w:rPr>
          <w:szCs w:val="24"/>
          <w:lang w:val="en-GB"/>
        </w:rPr>
      </w:pPr>
      <w:r w:rsidRPr="002B31D1">
        <w:rPr>
          <w:szCs w:val="24"/>
          <w:lang w:val="en-GB"/>
        </w:rPr>
        <w:t xml:space="preserve">Lucas, C. 2014. Burnt forest clear-cuts, a breeding habitat for ortolan bunting </w:t>
      </w:r>
      <w:r w:rsidRPr="002B31D1">
        <w:rPr>
          <w:i/>
          <w:szCs w:val="24"/>
          <w:lang w:val="en-GB"/>
        </w:rPr>
        <w:t>Emberiza hortulana</w:t>
      </w:r>
      <w:r w:rsidRPr="002B31D1">
        <w:rPr>
          <w:szCs w:val="24"/>
          <w:lang w:val="en-GB"/>
        </w:rPr>
        <w:t xml:space="preserve"> in northern Sweden? Thesis, Department of Wildlife, Fish and Environmental studies, Umeå, pp. 35.</w:t>
      </w:r>
    </w:p>
    <w:p w14:paraId="7737B509" w14:textId="77777777" w:rsidR="004D7477" w:rsidRPr="002B31D1" w:rsidRDefault="004D7477" w:rsidP="00C12F4B">
      <w:pPr>
        <w:ind w:left="540" w:hanging="540"/>
        <w:rPr>
          <w:szCs w:val="24"/>
          <w:lang w:val="en-GB"/>
        </w:rPr>
      </w:pPr>
      <w:r w:rsidRPr="002B31D1">
        <w:rPr>
          <w:szCs w:val="24"/>
          <w:lang w:val="en-GB"/>
        </w:rPr>
        <w:t xml:space="preserve">Macdonald, D.W., Tew, T.E., Todd, A., Garner, J.P. </w:t>
      </w:r>
      <w:r w:rsidR="009367E0" w:rsidRPr="002B31D1">
        <w:rPr>
          <w:szCs w:val="24"/>
          <w:lang w:val="en-GB"/>
        </w:rPr>
        <w:t>and</w:t>
      </w:r>
      <w:r w:rsidRPr="002B31D1">
        <w:rPr>
          <w:szCs w:val="24"/>
          <w:lang w:val="en-GB"/>
        </w:rPr>
        <w:t xml:space="preserve"> Johnson, P.J. 2000. Arable habitat use by wood mice (</w:t>
      </w:r>
      <w:r w:rsidRPr="002B31D1">
        <w:rPr>
          <w:i/>
          <w:szCs w:val="24"/>
          <w:lang w:val="en-GB"/>
        </w:rPr>
        <w:t>Apodemus sylvaticus</w:t>
      </w:r>
      <w:r w:rsidRPr="002B31D1">
        <w:rPr>
          <w:szCs w:val="24"/>
          <w:lang w:val="en-GB"/>
        </w:rPr>
        <w:t>) 3. A farm-scale experiment on the effects of crop rotation. J. Zool. Lond. 250: 313-320.</w:t>
      </w:r>
    </w:p>
    <w:p w14:paraId="2F29050B" w14:textId="77777777" w:rsidR="004D7477" w:rsidRPr="002B31D1" w:rsidRDefault="004D7477" w:rsidP="00C12F4B">
      <w:pPr>
        <w:ind w:left="540" w:hanging="540"/>
        <w:rPr>
          <w:szCs w:val="24"/>
          <w:lang w:val="en-GB"/>
        </w:rPr>
      </w:pPr>
      <w:r w:rsidRPr="002B31D1">
        <w:rPr>
          <w:szCs w:val="24"/>
          <w:lang w:val="en-GB"/>
        </w:rPr>
        <w:t xml:space="preserve">Madsen, J. 1985. Relations between change in spring habitat selection and daily energetics of Pink-footed Geese </w:t>
      </w:r>
      <w:r w:rsidRPr="002B31D1">
        <w:rPr>
          <w:i/>
          <w:szCs w:val="24"/>
          <w:lang w:val="en-GB"/>
        </w:rPr>
        <w:t>Anser brachyrhynchus</w:t>
      </w:r>
      <w:r w:rsidRPr="002B31D1">
        <w:rPr>
          <w:szCs w:val="24"/>
          <w:lang w:val="en-GB"/>
        </w:rPr>
        <w:t xml:space="preserve">. Ornis Scandinavica </w:t>
      </w:r>
      <w:r w:rsidRPr="002B31D1">
        <w:rPr>
          <w:bCs/>
          <w:szCs w:val="24"/>
          <w:lang w:val="en-GB"/>
        </w:rPr>
        <w:t>16</w:t>
      </w:r>
      <w:r w:rsidRPr="002B31D1">
        <w:rPr>
          <w:szCs w:val="24"/>
          <w:lang w:val="en-GB"/>
        </w:rPr>
        <w:t>: 222-228.</w:t>
      </w:r>
    </w:p>
    <w:p w14:paraId="53B34AB1" w14:textId="77777777" w:rsidR="004D7477" w:rsidRPr="002B31D1" w:rsidRDefault="004D7477" w:rsidP="00C12F4B">
      <w:pPr>
        <w:ind w:left="540" w:hanging="540"/>
        <w:rPr>
          <w:szCs w:val="24"/>
          <w:lang w:val="en-US"/>
        </w:rPr>
      </w:pPr>
      <w:r w:rsidRPr="002B31D1">
        <w:rPr>
          <w:szCs w:val="24"/>
          <w:lang w:val="en-GB"/>
        </w:rPr>
        <w:t xml:space="preserve">Madsen, J., Hansen, F. </w:t>
      </w:r>
      <w:r w:rsidR="009367E0" w:rsidRPr="002B31D1">
        <w:rPr>
          <w:szCs w:val="24"/>
          <w:lang w:val="en-GB"/>
        </w:rPr>
        <w:t>and</w:t>
      </w:r>
      <w:r w:rsidRPr="002B31D1">
        <w:rPr>
          <w:szCs w:val="24"/>
          <w:lang w:val="en-GB"/>
        </w:rPr>
        <w:t xml:space="preserve"> Kjeldsen, J.P. 1997. </w:t>
      </w:r>
      <w:r w:rsidRPr="002B31D1">
        <w:rPr>
          <w:szCs w:val="24"/>
          <w:lang w:val="en-US"/>
        </w:rPr>
        <w:t>Spring Exposure of Pink-footed Geese to Pesticide-Treated Seed. Pesticides Research No. 33. Danish Environmental Protection Agency.</w:t>
      </w:r>
    </w:p>
    <w:p w14:paraId="20453E05" w14:textId="77777777" w:rsidR="004D7477" w:rsidRPr="002B31D1" w:rsidRDefault="004D7477" w:rsidP="00C12F4B">
      <w:pPr>
        <w:ind w:left="540" w:hanging="540"/>
        <w:rPr>
          <w:szCs w:val="24"/>
          <w:lang w:val="en-GB"/>
        </w:rPr>
      </w:pPr>
      <w:r w:rsidRPr="002B31D1">
        <w:rPr>
          <w:szCs w:val="24"/>
          <w:lang w:val="en-GB"/>
        </w:rPr>
        <w:t xml:space="preserve">Marboutin, E. </w:t>
      </w:r>
      <w:r w:rsidR="009367E0" w:rsidRPr="002B31D1">
        <w:rPr>
          <w:szCs w:val="24"/>
          <w:lang w:val="en-GB"/>
        </w:rPr>
        <w:t>and</w:t>
      </w:r>
      <w:r w:rsidRPr="002B31D1">
        <w:rPr>
          <w:szCs w:val="24"/>
          <w:lang w:val="en-GB"/>
        </w:rPr>
        <w:t xml:space="preserve"> Aebischer, N.J. 1996. Does harvesting arable crops influence the behaviour of the European hare </w:t>
      </w:r>
      <w:r w:rsidRPr="002B31D1">
        <w:rPr>
          <w:i/>
          <w:iCs/>
          <w:szCs w:val="24"/>
          <w:lang w:val="en-GB"/>
        </w:rPr>
        <w:t>Lepus europaeus</w:t>
      </w:r>
      <w:r w:rsidRPr="002B31D1">
        <w:rPr>
          <w:szCs w:val="24"/>
          <w:lang w:val="en-GB"/>
        </w:rPr>
        <w:t xml:space="preserve">. Wildlife Biology </w:t>
      </w:r>
      <w:r w:rsidRPr="002B31D1">
        <w:rPr>
          <w:bCs/>
          <w:szCs w:val="24"/>
          <w:lang w:val="en-GB"/>
        </w:rPr>
        <w:t>2</w:t>
      </w:r>
      <w:r w:rsidRPr="002B31D1">
        <w:rPr>
          <w:szCs w:val="24"/>
          <w:lang w:val="en-GB"/>
        </w:rPr>
        <w:t>: 83-91.</w:t>
      </w:r>
    </w:p>
    <w:p w14:paraId="1B6917DE" w14:textId="77777777" w:rsidR="004D7477" w:rsidRPr="002B31D1" w:rsidRDefault="004D7477" w:rsidP="00C12F4B">
      <w:pPr>
        <w:ind w:left="540" w:hanging="540"/>
        <w:rPr>
          <w:szCs w:val="24"/>
          <w:lang w:val="en-GB"/>
        </w:rPr>
      </w:pPr>
      <w:r w:rsidRPr="002B31D1">
        <w:rPr>
          <w:szCs w:val="24"/>
          <w:lang w:val="en-GB"/>
        </w:rPr>
        <w:t xml:space="preserve">Marchant, J.H., Hudson, R., Carter, S.P. </w:t>
      </w:r>
      <w:r w:rsidR="009367E0" w:rsidRPr="002B31D1">
        <w:rPr>
          <w:szCs w:val="24"/>
          <w:lang w:val="en-GB"/>
        </w:rPr>
        <w:t>and</w:t>
      </w:r>
      <w:r w:rsidRPr="002B31D1">
        <w:rPr>
          <w:szCs w:val="24"/>
          <w:lang w:val="en-GB"/>
        </w:rPr>
        <w:t xml:space="preserve"> Whittington, P. 1990. Population trends in British breeding birds. British Trust for Ornithology, Tring, UK.</w:t>
      </w:r>
    </w:p>
    <w:p w14:paraId="29C54F28" w14:textId="77777777" w:rsidR="004D7477" w:rsidRPr="002B31D1" w:rsidRDefault="004D7477" w:rsidP="00C12F4B">
      <w:pPr>
        <w:ind w:left="540" w:hanging="540"/>
        <w:rPr>
          <w:szCs w:val="24"/>
          <w:lang w:val="en-GB"/>
        </w:rPr>
      </w:pPr>
      <w:r w:rsidRPr="002B31D1">
        <w:rPr>
          <w:szCs w:val="24"/>
          <w:lang w:val="en-GB"/>
        </w:rPr>
        <w:t xml:space="preserve">Mason, C.F. </w:t>
      </w:r>
      <w:r w:rsidR="009367E0" w:rsidRPr="002B31D1">
        <w:rPr>
          <w:szCs w:val="24"/>
          <w:lang w:val="en-GB"/>
        </w:rPr>
        <w:t>and</w:t>
      </w:r>
      <w:r w:rsidRPr="002B31D1">
        <w:rPr>
          <w:szCs w:val="24"/>
          <w:lang w:val="en-GB"/>
        </w:rPr>
        <w:t xml:space="preserve"> Macdonald, S.M. 2000. Influence of landscape and land-use on the distribution of breeding birds in farmland in eastern England. Journal of Zoology </w:t>
      </w:r>
      <w:r w:rsidRPr="002B31D1">
        <w:rPr>
          <w:bCs/>
          <w:szCs w:val="24"/>
          <w:lang w:val="en-GB"/>
        </w:rPr>
        <w:t>251</w:t>
      </w:r>
      <w:r w:rsidRPr="002B31D1">
        <w:rPr>
          <w:szCs w:val="24"/>
          <w:lang w:val="en-GB"/>
        </w:rPr>
        <w:t>: 229-348.</w:t>
      </w:r>
    </w:p>
    <w:p w14:paraId="117A6B27" w14:textId="77777777" w:rsidR="00990989" w:rsidRPr="002B31D1" w:rsidRDefault="00990989" w:rsidP="00990989">
      <w:pPr>
        <w:ind w:left="540" w:hanging="540"/>
        <w:rPr>
          <w:szCs w:val="24"/>
          <w:lang w:val="en-GB"/>
        </w:rPr>
      </w:pPr>
      <w:r w:rsidRPr="002B31D1">
        <w:rPr>
          <w:szCs w:val="24"/>
          <w:lang w:val="en-GB"/>
        </w:rPr>
        <w:t xml:space="preserve">Mayer, M., Ullmann, W., Sunde, P., Fischer, C. </w:t>
      </w:r>
      <w:r w:rsidR="009367E0" w:rsidRPr="002B31D1">
        <w:rPr>
          <w:szCs w:val="24"/>
          <w:lang w:val="en-GB"/>
        </w:rPr>
        <w:t>and</w:t>
      </w:r>
      <w:r w:rsidRPr="002B31D1">
        <w:rPr>
          <w:szCs w:val="24"/>
          <w:lang w:val="en-GB"/>
        </w:rPr>
        <w:t xml:space="preserve"> Blaum, N. 2018. Habitat selection by the European hare in arable landscapes: The importance of small‐scale habitat structure for conservation. Ecology and Evolution 8: 11</w:t>
      </w:r>
      <w:r w:rsidR="000450D1" w:rsidRPr="002B31D1">
        <w:rPr>
          <w:szCs w:val="24"/>
          <w:lang w:val="en-GB"/>
        </w:rPr>
        <w:t>,</w:t>
      </w:r>
      <w:r w:rsidRPr="002B31D1">
        <w:rPr>
          <w:szCs w:val="24"/>
          <w:lang w:val="en-GB"/>
        </w:rPr>
        <w:t>619-11</w:t>
      </w:r>
      <w:r w:rsidR="000450D1" w:rsidRPr="002B31D1">
        <w:rPr>
          <w:szCs w:val="24"/>
          <w:lang w:val="en-GB"/>
        </w:rPr>
        <w:t>,</w:t>
      </w:r>
      <w:r w:rsidRPr="002B31D1">
        <w:rPr>
          <w:szCs w:val="24"/>
          <w:lang w:val="en-GB"/>
        </w:rPr>
        <w:t>633.</w:t>
      </w:r>
    </w:p>
    <w:p w14:paraId="206D84CC" w14:textId="77777777" w:rsidR="004D7477" w:rsidRPr="002B31D1" w:rsidRDefault="004D7477" w:rsidP="00C12F4B">
      <w:pPr>
        <w:ind w:left="540" w:hanging="540"/>
        <w:rPr>
          <w:szCs w:val="24"/>
          <w:lang w:val="en-GB"/>
        </w:rPr>
      </w:pPr>
      <w:r w:rsidRPr="002B31D1">
        <w:rPr>
          <w:szCs w:val="24"/>
          <w:lang w:val="en-GB"/>
        </w:rPr>
        <w:t>Meier, U</w:t>
      </w:r>
      <w:r w:rsidR="000450D1" w:rsidRPr="002B31D1">
        <w:rPr>
          <w:szCs w:val="24"/>
          <w:lang w:val="en-GB"/>
        </w:rPr>
        <w:t>.</w:t>
      </w:r>
      <w:r w:rsidRPr="002B31D1">
        <w:rPr>
          <w:szCs w:val="24"/>
          <w:lang w:val="en-GB"/>
        </w:rPr>
        <w:t xml:space="preserve"> (ed.) 2001. Growth stages of mono- and dicotyledonous plants. BBCH Monograph. 2. Edition. Federal Biological Research Centre for Agriculture and Forestry.</w:t>
      </w:r>
    </w:p>
    <w:p w14:paraId="248C407B" w14:textId="77777777" w:rsidR="00990989" w:rsidRPr="002B31D1" w:rsidRDefault="00990989" w:rsidP="00990989">
      <w:pPr>
        <w:ind w:left="540" w:hanging="540"/>
        <w:rPr>
          <w:szCs w:val="24"/>
          <w:lang w:val="en-GB"/>
        </w:rPr>
      </w:pPr>
      <w:r w:rsidRPr="002B31D1">
        <w:rPr>
          <w:szCs w:val="24"/>
          <w:lang w:val="en-GB"/>
        </w:rPr>
        <w:t xml:space="preserve">Menz, M.H.M. 2008. Ecological requirements of the threatened Ortolan bunting </w:t>
      </w:r>
      <w:r w:rsidRPr="002B31D1">
        <w:rPr>
          <w:i/>
          <w:szCs w:val="24"/>
          <w:lang w:val="en-GB"/>
        </w:rPr>
        <w:t>Emberiza hortulana</w:t>
      </w:r>
      <w:r w:rsidRPr="002B31D1">
        <w:rPr>
          <w:szCs w:val="24"/>
          <w:lang w:val="en-GB"/>
        </w:rPr>
        <w:t xml:space="preserve"> in temperate Europe (Swiss Alps) and in the Mediterranean (Catalonia). Master Thesis, University Bern, pp. 1-81.</w:t>
      </w:r>
    </w:p>
    <w:p w14:paraId="33927544" w14:textId="77777777" w:rsidR="00990989" w:rsidRPr="002B31D1" w:rsidRDefault="00990989" w:rsidP="00990989">
      <w:pPr>
        <w:ind w:left="540" w:hanging="540"/>
        <w:rPr>
          <w:szCs w:val="24"/>
          <w:lang w:val="en-GB"/>
        </w:rPr>
      </w:pPr>
      <w:r w:rsidRPr="002B31D1">
        <w:rPr>
          <w:szCs w:val="24"/>
          <w:lang w:val="en-GB"/>
        </w:rPr>
        <w:lastRenderedPageBreak/>
        <w:t xml:space="preserve">Menz, M.H.M., Mosimann-Kampe, P. </w:t>
      </w:r>
      <w:r w:rsidR="009367E0" w:rsidRPr="002B31D1">
        <w:rPr>
          <w:szCs w:val="24"/>
          <w:lang w:val="en-GB"/>
        </w:rPr>
        <w:t>and</w:t>
      </w:r>
      <w:r w:rsidRPr="002B31D1">
        <w:rPr>
          <w:szCs w:val="24"/>
          <w:lang w:val="en-GB"/>
        </w:rPr>
        <w:t xml:space="preserve"> Arlettaz, R. 2009. Foraging Habitat Selection in the Last Ortolan Bunting </w:t>
      </w:r>
      <w:r w:rsidRPr="002B31D1">
        <w:rPr>
          <w:i/>
          <w:szCs w:val="24"/>
          <w:lang w:val="en-GB"/>
        </w:rPr>
        <w:t>Emberiza hortulana</w:t>
      </w:r>
      <w:r w:rsidRPr="002B31D1">
        <w:rPr>
          <w:szCs w:val="24"/>
          <w:lang w:val="en-GB"/>
        </w:rPr>
        <w:t xml:space="preserve"> Population in Switzerland: Final Lessons before Extinction. Ardea 97: 323-333.</w:t>
      </w:r>
    </w:p>
    <w:p w14:paraId="14A98F97" w14:textId="77777777" w:rsidR="004D7477" w:rsidRPr="002B31D1" w:rsidRDefault="004D7477" w:rsidP="00C12F4B">
      <w:pPr>
        <w:ind w:left="540" w:hanging="540"/>
        <w:rPr>
          <w:szCs w:val="24"/>
          <w:lang w:val="en-GB"/>
        </w:rPr>
      </w:pPr>
      <w:r w:rsidRPr="002B31D1">
        <w:rPr>
          <w:szCs w:val="24"/>
          <w:lang w:val="en-GB"/>
        </w:rPr>
        <w:t xml:space="preserve">Merritt, J.F. </w:t>
      </w:r>
      <w:r w:rsidR="009367E0" w:rsidRPr="002B31D1">
        <w:rPr>
          <w:szCs w:val="24"/>
          <w:lang w:val="en-GB"/>
        </w:rPr>
        <w:t>and</w:t>
      </w:r>
      <w:r w:rsidRPr="002B31D1">
        <w:rPr>
          <w:szCs w:val="24"/>
          <w:lang w:val="en-GB"/>
        </w:rPr>
        <w:t xml:space="preserve"> Vessey, S.H. 2000. Shrews – Small insectivores with polyphasic patterns. Pp. 235-251 in Halle, S. </w:t>
      </w:r>
      <w:r w:rsidR="009367E0" w:rsidRPr="002B31D1">
        <w:rPr>
          <w:szCs w:val="24"/>
          <w:lang w:val="en-GB"/>
        </w:rPr>
        <w:t>and</w:t>
      </w:r>
      <w:r w:rsidRPr="002B31D1">
        <w:rPr>
          <w:szCs w:val="24"/>
          <w:lang w:val="en-GB"/>
        </w:rPr>
        <w:t xml:space="preserve"> Stenseth, N.C. </w:t>
      </w:r>
      <w:r w:rsidR="000450D1" w:rsidRPr="002B31D1">
        <w:rPr>
          <w:szCs w:val="24"/>
          <w:lang w:val="en-GB"/>
        </w:rPr>
        <w:t>(e</w:t>
      </w:r>
      <w:r w:rsidRPr="002B31D1">
        <w:rPr>
          <w:szCs w:val="24"/>
          <w:lang w:val="en-GB"/>
        </w:rPr>
        <w:t>ds.</w:t>
      </w:r>
      <w:r w:rsidR="000450D1" w:rsidRPr="002B31D1">
        <w:rPr>
          <w:szCs w:val="24"/>
          <w:lang w:val="en-GB"/>
        </w:rPr>
        <w:t>).</w:t>
      </w:r>
      <w:r w:rsidRPr="002B31D1">
        <w:rPr>
          <w:szCs w:val="24"/>
          <w:lang w:val="en-GB"/>
        </w:rPr>
        <w:t xml:space="preserve"> Activity patterns in small mammals. Ecological studies 141.</w:t>
      </w:r>
    </w:p>
    <w:p w14:paraId="47F65E2F" w14:textId="77777777" w:rsidR="004D7477" w:rsidRPr="002B31D1" w:rsidRDefault="004D7477" w:rsidP="00C12F4B">
      <w:pPr>
        <w:ind w:left="540" w:hanging="540"/>
        <w:rPr>
          <w:szCs w:val="24"/>
          <w:lang w:val="en-GB"/>
        </w:rPr>
      </w:pPr>
      <w:r w:rsidRPr="002B31D1">
        <w:rPr>
          <w:szCs w:val="24"/>
          <w:lang w:val="en-GB"/>
        </w:rPr>
        <w:t xml:space="preserve">Mitchell-Jones, A.J., Amori, G., Bogdanowicz, W., Krystufek, B., Reijnders, P.J.H., Spitzenberger, F., Stubbe, M., Thissen, J.B.M., Vohralik, V. </w:t>
      </w:r>
      <w:r w:rsidR="009367E0" w:rsidRPr="002B31D1">
        <w:rPr>
          <w:szCs w:val="24"/>
          <w:lang w:val="en-GB"/>
        </w:rPr>
        <w:t>and</w:t>
      </w:r>
      <w:r w:rsidRPr="002B31D1">
        <w:rPr>
          <w:szCs w:val="24"/>
          <w:lang w:val="en-GB"/>
        </w:rPr>
        <w:t xml:space="preserve"> Zima, J. 1999. Atlas of European Mammals. Academic Press, London.</w:t>
      </w:r>
    </w:p>
    <w:p w14:paraId="5188121B" w14:textId="77777777" w:rsidR="004D7477" w:rsidRPr="002B31D1" w:rsidRDefault="004D7477" w:rsidP="00C12F4B">
      <w:pPr>
        <w:ind w:left="540" w:hanging="540"/>
        <w:rPr>
          <w:szCs w:val="24"/>
          <w:lang w:val="en-GB"/>
        </w:rPr>
      </w:pPr>
      <w:r w:rsidRPr="002B31D1">
        <w:rPr>
          <w:szCs w:val="24"/>
          <w:lang w:val="en-GB"/>
        </w:rPr>
        <w:t xml:space="preserve">Moorcroft, D., Wilson, J.D. </w:t>
      </w:r>
      <w:r w:rsidR="009367E0" w:rsidRPr="002B31D1">
        <w:rPr>
          <w:szCs w:val="24"/>
          <w:lang w:val="en-GB"/>
        </w:rPr>
        <w:t>and</w:t>
      </w:r>
      <w:r w:rsidRPr="002B31D1">
        <w:rPr>
          <w:szCs w:val="24"/>
          <w:lang w:val="en-GB"/>
        </w:rPr>
        <w:t xml:space="preserve"> Bradbury, R.B. 2006. Diet of nestling Linnets </w:t>
      </w:r>
      <w:r w:rsidRPr="002B31D1">
        <w:rPr>
          <w:i/>
          <w:szCs w:val="24"/>
          <w:lang w:val="en-GB"/>
        </w:rPr>
        <w:t>Carduelis cannabina</w:t>
      </w:r>
      <w:r w:rsidRPr="002B31D1">
        <w:rPr>
          <w:szCs w:val="24"/>
          <w:lang w:val="en-GB"/>
        </w:rPr>
        <w:t xml:space="preserve"> on lowland farmland before and after agricultural intensification. Bird Study 53: 156-162.</w:t>
      </w:r>
    </w:p>
    <w:p w14:paraId="6C2B7843" w14:textId="77777777" w:rsidR="004D7477" w:rsidRPr="002B31D1" w:rsidRDefault="004D7477" w:rsidP="00C12F4B">
      <w:pPr>
        <w:ind w:left="540" w:hanging="540"/>
        <w:rPr>
          <w:szCs w:val="24"/>
          <w:lang w:val="en-GB"/>
        </w:rPr>
      </w:pPr>
      <w:r w:rsidRPr="002B31D1">
        <w:rPr>
          <w:szCs w:val="24"/>
          <w:lang w:val="en-GB"/>
        </w:rPr>
        <w:t xml:space="preserve">Morris, A.J., Whittingham, M.J., Bradbury, R.B., Wilson, J.D., Kyrkos, A., Buckingham, D.L. </w:t>
      </w:r>
      <w:r w:rsidR="009367E0" w:rsidRPr="002B31D1">
        <w:rPr>
          <w:szCs w:val="24"/>
          <w:lang w:val="en-GB"/>
        </w:rPr>
        <w:t>and</w:t>
      </w:r>
      <w:r w:rsidRPr="002B31D1">
        <w:rPr>
          <w:szCs w:val="24"/>
          <w:lang w:val="en-GB"/>
        </w:rPr>
        <w:t xml:space="preserve"> Evans, A.D. 2001. Foraging habitat selection by yellowhammers (</w:t>
      </w:r>
      <w:r w:rsidRPr="002B31D1">
        <w:rPr>
          <w:i/>
          <w:iCs/>
          <w:szCs w:val="24"/>
          <w:lang w:val="en-GB"/>
        </w:rPr>
        <w:t>Emberiza citrinella</w:t>
      </w:r>
      <w:r w:rsidRPr="002B31D1">
        <w:rPr>
          <w:szCs w:val="24"/>
          <w:lang w:val="en-GB"/>
        </w:rPr>
        <w:t xml:space="preserve">) nesting in agriculturally contrasting regions in lowland England. Biolgical Conservation </w:t>
      </w:r>
      <w:r w:rsidRPr="002B31D1">
        <w:rPr>
          <w:bCs/>
          <w:szCs w:val="24"/>
          <w:lang w:val="en-GB"/>
        </w:rPr>
        <w:t>101</w:t>
      </w:r>
      <w:r w:rsidRPr="002B31D1">
        <w:rPr>
          <w:szCs w:val="24"/>
          <w:lang w:val="en-GB"/>
        </w:rPr>
        <w:t>: 197-210.</w:t>
      </w:r>
    </w:p>
    <w:p w14:paraId="5AB1961A" w14:textId="77777777" w:rsidR="004D7477" w:rsidRPr="002B31D1" w:rsidRDefault="004D7477" w:rsidP="00C12F4B">
      <w:pPr>
        <w:ind w:left="540" w:hanging="540"/>
        <w:rPr>
          <w:szCs w:val="24"/>
          <w:lang w:val="en-US"/>
        </w:rPr>
      </w:pPr>
      <w:r w:rsidRPr="00E84259">
        <w:rPr>
          <w:szCs w:val="24"/>
          <w:lang w:val="en-US"/>
        </w:rPr>
        <w:t xml:space="preserve">Navntoft, S., Esbjerg, P., Jensen, A.-M.M., Johnsen, I. </w:t>
      </w:r>
      <w:r w:rsidR="009367E0" w:rsidRPr="00E84259">
        <w:rPr>
          <w:szCs w:val="24"/>
          <w:lang w:val="en-US"/>
        </w:rPr>
        <w:t>and</w:t>
      </w:r>
      <w:r w:rsidRPr="00E84259">
        <w:rPr>
          <w:szCs w:val="24"/>
          <w:lang w:val="en-US"/>
        </w:rPr>
        <w:t xml:space="preserve"> Petersen, B.S. 2003. </w:t>
      </w:r>
      <w:r w:rsidRPr="002B31D1">
        <w:rPr>
          <w:szCs w:val="24"/>
          <w:lang w:val="en-US"/>
        </w:rPr>
        <w:t>Flora and Fauna Changes During Conversion from Conventional to Organic Farming. Pesticides Research No. 74. Danish Environmental Protection Agency.</w:t>
      </w:r>
    </w:p>
    <w:p w14:paraId="69D855B5" w14:textId="77777777" w:rsidR="004D7477" w:rsidRDefault="004D7477" w:rsidP="00C12F4B">
      <w:pPr>
        <w:ind w:left="540" w:hanging="540"/>
        <w:rPr>
          <w:szCs w:val="24"/>
          <w:lang w:val="en-US"/>
        </w:rPr>
      </w:pPr>
      <w:r w:rsidRPr="002B31D1">
        <w:rPr>
          <w:szCs w:val="24"/>
          <w:lang w:val="en-US"/>
        </w:rPr>
        <w:t>Newton, I. 1967. The adaptive radiation and feeding ecology of some British Finches. Ibis 109: 49-53.</w:t>
      </w:r>
    </w:p>
    <w:p w14:paraId="2B5D0108" w14:textId="77777777" w:rsidR="00206DEE" w:rsidRPr="002B31D1" w:rsidRDefault="00206DEE" w:rsidP="00C12F4B">
      <w:pPr>
        <w:ind w:left="540" w:hanging="540"/>
        <w:rPr>
          <w:szCs w:val="24"/>
          <w:lang w:val="en-US"/>
        </w:rPr>
      </w:pPr>
      <w:r>
        <w:rPr>
          <w:szCs w:val="24"/>
          <w:lang w:val="en-US"/>
        </w:rPr>
        <w:t>Newton, I. 1972. The Finches. London.</w:t>
      </w:r>
    </w:p>
    <w:p w14:paraId="29FD688C" w14:textId="77777777" w:rsidR="004D7477" w:rsidRPr="002B31D1" w:rsidRDefault="004D7477" w:rsidP="00C12F4B">
      <w:pPr>
        <w:ind w:left="540" w:hanging="540"/>
        <w:rPr>
          <w:szCs w:val="24"/>
          <w:lang w:val="en-GB"/>
        </w:rPr>
      </w:pPr>
      <w:r w:rsidRPr="002B31D1">
        <w:rPr>
          <w:szCs w:val="24"/>
          <w:lang w:val="en-GB"/>
        </w:rPr>
        <w:t>Nilsson, L. 2004. www.darwin.biol.lu.se/zooekologi/waterfowl/GooseInv/GRap/ANSINV03-04.pdf 2005-03-30.</w:t>
      </w:r>
    </w:p>
    <w:p w14:paraId="79A09820" w14:textId="77777777" w:rsidR="004D7477" w:rsidRPr="00DC6940" w:rsidRDefault="004D7477" w:rsidP="00C12F4B">
      <w:pPr>
        <w:ind w:left="540" w:hanging="540"/>
        <w:rPr>
          <w:szCs w:val="24"/>
          <w:lang w:val="en-US"/>
        </w:rPr>
      </w:pPr>
      <w:r w:rsidRPr="002B31D1">
        <w:rPr>
          <w:szCs w:val="24"/>
          <w:lang w:val="en-GB"/>
        </w:rPr>
        <w:t xml:space="preserve">Nilsson, L. </w:t>
      </w:r>
      <w:r w:rsidR="009367E0" w:rsidRPr="002B31D1">
        <w:rPr>
          <w:szCs w:val="24"/>
          <w:lang w:val="en-GB"/>
        </w:rPr>
        <w:t>and</w:t>
      </w:r>
      <w:r w:rsidRPr="002B31D1">
        <w:rPr>
          <w:szCs w:val="24"/>
          <w:lang w:val="en-GB"/>
        </w:rPr>
        <w:t xml:space="preserve"> Persson, H. 1984. Non-breeding distribution, numbers and ecology of bean goose </w:t>
      </w:r>
      <w:r w:rsidRPr="002B31D1">
        <w:rPr>
          <w:i/>
          <w:iCs/>
          <w:szCs w:val="24"/>
          <w:lang w:val="en-GB"/>
        </w:rPr>
        <w:t>Anser fabalis</w:t>
      </w:r>
      <w:r w:rsidRPr="002B31D1">
        <w:rPr>
          <w:szCs w:val="24"/>
          <w:lang w:val="en-GB"/>
        </w:rPr>
        <w:t xml:space="preserve"> in Sweden. </w:t>
      </w:r>
      <w:r w:rsidRPr="00DC6940">
        <w:rPr>
          <w:szCs w:val="24"/>
          <w:lang w:val="en-US"/>
        </w:rPr>
        <w:t xml:space="preserve">Viltrevy </w:t>
      </w:r>
      <w:r w:rsidRPr="00DC6940">
        <w:rPr>
          <w:bCs/>
          <w:szCs w:val="24"/>
          <w:lang w:val="en-US"/>
        </w:rPr>
        <w:t>13</w:t>
      </w:r>
      <w:r w:rsidRPr="00DC6940">
        <w:rPr>
          <w:szCs w:val="24"/>
          <w:lang w:val="en-US"/>
        </w:rPr>
        <w:t>: 107-170.</w:t>
      </w:r>
    </w:p>
    <w:p w14:paraId="20F8F897" w14:textId="77777777" w:rsidR="002B1B2D" w:rsidRPr="00DC6940" w:rsidRDefault="002B1B2D" w:rsidP="00C12F4B">
      <w:pPr>
        <w:ind w:left="540" w:hanging="540"/>
        <w:rPr>
          <w:szCs w:val="24"/>
          <w:lang w:val="en-US"/>
        </w:rPr>
      </w:pPr>
      <w:r w:rsidRPr="00DC6940">
        <w:rPr>
          <w:szCs w:val="24"/>
          <w:lang w:val="en-US"/>
        </w:rPr>
        <w:t>Northern Zone 2020. Evaluation of Red Listed species in the Scandinavian and Baltic countries (Northern Zone) being covered by the NZ Pesticide risk assessment for birds and mammals, April 2020, available at the DEPA website.</w:t>
      </w:r>
    </w:p>
    <w:p w14:paraId="0A65812A" w14:textId="77777777" w:rsidR="004D7477" w:rsidRPr="002B31D1" w:rsidRDefault="004D7477" w:rsidP="00C12F4B">
      <w:pPr>
        <w:ind w:left="540" w:hanging="540"/>
        <w:rPr>
          <w:szCs w:val="24"/>
          <w:lang w:val="en-GB"/>
        </w:rPr>
      </w:pPr>
      <w:r w:rsidRPr="002B31D1">
        <w:rPr>
          <w:szCs w:val="24"/>
          <w:lang w:val="da-DK"/>
        </w:rPr>
        <w:t xml:space="preserve">Odderskær, P., Prang, A., Elmegaard, N. </w:t>
      </w:r>
      <w:r w:rsidR="009367E0" w:rsidRPr="002B31D1">
        <w:rPr>
          <w:szCs w:val="24"/>
          <w:lang w:val="da-DK"/>
        </w:rPr>
        <w:t>and</w:t>
      </w:r>
      <w:r w:rsidRPr="002B31D1">
        <w:rPr>
          <w:szCs w:val="24"/>
          <w:lang w:val="da-DK"/>
        </w:rPr>
        <w:t xml:space="preserve"> Andersen, P.N. 1997a. </w:t>
      </w:r>
      <w:r w:rsidRPr="002B31D1">
        <w:rPr>
          <w:szCs w:val="24"/>
          <w:lang w:val="en-GB"/>
        </w:rPr>
        <w:t>Skylark reproduction in pesticide treated and untreated fields. Pesticide Research No. 32. Ministry of Environment and Energy, Denmark.</w:t>
      </w:r>
    </w:p>
    <w:p w14:paraId="7318E698" w14:textId="77777777" w:rsidR="004D7477" w:rsidRPr="002B31D1" w:rsidRDefault="004D7477" w:rsidP="00C12F4B">
      <w:pPr>
        <w:ind w:left="540" w:hanging="540"/>
        <w:rPr>
          <w:szCs w:val="24"/>
          <w:lang w:val="en-GB"/>
        </w:rPr>
      </w:pPr>
      <w:r w:rsidRPr="002B31D1">
        <w:rPr>
          <w:szCs w:val="24"/>
          <w:lang w:val="en-US"/>
        </w:rPr>
        <w:t xml:space="preserve">Odderskær, P., Prang, A., Poulsen, J.G., Andersen, P.N. </w:t>
      </w:r>
      <w:r w:rsidR="009367E0" w:rsidRPr="002B31D1">
        <w:rPr>
          <w:szCs w:val="24"/>
          <w:lang w:val="en-US"/>
        </w:rPr>
        <w:t>and</w:t>
      </w:r>
      <w:r w:rsidRPr="002B31D1">
        <w:rPr>
          <w:szCs w:val="24"/>
          <w:lang w:val="en-US"/>
        </w:rPr>
        <w:t xml:space="preserve"> Elmegaard, N. 1997b. </w:t>
      </w:r>
      <w:r w:rsidRPr="002B31D1">
        <w:rPr>
          <w:szCs w:val="24"/>
          <w:lang w:val="en-GB"/>
        </w:rPr>
        <w:t>Skylark (</w:t>
      </w:r>
      <w:r w:rsidRPr="002B31D1">
        <w:rPr>
          <w:i/>
          <w:iCs/>
          <w:szCs w:val="24"/>
          <w:lang w:val="en-GB"/>
        </w:rPr>
        <w:t>Alauda arvensis</w:t>
      </w:r>
      <w:r w:rsidRPr="002B31D1">
        <w:rPr>
          <w:szCs w:val="24"/>
          <w:lang w:val="en-GB"/>
        </w:rPr>
        <w:t xml:space="preserve">) utilisation of micro-habitat in spring barley fields. Agriculture, Ecosystems and Environment </w:t>
      </w:r>
      <w:r w:rsidRPr="002B31D1">
        <w:rPr>
          <w:bCs/>
          <w:szCs w:val="24"/>
          <w:lang w:val="en-GB"/>
        </w:rPr>
        <w:t>62</w:t>
      </w:r>
      <w:r w:rsidRPr="002B31D1">
        <w:rPr>
          <w:szCs w:val="24"/>
          <w:lang w:val="en-GB"/>
        </w:rPr>
        <w:t>: 21-29.</w:t>
      </w:r>
    </w:p>
    <w:p w14:paraId="1D535A38" w14:textId="77777777" w:rsidR="006D7D4F" w:rsidRPr="002B31D1" w:rsidRDefault="006D7D4F" w:rsidP="006D7D4F">
      <w:pPr>
        <w:ind w:left="540" w:hanging="540"/>
        <w:rPr>
          <w:szCs w:val="24"/>
          <w:lang w:val="en-GB"/>
        </w:rPr>
      </w:pPr>
      <w:r w:rsidRPr="002B31D1">
        <w:rPr>
          <w:szCs w:val="24"/>
          <w:lang w:val="en-GB"/>
        </w:rPr>
        <w:t>OECD 2009. Guidelines for the Testing of Chemicals, TG 509: Crop Field Trial – Adopted version (44 pages), 7 September 2009</w:t>
      </w:r>
    </w:p>
    <w:p w14:paraId="21B8D9B5" w14:textId="77777777" w:rsidR="004D7477" w:rsidRPr="002B31D1" w:rsidRDefault="004D7477" w:rsidP="00C12F4B">
      <w:pPr>
        <w:ind w:left="540" w:hanging="540"/>
        <w:rPr>
          <w:szCs w:val="24"/>
          <w:lang w:val="en-GB"/>
        </w:rPr>
      </w:pPr>
      <w:r w:rsidRPr="002B31D1">
        <w:rPr>
          <w:szCs w:val="24"/>
          <w:lang w:val="en-GB"/>
        </w:rPr>
        <w:t xml:space="preserve">Olesen, C.R. </w:t>
      </w:r>
      <w:r w:rsidR="009367E0" w:rsidRPr="002B31D1">
        <w:rPr>
          <w:szCs w:val="24"/>
          <w:lang w:val="en-GB"/>
        </w:rPr>
        <w:t>and</w:t>
      </w:r>
      <w:r w:rsidRPr="002B31D1">
        <w:rPr>
          <w:szCs w:val="24"/>
          <w:lang w:val="en-GB"/>
        </w:rPr>
        <w:t xml:space="preserve"> Asferg, T. 2006. Assessing potential causes for the population decline of European brown hare in the agricultural landscape of Europe – a review of the current knowledge. National Environmental Research Institute, Denmark. 32 pp. NERI Technical report No. 600.</w:t>
      </w:r>
    </w:p>
    <w:p w14:paraId="4B84B38B" w14:textId="77777777" w:rsidR="004D7477" w:rsidRPr="002B31D1" w:rsidRDefault="004D7477" w:rsidP="00C12F4B">
      <w:pPr>
        <w:ind w:left="540" w:hanging="540"/>
        <w:rPr>
          <w:szCs w:val="24"/>
          <w:lang w:val="da-DK"/>
        </w:rPr>
      </w:pPr>
      <w:r w:rsidRPr="002B31D1">
        <w:rPr>
          <w:szCs w:val="24"/>
        </w:rPr>
        <w:t xml:space="preserve">Ottosson, U., Ottvall, R., Elmberg, J., Green, M., Gustafsson, R., Haas, F., Holmqvist, N., Lindström, Å., Nilsson, L., Svensson, M., Svensson, S. </w:t>
      </w:r>
      <w:r w:rsidR="009367E0" w:rsidRPr="002B31D1">
        <w:rPr>
          <w:szCs w:val="24"/>
        </w:rPr>
        <w:t>and</w:t>
      </w:r>
      <w:r w:rsidRPr="002B31D1">
        <w:rPr>
          <w:szCs w:val="24"/>
        </w:rPr>
        <w:t xml:space="preserve"> Tjernberg, M. 2012. </w:t>
      </w:r>
      <w:r w:rsidRPr="002B31D1">
        <w:rPr>
          <w:szCs w:val="24"/>
          <w:lang w:val="da-DK"/>
        </w:rPr>
        <w:t>Fåglarna i Sverige - antal och förekomst. Sveriges Ornitologiska Förening, Halmstad.</w:t>
      </w:r>
    </w:p>
    <w:p w14:paraId="3CE8BD94" w14:textId="77777777" w:rsidR="004D7477" w:rsidRPr="002B31D1" w:rsidRDefault="004D7477" w:rsidP="00C12F4B">
      <w:pPr>
        <w:ind w:left="540" w:hanging="540"/>
        <w:rPr>
          <w:szCs w:val="24"/>
          <w:lang w:val="en-GB"/>
        </w:rPr>
      </w:pPr>
      <w:r w:rsidRPr="002B31D1">
        <w:rPr>
          <w:szCs w:val="24"/>
          <w:lang w:val="en-GB"/>
        </w:rPr>
        <w:t xml:space="preserve">Ouin, A., Paillat, G., Butet, A. </w:t>
      </w:r>
      <w:r w:rsidR="009367E0" w:rsidRPr="002B31D1">
        <w:rPr>
          <w:szCs w:val="24"/>
          <w:lang w:val="en-GB"/>
        </w:rPr>
        <w:t>and</w:t>
      </w:r>
      <w:r w:rsidRPr="002B31D1">
        <w:rPr>
          <w:szCs w:val="24"/>
          <w:lang w:val="en-GB"/>
        </w:rPr>
        <w:t xml:space="preserve"> Burel, F. 2000. Spatial dynamics of wood mouse (</w:t>
      </w:r>
      <w:r w:rsidRPr="002B31D1">
        <w:rPr>
          <w:i/>
          <w:szCs w:val="24"/>
          <w:lang w:val="en-GB"/>
        </w:rPr>
        <w:t>Apodemus sylvaticus</w:t>
      </w:r>
      <w:r w:rsidRPr="002B31D1">
        <w:rPr>
          <w:szCs w:val="24"/>
          <w:lang w:val="en-GB"/>
        </w:rPr>
        <w:t>) in an agricultural landscape under intensive use in the Mont Saint Michel Bay (France). Agriculture, Ecosystems and Environment 78: 159-165.</w:t>
      </w:r>
    </w:p>
    <w:p w14:paraId="47BDA7B0" w14:textId="77777777" w:rsidR="004D7477" w:rsidRPr="002B31D1" w:rsidRDefault="004D7477" w:rsidP="00C12F4B">
      <w:pPr>
        <w:ind w:left="540" w:hanging="540"/>
        <w:rPr>
          <w:szCs w:val="24"/>
          <w:lang w:val="en-GB"/>
        </w:rPr>
      </w:pPr>
      <w:r w:rsidRPr="002B31D1">
        <w:rPr>
          <w:szCs w:val="24"/>
          <w:lang w:val="en-GB"/>
        </w:rPr>
        <w:t xml:space="preserve">Panek, M. </w:t>
      </w:r>
      <w:r w:rsidR="009367E0" w:rsidRPr="002B31D1">
        <w:rPr>
          <w:szCs w:val="24"/>
          <w:lang w:val="en-GB"/>
        </w:rPr>
        <w:t>and</w:t>
      </w:r>
      <w:r w:rsidRPr="002B31D1">
        <w:rPr>
          <w:szCs w:val="24"/>
          <w:lang w:val="en-GB"/>
        </w:rPr>
        <w:t xml:space="preserve"> Kamieniarz, R. 1999. Relationship between density of brown hare </w:t>
      </w:r>
      <w:r w:rsidRPr="002B31D1">
        <w:rPr>
          <w:i/>
          <w:iCs/>
          <w:szCs w:val="24"/>
          <w:lang w:val="en-GB"/>
        </w:rPr>
        <w:t>Lepus europaeus</w:t>
      </w:r>
      <w:r w:rsidRPr="002B31D1">
        <w:rPr>
          <w:szCs w:val="24"/>
          <w:lang w:val="en-GB"/>
        </w:rPr>
        <w:t xml:space="preserve"> and landscape structure in Poland in the years 1981-1995. Acta Theriologica </w:t>
      </w:r>
      <w:r w:rsidRPr="002B31D1">
        <w:rPr>
          <w:bCs/>
          <w:szCs w:val="24"/>
          <w:lang w:val="en-GB"/>
        </w:rPr>
        <w:t>44</w:t>
      </w:r>
      <w:r w:rsidRPr="002B31D1">
        <w:rPr>
          <w:szCs w:val="24"/>
          <w:lang w:val="en-GB"/>
        </w:rPr>
        <w:t>: 67-75.</w:t>
      </w:r>
    </w:p>
    <w:p w14:paraId="51D6EB5F" w14:textId="77777777" w:rsidR="005E0DAD" w:rsidRPr="002B31D1" w:rsidRDefault="005E0DAD" w:rsidP="005E0DAD">
      <w:pPr>
        <w:ind w:left="540" w:hanging="540"/>
        <w:rPr>
          <w:szCs w:val="24"/>
          <w:lang w:val="en-GB"/>
        </w:rPr>
      </w:pPr>
      <w:r w:rsidRPr="002B31D1">
        <w:rPr>
          <w:szCs w:val="24"/>
          <w:lang w:val="en-GB"/>
        </w:rPr>
        <w:lastRenderedPageBreak/>
        <w:t xml:space="preserve">Pascual, J. A., Hart, A,.D.M., Saunders, P.J., McKay, H.V., Kilpatrick, J. </w:t>
      </w:r>
      <w:r w:rsidR="009367E0" w:rsidRPr="002B31D1">
        <w:rPr>
          <w:szCs w:val="24"/>
          <w:lang w:val="en-GB"/>
        </w:rPr>
        <w:t>and</w:t>
      </w:r>
      <w:r w:rsidRPr="002B31D1">
        <w:rPr>
          <w:szCs w:val="24"/>
          <w:lang w:val="en-GB"/>
        </w:rPr>
        <w:t xml:space="preserve"> Prosser, P. 1999. Agricultural methods to reduce the risk to birds from cereal seed treatments on fenlands in eastern England: I. Sowing depth manipulation. Agriculture</w:t>
      </w:r>
      <w:r w:rsidR="000450D1" w:rsidRPr="002B31D1">
        <w:rPr>
          <w:szCs w:val="24"/>
          <w:lang w:val="en-GB"/>
        </w:rPr>
        <w:t>,</w:t>
      </w:r>
      <w:r w:rsidRPr="002B31D1">
        <w:rPr>
          <w:szCs w:val="24"/>
          <w:lang w:val="en-GB"/>
        </w:rPr>
        <w:t xml:space="preserve"> Ecosystems </w:t>
      </w:r>
      <w:r w:rsidR="009367E0" w:rsidRPr="002B31D1">
        <w:rPr>
          <w:szCs w:val="24"/>
          <w:lang w:val="en-GB"/>
        </w:rPr>
        <w:t>and</w:t>
      </w:r>
      <w:r w:rsidRPr="002B31D1">
        <w:rPr>
          <w:szCs w:val="24"/>
          <w:lang w:val="en-GB"/>
        </w:rPr>
        <w:t xml:space="preserve"> Environment 72:</w:t>
      </w:r>
      <w:r w:rsidR="000450D1" w:rsidRPr="002B31D1">
        <w:rPr>
          <w:szCs w:val="24"/>
          <w:lang w:val="en-GB"/>
        </w:rPr>
        <w:t xml:space="preserve"> </w:t>
      </w:r>
      <w:r w:rsidRPr="002B31D1">
        <w:rPr>
          <w:szCs w:val="24"/>
          <w:lang w:val="en-GB"/>
        </w:rPr>
        <w:t>59-73.</w:t>
      </w:r>
    </w:p>
    <w:p w14:paraId="3D106C96" w14:textId="77777777" w:rsidR="004D7477" w:rsidRPr="002B31D1" w:rsidRDefault="004D7477" w:rsidP="00C12F4B">
      <w:pPr>
        <w:ind w:left="540" w:hanging="540"/>
        <w:rPr>
          <w:szCs w:val="24"/>
          <w:lang w:val="en-GB"/>
        </w:rPr>
      </w:pPr>
      <w:r w:rsidRPr="002B31D1">
        <w:rPr>
          <w:szCs w:val="24"/>
          <w:lang w:val="en-GB"/>
        </w:rPr>
        <w:t xml:space="preserve">Pelz, H-J. 1989. Ecological aspects of damage to sugar beet seeds by </w:t>
      </w:r>
      <w:r w:rsidRPr="002B31D1">
        <w:rPr>
          <w:i/>
          <w:iCs/>
          <w:szCs w:val="24"/>
          <w:lang w:val="en-GB"/>
        </w:rPr>
        <w:t>Apodemus sylvaticus</w:t>
      </w:r>
      <w:r w:rsidRPr="002B31D1">
        <w:rPr>
          <w:szCs w:val="24"/>
          <w:lang w:val="en-GB"/>
        </w:rPr>
        <w:t xml:space="preserve">. Pp. 34-48 in Putman, R.J. </w:t>
      </w:r>
      <w:r w:rsidR="000450D1" w:rsidRPr="002B31D1">
        <w:rPr>
          <w:szCs w:val="24"/>
          <w:lang w:val="en-GB"/>
        </w:rPr>
        <w:t>(e</w:t>
      </w:r>
      <w:r w:rsidRPr="002B31D1">
        <w:rPr>
          <w:szCs w:val="24"/>
          <w:lang w:val="en-GB"/>
        </w:rPr>
        <w:t>d.</w:t>
      </w:r>
      <w:r w:rsidR="000450D1" w:rsidRPr="002B31D1">
        <w:rPr>
          <w:szCs w:val="24"/>
          <w:lang w:val="en-GB"/>
        </w:rPr>
        <w:t>),</w:t>
      </w:r>
      <w:r w:rsidRPr="002B31D1">
        <w:rPr>
          <w:szCs w:val="24"/>
          <w:lang w:val="en-GB"/>
        </w:rPr>
        <w:t xml:space="preserve"> Mammals as pests. Chapman </w:t>
      </w:r>
      <w:r w:rsidR="009367E0" w:rsidRPr="002B31D1">
        <w:rPr>
          <w:szCs w:val="24"/>
          <w:lang w:val="en-GB"/>
        </w:rPr>
        <w:t>and</w:t>
      </w:r>
      <w:r w:rsidRPr="002B31D1">
        <w:rPr>
          <w:szCs w:val="24"/>
          <w:lang w:val="en-GB"/>
        </w:rPr>
        <w:t xml:space="preserve"> Hall, London.</w:t>
      </w:r>
    </w:p>
    <w:p w14:paraId="3A227E80" w14:textId="77777777" w:rsidR="004D7477" w:rsidRPr="002B31D1" w:rsidRDefault="004D7477" w:rsidP="00C12F4B">
      <w:pPr>
        <w:ind w:left="540" w:hanging="540"/>
        <w:rPr>
          <w:szCs w:val="24"/>
          <w:lang w:val="en-GB"/>
        </w:rPr>
      </w:pPr>
      <w:r w:rsidRPr="002B31D1">
        <w:rPr>
          <w:szCs w:val="24"/>
          <w:lang w:val="en-GB"/>
        </w:rPr>
        <w:t xml:space="preserve">Pépin, D. 1987. Dynamics of a heavily exploited population of brown hare in a large-scale farming area. Journal of Applied Ecology </w:t>
      </w:r>
      <w:r w:rsidRPr="002B31D1">
        <w:rPr>
          <w:bCs/>
          <w:szCs w:val="24"/>
          <w:lang w:val="en-GB"/>
        </w:rPr>
        <w:t>24</w:t>
      </w:r>
      <w:r w:rsidRPr="002B31D1">
        <w:rPr>
          <w:szCs w:val="24"/>
          <w:lang w:val="en-GB"/>
        </w:rPr>
        <w:t>: 725-734.</w:t>
      </w:r>
    </w:p>
    <w:p w14:paraId="585BBD54" w14:textId="77777777" w:rsidR="009B29F9" w:rsidRPr="002B31D1" w:rsidRDefault="009B29F9" w:rsidP="009B29F9">
      <w:pPr>
        <w:ind w:left="540" w:hanging="540"/>
        <w:rPr>
          <w:szCs w:val="24"/>
          <w:lang w:val="en-GB"/>
        </w:rPr>
      </w:pPr>
      <w:r w:rsidRPr="002B31D1">
        <w:rPr>
          <w:szCs w:val="24"/>
          <w:lang w:val="en-GB"/>
        </w:rPr>
        <w:t>Percival, J.A. 2014. Habitat selection of ortolan buntings (</w:t>
      </w:r>
      <w:r w:rsidRPr="002B31D1">
        <w:rPr>
          <w:i/>
          <w:szCs w:val="24"/>
          <w:lang w:val="en-GB"/>
        </w:rPr>
        <w:t>Emberiza hortulana</w:t>
      </w:r>
      <w:r w:rsidRPr="002B31D1">
        <w:rPr>
          <w:szCs w:val="24"/>
          <w:lang w:val="en-GB"/>
        </w:rPr>
        <w:t xml:space="preserve">) on forest clear-cuts in northern Sweden. Master Thesis, </w:t>
      </w:r>
      <w:r w:rsidR="00990989" w:rsidRPr="002B31D1">
        <w:rPr>
          <w:szCs w:val="24"/>
          <w:lang w:val="en-GB"/>
        </w:rPr>
        <w:t xml:space="preserve">(pp. 66), </w:t>
      </w:r>
      <w:r w:rsidRPr="002B31D1">
        <w:rPr>
          <w:szCs w:val="24"/>
          <w:lang w:val="en-GB"/>
        </w:rPr>
        <w:t>Norwegian University of Life Sciences, Ǻs.</w:t>
      </w:r>
    </w:p>
    <w:p w14:paraId="527B2EA2" w14:textId="77777777" w:rsidR="004D7477" w:rsidRPr="002B31D1" w:rsidRDefault="004D7477" w:rsidP="00C12F4B">
      <w:pPr>
        <w:ind w:left="540" w:hanging="540"/>
        <w:rPr>
          <w:szCs w:val="24"/>
          <w:lang w:val="en-GB"/>
        </w:rPr>
      </w:pPr>
      <w:r w:rsidRPr="002B31D1">
        <w:rPr>
          <w:szCs w:val="24"/>
          <w:lang w:val="en-GB"/>
        </w:rPr>
        <w:t xml:space="preserve">Pernetta, J.C. 1976. Diets of the shrews </w:t>
      </w:r>
      <w:r w:rsidRPr="002B31D1">
        <w:rPr>
          <w:i/>
          <w:iCs/>
          <w:szCs w:val="24"/>
          <w:lang w:val="en-GB"/>
        </w:rPr>
        <w:t>Sorex araneus</w:t>
      </w:r>
      <w:r w:rsidRPr="002B31D1">
        <w:rPr>
          <w:szCs w:val="24"/>
          <w:lang w:val="en-GB"/>
        </w:rPr>
        <w:t xml:space="preserve"> L. and </w:t>
      </w:r>
      <w:r w:rsidRPr="002B31D1">
        <w:rPr>
          <w:i/>
          <w:iCs/>
          <w:szCs w:val="24"/>
          <w:lang w:val="en-GB"/>
        </w:rPr>
        <w:t>Sorex minutus</w:t>
      </w:r>
      <w:r w:rsidRPr="002B31D1">
        <w:rPr>
          <w:szCs w:val="24"/>
          <w:lang w:val="en-GB"/>
        </w:rPr>
        <w:t xml:space="preserve"> L. in Wytham grassland. Journal of Animal Ecology </w:t>
      </w:r>
      <w:r w:rsidRPr="002B31D1">
        <w:rPr>
          <w:bCs/>
          <w:szCs w:val="24"/>
          <w:lang w:val="en-GB"/>
        </w:rPr>
        <w:t>45</w:t>
      </w:r>
      <w:r w:rsidRPr="002B31D1">
        <w:rPr>
          <w:szCs w:val="24"/>
          <w:lang w:val="en-GB"/>
        </w:rPr>
        <w:t>: 899-912.</w:t>
      </w:r>
    </w:p>
    <w:p w14:paraId="5AB8E500" w14:textId="77777777" w:rsidR="004D7477" w:rsidRPr="002B31D1" w:rsidRDefault="004D7477" w:rsidP="00C12F4B">
      <w:pPr>
        <w:ind w:left="540" w:hanging="540"/>
        <w:rPr>
          <w:szCs w:val="24"/>
          <w:lang w:val="en-GB"/>
        </w:rPr>
      </w:pPr>
      <w:r w:rsidRPr="002B31D1">
        <w:rPr>
          <w:szCs w:val="24"/>
          <w:lang w:val="en-GB"/>
        </w:rPr>
        <w:t xml:space="preserve">Persson, B. 1971. Habitat selection and nesting of a South Swedish Whitethroat </w:t>
      </w:r>
      <w:r w:rsidRPr="002B31D1">
        <w:rPr>
          <w:i/>
          <w:szCs w:val="24"/>
          <w:lang w:val="en-GB"/>
        </w:rPr>
        <w:t>Sylvia communis</w:t>
      </w:r>
      <w:r w:rsidRPr="002B31D1">
        <w:rPr>
          <w:szCs w:val="24"/>
          <w:lang w:val="en-GB"/>
        </w:rPr>
        <w:t xml:space="preserve"> Lath. population. Ornis Scandinavica 2: 119-126.</w:t>
      </w:r>
    </w:p>
    <w:p w14:paraId="02361D47" w14:textId="77777777" w:rsidR="004D7477" w:rsidRPr="002B31D1" w:rsidRDefault="004D7477" w:rsidP="00C12F4B">
      <w:pPr>
        <w:ind w:left="540" w:hanging="540"/>
        <w:rPr>
          <w:szCs w:val="24"/>
          <w:lang w:val="en-GB"/>
        </w:rPr>
      </w:pPr>
      <w:r w:rsidRPr="002B31D1">
        <w:rPr>
          <w:szCs w:val="24"/>
          <w:lang w:val="en-GB"/>
        </w:rPr>
        <w:t>Petersen, B.S. 1996a. Field study of hazards to farmland birds following spring-sowing of Promet 400 CS-treated rape seed. Report to Ciba-Geigy A/S. Ornis Consult, Copenhagen.</w:t>
      </w:r>
    </w:p>
    <w:p w14:paraId="710DCBF6" w14:textId="77777777" w:rsidR="004D7477" w:rsidRPr="002B31D1" w:rsidRDefault="004D7477" w:rsidP="00C12F4B">
      <w:pPr>
        <w:ind w:left="540" w:hanging="540"/>
        <w:rPr>
          <w:szCs w:val="24"/>
          <w:lang w:val="en-GB"/>
        </w:rPr>
      </w:pPr>
      <w:r w:rsidRPr="002B31D1">
        <w:rPr>
          <w:szCs w:val="24"/>
          <w:lang w:val="en-GB"/>
        </w:rPr>
        <w:t>Petersen, B.S. 1996b. The Distribution of Birds in Danish Farmland. Pesticides Research No. 17. Danish Environmental Protection Agency.</w:t>
      </w:r>
    </w:p>
    <w:p w14:paraId="39568BCA" w14:textId="77777777" w:rsidR="004D7477" w:rsidRPr="002B31D1" w:rsidRDefault="004D7477" w:rsidP="00C12F4B">
      <w:pPr>
        <w:ind w:left="540" w:hanging="540"/>
        <w:rPr>
          <w:szCs w:val="24"/>
          <w:lang w:val="en-GB"/>
        </w:rPr>
      </w:pPr>
      <w:r w:rsidRPr="002B31D1">
        <w:rPr>
          <w:szCs w:val="24"/>
          <w:lang w:val="en-GB"/>
        </w:rPr>
        <w:t>Petersen, B.S. 1998. The distribution of Danish farmland birds in relation to habitat characteristics. Ornis Fennica 75: 105-118.</w:t>
      </w:r>
    </w:p>
    <w:p w14:paraId="483D92AF" w14:textId="77777777" w:rsidR="004D7477" w:rsidRPr="002B31D1" w:rsidRDefault="004D7477" w:rsidP="00C12F4B">
      <w:pPr>
        <w:ind w:left="540" w:hanging="540"/>
        <w:rPr>
          <w:szCs w:val="24"/>
          <w:lang w:val="en-GB"/>
        </w:rPr>
      </w:pPr>
      <w:r w:rsidRPr="002B31D1">
        <w:rPr>
          <w:szCs w:val="24"/>
          <w:lang w:val="en-GB"/>
        </w:rPr>
        <w:t xml:space="preserve">Petersen, B.S. 2006. European Union management plan for skylark </w:t>
      </w:r>
      <w:r w:rsidRPr="002B31D1">
        <w:rPr>
          <w:i/>
          <w:szCs w:val="24"/>
          <w:lang w:val="en-GB"/>
        </w:rPr>
        <w:t>Alauda arvensis</w:t>
      </w:r>
      <w:r w:rsidRPr="002B31D1">
        <w:rPr>
          <w:szCs w:val="24"/>
          <w:lang w:val="en-GB"/>
        </w:rPr>
        <w:t xml:space="preserve"> 2007-2009. Prepared by DDH Consulting (Denmark) and Tour du Valat (France) on behalf of the European Commission.</w:t>
      </w:r>
    </w:p>
    <w:p w14:paraId="7D31164B" w14:textId="77777777" w:rsidR="004D7477" w:rsidRPr="002B31D1" w:rsidRDefault="004D7477" w:rsidP="00C12F4B">
      <w:pPr>
        <w:ind w:left="540" w:hanging="540"/>
        <w:rPr>
          <w:szCs w:val="24"/>
          <w:lang w:val="en-GB"/>
        </w:rPr>
      </w:pPr>
      <w:r w:rsidRPr="002B31D1">
        <w:rPr>
          <w:szCs w:val="24"/>
          <w:lang w:val="en-GB"/>
        </w:rPr>
        <w:t xml:space="preserve">Petersen, B.S., Falk, K. </w:t>
      </w:r>
      <w:r w:rsidR="009367E0" w:rsidRPr="002B31D1">
        <w:rPr>
          <w:szCs w:val="24"/>
          <w:lang w:val="en-GB"/>
        </w:rPr>
        <w:t>and</w:t>
      </w:r>
      <w:r w:rsidRPr="002B31D1">
        <w:rPr>
          <w:szCs w:val="24"/>
          <w:lang w:val="en-GB"/>
        </w:rPr>
        <w:t xml:space="preserve"> Bjerre, K.D. 1995. Yellowhammer studies on organic and conventional farms. Pesticides Research No. 15. Ministry of Environment and Energy, Denmark.</w:t>
      </w:r>
    </w:p>
    <w:p w14:paraId="5F312977" w14:textId="77777777" w:rsidR="004D7477" w:rsidRPr="002B31D1" w:rsidRDefault="004D7477" w:rsidP="00C12F4B">
      <w:pPr>
        <w:ind w:left="540" w:hanging="540"/>
        <w:rPr>
          <w:szCs w:val="24"/>
          <w:lang w:val="da-DK"/>
        </w:rPr>
      </w:pPr>
      <w:r w:rsidRPr="002B31D1">
        <w:rPr>
          <w:szCs w:val="24"/>
          <w:lang w:val="en-US"/>
        </w:rPr>
        <w:t xml:space="preserve">Petersen, B.S. </w:t>
      </w:r>
      <w:r w:rsidR="009367E0" w:rsidRPr="002B31D1">
        <w:rPr>
          <w:szCs w:val="24"/>
          <w:lang w:val="en-US"/>
        </w:rPr>
        <w:t>and</w:t>
      </w:r>
      <w:r w:rsidRPr="002B31D1">
        <w:rPr>
          <w:szCs w:val="24"/>
          <w:lang w:val="en-US"/>
        </w:rPr>
        <w:t xml:space="preserve"> Nøhr, H. 1991. </w:t>
      </w:r>
      <w:r w:rsidRPr="002B31D1">
        <w:rPr>
          <w:szCs w:val="24"/>
          <w:lang w:val="da-DK"/>
        </w:rPr>
        <w:t>Monitering af agerlandets fugle 1990. Arbejdsrapport fra Miljøstyrelsen nr. 25/1991.</w:t>
      </w:r>
    </w:p>
    <w:p w14:paraId="7C109B8F" w14:textId="77777777" w:rsidR="004D7477" w:rsidRPr="002B31D1" w:rsidRDefault="004D7477" w:rsidP="00683D80">
      <w:pPr>
        <w:ind w:left="540" w:hanging="540"/>
        <w:rPr>
          <w:szCs w:val="24"/>
          <w:lang w:val="fi-FI"/>
        </w:rPr>
      </w:pPr>
      <w:r w:rsidRPr="002B31D1">
        <w:rPr>
          <w:szCs w:val="24"/>
          <w:lang w:val="fi-FI"/>
        </w:rPr>
        <w:t xml:space="preserve">Piha, M., Pakkal, T. </w:t>
      </w:r>
      <w:r w:rsidR="009367E0" w:rsidRPr="002B31D1">
        <w:rPr>
          <w:szCs w:val="24"/>
          <w:lang w:val="fi-FI"/>
        </w:rPr>
        <w:t>and</w:t>
      </w:r>
      <w:r w:rsidRPr="002B31D1">
        <w:rPr>
          <w:szCs w:val="24"/>
          <w:lang w:val="fi-FI"/>
        </w:rPr>
        <w:t xml:space="preserve"> Tiainen, J. 2003. </w:t>
      </w:r>
      <w:r w:rsidRPr="002B31D1">
        <w:rPr>
          <w:szCs w:val="24"/>
          <w:lang w:val="en-GB"/>
        </w:rPr>
        <w:t xml:space="preserve">Habitat preferences of the Skylark </w:t>
      </w:r>
      <w:r w:rsidRPr="002B31D1">
        <w:rPr>
          <w:i/>
          <w:iCs/>
          <w:szCs w:val="24"/>
          <w:lang w:val="en-GB"/>
        </w:rPr>
        <w:t>Alauda arvensis</w:t>
      </w:r>
      <w:r w:rsidRPr="002B31D1">
        <w:rPr>
          <w:szCs w:val="24"/>
          <w:lang w:val="en-GB"/>
        </w:rPr>
        <w:t xml:space="preserve"> in southern Finland. </w:t>
      </w:r>
      <w:r w:rsidRPr="002B31D1">
        <w:rPr>
          <w:szCs w:val="24"/>
          <w:lang w:val="fi-FI"/>
        </w:rPr>
        <w:t xml:space="preserve">Ornis Fennica </w:t>
      </w:r>
      <w:r w:rsidRPr="002B31D1">
        <w:rPr>
          <w:bCs/>
          <w:szCs w:val="24"/>
          <w:lang w:val="fi-FI"/>
        </w:rPr>
        <w:t>80</w:t>
      </w:r>
      <w:r w:rsidRPr="002B31D1">
        <w:rPr>
          <w:szCs w:val="24"/>
          <w:lang w:val="fi-FI"/>
        </w:rPr>
        <w:t>: 97-110.</w:t>
      </w:r>
    </w:p>
    <w:p w14:paraId="242CBB48" w14:textId="77777777" w:rsidR="004D7477" w:rsidRPr="002B31D1" w:rsidRDefault="004D7477" w:rsidP="00683D80">
      <w:pPr>
        <w:ind w:left="426" w:hanging="426"/>
        <w:rPr>
          <w:szCs w:val="24"/>
          <w:lang w:val="en-US"/>
        </w:rPr>
      </w:pPr>
      <w:r w:rsidRPr="002B31D1">
        <w:rPr>
          <w:szCs w:val="24"/>
          <w:lang w:val="fi-FI"/>
        </w:rPr>
        <w:t>Piiroinen, J., Tiainen, J., Pakkala, T.</w:t>
      </w:r>
      <w:r w:rsidR="009367E0" w:rsidRPr="002B31D1">
        <w:rPr>
          <w:szCs w:val="24"/>
          <w:lang w:val="fi-FI"/>
        </w:rPr>
        <w:t>and</w:t>
      </w:r>
      <w:r w:rsidRPr="002B31D1">
        <w:rPr>
          <w:szCs w:val="24"/>
          <w:lang w:val="fi-FI"/>
        </w:rPr>
        <w:t xml:space="preserve"> Ylimaunu, J. 1985. </w:t>
      </w:r>
      <w:r w:rsidRPr="002B31D1">
        <w:rPr>
          <w:szCs w:val="24"/>
          <w:lang w:val="en-US"/>
        </w:rPr>
        <w:t>The avifauna of Finnish farmland in 1984. Lintumies 20: 126-138.</w:t>
      </w:r>
    </w:p>
    <w:p w14:paraId="63197639" w14:textId="77777777" w:rsidR="004D7477" w:rsidRPr="002B31D1" w:rsidRDefault="004D7477" w:rsidP="00C12F4B">
      <w:pPr>
        <w:ind w:left="540" w:hanging="540"/>
        <w:rPr>
          <w:szCs w:val="24"/>
          <w:lang w:val="en-GB"/>
        </w:rPr>
      </w:pPr>
      <w:r w:rsidRPr="002B31D1">
        <w:rPr>
          <w:szCs w:val="24"/>
          <w:lang w:val="en-GB"/>
        </w:rPr>
        <w:t>Plesner-Jensen, S. 1993. Ecology and behaviour of small mammals on expanded field margins. D.</w:t>
      </w:r>
      <w:r w:rsidR="0097546F" w:rsidRPr="002B31D1">
        <w:rPr>
          <w:szCs w:val="24"/>
          <w:lang w:val="en-GB"/>
        </w:rPr>
        <w:t xml:space="preserve"> </w:t>
      </w:r>
      <w:r w:rsidRPr="002B31D1">
        <w:rPr>
          <w:szCs w:val="24"/>
          <w:lang w:val="en-GB"/>
        </w:rPr>
        <w:t>Phil.</w:t>
      </w:r>
      <w:r w:rsidR="0097546F" w:rsidRPr="002B31D1">
        <w:rPr>
          <w:szCs w:val="24"/>
          <w:lang w:val="en-GB"/>
        </w:rPr>
        <w:t xml:space="preserve"> </w:t>
      </w:r>
      <w:r w:rsidRPr="002B31D1">
        <w:rPr>
          <w:szCs w:val="24"/>
          <w:lang w:val="en-GB"/>
        </w:rPr>
        <w:t>Thesis, University of Oxford.</w:t>
      </w:r>
    </w:p>
    <w:p w14:paraId="62D943F8" w14:textId="77777777" w:rsidR="004D7477" w:rsidRDefault="004D7477" w:rsidP="00C12F4B">
      <w:pPr>
        <w:ind w:left="540" w:hanging="540"/>
        <w:rPr>
          <w:szCs w:val="24"/>
          <w:lang w:val="en-GB"/>
        </w:rPr>
      </w:pPr>
      <w:r w:rsidRPr="002B31D1">
        <w:rPr>
          <w:szCs w:val="24"/>
          <w:lang w:val="en-GB"/>
        </w:rPr>
        <w:t>Potts, G.R. 1970. Recent changes in the farmland with special reference to the decline of the grey partridge. Bird Study 17: 145-166.</w:t>
      </w:r>
    </w:p>
    <w:p w14:paraId="44116413" w14:textId="77777777" w:rsidR="00782E6E" w:rsidRPr="002B31D1" w:rsidRDefault="00782E6E" w:rsidP="00C12F4B">
      <w:pPr>
        <w:ind w:left="540" w:hanging="540"/>
        <w:rPr>
          <w:szCs w:val="24"/>
          <w:lang w:val="en-GB"/>
        </w:rPr>
      </w:pPr>
      <w:r>
        <w:rPr>
          <w:szCs w:val="24"/>
          <w:lang w:val="en-GB"/>
        </w:rPr>
        <w:t>Poulsen, B.O.</w:t>
      </w:r>
      <w:r w:rsidRPr="00782E6E">
        <w:rPr>
          <w:szCs w:val="24"/>
          <w:lang w:val="en-GB"/>
        </w:rPr>
        <w:t xml:space="preserve"> 2002. Avian richness and abundance in temperate Danish forests: tree variables important to birds and their conservation. Biodiversity and Conservation 11</w:t>
      </w:r>
      <w:r>
        <w:rPr>
          <w:szCs w:val="24"/>
          <w:lang w:val="en-GB"/>
        </w:rPr>
        <w:t>:</w:t>
      </w:r>
      <w:r w:rsidRPr="00782E6E">
        <w:rPr>
          <w:szCs w:val="24"/>
          <w:lang w:val="en-GB"/>
        </w:rPr>
        <w:t xml:space="preserve"> 1551</w:t>
      </w:r>
      <w:r>
        <w:rPr>
          <w:szCs w:val="24"/>
          <w:lang w:val="en-GB"/>
        </w:rPr>
        <w:t>-</w:t>
      </w:r>
      <w:r w:rsidRPr="00782E6E">
        <w:rPr>
          <w:szCs w:val="24"/>
          <w:lang w:val="en-GB"/>
        </w:rPr>
        <w:t>1566.</w:t>
      </w:r>
    </w:p>
    <w:p w14:paraId="6A3904B7" w14:textId="77777777" w:rsidR="004D7477" w:rsidRPr="002B31D1" w:rsidRDefault="004D7477" w:rsidP="00C12F4B">
      <w:pPr>
        <w:ind w:left="540" w:hanging="540"/>
        <w:rPr>
          <w:szCs w:val="24"/>
          <w:lang w:val="en-GB"/>
        </w:rPr>
      </w:pPr>
      <w:r w:rsidRPr="002B31D1">
        <w:rPr>
          <w:szCs w:val="24"/>
          <w:lang w:val="en-GB"/>
        </w:rPr>
        <w:t xml:space="preserve">Poulsen, J.G., Sotherton, N.W. </w:t>
      </w:r>
      <w:r w:rsidR="009367E0" w:rsidRPr="002B31D1">
        <w:rPr>
          <w:szCs w:val="24"/>
          <w:lang w:val="en-GB"/>
        </w:rPr>
        <w:t>and</w:t>
      </w:r>
      <w:r w:rsidRPr="002B31D1">
        <w:rPr>
          <w:szCs w:val="24"/>
          <w:lang w:val="en-GB"/>
        </w:rPr>
        <w:t xml:space="preserve"> Aebisher, N.J. 1998. Comparative nesting and feeding ecology of skylarks </w:t>
      </w:r>
      <w:r w:rsidRPr="002B31D1">
        <w:rPr>
          <w:i/>
          <w:iCs/>
          <w:szCs w:val="24"/>
          <w:lang w:val="en-GB"/>
        </w:rPr>
        <w:t>Alauda arvensis</w:t>
      </w:r>
      <w:r w:rsidRPr="002B31D1">
        <w:rPr>
          <w:szCs w:val="24"/>
          <w:lang w:val="en-GB"/>
        </w:rPr>
        <w:t xml:space="preserve"> on arable farmland in southern England with reference to set-aside. Journal of Applied Ecology </w:t>
      </w:r>
      <w:r w:rsidRPr="002B31D1">
        <w:rPr>
          <w:bCs/>
          <w:szCs w:val="24"/>
          <w:lang w:val="en-GB"/>
        </w:rPr>
        <w:t>35</w:t>
      </w:r>
      <w:r w:rsidRPr="002B31D1">
        <w:rPr>
          <w:szCs w:val="24"/>
          <w:lang w:val="en-GB"/>
        </w:rPr>
        <w:t>: 131-147.</w:t>
      </w:r>
    </w:p>
    <w:p w14:paraId="2876DC30" w14:textId="77777777" w:rsidR="004D7477" w:rsidRPr="002B31D1" w:rsidRDefault="004D7477" w:rsidP="00E06841">
      <w:pPr>
        <w:ind w:left="540" w:hanging="540"/>
        <w:rPr>
          <w:szCs w:val="24"/>
          <w:lang w:val="en-GB"/>
        </w:rPr>
      </w:pPr>
      <w:r w:rsidRPr="002B31D1">
        <w:rPr>
          <w:szCs w:val="24"/>
          <w:lang w:val="en-GB"/>
        </w:rPr>
        <w:t>Prosser, P. 1999. Potential exposure of birds to treated seed. Central Science Laboratory, Project PN0907.</w:t>
      </w:r>
    </w:p>
    <w:p w14:paraId="72E9F301" w14:textId="77777777" w:rsidR="004D7477" w:rsidRPr="002B31D1" w:rsidRDefault="004D7477" w:rsidP="00C12F4B">
      <w:pPr>
        <w:ind w:left="540" w:hanging="540"/>
        <w:rPr>
          <w:szCs w:val="24"/>
          <w:lang w:val="en-GB"/>
        </w:rPr>
      </w:pPr>
      <w:r w:rsidRPr="002B31D1">
        <w:rPr>
          <w:szCs w:val="24"/>
          <w:lang w:val="en-GB"/>
        </w:rPr>
        <w:t>Prosser, P. 2010. Consolidation of bird and mammal PT data for use in risk assessment. Food and Environment Research Agency, UK.</w:t>
      </w:r>
    </w:p>
    <w:p w14:paraId="141C57D7" w14:textId="77777777" w:rsidR="004D7477" w:rsidRPr="002B31D1" w:rsidRDefault="004D7477" w:rsidP="00C12F4B">
      <w:pPr>
        <w:ind w:left="540" w:hanging="540"/>
        <w:rPr>
          <w:szCs w:val="24"/>
          <w:lang w:val="en-GB"/>
        </w:rPr>
      </w:pPr>
      <w:r w:rsidRPr="002B31D1">
        <w:rPr>
          <w:szCs w:val="24"/>
          <w:lang w:val="en-GB"/>
        </w:rPr>
        <w:t xml:space="preserve">Pulliainen, E. 1984. Changes in the composition of the autumn food of </w:t>
      </w:r>
      <w:r w:rsidRPr="002B31D1">
        <w:rPr>
          <w:i/>
          <w:szCs w:val="24"/>
          <w:lang w:val="en-GB"/>
        </w:rPr>
        <w:t>Perdix perdix</w:t>
      </w:r>
      <w:r w:rsidRPr="002B31D1">
        <w:rPr>
          <w:szCs w:val="24"/>
          <w:lang w:val="en-GB"/>
        </w:rPr>
        <w:t xml:space="preserve"> in West Finland over 20 years. Journal of Applied Ecology 21: 133-139.</w:t>
      </w:r>
    </w:p>
    <w:p w14:paraId="1E628AEE" w14:textId="77777777" w:rsidR="004D7477" w:rsidRPr="002B31D1" w:rsidRDefault="004D7477" w:rsidP="00C12F4B">
      <w:pPr>
        <w:ind w:left="540" w:hanging="540"/>
        <w:rPr>
          <w:szCs w:val="24"/>
          <w:lang w:val="da-DK"/>
        </w:rPr>
      </w:pPr>
      <w:r w:rsidRPr="002B31D1">
        <w:rPr>
          <w:szCs w:val="24"/>
          <w:lang w:val="en-GB"/>
        </w:rPr>
        <w:t xml:space="preserve">Rands, M.R.W. 1986. The survival of gamebird (Galliformes) chicks in relation to pesticide use on cereals. </w:t>
      </w:r>
      <w:r w:rsidRPr="002B31D1">
        <w:rPr>
          <w:szCs w:val="24"/>
          <w:lang w:val="da-DK"/>
        </w:rPr>
        <w:t>Ibis 128: 57-64.</w:t>
      </w:r>
    </w:p>
    <w:p w14:paraId="45788C4D" w14:textId="77777777" w:rsidR="004D7477" w:rsidRPr="002B31D1" w:rsidRDefault="004D7477" w:rsidP="00C12F4B">
      <w:pPr>
        <w:ind w:left="540" w:hanging="540"/>
        <w:rPr>
          <w:szCs w:val="24"/>
          <w:lang w:val="en-US"/>
        </w:rPr>
      </w:pPr>
      <w:r w:rsidRPr="002B31D1">
        <w:rPr>
          <w:szCs w:val="24"/>
          <w:lang w:val="da-DK"/>
        </w:rPr>
        <w:lastRenderedPageBreak/>
        <w:t xml:space="preserve">Rasmussen, P.N., Steenfeldt, S. </w:t>
      </w:r>
      <w:r w:rsidR="009367E0" w:rsidRPr="002B31D1">
        <w:rPr>
          <w:szCs w:val="24"/>
          <w:lang w:val="da-DK"/>
        </w:rPr>
        <w:t>and</w:t>
      </w:r>
      <w:r w:rsidRPr="002B31D1">
        <w:rPr>
          <w:szCs w:val="24"/>
          <w:lang w:val="da-DK"/>
        </w:rPr>
        <w:t xml:space="preserve"> Jensen, T.S. 1992. Insekter som føde for kyllinger af Agerhøns (</w:t>
      </w:r>
      <w:r w:rsidRPr="002B31D1">
        <w:rPr>
          <w:i/>
          <w:szCs w:val="24"/>
          <w:lang w:val="da-DK"/>
        </w:rPr>
        <w:t>Perdix perdix</w:t>
      </w:r>
      <w:r w:rsidRPr="002B31D1">
        <w:rPr>
          <w:szCs w:val="24"/>
          <w:lang w:val="da-DK"/>
        </w:rPr>
        <w:t xml:space="preserve">). </w:t>
      </w:r>
      <w:r w:rsidRPr="002B31D1">
        <w:rPr>
          <w:szCs w:val="24"/>
          <w:lang w:val="en-US"/>
        </w:rPr>
        <w:t>Flora og Fauna 98: 87-92.</w:t>
      </w:r>
    </w:p>
    <w:p w14:paraId="3CAB3685" w14:textId="77777777" w:rsidR="004D7477" w:rsidRPr="002B31D1" w:rsidRDefault="004D7477" w:rsidP="00683D80">
      <w:pPr>
        <w:ind w:left="540" w:hanging="540"/>
        <w:rPr>
          <w:szCs w:val="24"/>
          <w:lang w:val="en-GB"/>
        </w:rPr>
      </w:pPr>
      <w:r w:rsidRPr="002B31D1">
        <w:rPr>
          <w:szCs w:val="24"/>
          <w:lang w:val="en-GB"/>
        </w:rPr>
        <w:t xml:space="preserve">Rintala, J. </w:t>
      </w:r>
      <w:r w:rsidR="009367E0" w:rsidRPr="002B31D1">
        <w:rPr>
          <w:szCs w:val="24"/>
          <w:lang w:val="en-GB"/>
        </w:rPr>
        <w:t>and</w:t>
      </w:r>
      <w:r w:rsidRPr="002B31D1">
        <w:rPr>
          <w:szCs w:val="24"/>
          <w:lang w:val="en-GB"/>
        </w:rPr>
        <w:t xml:space="preserve"> Tiainen, J. 2007. Indexing long-term regional bird population dynamics with nestling ringing data. Annales Zoologici Fennici 44: 115-140.</w:t>
      </w:r>
    </w:p>
    <w:p w14:paraId="0F577046" w14:textId="77777777" w:rsidR="004D7477" w:rsidRPr="002B31D1" w:rsidRDefault="004D7477" w:rsidP="00683D80">
      <w:pPr>
        <w:ind w:left="540" w:hanging="540"/>
        <w:rPr>
          <w:szCs w:val="24"/>
          <w:lang w:val="en-GB"/>
        </w:rPr>
      </w:pPr>
      <w:r w:rsidRPr="002B31D1">
        <w:rPr>
          <w:szCs w:val="24"/>
          <w:lang w:val="en-GB"/>
        </w:rPr>
        <w:t xml:space="preserve">Rintala, J. </w:t>
      </w:r>
      <w:r w:rsidR="009367E0" w:rsidRPr="002B31D1">
        <w:rPr>
          <w:szCs w:val="24"/>
          <w:lang w:val="en-GB"/>
        </w:rPr>
        <w:t>and</w:t>
      </w:r>
      <w:r w:rsidRPr="002B31D1">
        <w:rPr>
          <w:szCs w:val="24"/>
          <w:lang w:val="en-GB"/>
        </w:rPr>
        <w:t xml:space="preserve"> Tiainen, J. 2008. A model incorporating a reduction in carrying capacity translates brood size trends into a population decline: the case of the Finnish starlings, 1951-2005. Oikos 117: 47-59.</w:t>
      </w:r>
    </w:p>
    <w:p w14:paraId="287AECBF" w14:textId="77777777" w:rsidR="003D3808" w:rsidRPr="002B31D1" w:rsidRDefault="003D3808" w:rsidP="003D3808">
      <w:pPr>
        <w:ind w:left="540" w:hanging="540"/>
        <w:rPr>
          <w:szCs w:val="24"/>
          <w:lang w:val="en-GB"/>
        </w:rPr>
      </w:pPr>
      <w:r w:rsidRPr="002B31D1">
        <w:rPr>
          <w:szCs w:val="24"/>
          <w:lang w:val="en-GB"/>
        </w:rPr>
        <w:t xml:space="preserve">Renwick, A.R., Lambin, X., 2011. Abundance thresholds and the underlying ecological processes: field voles </w:t>
      </w:r>
      <w:r w:rsidRPr="002B31D1">
        <w:rPr>
          <w:i/>
          <w:szCs w:val="24"/>
          <w:lang w:val="en-GB"/>
        </w:rPr>
        <w:t>Microtus agrestis</w:t>
      </w:r>
      <w:r w:rsidRPr="002B31D1">
        <w:rPr>
          <w:szCs w:val="24"/>
          <w:lang w:val="en-GB"/>
        </w:rPr>
        <w:t xml:space="preserve"> in a fragmented landscape. Agric. Ecosyst. Environ. 144</w:t>
      </w:r>
      <w:r w:rsidR="0097546F" w:rsidRPr="002B31D1">
        <w:rPr>
          <w:szCs w:val="24"/>
          <w:lang w:val="en-GB"/>
        </w:rPr>
        <w:t xml:space="preserve">: </w:t>
      </w:r>
      <w:r w:rsidRPr="002B31D1">
        <w:rPr>
          <w:szCs w:val="24"/>
          <w:lang w:val="en-GB"/>
        </w:rPr>
        <w:t>364</w:t>
      </w:r>
      <w:r w:rsidR="0097546F" w:rsidRPr="002B31D1">
        <w:rPr>
          <w:szCs w:val="24"/>
          <w:lang w:val="en-GB"/>
        </w:rPr>
        <w:t>-</w:t>
      </w:r>
      <w:r w:rsidRPr="002B31D1">
        <w:rPr>
          <w:szCs w:val="24"/>
          <w:lang w:val="en-GB"/>
        </w:rPr>
        <w:t>369.</w:t>
      </w:r>
    </w:p>
    <w:p w14:paraId="0ED92186" w14:textId="77777777" w:rsidR="004D7477" w:rsidRPr="002B31D1" w:rsidRDefault="004D7477" w:rsidP="00683D80">
      <w:pPr>
        <w:ind w:left="540" w:hanging="540"/>
        <w:rPr>
          <w:szCs w:val="24"/>
          <w:lang w:val="en-GB"/>
        </w:rPr>
      </w:pPr>
      <w:r w:rsidRPr="002B31D1">
        <w:rPr>
          <w:szCs w:val="24"/>
          <w:lang w:val="en-GB"/>
        </w:rPr>
        <w:t xml:space="preserve">Robertson, J. </w:t>
      </w:r>
      <w:r w:rsidR="009367E0" w:rsidRPr="002B31D1">
        <w:rPr>
          <w:szCs w:val="24"/>
          <w:lang w:val="en-GB"/>
        </w:rPr>
        <w:t>and</w:t>
      </w:r>
      <w:r w:rsidRPr="002B31D1">
        <w:rPr>
          <w:szCs w:val="24"/>
          <w:lang w:val="en-GB"/>
        </w:rPr>
        <w:t xml:space="preserve"> Berg, Å. 1992. Status and population changes of farmland birds in southern Sweden. Ornis Svecica </w:t>
      </w:r>
      <w:r w:rsidRPr="002B31D1">
        <w:rPr>
          <w:bCs/>
          <w:szCs w:val="24"/>
          <w:lang w:val="en-GB"/>
        </w:rPr>
        <w:t>2</w:t>
      </w:r>
      <w:r w:rsidRPr="002B31D1">
        <w:rPr>
          <w:szCs w:val="24"/>
          <w:lang w:val="en-GB"/>
        </w:rPr>
        <w:t>: 119-190.</w:t>
      </w:r>
    </w:p>
    <w:p w14:paraId="3AE7C5C1" w14:textId="77777777" w:rsidR="004D7477" w:rsidRPr="0074340C" w:rsidRDefault="004D7477" w:rsidP="00C12F4B">
      <w:pPr>
        <w:ind w:left="540" w:hanging="540"/>
        <w:rPr>
          <w:bCs/>
          <w:sz w:val="23"/>
          <w:szCs w:val="23"/>
          <w:lang w:val="de-DE" w:eastAsia="da-DK"/>
        </w:rPr>
      </w:pPr>
      <w:r w:rsidRPr="002B31D1">
        <w:rPr>
          <w:bCs/>
          <w:sz w:val="23"/>
          <w:szCs w:val="23"/>
          <w:lang w:val="en-US" w:eastAsia="da-DK"/>
        </w:rPr>
        <w:t xml:space="preserve">Roebuck, A., Baker, F.T. </w:t>
      </w:r>
      <w:r w:rsidR="009367E0" w:rsidRPr="002B31D1">
        <w:rPr>
          <w:bCs/>
          <w:sz w:val="23"/>
          <w:szCs w:val="23"/>
          <w:lang w:val="en-US" w:eastAsia="da-DK"/>
        </w:rPr>
        <w:t>and</w:t>
      </w:r>
      <w:r w:rsidRPr="002B31D1">
        <w:rPr>
          <w:bCs/>
          <w:sz w:val="23"/>
          <w:szCs w:val="23"/>
          <w:lang w:val="en-US" w:eastAsia="da-DK"/>
        </w:rPr>
        <w:t xml:space="preserve"> White, J.H. 1944. The grazing of winter cereals by the wood-mouse (</w:t>
      </w:r>
      <w:r w:rsidRPr="002B31D1">
        <w:rPr>
          <w:bCs/>
          <w:i/>
          <w:sz w:val="23"/>
          <w:szCs w:val="23"/>
          <w:lang w:val="en-US" w:eastAsia="da-DK"/>
        </w:rPr>
        <w:t>Apodemus sylvaticus</w:t>
      </w:r>
      <w:r w:rsidRPr="002B31D1">
        <w:rPr>
          <w:bCs/>
          <w:sz w:val="23"/>
          <w:szCs w:val="23"/>
          <w:lang w:val="en-US" w:eastAsia="da-DK"/>
        </w:rPr>
        <w:t xml:space="preserve">). </w:t>
      </w:r>
      <w:r w:rsidRPr="0074340C">
        <w:rPr>
          <w:bCs/>
          <w:sz w:val="23"/>
          <w:szCs w:val="23"/>
          <w:lang w:val="de-DE" w:eastAsia="da-DK"/>
        </w:rPr>
        <w:t>Journal of Animal Ecology 13: 105-109.</w:t>
      </w:r>
    </w:p>
    <w:p w14:paraId="689A602B" w14:textId="77777777" w:rsidR="007017C2" w:rsidRPr="002B31D1" w:rsidRDefault="007017C2" w:rsidP="00C12F4B">
      <w:pPr>
        <w:ind w:left="540" w:hanging="540"/>
        <w:rPr>
          <w:bCs/>
          <w:sz w:val="23"/>
          <w:szCs w:val="23"/>
          <w:lang w:val="en-US" w:eastAsia="da-DK"/>
        </w:rPr>
      </w:pPr>
      <w:r w:rsidRPr="007017C2">
        <w:rPr>
          <w:bCs/>
          <w:sz w:val="23"/>
          <w:szCs w:val="23"/>
          <w:lang w:val="de-DE" w:eastAsia="da-DK"/>
        </w:rPr>
        <w:t xml:space="preserve">Röder, J. 1991. Erfahrungen bei der Haltung und Zucht des Erlenzeisigs. </w:t>
      </w:r>
      <w:r>
        <w:rPr>
          <w:bCs/>
          <w:sz w:val="23"/>
          <w:szCs w:val="23"/>
          <w:lang w:val="en-US" w:eastAsia="da-DK"/>
        </w:rPr>
        <w:t>Voliere 14: 204-206.</w:t>
      </w:r>
    </w:p>
    <w:p w14:paraId="05683069" w14:textId="77777777" w:rsidR="004D7477" w:rsidRPr="002B31D1" w:rsidRDefault="004D7477" w:rsidP="00C12F4B">
      <w:pPr>
        <w:ind w:left="539" w:hanging="539"/>
        <w:rPr>
          <w:szCs w:val="24"/>
          <w:lang w:val="en-GB"/>
        </w:rPr>
      </w:pPr>
      <w:r w:rsidRPr="002B31D1">
        <w:rPr>
          <w:szCs w:val="24"/>
          <w:lang w:val="en-GB"/>
        </w:rPr>
        <w:t>Rogers, L.M. 1993. The ecology of small mammals in set-aside land. D.</w:t>
      </w:r>
      <w:r w:rsidR="0097546F" w:rsidRPr="002B31D1">
        <w:rPr>
          <w:szCs w:val="24"/>
          <w:lang w:val="en-GB"/>
        </w:rPr>
        <w:t xml:space="preserve"> </w:t>
      </w:r>
      <w:r w:rsidRPr="002B31D1">
        <w:rPr>
          <w:szCs w:val="24"/>
          <w:lang w:val="en-GB"/>
        </w:rPr>
        <w:t>Phil.</w:t>
      </w:r>
      <w:r w:rsidR="0097546F" w:rsidRPr="002B31D1">
        <w:rPr>
          <w:szCs w:val="24"/>
          <w:lang w:val="en-GB"/>
        </w:rPr>
        <w:t xml:space="preserve"> </w:t>
      </w:r>
      <w:r w:rsidRPr="002B31D1">
        <w:rPr>
          <w:szCs w:val="24"/>
          <w:lang w:val="en-GB"/>
        </w:rPr>
        <w:t>Thesis, Aberdeen University.</w:t>
      </w:r>
    </w:p>
    <w:p w14:paraId="0915D702" w14:textId="77777777" w:rsidR="004D7477" w:rsidRPr="002B31D1" w:rsidRDefault="004D7477" w:rsidP="00C12F4B">
      <w:pPr>
        <w:ind w:left="540" w:hanging="540"/>
        <w:rPr>
          <w:szCs w:val="24"/>
          <w:lang w:val="en-GB"/>
        </w:rPr>
      </w:pPr>
      <w:r w:rsidRPr="002B31D1">
        <w:rPr>
          <w:szCs w:val="24"/>
          <w:lang w:val="en-GB"/>
        </w:rPr>
        <w:t xml:space="preserve">Rogers, L.M. </w:t>
      </w:r>
      <w:r w:rsidR="009367E0" w:rsidRPr="002B31D1">
        <w:rPr>
          <w:szCs w:val="24"/>
          <w:lang w:val="en-GB"/>
        </w:rPr>
        <w:t>and</w:t>
      </w:r>
      <w:r w:rsidRPr="002B31D1">
        <w:rPr>
          <w:szCs w:val="24"/>
          <w:lang w:val="en-GB"/>
        </w:rPr>
        <w:t xml:space="preserve"> Gorman, M.L. 1995a. The population dynamics of small mammals living in set-aside and surrounding semi-natural and crop land. Journal of Zoology </w:t>
      </w:r>
      <w:r w:rsidRPr="002B31D1">
        <w:rPr>
          <w:bCs/>
          <w:szCs w:val="24"/>
          <w:lang w:val="en-GB"/>
        </w:rPr>
        <w:t>236</w:t>
      </w:r>
      <w:r w:rsidRPr="002B31D1">
        <w:rPr>
          <w:szCs w:val="24"/>
          <w:lang w:val="en-GB"/>
        </w:rPr>
        <w:t>: 451-464.</w:t>
      </w:r>
    </w:p>
    <w:p w14:paraId="25E6174F" w14:textId="77777777" w:rsidR="004D7477" w:rsidRPr="002B31D1" w:rsidRDefault="004D7477" w:rsidP="00C12F4B">
      <w:pPr>
        <w:ind w:left="540" w:hanging="540"/>
        <w:rPr>
          <w:szCs w:val="24"/>
          <w:lang w:val="en-US"/>
        </w:rPr>
      </w:pPr>
      <w:r w:rsidRPr="002B31D1">
        <w:rPr>
          <w:szCs w:val="24"/>
          <w:lang w:val="en-GB"/>
        </w:rPr>
        <w:t xml:space="preserve">Rogers, L.M. </w:t>
      </w:r>
      <w:r w:rsidR="009367E0" w:rsidRPr="002B31D1">
        <w:rPr>
          <w:szCs w:val="24"/>
          <w:lang w:val="en-GB"/>
        </w:rPr>
        <w:t>and</w:t>
      </w:r>
      <w:r w:rsidRPr="002B31D1">
        <w:rPr>
          <w:szCs w:val="24"/>
          <w:lang w:val="en-GB"/>
        </w:rPr>
        <w:t xml:space="preserve"> Gorman, M.L. 1995b. The diet of the wood mouse </w:t>
      </w:r>
      <w:r w:rsidRPr="002B31D1">
        <w:rPr>
          <w:i/>
          <w:iCs/>
          <w:szCs w:val="24"/>
          <w:lang w:val="en-GB"/>
        </w:rPr>
        <w:t>Apodemus sylvaticus</w:t>
      </w:r>
      <w:r w:rsidRPr="002B31D1">
        <w:rPr>
          <w:szCs w:val="24"/>
          <w:lang w:val="en-GB"/>
        </w:rPr>
        <w:t xml:space="preserve"> on set-aside land. </w:t>
      </w:r>
      <w:r w:rsidRPr="002B31D1">
        <w:rPr>
          <w:szCs w:val="24"/>
          <w:lang w:val="en-US"/>
        </w:rPr>
        <w:t xml:space="preserve">Journal of Zoology </w:t>
      </w:r>
      <w:r w:rsidRPr="002B31D1">
        <w:rPr>
          <w:bCs/>
          <w:szCs w:val="24"/>
          <w:lang w:val="en-US"/>
        </w:rPr>
        <w:t>235</w:t>
      </w:r>
      <w:r w:rsidRPr="002B31D1">
        <w:rPr>
          <w:szCs w:val="24"/>
          <w:lang w:val="en-US"/>
        </w:rPr>
        <w:t>: 77-83.</w:t>
      </w:r>
    </w:p>
    <w:p w14:paraId="0718F24B" w14:textId="77777777" w:rsidR="00C55E4B" w:rsidRPr="002B31D1" w:rsidRDefault="00C55E4B" w:rsidP="00C12F4B">
      <w:pPr>
        <w:ind w:left="540" w:hanging="540"/>
        <w:rPr>
          <w:szCs w:val="24"/>
          <w:lang w:val="en-US"/>
        </w:rPr>
      </w:pPr>
      <w:r w:rsidRPr="002B31D1">
        <w:rPr>
          <w:szCs w:val="24"/>
          <w:lang w:val="en-US"/>
        </w:rPr>
        <w:t xml:space="preserve">Saarikko, J. </w:t>
      </w:r>
      <w:r w:rsidR="009367E0" w:rsidRPr="002B31D1">
        <w:rPr>
          <w:szCs w:val="24"/>
          <w:lang w:val="en-US"/>
        </w:rPr>
        <w:t>and</w:t>
      </w:r>
      <w:r w:rsidRPr="002B31D1">
        <w:rPr>
          <w:szCs w:val="24"/>
          <w:lang w:val="en-US"/>
        </w:rPr>
        <w:t xml:space="preserve"> Hanski</w:t>
      </w:r>
      <w:r w:rsidR="0097546F" w:rsidRPr="002B31D1">
        <w:rPr>
          <w:szCs w:val="24"/>
          <w:lang w:val="en-US"/>
        </w:rPr>
        <w:t>,</w:t>
      </w:r>
      <w:r w:rsidRPr="002B31D1">
        <w:rPr>
          <w:szCs w:val="24"/>
          <w:lang w:val="en-US"/>
        </w:rPr>
        <w:t xml:space="preserve"> </w:t>
      </w:r>
      <w:r w:rsidR="0097546F" w:rsidRPr="002B31D1">
        <w:rPr>
          <w:szCs w:val="24"/>
          <w:lang w:val="en-US"/>
        </w:rPr>
        <w:t xml:space="preserve">I. </w:t>
      </w:r>
      <w:r w:rsidRPr="002B31D1">
        <w:rPr>
          <w:szCs w:val="24"/>
          <w:lang w:val="en-US"/>
        </w:rPr>
        <w:t>1990. Timing of rest and sleep in foraging shrews. Animal Behaviour 40: 861-869.</w:t>
      </w:r>
    </w:p>
    <w:p w14:paraId="6313CA63" w14:textId="77777777" w:rsidR="009B29F9" w:rsidRPr="002B31D1" w:rsidRDefault="009B29F9" w:rsidP="009B29F9">
      <w:pPr>
        <w:ind w:left="540" w:hanging="540"/>
        <w:rPr>
          <w:szCs w:val="24"/>
          <w:lang w:val="en-US"/>
        </w:rPr>
      </w:pPr>
      <w:r w:rsidRPr="002B31D1">
        <w:rPr>
          <w:szCs w:val="24"/>
          <w:lang w:val="en-US"/>
        </w:rPr>
        <w:t xml:space="preserve">Saetnan, E.R., Gjershaug, J.O. </w:t>
      </w:r>
      <w:r w:rsidR="009367E0" w:rsidRPr="002B31D1">
        <w:rPr>
          <w:szCs w:val="24"/>
          <w:lang w:val="en-US"/>
        </w:rPr>
        <w:t>and</w:t>
      </w:r>
      <w:r w:rsidRPr="002B31D1">
        <w:rPr>
          <w:szCs w:val="24"/>
          <w:lang w:val="en-US"/>
        </w:rPr>
        <w:t xml:space="preserve"> Batzli, G.O. 2009. Habitat use and diet composition of Norwegian lemmings and field voles in Central Norway. Journal of Mammalogy 90: 183-188.</w:t>
      </w:r>
    </w:p>
    <w:p w14:paraId="09481913" w14:textId="77777777" w:rsidR="006D7D4F" w:rsidRPr="002B31D1" w:rsidRDefault="006D7D4F" w:rsidP="006D7D4F">
      <w:pPr>
        <w:ind w:left="540" w:hanging="540"/>
        <w:rPr>
          <w:szCs w:val="24"/>
          <w:lang w:val="en-US"/>
        </w:rPr>
      </w:pPr>
      <w:r w:rsidRPr="002B31D1">
        <w:rPr>
          <w:szCs w:val="24"/>
          <w:lang w:val="en-US"/>
        </w:rPr>
        <w:t xml:space="preserve">SANCO 2017. Guidance Document </w:t>
      </w:r>
      <w:r w:rsidR="0097546F" w:rsidRPr="002B31D1">
        <w:rPr>
          <w:szCs w:val="24"/>
          <w:lang w:val="en-US"/>
        </w:rPr>
        <w:t xml:space="preserve">– </w:t>
      </w:r>
      <w:r w:rsidRPr="002B31D1">
        <w:rPr>
          <w:szCs w:val="24"/>
          <w:lang w:val="en-US"/>
        </w:rPr>
        <w:t>Guidelines on comparability, extrapolation, group tolerances and data requirements for setting MRLs. SANCO 7525/VI/95, Rev. 10.3 (58 pages), 13 June 2017</w:t>
      </w:r>
    </w:p>
    <w:p w14:paraId="2DF6B0F7" w14:textId="77777777" w:rsidR="00CA7983" w:rsidRPr="002B31D1" w:rsidRDefault="00CA7983" w:rsidP="00C12F4B">
      <w:pPr>
        <w:ind w:left="540" w:hanging="540"/>
        <w:rPr>
          <w:szCs w:val="24"/>
          <w:lang w:val="da-DK"/>
        </w:rPr>
      </w:pPr>
      <w:r w:rsidRPr="002B31D1">
        <w:rPr>
          <w:szCs w:val="24"/>
          <w:lang w:val="en-US"/>
        </w:rPr>
        <w:t xml:space="preserve">Schlinkert, H., Ludwig, M., Batáry, P., Holzschuh, A., Kovács Hostyánszki, A., Tscharntke, T. </w:t>
      </w:r>
      <w:r w:rsidR="009367E0" w:rsidRPr="002B31D1">
        <w:rPr>
          <w:szCs w:val="24"/>
          <w:lang w:val="en-US"/>
        </w:rPr>
        <w:t>and</w:t>
      </w:r>
      <w:r w:rsidRPr="002B31D1">
        <w:rPr>
          <w:szCs w:val="24"/>
          <w:lang w:val="en-US"/>
        </w:rPr>
        <w:t xml:space="preserve"> Fischer, C. 2016. Forest specialist and generalist small mammals in forest edges and hedges</w:t>
      </w:r>
      <w:r w:rsidR="0097546F" w:rsidRPr="002B31D1">
        <w:rPr>
          <w:szCs w:val="24"/>
          <w:lang w:val="en-US"/>
        </w:rPr>
        <w:t xml:space="preserve">. </w:t>
      </w:r>
      <w:r w:rsidRPr="002B31D1">
        <w:rPr>
          <w:szCs w:val="24"/>
          <w:lang w:val="da-DK"/>
        </w:rPr>
        <w:t>Wildlife Biology 22: 86</w:t>
      </w:r>
      <w:r w:rsidR="0097546F" w:rsidRPr="002B31D1">
        <w:rPr>
          <w:szCs w:val="24"/>
          <w:lang w:val="da-DK"/>
        </w:rPr>
        <w:t>-</w:t>
      </w:r>
      <w:r w:rsidRPr="002B31D1">
        <w:rPr>
          <w:szCs w:val="24"/>
          <w:lang w:val="da-DK"/>
        </w:rPr>
        <w:t>94.</w:t>
      </w:r>
    </w:p>
    <w:p w14:paraId="6BEFBD02" w14:textId="77777777" w:rsidR="004D7477" w:rsidRPr="002B31D1" w:rsidRDefault="004D7477" w:rsidP="00C12F4B">
      <w:pPr>
        <w:ind w:left="540" w:hanging="540"/>
        <w:rPr>
          <w:szCs w:val="24"/>
          <w:lang w:val="da-DK"/>
        </w:rPr>
      </w:pPr>
      <w:r w:rsidRPr="002B31D1">
        <w:rPr>
          <w:szCs w:val="24"/>
          <w:lang w:val="da-DK"/>
        </w:rPr>
        <w:t xml:space="preserve">Sell, H. </w:t>
      </w:r>
      <w:r w:rsidR="009367E0" w:rsidRPr="002B31D1">
        <w:rPr>
          <w:szCs w:val="24"/>
          <w:lang w:val="da-DK"/>
        </w:rPr>
        <w:t>and</w:t>
      </w:r>
      <w:r w:rsidRPr="002B31D1">
        <w:rPr>
          <w:szCs w:val="24"/>
          <w:lang w:val="da-DK"/>
        </w:rPr>
        <w:t xml:space="preserve"> Odderskær, P. 1990. Tornsangerens </w:t>
      </w:r>
      <w:r w:rsidRPr="002B31D1">
        <w:rPr>
          <w:i/>
          <w:szCs w:val="24"/>
          <w:lang w:val="da-DK"/>
        </w:rPr>
        <w:t>Sylvia communis</w:t>
      </w:r>
      <w:r w:rsidRPr="002B31D1">
        <w:rPr>
          <w:szCs w:val="24"/>
          <w:lang w:val="da-DK"/>
        </w:rPr>
        <w:t xml:space="preserve"> ynglebiologi i danske læhegn. Dansk Ornitologisk Forenings Tidsskrift 84: 21-29.</w:t>
      </w:r>
    </w:p>
    <w:p w14:paraId="6732E84A" w14:textId="77777777" w:rsidR="009B29F9" w:rsidRPr="002B31D1" w:rsidRDefault="009B29F9" w:rsidP="00C12F4B">
      <w:pPr>
        <w:ind w:left="540" w:hanging="540"/>
        <w:rPr>
          <w:szCs w:val="24"/>
          <w:lang w:val="en-US"/>
        </w:rPr>
      </w:pPr>
      <w:r w:rsidRPr="002B31D1">
        <w:rPr>
          <w:szCs w:val="24"/>
          <w:lang w:val="en-US"/>
        </w:rPr>
        <w:t xml:space="preserve">Selstam, G., Sondell, J., </w:t>
      </w:r>
      <w:r w:rsidR="009367E0" w:rsidRPr="002B31D1">
        <w:rPr>
          <w:szCs w:val="24"/>
          <w:lang w:val="en-US"/>
        </w:rPr>
        <w:t>and</w:t>
      </w:r>
      <w:r w:rsidRPr="002B31D1">
        <w:rPr>
          <w:szCs w:val="24"/>
          <w:lang w:val="en-US"/>
        </w:rPr>
        <w:t xml:space="preserve"> Olsson, P. 2015. Wintering area and migration routes for Ortolan Buntings </w:t>
      </w:r>
      <w:r w:rsidRPr="002B31D1">
        <w:rPr>
          <w:i/>
          <w:szCs w:val="24"/>
          <w:lang w:val="en-US"/>
        </w:rPr>
        <w:t>Emberiza hortulana</w:t>
      </w:r>
      <w:r w:rsidRPr="002B31D1">
        <w:rPr>
          <w:szCs w:val="24"/>
          <w:lang w:val="en-US"/>
        </w:rPr>
        <w:t xml:space="preserve"> from Sweden determined with light-geologgers. Ornis svecica 25: 3-14.</w:t>
      </w:r>
    </w:p>
    <w:p w14:paraId="270654BF" w14:textId="77777777" w:rsidR="009B29F9" w:rsidRPr="002B31D1" w:rsidRDefault="009B29F9" w:rsidP="009B29F9">
      <w:pPr>
        <w:ind w:left="540" w:hanging="540"/>
        <w:rPr>
          <w:szCs w:val="24"/>
          <w:lang w:val="en-US"/>
        </w:rPr>
      </w:pPr>
      <w:r w:rsidRPr="002B31D1">
        <w:rPr>
          <w:szCs w:val="24"/>
          <w:lang w:val="en-US"/>
        </w:rPr>
        <w:t xml:space="preserve">Šinkūnas, R. </w:t>
      </w:r>
      <w:r w:rsidR="009367E0" w:rsidRPr="002B31D1">
        <w:rPr>
          <w:szCs w:val="24"/>
          <w:lang w:val="en-US"/>
        </w:rPr>
        <w:t>and</w:t>
      </w:r>
      <w:r w:rsidRPr="002B31D1">
        <w:rPr>
          <w:szCs w:val="24"/>
          <w:lang w:val="en-US"/>
        </w:rPr>
        <w:t xml:space="preserve"> Balčiauskas, L. 2006. Small mammal communities in the fragmented landscape in Lithuania. Acta Zoologica Lituanica 16: 130-136.</w:t>
      </w:r>
    </w:p>
    <w:p w14:paraId="38EDF283" w14:textId="77777777" w:rsidR="004D7477" w:rsidRPr="002B31D1" w:rsidRDefault="004D7477" w:rsidP="00C12F4B">
      <w:pPr>
        <w:ind w:left="540" w:hanging="540"/>
        <w:rPr>
          <w:szCs w:val="24"/>
          <w:lang w:val="en-GB"/>
        </w:rPr>
      </w:pPr>
      <w:r w:rsidRPr="002B31D1">
        <w:rPr>
          <w:szCs w:val="24"/>
          <w:lang w:val="en-US"/>
        </w:rPr>
        <w:t xml:space="preserve">Smith, R.K., Jennings, N.V., Robinson, A. </w:t>
      </w:r>
      <w:r w:rsidR="009367E0" w:rsidRPr="002B31D1">
        <w:rPr>
          <w:szCs w:val="24"/>
          <w:lang w:val="en-US"/>
        </w:rPr>
        <w:t>and</w:t>
      </w:r>
      <w:r w:rsidRPr="002B31D1">
        <w:rPr>
          <w:szCs w:val="24"/>
          <w:lang w:val="en-US"/>
        </w:rPr>
        <w:t xml:space="preserve"> Harris, S. 2004. </w:t>
      </w:r>
      <w:r w:rsidRPr="002B31D1">
        <w:rPr>
          <w:szCs w:val="24"/>
          <w:lang w:val="en-GB"/>
        </w:rPr>
        <w:t xml:space="preserve">Conservation of European hares </w:t>
      </w:r>
      <w:r w:rsidRPr="002B31D1">
        <w:rPr>
          <w:i/>
          <w:iCs/>
          <w:szCs w:val="24"/>
          <w:lang w:val="en-GB"/>
        </w:rPr>
        <w:t>Lepus europaeus</w:t>
      </w:r>
      <w:r w:rsidRPr="002B31D1">
        <w:rPr>
          <w:szCs w:val="24"/>
          <w:lang w:val="en-GB"/>
        </w:rPr>
        <w:t xml:space="preserve"> in Britain: is increasing habitat heterogeneity in farmland the answer</w:t>
      </w:r>
      <w:r w:rsidR="0097546F" w:rsidRPr="002B31D1">
        <w:rPr>
          <w:szCs w:val="24"/>
          <w:lang w:val="en-GB"/>
        </w:rPr>
        <w:t>.</w:t>
      </w:r>
      <w:r w:rsidRPr="002B31D1">
        <w:rPr>
          <w:szCs w:val="24"/>
          <w:lang w:val="en-GB"/>
        </w:rPr>
        <w:t xml:space="preserve"> Journal of Applied Ecology </w:t>
      </w:r>
      <w:r w:rsidRPr="002B31D1">
        <w:rPr>
          <w:bCs/>
          <w:szCs w:val="24"/>
          <w:lang w:val="en-GB"/>
        </w:rPr>
        <w:t>41</w:t>
      </w:r>
      <w:r w:rsidRPr="002B31D1">
        <w:rPr>
          <w:szCs w:val="24"/>
          <w:lang w:val="en-GB"/>
        </w:rPr>
        <w:t>: 1</w:t>
      </w:r>
      <w:r w:rsidR="0097546F" w:rsidRPr="002B31D1">
        <w:rPr>
          <w:szCs w:val="24"/>
          <w:lang w:val="en-GB"/>
        </w:rPr>
        <w:t>,</w:t>
      </w:r>
      <w:r w:rsidRPr="002B31D1">
        <w:rPr>
          <w:szCs w:val="24"/>
          <w:lang w:val="en-GB"/>
        </w:rPr>
        <w:t>092-1</w:t>
      </w:r>
      <w:r w:rsidR="0097546F" w:rsidRPr="002B31D1">
        <w:rPr>
          <w:szCs w:val="24"/>
          <w:lang w:val="en-GB"/>
        </w:rPr>
        <w:t>,</w:t>
      </w:r>
      <w:r w:rsidRPr="002B31D1">
        <w:rPr>
          <w:szCs w:val="24"/>
          <w:lang w:val="en-GB"/>
        </w:rPr>
        <w:t>102.</w:t>
      </w:r>
    </w:p>
    <w:p w14:paraId="1B7D5E3D" w14:textId="77777777" w:rsidR="004D7477" w:rsidRPr="002B31D1" w:rsidRDefault="004D7477" w:rsidP="00C12F4B">
      <w:pPr>
        <w:ind w:left="540" w:hanging="540"/>
        <w:rPr>
          <w:szCs w:val="24"/>
          <w:lang w:val="en-GB"/>
        </w:rPr>
      </w:pPr>
      <w:r w:rsidRPr="002B31D1">
        <w:rPr>
          <w:szCs w:val="24"/>
          <w:lang w:val="en-GB"/>
        </w:rPr>
        <w:t xml:space="preserve">Smith, R.K., Vaughan, N. </w:t>
      </w:r>
      <w:r w:rsidR="009367E0" w:rsidRPr="002B31D1">
        <w:rPr>
          <w:szCs w:val="24"/>
          <w:lang w:val="en-GB"/>
        </w:rPr>
        <w:t>and</w:t>
      </w:r>
      <w:r w:rsidRPr="002B31D1">
        <w:rPr>
          <w:szCs w:val="24"/>
          <w:lang w:val="en-GB"/>
        </w:rPr>
        <w:t xml:space="preserve"> Harris, S. 2005. A quantitative analysis of the abundance and demography of European hares </w:t>
      </w:r>
      <w:r w:rsidRPr="002B31D1">
        <w:rPr>
          <w:i/>
          <w:iCs/>
          <w:szCs w:val="24"/>
          <w:lang w:val="en-GB"/>
        </w:rPr>
        <w:t>Lepus europaeus</w:t>
      </w:r>
      <w:r w:rsidRPr="002B31D1">
        <w:rPr>
          <w:szCs w:val="24"/>
          <w:lang w:val="en-GB"/>
        </w:rPr>
        <w:t xml:space="preserve"> in relation to habitat type, intensity of agriculture and climate. Mammal review </w:t>
      </w:r>
      <w:r w:rsidRPr="002B31D1">
        <w:rPr>
          <w:bCs/>
          <w:szCs w:val="24"/>
          <w:lang w:val="en-GB"/>
        </w:rPr>
        <w:t>35</w:t>
      </w:r>
      <w:r w:rsidRPr="002B31D1">
        <w:rPr>
          <w:szCs w:val="24"/>
          <w:lang w:val="en-GB"/>
        </w:rPr>
        <w:t>: 1-24.</w:t>
      </w:r>
    </w:p>
    <w:p w14:paraId="33950B0D" w14:textId="77777777" w:rsidR="009B29F9" w:rsidRPr="002B31D1" w:rsidRDefault="009B29F9" w:rsidP="009B29F9">
      <w:pPr>
        <w:ind w:left="540" w:hanging="540"/>
        <w:rPr>
          <w:szCs w:val="24"/>
          <w:lang w:val="en-US"/>
        </w:rPr>
      </w:pPr>
      <w:r w:rsidRPr="002B31D1">
        <w:rPr>
          <w:szCs w:val="24"/>
          <w:lang w:val="en-US"/>
        </w:rPr>
        <w:t xml:space="preserve">Smith, B, Holland, J., Jones, N., Moreby, S., Morris, A.J. </w:t>
      </w:r>
      <w:r w:rsidR="009367E0" w:rsidRPr="002B31D1">
        <w:rPr>
          <w:szCs w:val="24"/>
          <w:lang w:val="en-US"/>
        </w:rPr>
        <w:t>and</w:t>
      </w:r>
      <w:r w:rsidRPr="002B31D1">
        <w:rPr>
          <w:szCs w:val="24"/>
          <w:lang w:val="en-US"/>
        </w:rPr>
        <w:t xml:space="preserve"> Southway, S. 2009. Enhancing invertebrate food resources for skylarks in cereal ecosystems: how useful are in-crop agri-environment scheme management options? Journal of Applied Ecology 46: 692-702.</w:t>
      </w:r>
    </w:p>
    <w:p w14:paraId="77D5B0BC" w14:textId="77777777" w:rsidR="004D7477" w:rsidRPr="002B31D1" w:rsidRDefault="004D7477" w:rsidP="00C12F4B">
      <w:pPr>
        <w:ind w:left="540" w:hanging="540"/>
        <w:rPr>
          <w:szCs w:val="24"/>
        </w:rPr>
      </w:pPr>
      <w:r w:rsidRPr="002B31D1">
        <w:rPr>
          <w:szCs w:val="24"/>
          <w:lang w:val="en-GB"/>
        </w:rPr>
        <w:t xml:space="preserve">Snow, D.W. </w:t>
      </w:r>
      <w:r w:rsidR="009367E0" w:rsidRPr="002B31D1">
        <w:rPr>
          <w:szCs w:val="24"/>
          <w:lang w:val="en-GB"/>
        </w:rPr>
        <w:t>and</w:t>
      </w:r>
      <w:r w:rsidRPr="002B31D1">
        <w:rPr>
          <w:szCs w:val="24"/>
          <w:lang w:val="en-GB"/>
        </w:rPr>
        <w:t xml:space="preserve"> Perrins, C.M. 1998. The Birds of the Western Palearctic. </w:t>
      </w:r>
      <w:r w:rsidRPr="002B31D1">
        <w:rPr>
          <w:szCs w:val="24"/>
        </w:rPr>
        <w:t>Concise Edition. Oxford University Press, Oxford, UK.</w:t>
      </w:r>
    </w:p>
    <w:p w14:paraId="5BEA1348" w14:textId="77777777" w:rsidR="009B29F9" w:rsidRPr="002B31D1" w:rsidRDefault="009B29F9" w:rsidP="009B29F9">
      <w:pPr>
        <w:ind w:left="540" w:hanging="540"/>
        <w:rPr>
          <w:szCs w:val="24"/>
        </w:rPr>
      </w:pPr>
      <w:r w:rsidRPr="002B31D1">
        <w:rPr>
          <w:szCs w:val="24"/>
        </w:rPr>
        <w:lastRenderedPageBreak/>
        <w:t>Söderström, B. 2001. Fåglar i odlingslandskapet i Värmlands, Västra Götalands och Skånes län – statistiska analyser av data från den regionala miljöövervakningen. Länsstyrelsen i Värmlands län – Miljöenheten, Rapport 2001:</w:t>
      </w:r>
      <w:r w:rsidR="0097546F" w:rsidRPr="002B31D1">
        <w:rPr>
          <w:szCs w:val="24"/>
        </w:rPr>
        <w:t xml:space="preserve"> </w:t>
      </w:r>
      <w:r w:rsidRPr="002B31D1">
        <w:rPr>
          <w:szCs w:val="24"/>
        </w:rPr>
        <w:t>3.</w:t>
      </w:r>
    </w:p>
    <w:p w14:paraId="3DF29C14" w14:textId="77777777" w:rsidR="009B29F9" w:rsidRPr="002B31D1" w:rsidRDefault="009B29F9" w:rsidP="009B29F9">
      <w:pPr>
        <w:ind w:left="540" w:hanging="540"/>
        <w:rPr>
          <w:szCs w:val="24"/>
          <w:lang w:val="en-GB"/>
        </w:rPr>
      </w:pPr>
      <w:r w:rsidRPr="002B31D1">
        <w:rPr>
          <w:szCs w:val="24"/>
        </w:rPr>
        <w:t xml:space="preserve">Söderström, B. </w:t>
      </w:r>
      <w:r w:rsidR="009367E0" w:rsidRPr="002B31D1">
        <w:rPr>
          <w:szCs w:val="24"/>
        </w:rPr>
        <w:t>and</w:t>
      </w:r>
      <w:r w:rsidRPr="002B31D1">
        <w:rPr>
          <w:szCs w:val="24"/>
        </w:rPr>
        <w:t xml:space="preserve"> Pärt, T. 2000. </w:t>
      </w:r>
      <w:r w:rsidRPr="002B31D1">
        <w:rPr>
          <w:szCs w:val="24"/>
          <w:lang w:val="en-GB"/>
        </w:rPr>
        <w:t xml:space="preserve">Influence of landscape scale on farmland birds breeding in semi-natural pastures. Conservation Biology </w:t>
      </w:r>
      <w:r w:rsidRPr="002B31D1">
        <w:rPr>
          <w:bCs/>
          <w:szCs w:val="24"/>
          <w:lang w:val="en-GB"/>
        </w:rPr>
        <w:t>14</w:t>
      </w:r>
      <w:r w:rsidRPr="002B31D1">
        <w:rPr>
          <w:szCs w:val="24"/>
          <w:lang w:val="en-GB"/>
        </w:rPr>
        <w:t>: 522-533.</w:t>
      </w:r>
    </w:p>
    <w:p w14:paraId="1F5A8CD3" w14:textId="77777777" w:rsidR="009B29F9" w:rsidRPr="002B31D1" w:rsidRDefault="009B29F9" w:rsidP="009B29F9">
      <w:pPr>
        <w:ind w:left="540" w:hanging="540"/>
        <w:rPr>
          <w:szCs w:val="24"/>
          <w:lang w:val="en-US"/>
        </w:rPr>
      </w:pPr>
      <w:r w:rsidRPr="002B31D1">
        <w:rPr>
          <w:szCs w:val="24"/>
          <w:lang w:val="en-US"/>
        </w:rPr>
        <w:t xml:space="preserve">Sondell, J., Durà, C. </w:t>
      </w:r>
      <w:r w:rsidR="009367E0" w:rsidRPr="002B31D1">
        <w:rPr>
          <w:szCs w:val="24"/>
          <w:lang w:val="en-US"/>
        </w:rPr>
        <w:t>and</w:t>
      </w:r>
      <w:r w:rsidRPr="002B31D1">
        <w:rPr>
          <w:szCs w:val="24"/>
          <w:lang w:val="en-US"/>
        </w:rPr>
        <w:t xml:space="preserve"> Persson, M. 2019. Breeding prerequisites for Ortolan Bunting </w:t>
      </w:r>
      <w:r w:rsidRPr="002B31D1">
        <w:rPr>
          <w:i/>
          <w:szCs w:val="24"/>
          <w:lang w:val="en-US"/>
        </w:rPr>
        <w:t>Emberiza hortulana</w:t>
      </w:r>
      <w:r w:rsidRPr="002B31D1">
        <w:rPr>
          <w:szCs w:val="24"/>
          <w:lang w:val="en-US"/>
        </w:rPr>
        <w:t xml:space="preserve"> in Swedish farmland, with special focus on foraging. Ornis Svecica 29: 5-25.</w:t>
      </w:r>
    </w:p>
    <w:p w14:paraId="6FD94128" w14:textId="77777777" w:rsidR="00BC7C99" w:rsidRPr="002B31D1" w:rsidRDefault="00BC7C99" w:rsidP="00BC7C99">
      <w:pPr>
        <w:ind w:left="540" w:hanging="540"/>
        <w:rPr>
          <w:szCs w:val="24"/>
          <w:lang w:val="en-US"/>
        </w:rPr>
      </w:pPr>
      <w:r w:rsidRPr="002B31D1">
        <w:rPr>
          <w:szCs w:val="24"/>
          <w:lang w:val="en-US"/>
        </w:rPr>
        <w:t>Southern Zone MS 2017. Working Document on the work-sharing of the Southern Zone Member States under Regulation EC 1107/2009. Revision 7.0 December 2017. https://circabc.europa.eu/webdav/CircaBC/SANTE/PPP%20Zonal/Library/South/PUBLIC%20Southern%20Zone/SMS_GD_Public%20Version_rev%207(1)_06_08_2018.pdf</w:t>
      </w:r>
    </w:p>
    <w:p w14:paraId="7CA598CF" w14:textId="77777777" w:rsidR="009B29F9" w:rsidRPr="002B31D1" w:rsidRDefault="009B29F9" w:rsidP="009B29F9">
      <w:pPr>
        <w:ind w:left="540" w:hanging="540"/>
        <w:rPr>
          <w:szCs w:val="24"/>
          <w:lang w:val="en-US"/>
        </w:rPr>
      </w:pPr>
      <w:r w:rsidRPr="002B31D1">
        <w:rPr>
          <w:szCs w:val="24"/>
          <w:lang w:val="en-US"/>
        </w:rPr>
        <w:t>Starholm, T. 2007. Effect of isolation on pairing success within an endangered population of Ortolan bunting (</w:t>
      </w:r>
      <w:r w:rsidRPr="002B31D1">
        <w:rPr>
          <w:i/>
          <w:szCs w:val="24"/>
          <w:lang w:val="en-US"/>
        </w:rPr>
        <w:t>Emberiza hortulana</w:t>
      </w:r>
      <w:r w:rsidRPr="002B31D1">
        <w:rPr>
          <w:szCs w:val="24"/>
          <w:lang w:val="en-US"/>
        </w:rPr>
        <w:t>) in Norway. (pp. 32) Thesis, University of Oslo, Division of Zoology.</w:t>
      </w:r>
    </w:p>
    <w:p w14:paraId="77E43202" w14:textId="77777777" w:rsidR="004D7477" w:rsidRPr="002B31D1" w:rsidRDefault="004D7477" w:rsidP="00C12F4B">
      <w:pPr>
        <w:ind w:left="540" w:hanging="540"/>
        <w:rPr>
          <w:szCs w:val="24"/>
          <w:lang w:val="da-DK"/>
        </w:rPr>
      </w:pPr>
      <w:r w:rsidRPr="002B31D1">
        <w:rPr>
          <w:szCs w:val="24"/>
          <w:lang w:val="en-GB"/>
        </w:rPr>
        <w:t xml:space="preserve">Steenfeldt, S., Rasmussen, P.N. </w:t>
      </w:r>
      <w:r w:rsidR="009367E0" w:rsidRPr="002B31D1">
        <w:rPr>
          <w:szCs w:val="24"/>
          <w:lang w:val="en-GB"/>
        </w:rPr>
        <w:t>and</w:t>
      </w:r>
      <w:r w:rsidRPr="002B31D1">
        <w:rPr>
          <w:szCs w:val="24"/>
          <w:lang w:val="en-GB"/>
        </w:rPr>
        <w:t xml:space="preserve"> Jensen, T.S. 1991. </w:t>
      </w:r>
      <w:r w:rsidRPr="002B31D1">
        <w:rPr>
          <w:szCs w:val="24"/>
          <w:lang w:val="en-US"/>
        </w:rPr>
        <w:t xml:space="preserve">Food selection in a population of Partridge </w:t>
      </w:r>
      <w:r w:rsidRPr="002B31D1">
        <w:rPr>
          <w:i/>
          <w:szCs w:val="24"/>
          <w:lang w:val="en-US"/>
        </w:rPr>
        <w:t>Perdix perdix</w:t>
      </w:r>
      <w:r w:rsidRPr="002B31D1">
        <w:rPr>
          <w:szCs w:val="24"/>
          <w:lang w:val="en-US"/>
        </w:rPr>
        <w:t xml:space="preserve"> in Danish arable farmland. </w:t>
      </w:r>
      <w:r w:rsidRPr="002B31D1">
        <w:rPr>
          <w:szCs w:val="24"/>
          <w:lang w:val="da-DK"/>
        </w:rPr>
        <w:t>Dansk Ornitologisk Forenings Tidsskrift 85: 67-76.</w:t>
      </w:r>
    </w:p>
    <w:p w14:paraId="085F7DD3" w14:textId="77777777" w:rsidR="004D7477" w:rsidRPr="002B31D1" w:rsidRDefault="004D7477" w:rsidP="00C12F4B">
      <w:pPr>
        <w:ind w:left="540" w:hanging="540"/>
        <w:rPr>
          <w:szCs w:val="24"/>
        </w:rPr>
      </w:pPr>
      <w:r w:rsidRPr="002B31D1">
        <w:rPr>
          <w:szCs w:val="24"/>
        </w:rPr>
        <w:t xml:space="preserve">Stoate, C., Moreby S.J. </w:t>
      </w:r>
      <w:r w:rsidR="009367E0" w:rsidRPr="002B31D1">
        <w:rPr>
          <w:szCs w:val="24"/>
        </w:rPr>
        <w:t>and</w:t>
      </w:r>
      <w:r w:rsidRPr="002B31D1">
        <w:rPr>
          <w:szCs w:val="24"/>
        </w:rPr>
        <w:t xml:space="preserve"> Szczur, J. 1998. </w:t>
      </w:r>
      <w:r w:rsidRPr="002B31D1">
        <w:rPr>
          <w:szCs w:val="24"/>
          <w:lang w:val="en-GB"/>
        </w:rPr>
        <w:t xml:space="preserve">Breeding ecology of farmland Yellowhammers </w:t>
      </w:r>
      <w:r w:rsidRPr="002B31D1">
        <w:rPr>
          <w:i/>
          <w:iCs/>
          <w:szCs w:val="24"/>
          <w:lang w:val="en-GB"/>
        </w:rPr>
        <w:t>Emberiza citrinella</w:t>
      </w:r>
      <w:r w:rsidRPr="002B31D1">
        <w:rPr>
          <w:szCs w:val="24"/>
          <w:lang w:val="en-GB"/>
        </w:rPr>
        <w:t xml:space="preserve">. </w:t>
      </w:r>
      <w:r w:rsidRPr="002B31D1">
        <w:rPr>
          <w:szCs w:val="24"/>
        </w:rPr>
        <w:t xml:space="preserve">Bird Study </w:t>
      </w:r>
      <w:r w:rsidRPr="002B31D1">
        <w:rPr>
          <w:bCs/>
          <w:szCs w:val="24"/>
        </w:rPr>
        <w:t>45</w:t>
      </w:r>
      <w:r w:rsidRPr="002B31D1">
        <w:rPr>
          <w:szCs w:val="24"/>
        </w:rPr>
        <w:t>: 109-121.</w:t>
      </w:r>
    </w:p>
    <w:p w14:paraId="526ACE4F" w14:textId="77777777" w:rsidR="004D7477" w:rsidRPr="00504AD5" w:rsidRDefault="004D7477" w:rsidP="00C12F4B">
      <w:pPr>
        <w:ind w:left="540" w:hanging="540"/>
        <w:rPr>
          <w:szCs w:val="24"/>
          <w:lang w:val="en-GB"/>
        </w:rPr>
      </w:pPr>
      <w:r w:rsidRPr="002B31D1">
        <w:rPr>
          <w:szCs w:val="24"/>
        </w:rPr>
        <w:t xml:space="preserve">Stolt, B-O. 1988. Gulsparv </w:t>
      </w:r>
      <w:r w:rsidRPr="002B31D1">
        <w:rPr>
          <w:i/>
          <w:iCs/>
          <w:szCs w:val="24"/>
        </w:rPr>
        <w:t>Emberiza citrinella</w:t>
      </w:r>
      <w:r w:rsidRPr="002B31D1">
        <w:rPr>
          <w:szCs w:val="24"/>
        </w:rPr>
        <w:t xml:space="preserve"> L. </w:t>
      </w:r>
      <w:r w:rsidR="0097546F" w:rsidRPr="002B31D1">
        <w:rPr>
          <w:szCs w:val="24"/>
        </w:rPr>
        <w:t xml:space="preserve">Pp. </w:t>
      </w:r>
      <w:r w:rsidRPr="002B31D1">
        <w:rPr>
          <w:szCs w:val="24"/>
        </w:rPr>
        <w:t>363-368 in Andersson S</w:t>
      </w:r>
      <w:r w:rsidR="0097546F" w:rsidRPr="002B31D1">
        <w:rPr>
          <w:szCs w:val="24"/>
        </w:rPr>
        <w:t>.</w:t>
      </w:r>
      <w:r w:rsidRPr="002B31D1">
        <w:rPr>
          <w:szCs w:val="24"/>
        </w:rPr>
        <w:t xml:space="preserve"> </w:t>
      </w:r>
      <w:r w:rsidR="0097546F" w:rsidRPr="002B31D1">
        <w:rPr>
          <w:szCs w:val="24"/>
        </w:rPr>
        <w:t>(e</w:t>
      </w:r>
      <w:r w:rsidRPr="002B31D1">
        <w:rPr>
          <w:szCs w:val="24"/>
        </w:rPr>
        <w:t>d.</w:t>
      </w:r>
      <w:r w:rsidR="0097546F" w:rsidRPr="002B31D1">
        <w:rPr>
          <w:szCs w:val="24"/>
        </w:rPr>
        <w:t>),</w:t>
      </w:r>
      <w:r w:rsidRPr="002B31D1">
        <w:rPr>
          <w:szCs w:val="24"/>
        </w:rPr>
        <w:t xml:space="preserve"> Fåglar i jordbrukslandskapet. </w:t>
      </w:r>
      <w:r w:rsidRPr="00504AD5">
        <w:rPr>
          <w:szCs w:val="24"/>
          <w:lang w:val="en-GB"/>
        </w:rPr>
        <w:t>Vår Fågelvärld Supplement no. 12.</w:t>
      </w:r>
    </w:p>
    <w:p w14:paraId="6679918D" w14:textId="77777777" w:rsidR="00ED42BA" w:rsidRPr="002B31D1" w:rsidRDefault="00ED42BA" w:rsidP="00C12F4B">
      <w:pPr>
        <w:ind w:left="540" w:hanging="540"/>
        <w:rPr>
          <w:szCs w:val="24"/>
        </w:rPr>
      </w:pPr>
      <w:r w:rsidRPr="00504AD5">
        <w:rPr>
          <w:szCs w:val="24"/>
          <w:lang w:val="en-GB"/>
        </w:rPr>
        <w:t xml:space="preserve">Suhonen, J. 1993. Predation Risk Influences the Use of Foraging Sites by Tits. </w:t>
      </w:r>
      <w:r w:rsidRPr="00ED42BA">
        <w:rPr>
          <w:szCs w:val="24"/>
        </w:rPr>
        <w:t>Ecology 74</w:t>
      </w:r>
      <w:r>
        <w:rPr>
          <w:szCs w:val="24"/>
        </w:rPr>
        <w:t>:</w:t>
      </w:r>
      <w:r w:rsidRPr="00ED42BA">
        <w:rPr>
          <w:szCs w:val="24"/>
        </w:rPr>
        <w:t xml:space="preserve"> 1197</w:t>
      </w:r>
      <w:r>
        <w:rPr>
          <w:szCs w:val="24"/>
        </w:rPr>
        <w:t>-</w:t>
      </w:r>
      <w:r w:rsidRPr="00ED42BA">
        <w:rPr>
          <w:szCs w:val="24"/>
        </w:rPr>
        <w:t>1203.</w:t>
      </w:r>
    </w:p>
    <w:p w14:paraId="60D1BACB" w14:textId="77777777" w:rsidR="004D7477" w:rsidRPr="00504AD5" w:rsidRDefault="004D7477" w:rsidP="00C12F4B">
      <w:pPr>
        <w:ind w:left="540" w:hanging="540"/>
        <w:rPr>
          <w:szCs w:val="24"/>
          <w:lang w:val="en-GB"/>
        </w:rPr>
      </w:pPr>
      <w:r w:rsidRPr="002B31D1">
        <w:rPr>
          <w:szCs w:val="24"/>
        </w:rPr>
        <w:t xml:space="preserve">Svensson, S., Svensson, M. </w:t>
      </w:r>
      <w:r w:rsidR="009367E0" w:rsidRPr="002B31D1">
        <w:rPr>
          <w:szCs w:val="24"/>
        </w:rPr>
        <w:t>and</w:t>
      </w:r>
      <w:r w:rsidRPr="002B31D1">
        <w:rPr>
          <w:szCs w:val="24"/>
        </w:rPr>
        <w:t xml:space="preserve"> Tjernberg, M. 1999. Svensk fågelatlas. </w:t>
      </w:r>
      <w:r w:rsidRPr="00504AD5">
        <w:rPr>
          <w:szCs w:val="24"/>
          <w:lang w:val="en-GB"/>
        </w:rPr>
        <w:t>Vår fågelvärld, supplement 31, Stockholm.</w:t>
      </w:r>
    </w:p>
    <w:p w14:paraId="68F7DF27" w14:textId="77777777" w:rsidR="00250F63" w:rsidRPr="00504AD5" w:rsidRDefault="00250F63" w:rsidP="00C12F4B">
      <w:pPr>
        <w:ind w:left="540" w:hanging="540"/>
        <w:rPr>
          <w:szCs w:val="24"/>
          <w:lang w:val="en-GB"/>
        </w:rPr>
      </w:pPr>
      <w:r w:rsidRPr="00504AD5">
        <w:rPr>
          <w:szCs w:val="24"/>
          <w:lang w:val="en-GB"/>
        </w:rPr>
        <w:t>Sweeney, O.F.McD., Wilson, M.W., Irwin, S., Kelly, T.C. and O’Halloran, J. 2010. Breeding bird communities of second‐rotation plantations at different stages of the forest cycle. Bird Study 57: 301-314.</w:t>
      </w:r>
    </w:p>
    <w:p w14:paraId="0838BA1B" w14:textId="77777777" w:rsidR="009B29F9" w:rsidRPr="002B31D1" w:rsidRDefault="009B29F9" w:rsidP="009B29F9">
      <w:pPr>
        <w:ind w:left="540" w:hanging="540"/>
        <w:rPr>
          <w:szCs w:val="24"/>
          <w:lang w:val="en-US"/>
        </w:rPr>
      </w:pPr>
      <w:r w:rsidRPr="00504AD5">
        <w:rPr>
          <w:szCs w:val="24"/>
          <w:lang w:val="en-GB"/>
        </w:rPr>
        <w:t xml:space="preserve">Szymkowiak, J., Skierczyński, M. </w:t>
      </w:r>
      <w:r w:rsidR="009367E0" w:rsidRPr="00504AD5">
        <w:rPr>
          <w:szCs w:val="24"/>
          <w:lang w:val="en-GB"/>
        </w:rPr>
        <w:t>and</w:t>
      </w:r>
      <w:r w:rsidRPr="00504AD5">
        <w:rPr>
          <w:szCs w:val="24"/>
          <w:lang w:val="en-GB"/>
        </w:rPr>
        <w:t xml:space="preserve"> Kuczyński, L. 2014. </w:t>
      </w:r>
      <w:r w:rsidRPr="002B31D1">
        <w:rPr>
          <w:szCs w:val="24"/>
          <w:lang w:val="en-US"/>
        </w:rPr>
        <w:t>Are buntings good indicators of agricultural intensity? Agriculture, Ecosystems and Environment 188: 192-197.</w:t>
      </w:r>
    </w:p>
    <w:p w14:paraId="0348569C" w14:textId="77777777" w:rsidR="005E0DAD" w:rsidRPr="002B31D1" w:rsidRDefault="005E0DAD" w:rsidP="00C12F4B">
      <w:pPr>
        <w:ind w:left="540" w:hanging="540"/>
        <w:rPr>
          <w:szCs w:val="24"/>
          <w:lang w:val="en-GB"/>
        </w:rPr>
      </w:pPr>
      <w:r w:rsidRPr="002B31D1">
        <w:rPr>
          <w:szCs w:val="24"/>
          <w:lang w:val="en-GB"/>
        </w:rPr>
        <w:t xml:space="preserve">Tamis, W.L.M., Gorree, M., Deleeuw, J., De Snoo, G.R. </w:t>
      </w:r>
      <w:r w:rsidR="009367E0" w:rsidRPr="002B31D1">
        <w:rPr>
          <w:szCs w:val="24"/>
          <w:lang w:val="en-GB"/>
        </w:rPr>
        <w:t>and</w:t>
      </w:r>
      <w:r w:rsidRPr="002B31D1">
        <w:rPr>
          <w:szCs w:val="24"/>
          <w:lang w:val="en-GB"/>
        </w:rPr>
        <w:t xml:space="preserve"> Luttik, R. 1994. The number of exposed dressed seeds in the field </w:t>
      </w:r>
      <w:r w:rsidR="0097546F" w:rsidRPr="002B31D1">
        <w:rPr>
          <w:szCs w:val="24"/>
          <w:lang w:val="en-GB"/>
        </w:rPr>
        <w:t xml:space="preserve">– </w:t>
      </w:r>
      <w:r w:rsidRPr="002B31D1">
        <w:rPr>
          <w:szCs w:val="24"/>
          <w:lang w:val="en-GB"/>
        </w:rPr>
        <w:t xml:space="preserve">an outline for field-research. In Martin, T. </w:t>
      </w:r>
      <w:r w:rsidR="0097546F" w:rsidRPr="002B31D1">
        <w:rPr>
          <w:szCs w:val="24"/>
          <w:lang w:val="en-GB"/>
        </w:rPr>
        <w:t>(</w:t>
      </w:r>
      <w:r w:rsidRPr="002B31D1">
        <w:rPr>
          <w:szCs w:val="24"/>
          <w:lang w:val="en-GB"/>
        </w:rPr>
        <w:t>ed.): Seed treatment: Progress and Prospects: 471</w:t>
      </w:r>
      <w:r w:rsidR="0097546F" w:rsidRPr="002B31D1">
        <w:rPr>
          <w:szCs w:val="24"/>
          <w:lang w:val="en-GB"/>
        </w:rPr>
        <w:t>-</w:t>
      </w:r>
      <w:r w:rsidRPr="002B31D1">
        <w:rPr>
          <w:szCs w:val="24"/>
          <w:lang w:val="en-GB"/>
        </w:rPr>
        <w:t>476. British Crop Protection Council, UK.</w:t>
      </w:r>
    </w:p>
    <w:p w14:paraId="092F4603" w14:textId="77777777" w:rsidR="004D7477" w:rsidRPr="002B31D1" w:rsidRDefault="004D7477" w:rsidP="00C12F4B">
      <w:pPr>
        <w:ind w:left="540" w:hanging="540"/>
        <w:rPr>
          <w:szCs w:val="24"/>
          <w:lang w:val="en-GB"/>
        </w:rPr>
      </w:pPr>
      <w:r w:rsidRPr="002B31D1">
        <w:rPr>
          <w:szCs w:val="24"/>
          <w:lang w:val="en-GB"/>
        </w:rPr>
        <w:t xml:space="preserve">Tapper, S.C. </w:t>
      </w:r>
      <w:r w:rsidR="009367E0" w:rsidRPr="002B31D1">
        <w:rPr>
          <w:szCs w:val="24"/>
          <w:lang w:val="en-GB"/>
        </w:rPr>
        <w:t>and</w:t>
      </w:r>
      <w:r w:rsidRPr="002B31D1">
        <w:rPr>
          <w:szCs w:val="24"/>
          <w:lang w:val="en-GB"/>
        </w:rPr>
        <w:t xml:space="preserve"> Barnes, R.F.W. 1986. Influence of farming practise on the ecology of the brown hare (</w:t>
      </w:r>
      <w:r w:rsidRPr="002B31D1">
        <w:rPr>
          <w:i/>
          <w:iCs/>
          <w:szCs w:val="24"/>
          <w:lang w:val="en-GB"/>
        </w:rPr>
        <w:t>Lepus europaeus</w:t>
      </w:r>
      <w:r w:rsidRPr="002B31D1">
        <w:rPr>
          <w:szCs w:val="24"/>
          <w:lang w:val="en-GB"/>
        </w:rPr>
        <w:t xml:space="preserve">). Journal of Applied Ecology </w:t>
      </w:r>
      <w:r w:rsidRPr="002B31D1">
        <w:rPr>
          <w:bCs/>
          <w:szCs w:val="24"/>
          <w:lang w:val="en-GB"/>
        </w:rPr>
        <w:t>23</w:t>
      </w:r>
      <w:r w:rsidRPr="002B31D1">
        <w:rPr>
          <w:szCs w:val="24"/>
          <w:lang w:val="en-GB"/>
        </w:rPr>
        <w:t>: 39-52.</w:t>
      </w:r>
    </w:p>
    <w:p w14:paraId="759DA26D" w14:textId="77777777" w:rsidR="004D7477" w:rsidRPr="002B31D1" w:rsidRDefault="004D7477" w:rsidP="00C12F4B">
      <w:pPr>
        <w:ind w:left="540" w:hanging="540"/>
        <w:rPr>
          <w:szCs w:val="24"/>
          <w:lang w:val="en-GB"/>
        </w:rPr>
      </w:pPr>
      <w:r w:rsidRPr="002B31D1">
        <w:rPr>
          <w:szCs w:val="24"/>
          <w:lang w:val="en-GB"/>
        </w:rPr>
        <w:t xml:space="preserve">Tattersall, F.H., Macdonald, D.W., Hart, B.J., Manley, W.J. </w:t>
      </w:r>
      <w:r w:rsidR="009367E0" w:rsidRPr="002B31D1">
        <w:rPr>
          <w:szCs w:val="24"/>
          <w:lang w:val="en-GB"/>
        </w:rPr>
        <w:t>and</w:t>
      </w:r>
      <w:r w:rsidRPr="002B31D1">
        <w:rPr>
          <w:szCs w:val="24"/>
          <w:lang w:val="en-GB"/>
        </w:rPr>
        <w:t xml:space="preserve"> Feber, R.E. 2001. Habitat use by wood mice (</w:t>
      </w:r>
      <w:r w:rsidRPr="002B31D1">
        <w:rPr>
          <w:i/>
          <w:iCs/>
          <w:szCs w:val="24"/>
          <w:lang w:val="en-GB"/>
        </w:rPr>
        <w:t>Apodemus sylvaticus</w:t>
      </w:r>
      <w:r w:rsidRPr="002B31D1">
        <w:rPr>
          <w:szCs w:val="24"/>
          <w:lang w:val="en-GB"/>
        </w:rPr>
        <w:t xml:space="preserve">) in a changeable landscape. Journal of Zoology </w:t>
      </w:r>
      <w:r w:rsidRPr="002B31D1">
        <w:rPr>
          <w:bCs/>
          <w:szCs w:val="24"/>
          <w:lang w:val="en-GB"/>
        </w:rPr>
        <w:t>255</w:t>
      </w:r>
      <w:r w:rsidRPr="002B31D1">
        <w:rPr>
          <w:szCs w:val="24"/>
          <w:lang w:val="en-GB"/>
        </w:rPr>
        <w:t>: 487-494.</w:t>
      </w:r>
    </w:p>
    <w:p w14:paraId="3B6D2F6B" w14:textId="77777777" w:rsidR="004D7477" w:rsidRPr="002B31D1" w:rsidRDefault="004D7477" w:rsidP="00C12F4B">
      <w:pPr>
        <w:ind w:left="540" w:hanging="540"/>
        <w:rPr>
          <w:szCs w:val="24"/>
          <w:lang w:val="en-GB"/>
        </w:rPr>
      </w:pPr>
      <w:r w:rsidRPr="002B31D1">
        <w:rPr>
          <w:szCs w:val="24"/>
          <w:lang w:val="en-GB"/>
        </w:rPr>
        <w:t xml:space="preserve">Tattersall, F.H., Macdonald, D.W., Hart, B.J., Johnson, P., Manley W. </w:t>
      </w:r>
      <w:r w:rsidR="009367E0" w:rsidRPr="002B31D1">
        <w:rPr>
          <w:szCs w:val="24"/>
          <w:lang w:val="en-GB"/>
        </w:rPr>
        <w:t>and</w:t>
      </w:r>
      <w:r w:rsidRPr="002B31D1">
        <w:rPr>
          <w:szCs w:val="24"/>
          <w:lang w:val="en-GB"/>
        </w:rPr>
        <w:t xml:space="preserve"> Feber, R. 2002. Is habitat linearity important for small mammal communities on farmland? Journal of Applied Ecology </w:t>
      </w:r>
      <w:r w:rsidRPr="002B31D1">
        <w:rPr>
          <w:bCs/>
          <w:szCs w:val="24"/>
          <w:lang w:val="en-GB"/>
        </w:rPr>
        <w:t>39</w:t>
      </w:r>
      <w:r w:rsidRPr="002B31D1">
        <w:rPr>
          <w:szCs w:val="24"/>
          <w:lang w:val="en-GB"/>
        </w:rPr>
        <w:t>: 643-652.</w:t>
      </w:r>
    </w:p>
    <w:p w14:paraId="66C0E1ED" w14:textId="77777777" w:rsidR="004D7477" w:rsidRPr="002B31D1" w:rsidRDefault="004D7477" w:rsidP="00C55A62">
      <w:pPr>
        <w:autoSpaceDE w:val="0"/>
        <w:autoSpaceDN w:val="0"/>
        <w:adjustRightInd w:val="0"/>
        <w:ind w:left="567" w:hanging="567"/>
        <w:rPr>
          <w:sz w:val="20"/>
          <w:szCs w:val="20"/>
          <w:lang w:val="en-US" w:eastAsia="da-DK"/>
        </w:rPr>
      </w:pPr>
      <w:r w:rsidRPr="002B31D1">
        <w:rPr>
          <w:bCs/>
          <w:sz w:val="23"/>
          <w:szCs w:val="23"/>
          <w:lang w:val="en-US" w:eastAsia="da-DK"/>
        </w:rPr>
        <w:t xml:space="preserve">Tew, T.E. </w:t>
      </w:r>
      <w:r w:rsidRPr="002B31D1">
        <w:rPr>
          <w:sz w:val="23"/>
          <w:szCs w:val="23"/>
          <w:lang w:val="en-US" w:eastAsia="da-DK"/>
        </w:rPr>
        <w:t>1994. Farmland hedgerows: habitat, corridors or irrelevant? A small mammal's</w:t>
      </w:r>
      <w:r w:rsidR="0097546F" w:rsidRPr="002B31D1">
        <w:rPr>
          <w:sz w:val="23"/>
          <w:szCs w:val="23"/>
          <w:lang w:val="en-US" w:eastAsia="da-DK"/>
        </w:rPr>
        <w:t xml:space="preserve"> </w:t>
      </w:r>
      <w:r w:rsidRPr="002B31D1">
        <w:rPr>
          <w:sz w:val="23"/>
          <w:szCs w:val="23"/>
          <w:lang w:val="en-US" w:eastAsia="da-DK"/>
        </w:rPr>
        <w:t xml:space="preserve">perspective. In: </w:t>
      </w:r>
      <w:r w:rsidR="0097546F" w:rsidRPr="002B31D1">
        <w:rPr>
          <w:sz w:val="23"/>
          <w:szCs w:val="23"/>
          <w:lang w:val="en-US" w:eastAsia="da-DK"/>
        </w:rPr>
        <w:t xml:space="preserve">Watt, T.A. and Buckley, G.P. (eds.), </w:t>
      </w:r>
      <w:r w:rsidRPr="002B31D1">
        <w:rPr>
          <w:iCs/>
          <w:sz w:val="23"/>
          <w:szCs w:val="23"/>
          <w:lang w:val="en-US" w:eastAsia="da-DK"/>
        </w:rPr>
        <w:t>Hedgerow Management and Nature Conservation</w:t>
      </w:r>
      <w:r w:rsidRPr="002B31D1">
        <w:rPr>
          <w:sz w:val="23"/>
          <w:szCs w:val="23"/>
          <w:lang w:val="en-US" w:eastAsia="da-DK"/>
        </w:rPr>
        <w:t>, pp. 80-94. Wye College Press, Wye.</w:t>
      </w:r>
    </w:p>
    <w:p w14:paraId="10A83AEF" w14:textId="77777777" w:rsidR="004D7477" w:rsidRPr="002B31D1" w:rsidRDefault="004D7477" w:rsidP="00C12F4B">
      <w:pPr>
        <w:ind w:left="540" w:hanging="540"/>
        <w:rPr>
          <w:szCs w:val="24"/>
          <w:lang w:val="en-GB"/>
        </w:rPr>
      </w:pPr>
      <w:r w:rsidRPr="002B31D1">
        <w:rPr>
          <w:szCs w:val="24"/>
          <w:lang w:val="en-GB"/>
        </w:rPr>
        <w:t xml:space="preserve">Tew, T.E., Macdonald, D.W. </w:t>
      </w:r>
      <w:r w:rsidR="009367E0" w:rsidRPr="002B31D1">
        <w:rPr>
          <w:szCs w:val="24"/>
          <w:lang w:val="en-GB"/>
        </w:rPr>
        <w:t>and</w:t>
      </w:r>
      <w:r w:rsidRPr="002B31D1">
        <w:rPr>
          <w:szCs w:val="24"/>
          <w:lang w:val="en-GB"/>
        </w:rPr>
        <w:t xml:space="preserve"> Rands, M.R.W. 1992. Herbicide application affects microhabitat use by arable wood mice (</w:t>
      </w:r>
      <w:r w:rsidRPr="002B31D1">
        <w:rPr>
          <w:i/>
          <w:iCs/>
          <w:szCs w:val="24"/>
          <w:lang w:val="en-GB"/>
        </w:rPr>
        <w:t>Apodemus sylvaticus</w:t>
      </w:r>
      <w:r w:rsidRPr="002B31D1">
        <w:rPr>
          <w:szCs w:val="24"/>
          <w:lang w:val="en-GB"/>
        </w:rPr>
        <w:t xml:space="preserve">). Journal of Applied Ecology </w:t>
      </w:r>
      <w:r w:rsidRPr="002B31D1">
        <w:rPr>
          <w:bCs/>
          <w:szCs w:val="24"/>
          <w:lang w:val="en-GB"/>
        </w:rPr>
        <w:t>29</w:t>
      </w:r>
      <w:r w:rsidRPr="002B31D1">
        <w:rPr>
          <w:szCs w:val="24"/>
          <w:lang w:val="en-GB"/>
        </w:rPr>
        <w:t>: 532-539.</w:t>
      </w:r>
    </w:p>
    <w:p w14:paraId="20E9A3A4" w14:textId="77777777" w:rsidR="004D7477" w:rsidRPr="002B31D1" w:rsidRDefault="004D7477" w:rsidP="00C12F4B">
      <w:pPr>
        <w:ind w:left="540" w:hanging="540"/>
        <w:rPr>
          <w:szCs w:val="24"/>
          <w:lang w:val="en-GB"/>
        </w:rPr>
      </w:pPr>
      <w:r w:rsidRPr="002B31D1">
        <w:rPr>
          <w:szCs w:val="24"/>
          <w:lang w:val="en-GB"/>
        </w:rPr>
        <w:t xml:space="preserve">Tew, T.E. </w:t>
      </w:r>
      <w:r w:rsidR="009367E0" w:rsidRPr="002B31D1">
        <w:rPr>
          <w:szCs w:val="24"/>
          <w:lang w:val="en-GB"/>
        </w:rPr>
        <w:t>and</w:t>
      </w:r>
      <w:r w:rsidRPr="002B31D1">
        <w:rPr>
          <w:szCs w:val="24"/>
          <w:lang w:val="en-GB"/>
        </w:rPr>
        <w:t xml:space="preserve"> Macdonald, D.W. 1993. The effects of harvest on arable wood mice </w:t>
      </w:r>
      <w:r w:rsidRPr="002B31D1">
        <w:rPr>
          <w:i/>
          <w:iCs/>
          <w:szCs w:val="24"/>
          <w:lang w:val="en-GB"/>
        </w:rPr>
        <w:t>Apodemus sylvaticus</w:t>
      </w:r>
      <w:r w:rsidRPr="002B31D1">
        <w:rPr>
          <w:szCs w:val="24"/>
          <w:lang w:val="en-GB"/>
        </w:rPr>
        <w:t xml:space="preserve">. Biological Conservation </w:t>
      </w:r>
      <w:r w:rsidRPr="002B31D1">
        <w:rPr>
          <w:bCs/>
          <w:szCs w:val="24"/>
          <w:lang w:val="en-GB"/>
        </w:rPr>
        <w:t>65</w:t>
      </w:r>
      <w:r w:rsidRPr="002B31D1">
        <w:rPr>
          <w:szCs w:val="24"/>
          <w:lang w:val="en-GB"/>
        </w:rPr>
        <w:t>: 279-283.</w:t>
      </w:r>
    </w:p>
    <w:p w14:paraId="3E3782A0" w14:textId="77777777" w:rsidR="004D7477" w:rsidRPr="002B31D1" w:rsidRDefault="004D7477" w:rsidP="00C12F4B">
      <w:pPr>
        <w:ind w:left="540" w:hanging="540"/>
        <w:rPr>
          <w:szCs w:val="24"/>
          <w:lang w:val="en-GB"/>
        </w:rPr>
      </w:pPr>
      <w:r w:rsidRPr="002B31D1">
        <w:rPr>
          <w:szCs w:val="24"/>
          <w:lang w:val="en-GB"/>
        </w:rPr>
        <w:lastRenderedPageBreak/>
        <w:t xml:space="preserve">Tew, T.E. </w:t>
      </w:r>
      <w:r w:rsidR="009367E0" w:rsidRPr="002B31D1">
        <w:rPr>
          <w:szCs w:val="24"/>
          <w:lang w:val="en-GB"/>
        </w:rPr>
        <w:t>and</w:t>
      </w:r>
      <w:r w:rsidRPr="002B31D1">
        <w:rPr>
          <w:szCs w:val="24"/>
          <w:lang w:val="en-GB"/>
        </w:rPr>
        <w:t xml:space="preserve"> Macdonald, D.W. 1994. Dynamics of space use and male vigour amongst wood mice </w:t>
      </w:r>
      <w:r w:rsidRPr="002B31D1">
        <w:rPr>
          <w:i/>
          <w:iCs/>
          <w:szCs w:val="24"/>
          <w:lang w:val="en-GB"/>
        </w:rPr>
        <w:t>Apodemus sylvaticus</w:t>
      </w:r>
      <w:r w:rsidRPr="002B31D1">
        <w:rPr>
          <w:szCs w:val="24"/>
          <w:lang w:val="en-GB"/>
        </w:rPr>
        <w:t xml:space="preserve">, in the cereal ecosystem. Behavioral Ecology and Sociobiology </w:t>
      </w:r>
      <w:r w:rsidRPr="002B31D1">
        <w:rPr>
          <w:bCs/>
          <w:szCs w:val="24"/>
          <w:lang w:val="en-GB"/>
        </w:rPr>
        <w:t>34</w:t>
      </w:r>
      <w:r w:rsidRPr="002B31D1">
        <w:rPr>
          <w:szCs w:val="24"/>
          <w:lang w:val="en-GB"/>
        </w:rPr>
        <w:t>: 337-345.</w:t>
      </w:r>
    </w:p>
    <w:p w14:paraId="729B08DE" w14:textId="77777777" w:rsidR="004D7477" w:rsidRPr="002B31D1" w:rsidRDefault="004D7477" w:rsidP="00C12F4B">
      <w:pPr>
        <w:ind w:left="540" w:hanging="540"/>
        <w:rPr>
          <w:szCs w:val="24"/>
          <w:lang w:val="de-DE"/>
        </w:rPr>
      </w:pPr>
      <w:r w:rsidRPr="002B31D1">
        <w:rPr>
          <w:szCs w:val="24"/>
          <w:lang w:val="en-GB"/>
        </w:rPr>
        <w:t xml:space="preserve">Tew, T.E., Todd, I.A. </w:t>
      </w:r>
      <w:r w:rsidR="009367E0" w:rsidRPr="002B31D1">
        <w:rPr>
          <w:szCs w:val="24"/>
          <w:lang w:val="en-GB"/>
        </w:rPr>
        <w:t>and</w:t>
      </w:r>
      <w:r w:rsidRPr="002B31D1">
        <w:rPr>
          <w:szCs w:val="24"/>
          <w:lang w:val="en-GB"/>
        </w:rPr>
        <w:t xml:space="preserve"> Macdonald, D.W. 1994. Field margins and small mammals. </w:t>
      </w:r>
      <w:r w:rsidRPr="002B31D1">
        <w:rPr>
          <w:szCs w:val="24"/>
          <w:lang w:val="de-DE"/>
        </w:rPr>
        <w:t>BCPC Monogr. 58: 85-94.</w:t>
      </w:r>
    </w:p>
    <w:p w14:paraId="40B01732" w14:textId="77777777" w:rsidR="004D7477" w:rsidRPr="002B31D1" w:rsidRDefault="004D7477" w:rsidP="00C12F4B">
      <w:pPr>
        <w:ind w:left="540" w:hanging="540"/>
        <w:rPr>
          <w:szCs w:val="24"/>
          <w:lang w:val="de-DE"/>
        </w:rPr>
      </w:pPr>
      <w:r w:rsidRPr="002B31D1">
        <w:rPr>
          <w:szCs w:val="24"/>
          <w:lang w:val="de-DE"/>
        </w:rPr>
        <w:t xml:space="preserve">Tiainen, J. 1991: </w:t>
      </w:r>
      <w:r w:rsidRPr="002B31D1">
        <w:rPr>
          <w:i/>
          <w:szCs w:val="24"/>
          <w:lang w:val="de-DE"/>
        </w:rPr>
        <w:t>Phylloscopus trochilus</w:t>
      </w:r>
      <w:r w:rsidRPr="002B31D1">
        <w:rPr>
          <w:szCs w:val="24"/>
          <w:lang w:val="de-DE"/>
        </w:rPr>
        <w:t xml:space="preserve"> (Linnaeus 1758) – Fitis, Fitislaubsänger. Pp. 1</w:t>
      </w:r>
      <w:r w:rsidR="00132D0C" w:rsidRPr="002B31D1">
        <w:rPr>
          <w:szCs w:val="24"/>
          <w:lang w:val="de-DE"/>
        </w:rPr>
        <w:t>,</w:t>
      </w:r>
      <w:r w:rsidRPr="002B31D1">
        <w:rPr>
          <w:szCs w:val="24"/>
          <w:lang w:val="de-DE"/>
        </w:rPr>
        <w:t>292-1</w:t>
      </w:r>
      <w:r w:rsidR="00132D0C" w:rsidRPr="002B31D1">
        <w:rPr>
          <w:szCs w:val="24"/>
          <w:lang w:val="de-DE"/>
        </w:rPr>
        <w:t>,</w:t>
      </w:r>
      <w:r w:rsidRPr="002B31D1">
        <w:rPr>
          <w:szCs w:val="24"/>
          <w:lang w:val="de-DE"/>
        </w:rPr>
        <w:t xml:space="preserve">357 in: Glutz von Blotzheim, U. N. </w:t>
      </w:r>
      <w:r w:rsidR="009367E0" w:rsidRPr="002B31D1">
        <w:rPr>
          <w:szCs w:val="24"/>
          <w:lang w:val="de-DE"/>
        </w:rPr>
        <w:t>and</w:t>
      </w:r>
      <w:r w:rsidRPr="002B31D1">
        <w:rPr>
          <w:szCs w:val="24"/>
          <w:lang w:val="de-DE"/>
        </w:rPr>
        <w:t xml:space="preserve"> Bauer, K. M.( Hrsg.): Handbuch der Vögel Mitteleuropas, Band 12/II</w:t>
      </w:r>
      <w:r w:rsidR="00132D0C" w:rsidRPr="002B31D1">
        <w:rPr>
          <w:szCs w:val="24"/>
          <w:lang w:val="de-DE"/>
        </w:rPr>
        <w:t xml:space="preserve"> Passeriformes (Teil 3) Sylviidae</w:t>
      </w:r>
      <w:r w:rsidRPr="002B31D1">
        <w:rPr>
          <w:szCs w:val="24"/>
          <w:lang w:val="de-DE"/>
        </w:rPr>
        <w:t>. AULA-Verlag, Wiesbaden, Germany.</w:t>
      </w:r>
    </w:p>
    <w:p w14:paraId="3E76BE65" w14:textId="77777777" w:rsidR="004D7477" w:rsidRPr="002B31D1" w:rsidRDefault="004D7477" w:rsidP="00683D80">
      <w:pPr>
        <w:ind w:left="540" w:hanging="540"/>
        <w:rPr>
          <w:szCs w:val="24"/>
          <w:lang w:val="fi-FI"/>
        </w:rPr>
      </w:pPr>
      <w:r w:rsidRPr="002B31D1">
        <w:rPr>
          <w:szCs w:val="24"/>
          <w:lang w:val="de-DE"/>
        </w:rPr>
        <w:t xml:space="preserve">Tiainen, J., Ekroos, J., Holopainen, J., Piha, M., Rintala, J., Seimola, T. </w:t>
      </w:r>
      <w:r w:rsidR="009367E0" w:rsidRPr="002B31D1">
        <w:rPr>
          <w:szCs w:val="24"/>
          <w:lang w:val="de-DE"/>
        </w:rPr>
        <w:t>and</w:t>
      </w:r>
      <w:r w:rsidRPr="002B31D1">
        <w:rPr>
          <w:szCs w:val="24"/>
          <w:lang w:val="de-DE"/>
        </w:rPr>
        <w:t xml:space="preserve"> Vepsäläinen, V. 2008. </w:t>
      </w:r>
      <w:r w:rsidRPr="00DC6940">
        <w:rPr>
          <w:szCs w:val="24"/>
          <w:lang w:val="de-DE"/>
        </w:rPr>
        <w:t xml:space="preserve">Maatalousympäristön linnuston muutos ympäristöohjelmakaudella 2000-06. </w:t>
      </w:r>
      <w:r w:rsidRPr="00FB4466">
        <w:rPr>
          <w:szCs w:val="24"/>
          <w:lang w:val="en-US"/>
        </w:rPr>
        <w:t xml:space="preserve">In: Kuussaari, M., Heliölä, J, Tiainen, J. </w:t>
      </w:r>
      <w:r w:rsidR="009367E0" w:rsidRPr="008C6DEA">
        <w:rPr>
          <w:szCs w:val="24"/>
          <w:lang w:val="en-US"/>
        </w:rPr>
        <w:t>and</w:t>
      </w:r>
      <w:r w:rsidRPr="008C6DEA">
        <w:rPr>
          <w:szCs w:val="24"/>
          <w:lang w:val="en-US"/>
        </w:rPr>
        <w:t xml:space="preserve"> Helenius, J. (eds.): Significance of the Finnish agri-environment support scheme for biodiversity and landscape: Final report 2000-2006. </w:t>
      </w:r>
      <w:r w:rsidRPr="002B31D1">
        <w:rPr>
          <w:szCs w:val="24"/>
          <w:lang w:val="fi-FI"/>
        </w:rPr>
        <w:t>Suomen ympäristö (The Finnish Environment) 4/2008, pp. 90-109</w:t>
      </w:r>
      <w:r w:rsidR="00A10E25" w:rsidRPr="002B31D1">
        <w:rPr>
          <w:szCs w:val="24"/>
          <w:lang w:val="fi-FI"/>
        </w:rPr>
        <w:t>.</w:t>
      </w:r>
    </w:p>
    <w:p w14:paraId="6C72EB60" w14:textId="77777777" w:rsidR="004D7477" w:rsidRPr="002B31D1" w:rsidRDefault="004D7477" w:rsidP="00683D80">
      <w:pPr>
        <w:ind w:left="540" w:hanging="540"/>
        <w:rPr>
          <w:szCs w:val="24"/>
          <w:lang w:val="fi-FI"/>
        </w:rPr>
      </w:pPr>
      <w:r w:rsidRPr="002B31D1">
        <w:rPr>
          <w:szCs w:val="24"/>
          <w:lang w:val="fi-FI"/>
        </w:rPr>
        <w:t xml:space="preserve">Tiainen, J., Hanski, I.K., Pakkala, T., Piiroinen, J. </w:t>
      </w:r>
      <w:r w:rsidR="009367E0" w:rsidRPr="002B31D1">
        <w:rPr>
          <w:szCs w:val="24"/>
          <w:lang w:val="fi-FI"/>
        </w:rPr>
        <w:t>and</w:t>
      </w:r>
      <w:r w:rsidRPr="002B31D1">
        <w:rPr>
          <w:szCs w:val="24"/>
          <w:lang w:val="fi-FI"/>
        </w:rPr>
        <w:t xml:space="preserve"> Yrjölä</w:t>
      </w:r>
      <w:r w:rsidR="00132D0C" w:rsidRPr="002B31D1">
        <w:rPr>
          <w:szCs w:val="24"/>
          <w:lang w:val="fi-FI"/>
        </w:rPr>
        <w:t>,</w:t>
      </w:r>
      <w:r w:rsidRPr="002B31D1">
        <w:rPr>
          <w:szCs w:val="24"/>
          <w:lang w:val="fi-FI"/>
        </w:rPr>
        <w:t xml:space="preserve"> R. 1989. </w:t>
      </w:r>
      <w:r w:rsidRPr="002B31D1">
        <w:rPr>
          <w:szCs w:val="24"/>
          <w:lang w:val="en-GB"/>
        </w:rPr>
        <w:t xml:space="preserve">Clutch size, nestling growth and nestling mortality of the Starling </w:t>
      </w:r>
      <w:r w:rsidRPr="002B31D1">
        <w:rPr>
          <w:i/>
          <w:szCs w:val="24"/>
          <w:lang w:val="en-GB"/>
        </w:rPr>
        <w:t>Sturnus vulgaris</w:t>
      </w:r>
      <w:r w:rsidRPr="002B31D1">
        <w:rPr>
          <w:szCs w:val="24"/>
          <w:lang w:val="en-GB"/>
        </w:rPr>
        <w:t xml:space="preserve"> in south Finnish agroenvironments. </w:t>
      </w:r>
      <w:r w:rsidRPr="002B31D1">
        <w:rPr>
          <w:szCs w:val="24"/>
          <w:lang w:val="fi-FI"/>
        </w:rPr>
        <w:t>Ornis Fennica 66: 41-48.</w:t>
      </w:r>
    </w:p>
    <w:p w14:paraId="0FBCB50B" w14:textId="77777777" w:rsidR="004D7477" w:rsidRPr="002B31D1" w:rsidRDefault="004D7477" w:rsidP="00683D80">
      <w:pPr>
        <w:ind w:left="540" w:hanging="540"/>
        <w:rPr>
          <w:szCs w:val="24"/>
          <w:lang w:val="en-GB"/>
        </w:rPr>
      </w:pPr>
      <w:r w:rsidRPr="002B31D1">
        <w:rPr>
          <w:szCs w:val="24"/>
          <w:lang w:val="fi-FI"/>
        </w:rPr>
        <w:t xml:space="preserve">Tiainen, J., Pakkala, T., Piiroinen, J., Vickholm, M. </w:t>
      </w:r>
      <w:r w:rsidR="009367E0" w:rsidRPr="002B31D1">
        <w:rPr>
          <w:szCs w:val="24"/>
          <w:lang w:val="fi-FI"/>
        </w:rPr>
        <w:t>and</w:t>
      </w:r>
      <w:r w:rsidRPr="002B31D1">
        <w:rPr>
          <w:szCs w:val="24"/>
          <w:lang w:val="fi-FI"/>
        </w:rPr>
        <w:t xml:space="preserve"> Virolainen, E. 1985. </w:t>
      </w:r>
      <w:r w:rsidRPr="002B31D1">
        <w:rPr>
          <w:szCs w:val="24"/>
          <w:lang w:val="en-GB"/>
        </w:rPr>
        <w:t>Changes of the avifauna of farmland at Lammi, southern Finland during the past 50 years. Lintumies 20: 30-42</w:t>
      </w:r>
      <w:r w:rsidR="00A10E25" w:rsidRPr="002B31D1">
        <w:rPr>
          <w:szCs w:val="24"/>
          <w:lang w:val="en-GB"/>
        </w:rPr>
        <w:t>.</w:t>
      </w:r>
    </w:p>
    <w:p w14:paraId="557A2184" w14:textId="77777777" w:rsidR="004D7477" w:rsidRPr="002B31D1" w:rsidRDefault="004D7477" w:rsidP="00683D80">
      <w:pPr>
        <w:ind w:left="540" w:hanging="540"/>
        <w:rPr>
          <w:szCs w:val="24"/>
          <w:lang w:val="en-GB"/>
        </w:rPr>
      </w:pPr>
      <w:r w:rsidRPr="002B31D1">
        <w:rPr>
          <w:szCs w:val="24"/>
          <w:lang w:val="en-GB"/>
        </w:rPr>
        <w:t xml:space="preserve">Tiainen, J., Rintala, J. </w:t>
      </w:r>
      <w:r w:rsidR="009367E0" w:rsidRPr="002B31D1">
        <w:rPr>
          <w:szCs w:val="24"/>
          <w:lang w:val="en-GB"/>
        </w:rPr>
        <w:t>and</w:t>
      </w:r>
      <w:r w:rsidRPr="002B31D1">
        <w:rPr>
          <w:szCs w:val="24"/>
          <w:lang w:val="en-GB"/>
        </w:rPr>
        <w:t xml:space="preserve"> Seimola, T. 2010. Recent changes in distribution and abundance of the Grey Partridge in Finland. Linnut-vuosikirja 2009: 60-63.</w:t>
      </w:r>
    </w:p>
    <w:p w14:paraId="49649979" w14:textId="77777777" w:rsidR="004D7477" w:rsidRPr="00504AD5" w:rsidRDefault="004D7477" w:rsidP="00B80610">
      <w:pPr>
        <w:ind w:left="540" w:hanging="540"/>
        <w:rPr>
          <w:szCs w:val="24"/>
        </w:rPr>
      </w:pPr>
      <w:r w:rsidRPr="002B31D1">
        <w:rPr>
          <w:szCs w:val="24"/>
          <w:lang w:val="en-GB"/>
        </w:rPr>
        <w:t xml:space="preserve">Tiainen, J. </w:t>
      </w:r>
      <w:r w:rsidR="009367E0" w:rsidRPr="002B31D1">
        <w:rPr>
          <w:szCs w:val="24"/>
          <w:lang w:val="en-GB"/>
        </w:rPr>
        <w:t>and</w:t>
      </w:r>
      <w:r w:rsidRPr="002B31D1">
        <w:rPr>
          <w:szCs w:val="24"/>
          <w:lang w:val="en-GB"/>
        </w:rPr>
        <w:t xml:space="preserve"> Seimola, T. 2010. Density of breeding farmland birds in large south Finnish agricultural areas. </w:t>
      </w:r>
      <w:r w:rsidRPr="00504AD5">
        <w:rPr>
          <w:szCs w:val="24"/>
        </w:rPr>
        <w:t>Linnut-vuosikirja 2009: 146-151.</w:t>
      </w:r>
    </w:p>
    <w:p w14:paraId="33608C9A" w14:textId="77777777" w:rsidR="004D7477" w:rsidRPr="002B31D1" w:rsidRDefault="004D7477" w:rsidP="00683D80">
      <w:pPr>
        <w:ind w:left="540" w:hanging="540"/>
        <w:rPr>
          <w:szCs w:val="24"/>
          <w:lang w:val="fi-FI"/>
        </w:rPr>
      </w:pPr>
      <w:r w:rsidRPr="00504AD5">
        <w:rPr>
          <w:szCs w:val="24"/>
        </w:rPr>
        <w:t xml:space="preserve">Tiainen, J., Seimola, T., Holmström, H. </w:t>
      </w:r>
      <w:r w:rsidR="009367E0" w:rsidRPr="00504AD5">
        <w:rPr>
          <w:szCs w:val="24"/>
        </w:rPr>
        <w:t>and</w:t>
      </w:r>
      <w:r w:rsidRPr="00504AD5">
        <w:rPr>
          <w:szCs w:val="24"/>
        </w:rPr>
        <w:t xml:space="preserve"> Rintala, J. 2012a. </w:t>
      </w:r>
      <w:r w:rsidRPr="002B31D1">
        <w:rPr>
          <w:szCs w:val="24"/>
          <w:lang w:val="en-GB"/>
        </w:rPr>
        <w:t xml:space="preserve">Farmland bird populations in Åland in 2011 with a comparison to 2001 and continental Finland. </w:t>
      </w:r>
      <w:r w:rsidRPr="002B31D1">
        <w:rPr>
          <w:szCs w:val="24"/>
          <w:lang w:val="fi-FI"/>
        </w:rPr>
        <w:t>Linnut-vuosikirja  2011: 48-57.</w:t>
      </w:r>
    </w:p>
    <w:p w14:paraId="19FEBB07" w14:textId="77777777" w:rsidR="004D7477" w:rsidRPr="002B31D1" w:rsidRDefault="004D7477" w:rsidP="00683D80">
      <w:pPr>
        <w:ind w:left="540" w:hanging="540"/>
        <w:rPr>
          <w:szCs w:val="24"/>
          <w:lang w:val="fi-FI"/>
        </w:rPr>
      </w:pPr>
      <w:r w:rsidRPr="002B31D1">
        <w:rPr>
          <w:szCs w:val="24"/>
          <w:lang w:val="fi-FI"/>
        </w:rPr>
        <w:t xml:space="preserve">Tiainen, J., Seimola, T., Rintala, J. </w:t>
      </w:r>
      <w:r w:rsidR="009367E0" w:rsidRPr="002B31D1">
        <w:rPr>
          <w:szCs w:val="24"/>
          <w:lang w:val="fi-FI"/>
        </w:rPr>
        <w:t>and</w:t>
      </w:r>
      <w:r w:rsidRPr="002B31D1">
        <w:rPr>
          <w:szCs w:val="24"/>
          <w:lang w:val="fi-FI"/>
        </w:rPr>
        <w:t xml:space="preserve"> Holmström, H. 2012b. Changes in farmland bird populations in Finland in 2001-2011. Linnut-vuosikirja 2011: 38-47.</w:t>
      </w:r>
    </w:p>
    <w:p w14:paraId="5C59AF2B" w14:textId="77777777" w:rsidR="004D7477" w:rsidRPr="002B31D1" w:rsidRDefault="004D7477" w:rsidP="00C12F4B">
      <w:pPr>
        <w:ind w:left="540" w:hanging="540"/>
        <w:rPr>
          <w:szCs w:val="24"/>
          <w:lang w:val="en-GB"/>
        </w:rPr>
      </w:pPr>
      <w:r w:rsidRPr="002B31D1">
        <w:rPr>
          <w:szCs w:val="24"/>
          <w:lang w:val="fi-FI"/>
        </w:rPr>
        <w:t xml:space="preserve">Todd, I.A., Tew, T.E. </w:t>
      </w:r>
      <w:r w:rsidR="009367E0" w:rsidRPr="002B31D1">
        <w:rPr>
          <w:szCs w:val="24"/>
          <w:lang w:val="fi-FI"/>
        </w:rPr>
        <w:t>and</w:t>
      </w:r>
      <w:r w:rsidRPr="002B31D1">
        <w:rPr>
          <w:szCs w:val="24"/>
          <w:lang w:val="fi-FI"/>
        </w:rPr>
        <w:t xml:space="preserve"> Macdonald, D.W. 2000. </w:t>
      </w:r>
      <w:r w:rsidRPr="002B31D1">
        <w:rPr>
          <w:szCs w:val="24"/>
          <w:lang w:val="en-GB"/>
        </w:rPr>
        <w:t>Arable habitat use by wood mice (</w:t>
      </w:r>
      <w:r w:rsidRPr="002B31D1">
        <w:rPr>
          <w:i/>
          <w:iCs/>
          <w:szCs w:val="24"/>
          <w:lang w:val="en-GB"/>
        </w:rPr>
        <w:t>Apodemus sylvaticus</w:t>
      </w:r>
      <w:r w:rsidRPr="002B31D1">
        <w:rPr>
          <w:szCs w:val="24"/>
          <w:lang w:val="en-GB"/>
        </w:rPr>
        <w:t xml:space="preserve">). 1. Macrohabitat. Journal of Zoology </w:t>
      </w:r>
      <w:r w:rsidRPr="002B31D1">
        <w:rPr>
          <w:bCs/>
          <w:szCs w:val="24"/>
          <w:lang w:val="en-GB"/>
        </w:rPr>
        <w:t>250</w:t>
      </w:r>
      <w:r w:rsidRPr="002B31D1">
        <w:rPr>
          <w:szCs w:val="24"/>
          <w:lang w:val="en-GB"/>
        </w:rPr>
        <w:t>: 299-303.</w:t>
      </w:r>
    </w:p>
    <w:p w14:paraId="77A1E43A" w14:textId="77777777" w:rsidR="004D7477" w:rsidRPr="002B31D1" w:rsidRDefault="004D7477" w:rsidP="00DB4015">
      <w:pPr>
        <w:ind w:left="540" w:hanging="540"/>
        <w:rPr>
          <w:szCs w:val="24"/>
          <w:lang w:val="en-GB"/>
        </w:rPr>
      </w:pPr>
      <w:r w:rsidRPr="002B31D1">
        <w:rPr>
          <w:szCs w:val="24"/>
          <w:lang w:val="en-GB"/>
        </w:rPr>
        <w:t xml:space="preserve">Toepfer, S. </w:t>
      </w:r>
      <w:r w:rsidR="009367E0" w:rsidRPr="002B31D1">
        <w:rPr>
          <w:szCs w:val="24"/>
          <w:lang w:val="en-GB"/>
        </w:rPr>
        <w:t>and</w:t>
      </w:r>
      <w:r w:rsidRPr="002B31D1">
        <w:rPr>
          <w:szCs w:val="24"/>
          <w:lang w:val="en-GB"/>
        </w:rPr>
        <w:t xml:space="preserve"> Stubbe, M. 2001. Territory density of the skylark (</w:t>
      </w:r>
      <w:r w:rsidRPr="002B31D1">
        <w:rPr>
          <w:i/>
          <w:iCs/>
          <w:szCs w:val="24"/>
          <w:lang w:val="en-GB"/>
        </w:rPr>
        <w:t>Alauda arvensis</w:t>
      </w:r>
      <w:r w:rsidRPr="002B31D1">
        <w:rPr>
          <w:szCs w:val="24"/>
          <w:lang w:val="en-GB"/>
        </w:rPr>
        <w:t xml:space="preserve">) in relation to field vegetation in central Germany. </w:t>
      </w:r>
      <w:r w:rsidR="00132D0C" w:rsidRPr="002B31D1">
        <w:rPr>
          <w:szCs w:val="24"/>
          <w:lang w:val="en-GB"/>
        </w:rPr>
        <w:t xml:space="preserve">J. </w:t>
      </w:r>
      <w:r w:rsidRPr="002B31D1">
        <w:rPr>
          <w:szCs w:val="24"/>
          <w:lang w:val="en-GB"/>
        </w:rPr>
        <w:t>Orn</w:t>
      </w:r>
      <w:r w:rsidR="00132D0C" w:rsidRPr="002B31D1">
        <w:rPr>
          <w:szCs w:val="24"/>
          <w:lang w:val="en-GB"/>
        </w:rPr>
        <w:t>.</w:t>
      </w:r>
      <w:r w:rsidRPr="002B31D1">
        <w:rPr>
          <w:szCs w:val="24"/>
          <w:lang w:val="en-GB"/>
        </w:rPr>
        <w:t xml:space="preserve"> </w:t>
      </w:r>
      <w:r w:rsidRPr="002B31D1">
        <w:rPr>
          <w:bCs/>
          <w:szCs w:val="24"/>
          <w:lang w:val="en-GB"/>
        </w:rPr>
        <w:t>142</w:t>
      </w:r>
      <w:r w:rsidRPr="002B31D1">
        <w:rPr>
          <w:szCs w:val="24"/>
          <w:lang w:val="en-GB"/>
        </w:rPr>
        <w:t>: 184-194.</w:t>
      </w:r>
    </w:p>
    <w:p w14:paraId="18BD7C95" w14:textId="77777777" w:rsidR="004D7477" w:rsidRPr="002B31D1" w:rsidRDefault="004D7477" w:rsidP="00C12F4B">
      <w:pPr>
        <w:ind w:left="540" w:hanging="540"/>
        <w:rPr>
          <w:szCs w:val="24"/>
          <w:lang w:val="en-GB"/>
        </w:rPr>
      </w:pPr>
      <w:r w:rsidRPr="002B31D1">
        <w:rPr>
          <w:szCs w:val="24"/>
          <w:lang w:val="en-GB"/>
        </w:rPr>
        <w:t xml:space="preserve">Topping, C.J. </w:t>
      </w:r>
      <w:r w:rsidR="009367E0" w:rsidRPr="002B31D1">
        <w:rPr>
          <w:szCs w:val="24"/>
          <w:lang w:val="en-GB"/>
        </w:rPr>
        <w:t>and</w:t>
      </w:r>
      <w:r w:rsidRPr="002B31D1">
        <w:rPr>
          <w:szCs w:val="24"/>
          <w:lang w:val="en-GB"/>
        </w:rPr>
        <w:t xml:space="preserve"> Odderskær, P. 2004. Modeling the influence of temporal and spatial factors on the assessment of impacts of pesticides on skylarks. Environmental Toxicology and Chemistry </w:t>
      </w:r>
      <w:r w:rsidRPr="002B31D1">
        <w:rPr>
          <w:bCs/>
          <w:szCs w:val="24"/>
          <w:lang w:val="en-GB"/>
        </w:rPr>
        <w:t>23</w:t>
      </w:r>
      <w:r w:rsidRPr="002B31D1">
        <w:rPr>
          <w:szCs w:val="24"/>
          <w:lang w:val="en-GB"/>
        </w:rPr>
        <w:t xml:space="preserve">: 509-520. </w:t>
      </w:r>
    </w:p>
    <w:p w14:paraId="38612F2E" w14:textId="77777777" w:rsidR="004D7477" w:rsidRDefault="004D7477" w:rsidP="00B80610">
      <w:pPr>
        <w:ind w:left="540" w:hanging="540"/>
        <w:rPr>
          <w:szCs w:val="24"/>
          <w:lang w:val="en-GB"/>
        </w:rPr>
      </w:pPr>
      <w:r w:rsidRPr="002B31D1">
        <w:rPr>
          <w:szCs w:val="24"/>
          <w:lang w:val="en-US"/>
        </w:rPr>
        <w:t xml:space="preserve">Vepsäläinen, V., Tiainen, J., Holopainen, J., Piha, M. </w:t>
      </w:r>
      <w:r w:rsidR="009367E0" w:rsidRPr="002B31D1">
        <w:rPr>
          <w:szCs w:val="24"/>
          <w:lang w:val="en-US"/>
        </w:rPr>
        <w:t>and</w:t>
      </w:r>
      <w:r w:rsidRPr="002B31D1">
        <w:rPr>
          <w:szCs w:val="24"/>
          <w:lang w:val="en-US"/>
        </w:rPr>
        <w:t xml:space="preserve"> Seimola, T. 2010</w:t>
      </w:r>
      <w:r w:rsidR="00CA7983" w:rsidRPr="002B31D1">
        <w:rPr>
          <w:szCs w:val="24"/>
          <w:lang w:val="en-US"/>
        </w:rPr>
        <w:t>.</w:t>
      </w:r>
      <w:r w:rsidRPr="002B31D1">
        <w:rPr>
          <w:szCs w:val="24"/>
          <w:lang w:val="en-US"/>
        </w:rPr>
        <w:t xml:space="preserve"> </w:t>
      </w:r>
      <w:r w:rsidRPr="002B31D1">
        <w:rPr>
          <w:szCs w:val="24"/>
          <w:lang w:val="en-GB"/>
        </w:rPr>
        <w:t>Improvements in the Finnish agri-environment scheme are needed in order to support rich farmland avifauna. Annales Zoologici Fennici 47: 287-305.</w:t>
      </w:r>
    </w:p>
    <w:p w14:paraId="035BC364" w14:textId="77777777" w:rsidR="00206DEE" w:rsidRPr="002B31D1" w:rsidRDefault="00206DEE" w:rsidP="00B80610">
      <w:pPr>
        <w:ind w:left="540" w:hanging="540"/>
        <w:rPr>
          <w:szCs w:val="24"/>
          <w:lang w:val="en-GB"/>
        </w:rPr>
      </w:pPr>
      <w:r>
        <w:rPr>
          <w:szCs w:val="24"/>
          <w:lang w:val="en-GB"/>
        </w:rPr>
        <w:t>Voous, K.H. 1960. Atlas of European Breeding Birds. London.</w:t>
      </w:r>
    </w:p>
    <w:p w14:paraId="72639856" w14:textId="77777777" w:rsidR="004D7477" w:rsidRPr="002B31D1" w:rsidRDefault="004D7477" w:rsidP="00C12F4B">
      <w:pPr>
        <w:ind w:left="540" w:hanging="540"/>
        <w:rPr>
          <w:szCs w:val="24"/>
          <w:lang w:val="en-GB"/>
        </w:rPr>
      </w:pPr>
      <w:r w:rsidRPr="002B31D1">
        <w:rPr>
          <w:szCs w:val="24"/>
          <w:lang w:val="en-GB"/>
        </w:rPr>
        <w:t xml:space="preserve">Wallin, E. </w:t>
      </w:r>
      <w:r w:rsidR="009367E0" w:rsidRPr="002B31D1">
        <w:rPr>
          <w:szCs w:val="24"/>
          <w:lang w:val="en-GB"/>
        </w:rPr>
        <w:t>and</w:t>
      </w:r>
      <w:r w:rsidRPr="002B31D1">
        <w:rPr>
          <w:szCs w:val="24"/>
          <w:lang w:val="en-GB"/>
        </w:rPr>
        <w:t xml:space="preserve"> Millberg, P. 1995. Effect of bean geese (</w:t>
      </w:r>
      <w:r w:rsidRPr="002B31D1">
        <w:rPr>
          <w:i/>
          <w:iCs/>
          <w:szCs w:val="24"/>
          <w:lang w:val="en-GB"/>
        </w:rPr>
        <w:t>Anser fabalis</w:t>
      </w:r>
      <w:r w:rsidRPr="002B31D1">
        <w:rPr>
          <w:szCs w:val="24"/>
          <w:lang w:val="en-GB"/>
        </w:rPr>
        <w:t xml:space="preserve">) grazing on winter wheat during migration stopover in southern Sweden. Agriculture, Ecosystems and Environment </w:t>
      </w:r>
      <w:r w:rsidRPr="002B31D1">
        <w:rPr>
          <w:bCs/>
          <w:szCs w:val="24"/>
          <w:lang w:val="en-GB"/>
        </w:rPr>
        <w:t>54</w:t>
      </w:r>
      <w:r w:rsidRPr="002B31D1">
        <w:rPr>
          <w:szCs w:val="24"/>
          <w:lang w:val="en-GB"/>
        </w:rPr>
        <w:t>: 103-108.</w:t>
      </w:r>
    </w:p>
    <w:p w14:paraId="71D8003E" w14:textId="77777777" w:rsidR="00C41CDC" w:rsidRPr="002B31D1" w:rsidRDefault="00C41CDC" w:rsidP="00C41CDC">
      <w:pPr>
        <w:ind w:left="540" w:hanging="540"/>
        <w:rPr>
          <w:szCs w:val="24"/>
          <w:lang w:val="en-GB"/>
        </w:rPr>
      </w:pPr>
      <w:r w:rsidRPr="002B31D1">
        <w:rPr>
          <w:szCs w:val="24"/>
          <w:lang w:val="en-GB"/>
        </w:rPr>
        <w:t xml:space="preserve">Wang, M. and Grimm, V. 2007. Home range dynamics and population regulation: An individual-based model of the common shrew </w:t>
      </w:r>
      <w:r w:rsidRPr="002B31D1">
        <w:rPr>
          <w:i/>
          <w:szCs w:val="24"/>
          <w:lang w:val="en-GB"/>
        </w:rPr>
        <w:t>Sorex araneus</w:t>
      </w:r>
      <w:r w:rsidRPr="002B31D1">
        <w:rPr>
          <w:szCs w:val="24"/>
          <w:lang w:val="en-GB"/>
        </w:rPr>
        <w:t>. Ecological Modelling 205: 397-409.</w:t>
      </w:r>
    </w:p>
    <w:p w14:paraId="068E4509" w14:textId="77777777" w:rsidR="00C41CDC" w:rsidRPr="002B31D1" w:rsidRDefault="00C41CDC" w:rsidP="00C41CDC">
      <w:pPr>
        <w:ind w:left="540" w:hanging="540"/>
        <w:rPr>
          <w:szCs w:val="24"/>
          <w:lang w:val="en-GB"/>
        </w:rPr>
      </w:pPr>
      <w:r w:rsidRPr="002B31D1">
        <w:rPr>
          <w:szCs w:val="24"/>
          <w:lang w:val="en-GB"/>
        </w:rPr>
        <w:t>Wassenberg J. and Zorn, M. 2012. Focal species and their ecological behaviour in pesticide risk assessments in the Netherlands. Poster presentation, 22nd Annual Meeting, Society of Environmental Toxicology and Chemistry, Berlin, Germany, May 2012.</w:t>
      </w:r>
    </w:p>
    <w:p w14:paraId="1AFB1D26" w14:textId="77777777" w:rsidR="003D3808" w:rsidRPr="002B31D1" w:rsidRDefault="003D3808" w:rsidP="003D3808">
      <w:pPr>
        <w:ind w:left="540" w:hanging="540"/>
        <w:rPr>
          <w:szCs w:val="24"/>
          <w:lang w:val="en-GB"/>
        </w:rPr>
      </w:pPr>
      <w:r w:rsidRPr="002B31D1">
        <w:rPr>
          <w:szCs w:val="24"/>
          <w:lang w:val="en-GB"/>
        </w:rPr>
        <w:lastRenderedPageBreak/>
        <w:t>Wheeler, P., 2008. Effects of sheep grazing on abundance and predators of field vole (</w:t>
      </w:r>
      <w:r w:rsidRPr="002B31D1">
        <w:rPr>
          <w:i/>
          <w:szCs w:val="24"/>
          <w:lang w:val="en-GB"/>
        </w:rPr>
        <w:t>Microtus agrestis</w:t>
      </w:r>
      <w:r w:rsidRPr="002B31D1">
        <w:rPr>
          <w:szCs w:val="24"/>
          <w:lang w:val="en-GB"/>
        </w:rPr>
        <w:t>) in upland Britain</w:t>
      </w:r>
      <w:r w:rsidR="00132D0C" w:rsidRPr="002B31D1">
        <w:rPr>
          <w:szCs w:val="24"/>
          <w:lang w:val="en-GB"/>
        </w:rPr>
        <w:t>.</w:t>
      </w:r>
      <w:r w:rsidRPr="002B31D1">
        <w:rPr>
          <w:szCs w:val="24"/>
          <w:lang w:val="en-GB"/>
        </w:rPr>
        <w:t xml:space="preserve"> Agric. Ecosyst. Environ. 123</w:t>
      </w:r>
      <w:r w:rsidR="00132D0C" w:rsidRPr="002B31D1">
        <w:rPr>
          <w:szCs w:val="24"/>
          <w:lang w:val="en-GB"/>
        </w:rPr>
        <w:t xml:space="preserve">: </w:t>
      </w:r>
      <w:r w:rsidRPr="002B31D1">
        <w:rPr>
          <w:szCs w:val="24"/>
          <w:lang w:val="en-GB"/>
        </w:rPr>
        <w:t>49</w:t>
      </w:r>
      <w:r w:rsidR="00132D0C" w:rsidRPr="002B31D1">
        <w:rPr>
          <w:szCs w:val="24"/>
          <w:lang w:val="en-GB"/>
        </w:rPr>
        <w:t>-</w:t>
      </w:r>
      <w:r w:rsidRPr="002B31D1">
        <w:rPr>
          <w:szCs w:val="24"/>
          <w:lang w:val="en-GB"/>
        </w:rPr>
        <w:t>55.</w:t>
      </w:r>
    </w:p>
    <w:p w14:paraId="2E99FB18" w14:textId="77777777" w:rsidR="004D7477" w:rsidRDefault="004D7477" w:rsidP="001008A1">
      <w:pPr>
        <w:ind w:left="540" w:hanging="540"/>
        <w:rPr>
          <w:szCs w:val="24"/>
          <w:lang w:val="en-GB"/>
        </w:rPr>
      </w:pPr>
      <w:r w:rsidRPr="002B31D1">
        <w:rPr>
          <w:szCs w:val="24"/>
          <w:lang w:val="en-GB"/>
        </w:rPr>
        <w:t xml:space="preserve">Whitehead, S.C., Wright, J. </w:t>
      </w:r>
      <w:r w:rsidR="009367E0" w:rsidRPr="002B31D1">
        <w:rPr>
          <w:szCs w:val="24"/>
          <w:lang w:val="en-GB"/>
        </w:rPr>
        <w:t>and</w:t>
      </w:r>
      <w:r w:rsidRPr="002B31D1">
        <w:rPr>
          <w:szCs w:val="24"/>
          <w:lang w:val="en-GB"/>
        </w:rPr>
        <w:t xml:space="preserve"> Cotton, P.A. 1995. Winter field use by the European Starling </w:t>
      </w:r>
      <w:r w:rsidRPr="002B31D1">
        <w:rPr>
          <w:i/>
          <w:szCs w:val="24"/>
          <w:lang w:val="en-GB"/>
        </w:rPr>
        <w:t>Sturnus vulgaris</w:t>
      </w:r>
      <w:r w:rsidRPr="002B31D1">
        <w:rPr>
          <w:szCs w:val="24"/>
          <w:lang w:val="en-GB"/>
        </w:rPr>
        <w:t xml:space="preserve"> </w:t>
      </w:r>
      <w:r w:rsidR="00132D0C" w:rsidRPr="002B31D1">
        <w:rPr>
          <w:szCs w:val="24"/>
          <w:lang w:val="en-GB"/>
        </w:rPr>
        <w:t xml:space="preserve">– </w:t>
      </w:r>
      <w:r w:rsidRPr="002B31D1">
        <w:rPr>
          <w:szCs w:val="24"/>
          <w:lang w:val="en-GB"/>
        </w:rPr>
        <w:t>habitat preferences and the availability of prey. Journal of Avian Biology 26: 193-202.</w:t>
      </w:r>
    </w:p>
    <w:p w14:paraId="64429BB6" w14:textId="77777777" w:rsidR="00250F63" w:rsidRPr="00504AD5" w:rsidRDefault="00250F63" w:rsidP="001008A1">
      <w:pPr>
        <w:ind w:left="540" w:hanging="540"/>
        <w:rPr>
          <w:szCs w:val="24"/>
        </w:rPr>
      </w:pPr>
      <w:r>
        <w:rPr>
          <w:szCs w:val="24"/>
          <w:lang w:val="en-GB"/>
        </w:rPr>
        <w:t>Wilson, M.</w:t>
      </w:r>
      <w:r w:rsidRPr="00250F63">
        <w:rPr>
          <w:szCs w:val="24"/>
          <w:lang w:val="en-GB"/>
        </w:rPr>
        <w:t>W., Pith</w:t>
      </w:r>
      <w:r>
        <w:rPr>
          <w:szCs w:val="24"/>
          <w:lang w:val="en-GB"/>
        </w:rPr>
        <w:t>on, J., Gittings, T., Kelly, T.</w:t>
      </w:r>
      <w:r w:rsidRPr="00250F63">
        <w:rPr>
          <w:szCs w:val="24"/>
          <w:lang w:val="en-GB"/>
        </w:rPr>
        <w:t>C</w:t>
      </w:r>
      <w:r>
        <w:rPr>
          <w:szCs w:val="24"/>
          <w:lang w:val="en-GB"/>
        </w:rPr>
        <w:t>., Giller, P.</w:t>
      </w:r>
      <w:r w:rsidRPr="00250F63">
        <w:rPr>
          <w:szCs w:val="24"/>
          <w:lang w:val="en-GB"/>
        </w:rPr>
        <w:t>S.</w:t>
      </w:r>
      <w:r>
        <w:rPr>
          <w:szCs w:val="24"/>
          <w:lang w:val="en-GB"/>
        </w:rPr>
        <w:t xml:space="preserve"> and</w:t>
      </w:r>
      <w:r w:rsidRPr="00250F63">
        <w:rPr>
          <w:szCs w:val="24"/>
          <w:lang w:val="en-GB"/>
        </w:rPr>
        <w:t xml:space="preserve"> O’Halloran, J. 2006. Effects of growth stage and tree species composition on breeding bird assemblages of plantation forests. </w:t>
      </w:r>
      <w:r w:rsidRPr="00504AD5">
        <w:rPr>
          <w:szCs w:val="24"/>
        </w:rPr>
        <w:t>Bird Study 53: 225-236.</w:t>
      </w:r>
    </w:p>
    <w:p w14:paraId="6A5C86B5" w14:textId="77777777" w:rsidR="009B29F9" w:rsidRPr="002B31D1" w:rsidRDefault="009B29F9" w:rsidP="009B29F9">
      <w:pPr>
        <w:ind w:left="540" w:hanging="540"/>
        <w:rPr>
          <w:szCs w:val="24"/>
          <w:lang w:val="en-GB"/>
        </w:rPr>
      </w:pPr>
      <w:r w:rsidRPr="00E84259">
        <w:rPr>
          <w:szCs w:val="24"/>
          <w:lang w:val="en-US"/>
        </w:rPr>
        <w:t xml:space="preserve">Wretenberg, J., Lindström, Ǻ., Svensson, S. </w:t>
      </w:r>
      <w:r w:rsidR="009367E0" w:rsidRPr="00E84259">
        <w:rPr>
          <w:szCs w:val="24"/>
          <w:lang w:val="en-US"/>
        </w:rPr>
        <w:t>and</w:t>
      </w:r>
      <w:r w:rsidRPr="00E84259">
        <w:rPr>
          <w:szCs w:val="24"/>
          <w:lang w:val="en-US"/>
        </w:rPr>
        <w:t xml:space="preserve"> Pärt, T. 2007. </w:t>
      </w:r>
      <w:r w:rsidRPr="002B31D1">
        <w:rPr>
          <w:szCs w:val="24"/>
          <w:lang w:val="en-GB"/>
        </w:rPr>
        <w:t>Linking agricultural policies to population trends of Swedish farmland birds in different agricultural regions. Journal of Applied Ecology 44: 933-941.</w:t>
      </w:r>
    </w:p>
    <w:p w14:paraId="7AA8B5AD" w14:textId="77777777" w:rsidR="009B29F9" w:rsidRPr="002B31D1" w:rsidRDefault="004D7477" w:rsidP="009B29F9">
      <w:pPr>
        <w:ind w:left="540" w:hanging="540"/>
        <w:rPr>
          <w:szCs w:val="24"/>
          <w:lang w:val="de-DE"/>
        </w:rPr>
      </w:pPr>
      <w:r w:rsidRPr="002B31D1">
        <w:rPr>
          <w:szCs w:val="24"/>
          <w:lang w:val="en-GB"/>
        </w:rPr>
        <w:t xml:space="preserve">Yletyinen, S. </w:t>
      </w:r>
      <w:r w:rsidR="009367E0" w:rsidRPr="002B31D1">
        <w:rPr>
          <w:szCs w:val="24"/>
          <w:lang w:val="en-GB"/>
        </w:rPr>
        <w:t>and</w:t>
      </w:r>
      <w:r w:rsidRPr="002B31D1">
        <w:rPr>
          <w:szCs w:val="24"/>
          <w:lang w:val="en-GB"/>
        </w:rPr>
        <w:t xml:space="preserve"> Norrdahl, K. 2008. Habitat use of field voles (</w:t>
      </w:r>
      <w:r w:rsidRPr="002B31D1">
        <w:rPr>
          <w:i/>
          <w:szCs w:val="24"/>
          <w:lang w:val="en-GB"/>
        </w:rPr>
        <w:t>Microtus agrestis</w:t>
      </w:r>
      <w:r w:rsidRPr="002B31D1">
        <w:rPr>
          <w:szCs w:val="24"/>
          <w:lang w:val="en-GB"/>
        </w:rPr>
        <w:t xml:space="preserve">) in wide and narrow buffer zones. </w:t>
      </w:r>
      <w:r w:rsidRPr="002B31D1">
        <w:rPr>
          <w:szCs w:val="24"/>
          <w:lang w:val="de-DE"/>
        </w:rPr>
        <w:t>Agriculture, Ecosystems and Environment 123: 194-200.</w:t>
      </w:r>
    </w:p>
    <w:p w14:paraId="354EAB94" w14:textId="77777777" w:rsidR="00275282" w:rsidRPr="002B31D1" w:rsidRDefault="00275282" w:rsidP="001008A1">
      <w:pPr>
        <w:ind w:left="540" w:hanging="540"/>
        <w:rPr>
          <w:szCs w:val="24"/>
          <w:lang w:val="en-GB"/>
        </w:rPr>
      </w:pPr>
      <w:r w:rsidRPr="002B31D1">
        <w:rPr>
          <w:szCs w:val="24"/>
          <w:lang w:val="de-DE"/>
        </w:rPr>
        <w:t xml:space="preserve">Ziswiler, V. 1965. Zur Kenntnis des Samenöffnens und der Struktur des hörnernen Gaumens bei körnerfressenden Oscines. </w:t>
      </w:r>
      <w:r w:rsidRPr="002B31D1">
        <w:rPr>
          <w:szCs w:val="24"/>
          <w:lang w:val="en-GB"/>
        </w:rPr>
        <w:t>J</w:t>
      </w:r>
      <w:r w:rsidR="00132D0C" w:rsidRPr="002B31D1">
        <w:rPr>
          <w:szCs w:val="24"/>
          <w:lang w:val="en-GB"/>
        </w:rPr>
        <w:t>.</w:t>
      </w:r>
      <w:r w:rsidRPr="002B31D1">
        <w:rPr>
          <w:szCs w:val="24"/>
          <w:lang w:val="en-GB"/>
        </w:rPr>
        <w:t xml:space="preserve"> </w:t>
      </w:r>
      <w:r w:rsidR="00132D0C" w:rsidRPr="002B31D1">
        <w:rPr>
          <w:szCs w:val="24"/>
          <w:lang w:val="en-GB"/>
        </w:rPr>
        <w:t xml:space="preserve">Orn. </w:t>
      </w:r>
      <w:r w:rsidRPr="002B31D1">
        <w:rPr>
          <w:szCs w:val="24"/>
          <w:lang w:val="en-GB"/>
        </w:rPr>
        <w:t>106: 1-48.</w:t>
      </w:r>
    </w:p>
    <w:p w14:paraId="26191ED0" w14:textId="77777777" w:rsidR="004D7477" w:rsidRPr="002B31D1" w:rsidRDefault="004D7477" w:rsidP="001008A1">
      <w:pPr>
        <w:ind w:left="540" w:hanging="540"/>
        <w:rPr>
          <w:szCs w:val="24"/>
          <w:lang w:val="en-GB"/>
        </w:rPr>
      </w:pPr>
    </w:p>
    <w:p w14:paraId="2CBFE76F" w14:textId="77777777" w:rsidR="004D7477" w:rsidRPr="002B31D1" w:rsidRDefault="004D7477" w:rsidP="001950AE">
      <w:pPr>
        <w:pStyle w:val="Brdtext"/>
        <w:rPr>
          <w:sz w:val="24"/>
          <w:szCs w:val="24"/>
          <w:lang w:val="en-GB"/>
        </w:rPr>
      </w:pPr>
      <w:r w:rsidRPr="002B31D1">
        <w:rPr>
          <w:sz w:val="24"/>
          <w:szCs w:val="24"/>
          <w:lang w:val="en-GB"/>
        </w:rPr>
        <w:br w:type="page"/>
      </w:r>
    </w:p>
    <w:p w14:paraId="591E46F1" w14:textId="77777777" w:rsidR="004D7477" w:rsidRPr="00A10E25" w:rsidRDefault="004D7477" w:rsidP="00A10E25">
      <w:pPr>
        <w:pStyle w:val="Rubrik1"/>
        <w:numPr>
          <w:ilvl w:val="0"/>
          <w:numId w:val="0"/>
        </w:numPr>
        <w:rPr>
          <w:lang w:val="en-GB"/>
        </w:rPr>
      </w:pPr>
      <w:bookmarkStart w:id="139" w:name="_Toc35331495"/>
      <w:r w:rsidRPr="002B31D1">
        <w:rPr>
          <w:lang w:val="en-GB"/>
        </w:rPr>
        <w:lastRenderedPageBreak/>
        <w:t>Appendix 1</w:t>
      </w:r>
      <w:bookmarkEnd w:id="139"/>
    </w:p>
    <w:p w14:paraId="79947F89" w14:textId="77777777" w:rsidR="004D7477" w:rsidRPr="00090B94" w:rsidRDefault="004D7477" w:rsidP="004B1D17">
      <w:pPr>
        <w:rPr>
          <w:szCs w:val="24"/>
          <w:lang w:val="en-GB"/>
        </w:rPr>
      </w:pPr>
    </w:p>
    <w:p w14:paraId="50EDB1DD" w14:textId="77777777" w:rsidR="004D7477" w:rsidRPr="00090B94" w:rsidRDefault="004D7477" w:rsidP="004B1D17">
      <w:pPr>
        <w:rPr>
          <w:szCs w:val="24"/>
          <w:lang w:val="en-GB"/>
        </w:rPr>
      </w:pPr>
      <w:r w:rsidRPr="00090B94">
        <w:rPr>
          <w:i/>
          <w:szCs w:val="24"/>
          <w:lang w:val="en-GB"/>
        </w:rPr>
        <w:t xml:space="preserve">Rules used for crop and growth </w:t>
      </w:r>
      <w:r w:rsidR="0037087B" w:rsidRPr="00090B94">
        <w:rPr>
          <w:i/>
          <w:szCs w:val="24"/>
          <w:lang w:val="en-GB"/>
        </w:rPr>
        <w:t>stage</w:t>
      </w:r>
      <w:r w:rsidR="0037087B">
        <w:rPr>
          <w:i/>
          <w:szCs w:val="24"/>
          <w:lang w:val="en-GB"/>
        </w:rPr>
        <w:t>-</w:t>
      </w:r>
      <w:r w:rsidRPr="00090B94">
        <w:rPr>
          <w:i/>
          <w:szCs w:val="24"/>
          <w:lang w:val="en-GB"/>
        </w:rPr>
        <w:t>specific adjustment of general PD values in</w:t>
      </w:r>
      <w:r w:rsidR="00C77476">
        <w:rPr>
          <w:i/>
          <w:szCs w:val="24"/>
          <w:lang w:val="en-GB"/>
        </w:rPr>
        <w:t xml:space="preserve"> the</w:t>
      </w:r>
      <w:r w:rsidRPr="00090B94">
        <w:rPr>
          <w:i/>
          <w:szCs w:val="24"/>
          <w:lang w:val="en-GB"/>
        </w:rPr>
        <w:t xml:space="preserve"> </w:t>
      </w:r>
      <w:r w:rsidRPr="00A10E25">
        <w:rPr>
          <w:i/>
          <w:szCs w:val="24"/>
          <w:u w:val="single"/>
          <w:lang w:val="en-GB"/>
        </w:rPr>
        <w:t>skylark</w:t>
      </w:r>
      <w:r w:rsidRPr="00090B94">
        <w:rPr>
          <w:i/>
          <w:szCs w:val="24"/>
          <w:lang w:val="en-GB"/>
        </w:rPr>
        <w:t>.</w:t>
      </w:r>
    </w:p>
    <w:p w14:paraId="49CD584E" w14:textId="77777777" w:rsidR="004D7477" w:rsidRPr="00090B94" w:rsidRDefault="004D7477" w:rsidP="004B1D17">
      <w:pPr>
        <w:rPr>
          <w:szCs w:val="24"/>
          <w:lang w:val="en-GB"/>
        </w:rPr>
      </w:pPr>
    </w:p>
    <w:p w14:paraId="65C18D30" w14:textId="45718083" w:rsidR="004D7477" w:rsidRPr="00090B94" w:rsidRDefault="004D7477" w:rsidP="004B1D17">
      <w:pPr>
        <w:rPr>
          <w:b/>
          <w:szCs w:val="24"/>
          <w:lang w:val="en-GB"/>
        </w:rPr>
      </w:pPr>
      <w:r w:rsidRPr="00090B94">
        <w:rPr>
          <w:szCs w:val="24"/>
          <w:lang w:val="en-GB"/>
        </w:rPr>
        <w:t xml:space="preserve">The following rules were applied to modify the PD values, as specified by month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When the share (PD) of one or more food category was reduced (or increased) relative to the values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the share of the other food categories was increased (or reduced) proportionally.</w:t>
      </w:r>
    </w:p>
    <w:p w14:paraId="4D525702" w14:textId="77777777" w:rsidR="004D7477" w:rsidRPr="00090B94" w:rsidRDefault="004D7477" w:rsidP="004B1D17">
      <w:pPr>
        <w:rPr>
          <w:szCs w:val="24"/>
          <w:lang w:val="en-GB"/>
        </w:rPr>
      </w:pPr>
    </w:p>
    <w:p w14:paraId="6AE0C922" w14:textId="77777777" w:rsidR="004D7477" w:rsidRPr="00090B94" w:rsidRDefault="004D7477" w:rsidP="002C33AA">
      <w:pPr>
        <w:spacing w:before="120"/>
        <w:rPr>
          <w:b/>
          <w:szCs w:val="24"/>
          <w:lang w:val="en-GB"/>
        </w:rPr>
      </w:pPr>
      <w:r w:rsidRPr="00090B94">
        <w:rPr>
          <w:b/>
          <w:szCs w:val="24"/>
          <w:lang w:val="en-GB"/>
        </w:rPr>
        <w:t>Monocotyledonous leaves (grasses and cereals)</w:t>
      </w:r>
    </w:p>
    <w:p w14:paraId="4C90FC49" w14:textId="77777777" w:rsidR="004D7477" w:rsidRPr="00090B94" w:rsidRDefault="004D7477" w:rsidP="002C33AA">
      <w:pPr>
        <w:spacing w:after="120"/>
        <w:rPr>
          <w:b/>
          <w:szCs w:val="24"/>
          <w:lang w:val="en-GB"/>
        </w:rPr>
      </w:pPr>
      <w:r w:rsidRPr="00090B94">
        <w:rPr>
          <w:b/>
          <w:szCs w:val="24"/>
          <w:lang w:val="en-GB"/>
        </w:rPr>
        <w:t>Dicotyledonous leaves (non-grass weeds, leafy crops)</w:t>
      </w:r>
    </w:p>
    <w:p w14:paraId="712B5BC0" w14:textId="06B5958B" w:rsidR="004D7477" w:rsidRPr="00090B94" w:rsidRDefault="004D7477" w:rsidP="00E80F86">
      <w:pPr>
        <w:rPr>
          <w:szCs w:val="24"/>
          <w:lang w:val="en-GB"/>
        </w:rPr>
      </w:pPr>
      <w:r w:rsidRPr="00090B94">
        <w:rPr>
          <w:szCs w:val="24"/>
          <w:lang w:val="en-GB"/>
        </w:rPr>
        <w:t>In the study of Green (1978)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monocotyledons were generally more common than dicotyledons in the diet. This is assumed to reflect availability in a cereal-dominated landscape.</w:t>
      </w:r>
    </w:p>
    <w:p w14:paraId="276BCFC9" w14:textId="77777777" w:rsidR="004D7477" w:rsidRPr="00090B94" w:rsidRDefault="004D7477" w:rsidP="004B1D17">
      <w:pPr>
        <w:rPr>
          <w:szCs w:val="24"/>
          <w:lang w:val="en-GB"/>
        </w:rPr>
      </w:pPr>
    </w:p>
    <w:p w14:paraId="6E0F0F62" w14:textId="77777777" w:rsidR="004D7477" w:rsidRPr="00090B94" w:rsidRDefault="004D7477" w:rsidP="004B1D17">
      <w:pPr>
        <w:rPr>
          <w:szCs w:val="24"/>
          <w:lang w:val="en-GB"/>
        </w:rPr>
      </w:pPr>
      <w:r w:rsidRPr="00090B94">
        <w:rPr>
          <w:szCs w:val="24"/>
          <w:lang w:val="en-GB"/>
        </w:rPr>
        <w:t>General assumptions:</w:t>
      </w:r>
    </w:p>
    <w:p w14:paraId="52CE19BD" w14:textId="77777777" w:rsidR="004D7477" w:rsidRPr="00090B94" w:rsidRDefault="004D7477" w:rsidP="008C4A1A">
      <w:pPr>
        <w:pStyle w:val="Liststycke"/>
        <w:numPr>
          <w:ilvl w:val="0"/>
          <w:numId w:val="10"/>
        </w:numPr>
        <w:rPr>
          <w:szCs w:val="24"/>
          <w:lang w:val="en-GB"/>
        </w:rPr>
      </w:pPr>
      <w:r w:rsidRPr="00090B94">
        <w:rPr>
          <w:szCs w:val="24"/>
          <w:lang w:val="en-GB"/>
        </w:rPr>
        <w:t>No leaves or shoots are available in BBCH 0-9 (PD = 0).</w:t>
      </w:r>
    </w:p>
    <w:p w14:paraId="47BE3A4E" w14:textId="77777777" w:rsidR="004D7477" w:rsidRPr="00090B94" w:rsidRDefault="004D7477" w:rsidP="008C4A1A">
      <w:pPr>
        <w:pStyle w:val="Liststycke"/>
        <w:numPr>
          <w:ilvl w:val="0"/>
          <w:numId w:val="10"/>
        </w:numPr>
        <w:rPr>
          <w:szCs w:val="24"/>
          <w:lang w:val="en-GB"/>
        </w:rPr>
      </w:pPr>
      <w:r w:rsidRPr="00090B94">
        <w:rPr>
          <w:szCs w:val="24"/>
          <w:lang w:val="en-GB"/>
        </w:rPr>
        <w:t>As long as the crop itself is attractive as skylark food, i.e. in BBCH 10-19 (10-29 in cereals), crop leaves are assumed to make up the entire green plant part of diet, except in potatoes and strawberries.</w:t>
      </w:r>
    </w:p>
    <w:p w14:paraId="67CFA996" w14:textId="77777777" w:rsidR="004D7477" w:rsidRPr="00090B94" w:rsidRDefault="004D7477" w:rsidP="008C4A1A">
      <w:pPr>
        <w:pStyle w:val="Liststycke"/>
        <w:numPr>
          <w:ilvl w:val="0"/>
          <w:numId w:val="10"/>
        </w:numPr>
        <w:rPr>
          <w:szCs w:val="24"/>
          <w:lang w:val="en-GB"/>
        </w:rPr>
      </w:pPr>
      <w:r w:rsidRPr="00090B94">
        <w:rPr>
          <w:szCs w:val="24"/>
          <w:lang w:val="en-GB"/>
        </w:rPr>
        <w:t>At pre-harvest desiccation and stubble treatments, proportion of green plant parts in diet is reduced by 50</w:t>
      </w:r>
      <w:r w:rsidR="006162A4">
        <w:rPr>
          <w:szCs w:val="24"/>
          <w:lang w:val="en-GB"/>
        </w:rPr>
        <w:t>%</w:t>
      </w:r>
      <w:r w:rsidRPr="00090B94">
        <w:rPr>
          <w:szCs w:val="24"/>
          <w:lang w:val="en-GB"/>
        </w:rPr>
        <w:t>. This is because all green parts of plants are assumed to become inattractive as food items within one week after treatment.</w:t>
      </w:r>
    </w:p>
    <w:p w14:paraId="24A9C4DF" w14:textId="77777777" w:rsidR="004D7477" w:rsidRPr="00090B94" w:rsidRDefault="004D7477" w:rsidP="00B62A0D">
      <w:pPr>
        <w:rPr>
          <w:szCs w:val="24"/>
          <w:lang w:val="en-GB"/>
        </w:rPr>
      </w:pPr>
    </w:p>
    <w:p w14:paraId="1FF26FA3" w14:textId="77777777" w:rsidR="004D7477" w:rsidRPr="00090B94" w:rsidRDefault="004D7477" w:rsidP="004B1D17">
      <w:pPr>
        <w:rPr>
          <w:szCs w:val="24"/>
          <w:lang w:val="en-GB"/>
        </w:rPr>
      </w:pPr>
      <w:r w:rsidRPr="00090B94">
        <w:rPr>
          <w:szCs w:val="24"/>
          <w:lang w:val="en-GB"/>
        </w:rPr>
        <w:t xml:space="preserve">Cereals </w:t>
      </w:r>
      <w:r w:rsidR="009367E0">
        <w:rPr>
          <w:szCs w:val="24"/>
          <w:lang w:val="en-GB"/>
        </w:rPr>
        <w:t>and</w:t>
      </w:r>
      <w:r w:rsidRPr="00090B94">
        <w:rPr>
          <w:szCs w:val="24"/>
          <w:lang w:val="en-GB"/>
        </w:rPr>
        <w:t xml:space="preserve"> maize:</w:t>
      </w:r>
    </w:p>
    <w:p w14:paraId="32B184C6" w14:textId="617DF624" w:rsidR="004D7477" w:rsidRPr="00090B94" w:rsidRDefault="004D7477" w:rsidP="008C4A1A">
      <w:pPr>
        <w:pStyle w:val="Liststycke"/>
        <w:numPr>
          <w:ilvl w:val="0"/>
          <w:numId w:val="11"/>
        </w:numPr>
        <w:rPr>
          <w:szCs w:val="24"/>
          <w:lang w:val="en-GB"/>
        </w:rPr>
      </w:pPr>
      <w:r w:rsidRPr="00090B94">
        <w:rPr>
          <w:szCs w:val="24"/>
          <w:lang w:val="en-GB"/>
        </w:rPr>
        <w:t xml:space="preserve">In BBCH 10-29 (10-19 in maize) all green plants in diet are assumed to be monocotyledonous, i.e. PD for dicots is added to PD for monocots. After BBCH 29 (19)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is used.</w:t>
      </w:r>
    </w:p>
    <w:p w14:paraId="5F3F817C" w14:textId="77777777" w:rsidR="004D7477" w:rsidRPr="00090B94" w:rsidRDefault="004D7477" w:rsidP="004B1D17">
      <w:pPr>
        <w:rPr>
          <w:szCs w:val="24"/>
          <w:lang w:val="en-GB"/>
        </w:rPr>
      </w:pPr>
    </w:p>
    <w:p w14:paraId="22575EEB" w14:textId="77777777" w:rsidR="004D7477" w:rsidRPr="00090B94" w:rsidRDefault="004D7477" w:rsidP="004B1D17">
      <w:pPr>
        <w:rPr>
          <w:szCs w:val="24"/>
          <w:lang w:val="en-GB"/>
        </w:rPr>
      </w:pPr>
      <w:r w:rsidRPr="00090B94">
        <w:rPr>
          <w:szCs w:val="24"/>
          <w:lang w:val="en-GB"/>
        </w:rPr>
        <w:t>Leafy crops (except potatoes and strawberries):</w:t>
      </w:r>
    </w:p>
    <w:p w14:paraId="0CE1344B" w14:textId="0751FBBC" w:rsidR="004D7477" w:rsidRPr="00090B94" w:rsidRDefault="004D7477" w:rsidP="008C4A1A">
      <w:pPr>
        <w:pStyle w:val="Liststycke"/>
        <w:numPr>
          <w:ilvl w:val="0"/>
          <w:numId w:val="11"/>
        </w:numPr>
        <w:rPr>
          <w:szCs w:val="24"/>
          <w:lang w:val="en-GB"/>
        </w:rPr>
      </w:pPr>
      <w:r w:rsidRPr="00090B94">
        <w:rPr>
          <w:szCs w:val="24"/>
          <w:lang w:val="en-GB"/>
        </w:rPr>
        <w:t xml:space="preserve">In BBCH 10-19 all green plants in diet are assumed to be dicotyledonous, i.e. PD for monocots is added to PD for dicots. At later stages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is used, except that PD for monocots is reduced by 50</w:t>
      </w:r>
      <w:r w:rsidR="006162A4">
        <w:rPr>
          <w:szCs w:val="24"/>
          <w:lang w:val="en-GB"/>
        </w:rPr>
        <w:t>%</w:t>
      </w:r>
      <w:r w:rsidRPr="00090B94">
        <w:rPr>
          <w:szCs w:val="24"/>
          <w:lang w:val="en-GB"/>
        </w:rPr>
        <w:t>.</w:t>
      </w:r>
    </w:p>
    <w:p w14:paraId="369FC955" w14:textId="77777777" w:rsidR="004D7477" w:rsidRPr="00090B94" w:rsidRDefault="004D7477" w:rsidP="004B1D17">
      <w:pPr>
        <w:rPr>
          <w:szCs w:val="24"/>
          <w:lang w:val="en-GB"/>
        </w:rPr>
      </w:pPr>
    </w:p>
    <w:p w14:paraId="2AFBA28A" w14:textId="77777777" w:rsidR="004D7477" w:rsidRPr="00090B94" w:rsidRDefault="004D7477" w:rsidP="004B1D17">
      <w:pPr>
        <w:rPr>
          <w:szCs w:val="24"/>
          <w:lang w:val="en-GB"/>
        </w:rPr>
      </w:pPr>
      <w:r w:rsidRPr="00090B94">
        <w:rPr>
          <w:szCs w:val="24"/>
          <w:lang w:val="en-GB"/>
        </w:rPr>
        <w:t>Potatoes:</w:t>
      </w:r>
    </w:p>
    <w:p w14:paraId="129747C0" w14:textId="17152990" w:rsidR="004D7477" w:rsidRPr="00090B94" w:rsidRDefault="004D7477" w:rsidP="008C4A1A">
      <w:pPr>
        <w:pStyle w:val="Liststycke"/>
        <w:numPr>
          <w:ilvl w:val="0"/>
          <w:numId w:val="11"/>
        </w:numPr>
        <w:rPr>
          <w:szCs w:val="24"/>
          <w:lang w:val="en-GB"/>
        </w:rPr>
      </w:pPr>
      <w:r w:rsidRPr="00090B94">
        <w:rPr>
          <w:szCs w:val="24"/>
          <w:lang w:val="en-GB"/>
        </w:rPr>
        <w:t xml:space="preserve">Potato shoots and leaves are inedible.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is used for all stages but the PD values are reduced by 50</w:t>
      </w:r>
      <w:r w:rsidR="006162A4">
        <w:rPr>
          <w:szCs w:val="24"/>
          <w:lang w:val="en-GB"/>
        </w:rPr>
        <w:t>%</w:t>
      </w:r>
      <w:r w:rsidRPr="00090B94">
        <w:rPr>
          <w:szCs w:val="24"/>
          <w:lang w:val="en-GB"/>
        </w:rPr>
        <w:t>.</w:t>
      </w:r>
    </w:p>
    <w:p w14:paraId="50A84C64" w14:textId="77777777" w:rsidR="004D7477" w:rsidRPr="00090B94" w:rsidRDefault="004D7477" w:rsidP="004B1D17">
      <w:pPr>
        <w:rPr>
          <w:szCs w:val="24"/>
          <w:lang w:val="en-GB"/>
        </w:rPr>
      </w:pPr>
    </w:p>
    <w:p w14:paraId="638788A5" w14:textId="77777777" w:rsidR="004D7477" w:rsidRPr="00090B94" w:rsidRDefault="004D7477" w:rsidP="004B1D17">
      <w:pPr>
        <w:rPr>
          <w:szCs w:val="24"/>
          <w:lang w:val="en-GB"/>
        </w:rPr>
      </w:pPr>
      <w:r w:rsidRPr="00090B94">
        <w:rPr>
          <w:szCs w:val="24"/>
          <w:lang w:val="en-GB"/>
        </w:rPr>
        <w:t>Strawberries:</w:t>
      </w:r>
    </w:p>
    <w:p w14:paraId="6192067E" w14:textId="70B23616" w:rsidR="004D7477" w:rsidRPr="00090B94" w:rsidRDefault="004D7477" w:rsidP="008C4A1A">
      <w:pPr>
        <w:pStyle w:val="Liststycke"/>
        <w:numPr>
          <w:ilvl w:val="0"/>
          <w:numId w:val="11"/>
        </w:numPr>
        <w:rPr>
          <w:szCs w:val="24"/>
          <w:lang w:val="en-GB"/>
        </w:rPr>
      </w:pPr>
      <w:r w:rsidRPr="00090B94">
        <w:rPr>
          <w:szCs w:val="24"/>
          <w:lang w:val="en-GB"/>
        </w:rPr>
        <w:t xml:space="preserve">Strawberry leaves are </w:t>
      </w:r>
      <w:r w:rsidR="00560EFE">
        <w:rPr>
          <w:szCs w:val="24"/>
          <w:lang w:val="en-GB"/>
        </w:rPr>
        <w:t>less</w:t>
      </w:r>
      <w:r w:rsidR="00560EFE" w:rsidRPr="00090B94">
        <w:rPr>
          <w:szCs w:val="24"/>
          <w:lang w:val="en-GB"/>
        </w:rPr>
        <w:t xml:space="preserve"> </w:t>
      </w:r>
      <w:r w:rsidRPr="00090B94">
        <w:rPr>
          <w:szCs w:val="24"/>
          <w:lang w:val="en-GB"/>
        </w:rPr>
        <w:t xml:space="preserve">attractive and are therefore not assumed to make up the entire green plant part of diet in early stages.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is used for all stages, except that PD for monocots is reduced by 50</w:t>
      </w:r>
      <w:r w:rsidR="006162A4">
        <w:rPr>
          <w:szCs w:val="24"/>
          <w:lang w:val="en-GB"/>
        </w:rPr>
        <w:t>%</w:t>
      </w:r>
      <w:r w:rsidRPr="00090B94">
        <w:rPr>
          <w:szCs w:val="24"/>
          <w:lang w:val="en-GB"/>
        </w:rPr>
        <w:t>.</w:t>
      </w:r>
    </w:p>
    <w:p w14:paraId="3A1006D6" w14:textId="77777777" w:rsidR="004D7477" w:rsidRPr="00090B94" w:rsidRDefault="004D7477" w:rsidP="004B1D17">
      <w:pPr>
        <w:rPr>
          <w:szCs w:val="24"/>
          <w:lang w:val="en-GB"/>
        </w:rPr>
      </w:pPr>
    </w:p>
    <w:p w14:paraId="13E30B46" w14:textId="77777777" w:rsidR="004D7477" w:rsidRPr="00090B94" w:rsidRDefault="004D7477" w:rsidP="00C63ACE">
      <w:pPr>
        <w:keepNext/>
        <w:spacing w:before="120" w:after="120"/>
        <w:rPr>
          <w:b/>
          <w:szCs w:val="24"/>
          <w:lang w:val="en-GB"/>
        </w:rPr>
      </w:pPr>
      <w:r w:rsidRPr="00090B94">
        <w:rPr>
          <w:b/>
          <w:szCs w:val="24"/>
          <w:lang w:val="en-GB"/>
        </w:rPr>
        <w:t>Cereal grain</w:t>
      </w:r>
    </w:p>
    <w:p w14:paraId="08343381" w14:textId="344699BD" w:rsidR="004D7477" w:rsidRPr="00090B94" w:rsidRDefault="004D7477" w:rsidP="00E80F86">
      <w:pPr>
        <w:pStyle w:val="Brdtext"/>
        <w:spacing w:line="240" w:lineRule="auto"/>
        <w:rPr>
          <w:sz w:val="24"/>
          <w:szCs w:val="24"/>
          <w:lang w:val="en-GB"/>
        </w:rPr>
      </w:pPr>
      <w:r w:rsidRPr="00090B94">
        <w:rPr>
          <w:sz w:val="24"/>
          <w:szCs w:val="24"/>
          <w:lang w:val="en-GB"/>
        </w:rPr>
        <w:t xml:space="preserve">According to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00560EFE" w:rsidRPr="00E52961">
        <w:rPr>
          <w:lang w:val="en-GB"/>
        </w:rPr>
        <w:t>,</w:t>
      </w:r>
      <w:r w:rsidRPr="00090B94">
        <w:rPr>
          <w:sz w:val="24"/>
          <w:szCs w:val="24"/>
          <w:lang w:val="en-GB"/>
        </w:rPr>
        <w:t xml:space="preserve"> cereal grain constitutes between 6 and 71 percent of diet dry weight. Again, this is assumed to reflect availability in a cereal-dominated landscape; in non-cereal crops</w:t>
      </w:r>
      <w:r w:rsidR="00560EFE">
        <w:rPr>
          <w:sz w:val="24"/>
          <w:szCs w:val="24"/>
          <w:lang w:val="en-GB"/>
        </w:rPr>
        <w:t>,</w:t>
      </w:r>
      <w:r w:rsidRPr="00090B94">
        <w:rPr>
          <w:sz w:val="24"/>
          <w:szCs w:val="24"/>
          <w:lang w:val="en-GB"/>
        </w:rPr>
        <w:t xml:space="preserve"> the share of cereal grain in </w:t>
      </w:r>
      <w:r w:rsidR="00560EFE">
        <w:rPr>
          <w:sz w:val="24"/>
          <w:szCs w:val="24"/>
          <w:lang w:val="en-GB"/>
        </w:rPr>
        <w:t xml:space="preserve">the </w:t>
      </w:r>
      <w:r w:rsidRPr="00090B94">
        <w:rPr>
          <w:sz w:val="24"/>
          <w:szCs w:val="24"/>
          <w:lang w:val="en-GB"/>
        </w:rPr>
        <w:t xml:space="preserve">diet will be much </w:t>
      </w:r>
      <w:r w:rsidR="00560EFE">
        <w:rPr>
          <w:sz w:val="24"/>
          <w:szCs w:val="24"/>
          <w:lang w:val="en-GB"/>
        </w:rPr>
        <w:t>lower</w:t>
      </w:r>
      <w:r w:rsidRPr="00090B94">
        <w:rPr>
          <w:sz w:val="24"/>
          <w:szCs w:val="24"/>
          <w:lang w:val="en-GB"/>
        </w:rPr>
        <w:t>.</w:t>
      </w:r>
    </w:p>
    <w:p w14:paraId="55A8A2BF" w14:textId="77777777" w:rsidR="004D7477" w:rsidRPr="00090B94" w:rsidRDefault="004D7477" w:rsidP="00E80F86">
      <w:pPr>
        <w:pStyle w:val="Brdtext"/>
        <w:spacing w:line="240" w:lineRule="auto"/>
        <w:rPr>
          <w:sz w:val="24"/>
          <w:szCs w:val="24"/>
          <w:lang w:val="en-GB"/>
        </w:rPr>
      </w:pPr>
    </w:p>
    <w:p w14:paraId="41784CC8" w14:textId="77777777" w:rsidR="004D7477" w:rsidRPr="00090B94" w:rsidRDefault="004D7477" w:rsidP="005D180E">
      <w:pPr>
        <w:pStyle w:val="Brdtext"/>
        <w:keepNext/>
        <w:spacing w:line="240" w:lineRule="auto"/>
        <w:rPr>
          <w:sz w:val="24"/>
          <w:szCs w:val="24"/>
          <w:lang w:val="en-GB"/>
        </w:rPr>
      </w:pPr>
      <w:r w:rsidRPr="00090B94">
        <w:rPr>
          <w:sz w:val="24"/>
          <w:szCs w:val="24"/>
          <w:lang w:val="en-GB"/>
        </w:rPr>
        <w:lastRenderedPageBreak/>
        <w:t xml:space="preserve">Leafy crops </w:t>
      </w:r>
      <w:r w:rsidR="009367E0">
        <w:rPr>
          <w:sz w:val="24"/>
          <w:szCs w:val="24"/>
          <w:lang w:val="en-GB"/>
        </w:rPr>
        <w:t>and</w:t>
      </w:r>
      <w:r w:rsidRPr="00090B94">
        <w:rPr>
          <w:sz w:val="24"/>
          <w:szCs w:val="24"/>
          <w:lang w:val="en-GB"/>
        </w:rPr>
        <w:t xml:space="preserve"> maize:</w:t>
      </w:r>
    </w:p>
    <w:p w14:paraId="3F2674DD"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The minimum PD recorded by Green (6</w:t>
      </w:r>
      <w:r w:rsidR="006162A4">
        <w:rPr>
          <w:sz w:val="24"/>
          <w:szCs w:val="24"/>
          <w:lang w:val="en-GB"/>
        </w:rPr>
        <w:t>%</w:t>
      </w:r>
      <w:r w:rsidRPr="00090B94">
        <w:rPr>
          <w:sz w:val="24"/>
          <w:szCs w:val="24"/>
          <w:lang w:val="en-GB"/>
        </w:rPr>
        <w:t>) is assumed to apply to all crops and months. The underlying rationale is that 6</w:t>
      </w:r>
      <w:r w:rsidR="006162A4">
        <w:rPr>
          <w:sz w:val="24"/>
          <w:szCs w:val="24"/>
          <w:lang w:val="en-GB"/>
        </w:rPr>
        <w:t>%</w:t>
      </w:r>
      <w:r w:rsidRPr="00090B94">
        <w:rPr>
          <w:sz w:val="24"/>
          <w:szCs w:val="24"/>
          <w:lang w:val="en-GB"/>
        </w:rPr>
        <w:t xml:space="preserve"> represents the amount of grain which is “always” available in rotational fields due to harvest spillage, turning over of soil, etc.</w:t>
      </w:r>
    </w:p>
    <w:p w14:paraId="415E24D1" w14:textId="77777777" w:rsidR="004D7477" w:rsidRPr="00090B94" w:rsidRDefault="004D7477" w:rsidP="00A34653">
      <w:pPr>
        <w:pStyle w:val="Brdtext"/>
        <w:spacing w:line="240" w:lineRule="auto"/>
        <w:rPr>
          <w:sz w:val="24"/>
          <w:szCs w:val="24"/>
          <w:lang w:val="en-GB"/>
        </w:rPr>
      </w:pPr>
    </w:p>
    <w:p w14:paraId="53B73A4B" w14:textId="77777777" w:rsidR="004D7477" w:rsidRPr="00090B94" w:rsidRDefault="004D7477" w:rsidP="00A34653">
      <w:pPr>
        <w:pStyle w:val="Brdtext"/>
        <w:spacing w:line="240" w:lineRule="auto"/>
        <w:rPr>
          <w:sz w:val="24"/>
          <w:szCs w:val="24"/>
          <w:lang w:val="en-GB"/>
        </w:rPr>
      </w:pPr>
      <w:r w:rsidRPr="00090B94">
        <w:rPr>
          <w:sz w:val="24"/>
          <w:szCs w:val="24"/>
          <w:lang w:val="en-GB"/>
        </w:rPr>
        <w:t>Spring cereals:</w:t>
      </w:r>
    </w:p>
    <w:p w14:paraId="37443D51" w14:textId="5F80321A" w:rsidR="00C63ACE" w:rsidRPr="00090B94" w:rsidRDefault="004D7477" w:rsidP="008C4A1A">
      <w:pPr>
        <w:pStyle w:val="Brdtext"/>
        <w:numPr>
          <w:ilvl w:val="0"/>
          <w:numId w:val="11"/>
        </w:numPr>
        <w:spacing w:line="240" w:lineRule="auto"/>
        <w:rPr>
          <w:sz w:val="24"/>
          <w:szCs w:val="24"/>
          <w:lang w:val="en-GB"/>
        </w:rPr>
      </w:pPr>
      <w:r w:rsidRPr="00090B94">
        <w:rPr>
          <w:sz w:val="24"/>
          <w:szCs w:val="24"/>
          <w:lang w:val="en-GB"/>
        </w:rPr>
        <w:t xml:space="preserve">PD as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 except that the July level of 27</w:t>
      </w:r>
      <w:r w:rsidR="006162A4">
        <w:rPr>
          <w:sz w:val="24"/>
          <w:szCs w:val="24"/>
          <w:lang w:val="en-GB"/>
        </w:rPr>
        <w:t>%</w:t>
      </w:r>
      <w:r w:rsidRPr="00090B94">
        <w:rPr>
          <w:sz w:val="24"/>
          <w:szCs w:val="24"/>
          <w:lang w:val="en-GB"/>
        </w:rPr>
        <w:t xml:space="preserve"> does not apply for growth stages (BBCH) ≤ 69 (when the grain is not developed); the June level of 6</w:t>
      </w:r>
      <w:r w:rsidR="006162A4">
        <w:rPr>
          <w:sz w:val="24"/>
          <w:szCs w:val="24"/>
          <w:lang w:val="en-GB"/>
        </w:rPr>
        <w:t>%</w:t>
      </w:r>
      <w:r w:rsidRPr="00090B94">
        <w:rPr>
          <w:sz w:val="24"/>
          <w:szCs w:val="24"/>
          <w:lang w:val="en-GB"/>
        </w:rPr>
        <w:t xml:space="preserve"> is used instead.</w:t>
      </w:r>
      <w:r w:rsidR="00C63ACE" w:rsidRPr="00090B94">
        <w:rPr>
          <w:sz w:val="24"/>
          <w:szCs w:val="24"/>
          <w:lang w:val="en-GB"/>
        </w:rPr>
        <w:t xml:space="preserve"> </w:t>
      </w:r>
    </w:p>
    <w:p w14:paraId="4FF11FBF" w14:textId="77777777" w:rsidR="004D7477" w:rsidRPr="00090B94" w:rsidRDefault="00C63ACE" w:rsidP="008C4A1A">
      <w:pPr>
        <w:pStyle w:val="Brdtext"/>
        <w:numPr>
          <w:ilvl w:val="0"/>
          <w:numId w:val="11"/>
        </w:numPr>
        <w:spacing w:line="240" w:lineRule="auto"/>
        <w:rPr>
          <w:sz w:val="24"/>
          <w:szCs w:val="24"/>
          <w:lang w:val="en-GB"/>
        </w:rPr>
      </w:pPr>
      <w:r w:rsidRPr="00090B94">
        <w:rPr>
          <w:sz w:val="24"/>
          <w:szCs w:val="24"/>
          <w:lang w:val="en-GB"/>
        </w:rPr>
        <w:t>At BBCH 70-89 and pre-harvest desiccation, one</w:t>
      </w:r>
      <w:r w:rsidR="00901F91" w:rsidRPr="00090B94">
        <w:rPr>
          <w:sz w:val="24"/>
          <w:szCs w:val="24"/>
          <w:lang w:val="en-GB"/>
        </w:rPr>
        <w:t xml:space="preserve"> third</w:t>
      </w:r>
      <w:r w:rsidRPr="00090B94">
        <w:rPr>
          <w:sz w:val="24"/>
          <w:szCs w:val="24"/>
          <w:lang w:val="en-GB"/>
        </w:rPr>
        <w:t xml:space="preserve"> of the cereal grain is assumed to be exposed on the ground while the remainder is exposed on the plant and made available through lodging of straw or loosening of grain.</w:t>
      </w:r>
    </w:p>
    <w:p w14:paraId="705BBBA0" w14:textId="77777777" w:rsidR="004D7477" w:rsidRPr="00090B94" w:rsidRDefault="004D7477" w:rsidP="00A34653">
      <w:pPr>
        <w:pStyle w:val="Brdtext"/>
        <w:spacing w:line="240" w:lineRule="auto"/>
        <w:rPr>
          <w:sz w:val="24"/>
          <w:szCs w:val="24"/>
          <w:lang w:val="en-GB"/>
        </w:rPr>
      </w:pPr>
    </w:p>
    <w:p w14:paraId="0A39CFC8" w14:textId="77777777" w:rsidR="004D7477" w:rsidRPr="00090B94" w:rsidRDefault="004D7477" w:rsidP="00A34653">
      <w:pPr>
        <w:pStyle w:val="Brdtext"/>
        <w:spacing w:line="240" w:lineRule="auto"/>
        <w:rPr>
          <w:sz w:val="24"/>
          <w:szCs w:val="24"/>
          <w:lang w:val="en-GB"/>
        </w:rPr>
      </w:pPr>
      <w:r w:rsidRPr="00090B94">
        <w:rPr>
          <w:sz w:val="24"/>
          <w:szCs w:val="24"/>
          <w:lang w:val="en-GB"/>
        </w:rPr>
        <w:t>Winter cereals:</w:t>
      </w:r>
    </w:p>
    <w:p w14:paraId="66E4D96F" w14:textId="64AB299E" w:rsidR="00C63ACE" w:rsidRPr="00090B94" w:rsidRDefault="004D7477" w:rsidP="008C4A1A">
      <w:pPr>
        <w:pStyle w:val="Brdtext"/>
        <w:numPr>
          <w:ilvl w:val="0"/>
          <w:numId w:val="11"/>
        </w:numPr>
        <w:spacing w:line="240" w:lineRule="auto"/>
        <w:rPr>
          <w:sz w:val="24"/>
          <w:szCs w:val="24"/>
          <w:lang w:val="en-GB"/>
        </w:rPr>
      </w:pPr>
      <w:r w:rsidRPr="00090B94">
        <w:rPr>
          <w:sz w:val="24"/>
          <w:szCs w:val="24"/>
          <w:lang w:val="en-GB"/>
        </w:rPr>
        <w:t xml:space="preserve">PD as in leafy crops in April-July (until and including BBCH 69), thereafter (July-September) follows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r w:rsidR="00C63ACE" w:rsidRPr="00090B94">
        <w:rPr>
          <w:sz w:val="24"/>
          <w:szCs w:val="24"/>
          <w:lang w:val="en-GB"/>
        </w:rPr>
        <w:t xml:space="preserve"> </w:t>
      </w:r>
    </w:p>
    <w:p w14:paraId="747676D9" w14:textId="77777777" w:rsidR="004D7477" w:rsidRPr="00090B94" w:rsidRDefault="00C63ACE" w:rsidP="008C4A1A">
      <w:pPr>
        <w:pStyle w:val="Brdtext"/>
        <w:numPr>
          <w:ilvl w:val="0"/>
          <w:numId w:val="11"/>
        </w:numPr>
        <w:spacing w:line="240" w:lineRule="auto"/>
        <w:rPr>
          <w:sz w:val="24"/>
          <w:szCs w:val="24"/>
          <w:lang w:val="en-US"/>
        </w:rPr>
      </w:pPr>
      <w:r w:rsidRPr="00090B94">
        <w:rPr>
          <w:sz w:val="24"/>
          <w:szCs w:val="24"/>
          <w:lang w:val="en-GB"/>
        </w:rPr>
        <w:t>At BBCH 70-89 and pre-harvest desiccation, one</w:t>
      </w:r>
      <w:r w:rsidR="00901F91" w:rsidRPr="00090B94">
        <w:rPr>
          <w:sz w:val="24"/>
          <w:szCs w:val="24"/>
          <w:lang w:val="en-GB"/>
        </w:rPr>
        <w:t xml:space="preserve"> third</w:t>
      </w:r>
      <w:r w:rsidRPr="00090B94">
        <w:rPr>
          <w:sz w:val="24"/>
          <w:szCs w:val="24"/>
          <w:lang w:val="en-GB"/>
        </w:rPr>
        <w:t xml:space="preserve"> of the cereal grain is assumed to be exposed on the ground while the remainder is exposed on the plant and made available through lodging of straw or loosening of grain.</w:t>
      </w:r>
    </w:p>
    <w:p w14:paraId="7FBA68E0" w14:textId="77777777" w:rsidR="004D7477" w:rsidRPr="00090B94" w:rsidRDefault="004D7477" w:rsidP="00E80F86">
      <w:pPr>
        <w:pStyle w:val="Brdtext"/>
        <w:spacing w:line="240" w:lineRule="auto"/>
        <w:rPr>
          <w:sz w:val="24"/>
          <w:szCs w:val="24"/>
          <w:lang w:val="en-US"/>
        </w:rPr>
      </w:pPr>
    </w:p>
    <w:p w14:paraId="2D5657EE" w14:textId="77777777" w:rsidR="004D7477" w:rsidRPr="00090B94" w:rsidRDefault="004D7477" w:rsidP="002C33AA">
      <w:pPr>
        <w:pStyle w:val="Brdtext"/>
        <w:spacing w:before="120" w:after="120" w:line="240" w:lineRule="auto"/>
        <w:rPr>
          <w:b/>
          <w:sz w:val="24"/>
          <w:szCs w:val="24"/>
          <w:lang w:val="en-US"/>
        </w:rPr>
      </w:pPr>
      <w:r w:rsidRPr="00090B94">
        <w:rPr>
          <w:b/>
          <w:sz w:val="24"/>
          <w:szCs w:val="24"/>
          <w:lang w:val="en-US"/>
        </w:rPr>
        <w:t>Small seeds</w:t>
      </w:r>
    </w:p>
    <w:p w14:paraId="6478175B" w14:textId="77777777" w:rsidR="004D7477" w:rsidRPr="00090B94" w:rsidRDefault="004D7477" w:rsidP="00E80F86">
      <w:pPr>
        <w:pStyle w:val="Brdtext"/>
        <w:spacing w:line="240" w:lineRule="auto"/>
        <w:rPr>
          <w:sz w:val="24"/>
          <w:szCs w:val="24"/>
          <w:lang w:val="en-US"/>
        </w:rPr>
      </w:pPr>
      <w:r w:rsidRPr="00090B94">
        <w:rPr>
          <w:sz w:val="24"/>
          <w:szCs w:val="24"/>
          <w:lang w:val="en-US"/>
        </w:rPr>
        <w:t>All crops except oilseed rape:</w:t>
      </w:r>
    </w:p>
    <w:p w14:paraId="6E24EC5A" w14:textId="591AA62C"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US"/>
        </w:rPr>
        <w:t>PD is assumed to follow</w:t>
      </w:r>
      <w:r w:rsidRPr="00090B94">
        <w:rPr>
          <w:sz w:val="24"/>
          <w:szCs w:val="24"/>
          <w:lang w:val="en-GB"/>
        </w:rPr>
        <w:t xml:space="preserve">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r w:rsidRPr="00090B94">
        <w:rPr>
          <w:sz w:val="24"/>
          <w:szCs w:val="24"/>
          <w:lang w:val="en-US"/>
        </w:rPr>
        <w:t xml:space="preserve"> the Green categories ”grass flowers and seeds” and ”dicotyledonous weed seeds” are merged to one class, small seeds.</w:t>
      </w:r>
    </w:p>
    <w:p w14:paraId="198C20EC" w14:textId="77777777" w:rsidR="004D7477" w:rsidRPr="00090B94" w:rsidRDefault="004D7477" w:rsidP="00E80F86">
      <w:pPr>
        <w:pStyle w:val="Brdtext"/>
        <w:spacing w:line="240" w:lineRule="auto"/>
        <w:rPr>
          <w:sz w:val="24"/>
          <w:szCs w:val="24"/>
          <w:lang w:val="en-US"/>
        </w:rPr>
      </w:pPr>
    </w:p>
    <w:p w14:paraId="2FD7CAB0" w14:textId="77777777" w:rsidR="004D7477" w:rsidRPr="00090B94" w:rsidRDefault="004D7477" w:rsidP="00E80F86">
      <w:pPr>
        <w:pStyle w:val="Brdtext"/>
        <w:spacing w:line="240" w:lineRule="auto"/>
        <w:rPr>
          <w:sz w:val="24"/>
          <w:szCs w:val="24"/>
        </w:rPr>
      </w:pPr>
      <w:r w:rsidRPr="00090B94">
        <w:rPr>
          <w:sz w:val="24"/>
          <w:szCs w:val="24"/>
        </w:rPr>
        <w:t>Oilseed rape:</w:t>
      </w:r>
    </w:p>
    <w:p w14:paraId="04878A52"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US"/>
        </w:rPr>
        <w:t>As above</w:t>
      </w:r>
      <w:r w:rsidRPr="00090B94">
        <w:rPr>
          <w:sz w:val="24"/>
          <w:szCs w:val="24"/>
          <w:lang w:val="en-GB"/>
        </w:rPr>
        <w:t>, except that PD is assumed to be increased by a factor of 4 in July and a factor of 2 in August-September. This is because rape seeds are assumed to be attractive food for skylarks.</w:t>
      </w:r>
    </w:p>
    <w:p w14:paraId="5ED23119" w14:textId="77777777" w:rsidR="004D7477" w:rsidRPr="00090B94" w:rsidRDefault="004D7477" w:rsidP="00E80F86">
      <w:pPr>
        <w:pStyle w:val="Brdtext"/>
        <w:spacing w:line="240" w:lineRule="auto"/>
        <w:rPr>
          <w:sz w:val="24"/>
          <w:szCs w:val="24"/>
          <w:lang w:val="en-GB"/>
        </w:rPr>
      </w:pPr>
    </w:p>
    <w:p w14:paraId="40B26698" w14:textId="77777777" w:rsidR="004D7477" w:rsidRPr="00090B94" w:rsidRDefault="004D7477" w:rsidP="00DD021B">
      <w:pPr>
        <w:pStyle w:val="Brdtext"/>
        <w:spacing w:before="120" w:line="240" w:lineRule="auto"/>
        <w:rPr>
          <w:b/>
          <w:sz w:val="24"/>
          <w:szCs w:val="24"/>
          <w:lang w:val="en-GB"/>
        </w:rPr>
      </w:pPr>
      <w:r w:rsidRPr="00090B94">
        <w:rPr>
          <w:b/>
          <w:sz w:val="24"/>
          <w:szCs w:val="24"/>
          <w:lang w:val="en-GB"/>
        </w:rPr>
        <w:t>Foliar arthropods</w:t>
      </w:r>
    </w:p>
    <w:p w14:paraId="1716BF3F" w14:textId="77777777" w:rsidR="004D7477" w:rsidRPr="00090B94" w:rsidRDefault="004D7477" w:rsidP="00DD021B">
      <w:pPr>
        <w:pStyle w:val="Brdtext"/>
        <w:spacing w:after="120" w:line="240" w:lineRule="auto"/>
        <w:rPr>
          <w:sz w:val="24"/>
          <w:szCs w:val="24"/>
          <w:lang w:val="en-GB"/>
        </w:rPr>
      </w:pPr>
      <w:r w:rsidRPr="00090B94">
        <w:rPr>
          <w:b/>
          <w:sz w:val="24"/>
          <w:szCs w:val="24"/>
          <w:lang w:val="en-GB"/>
        </w:rPr>
        <w:t>Ground-dwelling arthropods</w:t>
      </w:r>
    </w:p>
    <w:p w14:paraId="5EB3882F" w14:textId="77777777" w:rsidR="004D7477" w:rsidRPr="00090B94" w:rsidRDefault="004D7477" w:rsidP="00E80F86">
      <w:pPr>
        <w:pStyle w:val="Brdtext"/>
        <w:spacing w:line="240" w:lineRule="auto"/>
        <w:rPr>
          <w:sz w:val="24"/>
          <w:szCs w:val="24"/>
          <w:lang w:val="en-GB"/>
        </w:rPr>
      </w:pPr>
      <w:r w:rsidRPr="00090B94">
        <w:rPr>
          <w:sz w:val="24"/>
          <w:szCs w:val="24"/>
          <w:lang w:val="en-GB"/>
        </w:rPr>
        <w:t>The Green category “invertebrates” must be split into foliar and ground-dwelling arthropods because the RUD values differ notably.</w:t>
      </w:r>
    </w:p>
    <w:p w14:paraId="287C6B09" w14:textId="77777777" w:rsidR="004D7477" w:rsidRPr="00090B94" w:rsidRDefault="004D7477" w:rsidP="00E80F86">
      <w:pPr>
        <w:pStyle w:val="Brdtext"/>
        <w:spacing w:line="240" w:lineRule="auto"/>
        <w:rPr>
          <w:sz w:val="24"/>
          <w:szCs w:val="24"/>
          <w:lang w:val="en-GB"/>
        </w:rPr>
      </w:pPr>
    </w:p>
    <w:p w14:paraId="48230AB1" w14:textId="77777777" w:rsidR="004D7477" w:rsidRPr="00090B94" w:rsidRDefault="004D7477" w:rsidP="00E80F86">
      <w:pPr>
        <w:pStyle w:val="Brdtext"/>
        <w:spacing w:line="240" w:lineRule="auto"/>
        <w:rPr>
          <w:sz w:val="24"/>
          <w:szCs w:val="24"/>
          <w:lang w:val="en-GB"/>
        </w:rPr>
      </w:pPr>
      <w:r w:rsidRPr="00090B94">
        <w:rPr>
          <w:sz w:val="24"/>
          <w:szCs w:val="24"/>
          <w:lang w:val="en-GB"/>
        </w:rPr>
        <w:t>General:</w:t>
      </w:r>
    </w:p>
    <w:p w14:paraId="035DFAA7"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No foliar arthropods are assumed to occur in the diet at BBCH ≤ 19 (BBCH ≤ 29 for cereals).</w:t>
      </w:r>
    </w:p>
    <w:p w14:paraId="47657DAF"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A foliar:ground-dwelling arthropod ratio of 1:3 in diet is assumed to apply during the main period of vegetative growth (usually BBCH 20-39).</w:t>
      </w:r>
    </w:p>
    <w:p w14:paraId="1B937213"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A ratio of 1:1 is assumed to apply at later growth stages (BBCH ≥ 40).</w:t>
      </w:r>
    </w:p>
    <w:p w14:paraId="028C1208"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A ratio of 1:3 is assumed to apply for pre-harvest desiccation treatments.</w:t>
      </w:r>
    </w:p>
    <w:p w14:paraId="529C6930"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No foliar arthropods are assumed to be present at stubble (post-harvest) treatments.</w:t>
      </w:r>
    </w:p>
    <w:p w14:paraId="557C3DB1" w14:textId="77777777" w:rsidR="004D7477" w:rsidRPr="00090B94" w:rsidRDefault="004D7477" w:rsidP="00E80F86">
      <w:pPr>
        <w:pStyle w:val="Brdtext"/>
        <w:spacing w:line="240" w:lineRule="auto"/>
        <w:rPr>
          <w:sz w:val="24"/>
          <w:szCs w:val="24"/>
          <w:lang w:val="en-GB"/>
        </w:rPr>
      </w:pPr>
    </w:p>
    <w:p w14:paraId="1A578552" w14:textId="77777777" w:rsidR="004D7477" w:rsidRPr="00090B94" w:rsidRDefault="004D7477" w:rsidP="00E80F86">
      <w:pPr>
        <w:pStyle w:val="Brdtext"/>
        <w:spacing w:line="240" w:lineRule="auto"/>
        <w:rPr>
          <w:sz w:val="24"/>
          <w:szCs w:val="24"/>
          <w:lang w:val="en-GB"/>
        </w:rPr>
      </w:pPr>
      <w:r w:rsidRPr="00090B94">
        <w:rPr>
          <w:sz w:val="24"/>
          <w:szCs w:val="24"/>
          <w:lang w:val="en-GB"/>
        </w:rPr>
        <w:t>In some crops, e.g. most vegetables, BBCH stages 20-39 are not used because the growth pattern differs from the general pattern (no side shoots, no stretching). In these cases, the foliar:ground-dwelling arthropod ratio in skylark diet is assumed to be 1:1 as soon as leaf development is complete.</w:t>
      </w:r>
    </w:p>
    <w:p w14:paraId="2AA26259" w14:textId="77777777" w:rsidR="004D7477" w:rsidRPr="00090B94" w:rsidRDefault="004D7477" w:rsidP="00E80F86">
      <w:pPr>
        <w:pStyle w:val="Brdtext"/>
        <w:spacing w:line="240" w:lineRule="auto"/>
        <w:rPr>
          <w:sz w:val="24"/>
          <w:szCs w:val="24"/>
          <w:lang w:val="en-GB"/>
        </w:rPr>
      </w:pPr>
    </w:p>
    <w:p w14:paraId="32A3B5B7" w14:textId="77777777" w:rsidR="004D7477" w:rsidRPr="00090B94" w:rsidRDefault="004D7477" w:rsidP="00E80F86">
      <w:pPr>
        <w:pStyle w:val="Brdtext"/>
        <w:spacing w:line="240" w:lineRule="auto"/>
        <w:rPr>
          <w:sz w:val="24"/>
          <w:szCs w:val="24"/>
          <w:lang w:val="en-GB"/>
        </w:rPr>
      </w:pPr>
    </w:p>
    <w:p w14:paraId="4D7F0EF6" w14:textId="77777777" w:rsidR="004D7477" w:rsidRPr="00090B94" w:rsidRDefault="004D7477" w:rsidP="00E80F86">
      <w:pPr>
        <w:pStyle w:val="Brdtext"/>
        <w:spacing w:line="240" w:lineRule="auto"/>
        <w:rPr>
          <w:b/>
          <w:sz w:val="24"/>
          <w:szCs w:val="24"/>
          <w:lang w:val="en-GB"/>
        </w:rPr>
      </w:pPr>
      <w:r w:rsidRPr="00090B94">
        <w:rPr>
          <w:b/>
          <w:sz w:val="24"/>
          <w:szCs w:val="24"/>
          <w:lang w:val="en-GB"/>
        </w:rPr>
        <w:t>Specific rules for grassland types</w:t>
      </w:r>
    </w:p>
    <w:p w14:paraId="1E6DD946" w14:textId="77777777" w:rsidR="004D7477" w:rsidRPr="00090B94" w:rsidRDefault="004D7477" w:rsidP="00E80F86">
      <w:pPr>
        <w:pStyle w:val="Brdtext"/>
        <w:spacing w:line="240" w:lineRule="auto"/>
        <w:rPr>
          <w:sz w:val="24"/>
          <w:szCs w:val="24"/>
          <w:lang w:val="en-GB"/>
        </w:rPr>
      </w:pPr>
    </w:p>
    <w:p w14:paraId="7735071A" w14:textId="77777777" w:rsidR="004D7477" w:rsidRPr="00090B94" w:rsidRDefault="004D7477" w:rsidP="00E80F86">
      <w:pPr>
        <w:pStyle w:val="Brdtext"/>
        <w:spacing w:line="240" w:lineRule="auto"/>
        <w:rPr>
          <w:sz w:val="24"/>
          <w:szCs w:val="24"/>
          <w:lang w:val="en-GB"/>
        </w:rPr>
      </w:pPr>
      <w:r w:rsidRPr="00090B94">
        <w:rPr>
          <w:sz w:val="24"/>
          <w:szCs w:val="24"/>
          <w:lang w:val="en-GB"/>
        </w:rPr>
        <w:t xml:space="preserve">The “grassland” category is a rather inhomogeneous mixture of grassland areas within and outside rotation, such as seed grass, leys, pasture and turf. Separate rules for adjustment of PT were defined for rotational and non-rotational grassland, mainly because of differences in availability of cereal grain. The rules are rather briefly presented here but should be easily understandable by comparison with the previous, more detailed accounts. Please also refer to the grassland table in section </w:t>
      </w:r>
      <w:r w:rsidR="00A6495C" w:rsidRPr="00090B94">
        <w:rPr>
          <w:sz w:val="24"/>
          <w:szCs w:val="24"/>
          <w:lang w:val="en-GB"/>
        </w:rPr>
        <w:t>6</w:t>
      </w:r>
      <w:r w:rsidRPr="00090B94">
        <w:rPr>
          <w:sz w:val="24"/>
          <w:szCs w:val="24"/>
          <w:lang w:val="en-GB"/>
        </w:rPr>
        <w:t>.</w:t>
      </w:r>
    </w:p>
    <w:p w14:paraId="485E64E2" w14:textId="77777777" w:rsidR="004D7477" w:rsidRPr="00090B94" w:rsidRDefault="004D7477" w:rsidP="00E80F86">
      <w:pPr>
        <w:pStyle w:val="Brdtext"/>
        <w:spacing w:line="240" w:lineRule="auto"/>
        <w:rPr>
          <w:sz w:val="24"/>
          <w:szCs w:val="24"/>
          <w:lang w:val="en-GB"/>
        </w:rPr>
      </w:pPr>
    </w:p>
    <w:p w14:paraId="6851166E" w14:textId="77777777" w:rsidR="004D7477" w:rsidRPr="00090B94" w:rsidRDefault="004D7477" w:rsidP="000A2C77">
      <w:pPr>
        <w:pStyle w:val="Brdtext"/>
        <w:spacing w:before="120" w:after="240" w:line="240" w:lineRule="auto"/>
        <w:rPr>
          <w:b/>
          <w:sz w:val="24"/>
          <w:szCs w:val="24"/>
          <w:lang w:val="en-GB"/>
        </w:rPr>
      </w:pPr>
      <w:r w:rsidRPr="00090B94">
        <w:rPr>
          <w:b/>
          <w:sz w:val="24"/>
          <w:szCs w:val="24"/>
          <w:lang w:val="en-GB"/>
        </w:rPr>
        <w:t>Rotational grassland (seed grass and leys)</w:t>
      </w:r>
    </w:p>
    <w:p w14:paraId="09D65C1F" w14:textId="77777777" w:rsidR="004D7477" w:rsidRPr="00090B94" w:rsidRDefault="004D7477" w:rsidP="00E80F86">
      <w:pPr>
        <w:pStyle w:val="Brdtext"/>
        <w:spacing w:line="240" w:lineRule="auto"/>
        <w:rPr>
          <w:sz w:val="24"/>
          <w:szCs w:val="24"/>
          <w:lang w:val="en-GB"/>
        </w:rPr>
      </w:pPr>
      <w:r w:rsidRPr="00090B94">
        <w:rPr>
          <w:sz w:val="24"/>
          <w:szCs w:val="24"/>
          <w:lang w:val="en-GB"/>
        </w:rPr>
        <w:t>Sowing and pre-emergence:</w:t>
      </w:r>
    </w:p>
    <w:p w14:paraId="7F98C2C9"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Grassland within rotation is usually established by undersowing in cereal crops; therefore no specific scenario is defined for this stage.</w:t>
      </w:r>
    </w:p>
    <w:p w14:paraId="22759BB2" w14:textId="77777777" w:rsidR="004D7477" w:rsidRPr="00090B94" w:rsidRDefault="004D7477" w:rsidP="00E80F86">
      <w:pPr>
        <w:pStyle w:val="Brdtext"/>
        <w:spacing w:line="240" w:lineRule="auto"/>
        <w:rPr>
          <w:sz w:val="24"/>
          <w:szCs w:val="24"/>
          <w:lang w:val="en-GB"/>
        </w:rPr>
      </w:pPr>
    </w:p>
    <w:p w14:paraId="14E2CD1D" w14:textId="77777777" w:rsidR="004D7477" w:rsidRPr="00090B94" w:rsidRDefault="004D7477" w:rsidP="00E80F86">
      <w:pPr>
        <w:pStyle w:val="Brdtext"/>
        <w:spacing w:line="240" w:lineRule="auto"/>
        <w:rPr>
          <w:sz w:val="24"/>
          <w:szCs w:val="24"/>
          <w:lang w:val="en-GB"/>
        </w:rPr>
      </w:pPr>
      <w:r w:rsidRPr="00090B94">
        <w:rPr>
          <w:sz w:val="24"/>
          <w:szCs w:val="24"/>
          <w:lang w:val="en-GB"/>
        </w:rPr>
        <w:t>Short grass:</w:t>
      </w:r>
    </w:p>
    <w:p w14:paraId="5BE39605" w14:textId="530B5EB4"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 xml:space="preserve">Monocotyledonous leaves: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 xml:space="preserve"> (short grass may be eaten).</w:t>
      </w:r>
    </w:p>
    <w:p w14:paraId="44FF1868"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Dicotyledonous leaves: PD reduced by 50</w:t>
      </w:r>
      <w:r w:rsidR="006162A4">
        <w:rPr>
          <w:sz w:val="24"/>
          <w:szCs w:val="24"/>
          <w:lang w:val="en-GB"/>
        </w:rPr>
        <w:t>%</w:t>
      </w:r>
      <w:r w:rsidRPr="00090B94">
        <w:rPr>
          <w:sz w:val="24"/>
          <w:szCs w:val="24"/>
          <w:lang w:val="en-GB"/>
        </w:rPr>
        <w:t xml:space="preserve"> (reduced availability).</w:t>
      </w:r>
    </w:p>
    <w:p w14:paraId="0958186A"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Cereal grain: PD fixed at 6</w:t>
      </w:r>
      <w:r w:rsidR="006162A4">
        <w:rPr>
          <w:sz w:val="24"/>
          <w:szCs w:val="24"/>
          <w:lang w:val="en-GB"/>
        </w:rPr>
        <w:t>%</w:t>
      </w:r>
      <w:r w:rsidRPr="00090B94">
        <w:rPr>
          <w:sz w:val="24"/>
          <w:szCs w:val="24"/>
          <w:lang w:val="en-GB"/>
        </w:rPr>
        <w:t xml:space="preserve"> (“background” level).</w:t>
      </w:r>
    </w:p>
    <w:p w14:paraId="13AD4AB1" w14:textId="52CD879D"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p>
    <w:p w14:paraId="7A1713E8"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Arthropods: all ground-dwelling.</w:t>
      </w:r>
    </w:p>
    <w:p w14:paraId="6263A08B" w14:textId="77777777" w:rsidR="004D7477" w:rsidRPr="00090B94" w:rsidRDefault="004D7477" w:rsidP="00941B6D">
      <w:pPr>
        <w:pStyle w:val="Brdtext"/>
        <w:spacing w:line="240" w:lineRule="auto"/>
        <w:rPr>
          <w:sz w:val="24"/>
          <w:szCs w:val="24"/>
          <w:lang w:val="en-GB"/>
        </w:rPr>
      </w:pPr>
    </w:p>
    <w:p w14:paraId="2312D8AD" w14:textId="77777777" w:rsidR="004D7477" w:rsidRPr="00090B94" w:rsidRDefault="004D7477" w:rsidP="00941B6D">
      <w:pPr>
        <w:pStyle w:val="Brdtext"/>
        <w:spacing w:line="240" w:lineRule="auto"/>
        <w:rPr>
          <w:sz w:val="24"/>
          <w:szCs w:val="24"/>
          <w:lang w:val="en-GB"/>
        </w:rPr>
      </w:pPr>
      <w:r w:rsidRPr="00090B94">
        <w:rPr>
          <w:sz w:val="24"/>
          <w:szCs w:val="24"/>
          <w:lang w:val="en-GB"/>
        </w:rPr>
        <w:t xml:space="preserve">Medium and long grass: </w:t>
      </w:r>
    </w:p>
    <w:p w14:paraId="250F3912"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Monocotyledonous leaves: PD reduced by 50</w:t>
      </w:r>
      <w:r w:rsidR="006162A4">
        <w:rPr>
          <w:sz w:val="24"/>
          <w:szCs w:val="24"/>
          <w:lang w:val="en-GB"/>
        </w:rPr>
        <w:t>%</w:t>
      </w:r>
      <w:r w:rsidRPr="00090B94">
        <w:rPr>
          <w:sz w:val="24"/>
          <w:szCs w:val="24"/>
          <w:lang w:val="en-GB"/>
        </w:rPr>
        <w:t xml:space="preserve"> (medium-long grass is not attractive skylark food).</w:t>
      </w:r>
    </w:p>
    <w:p w14:paraId="540D214F"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Dicotyledonous leaves: PD reduced by 50</w:t>
      </w:r>
      <w:r w:rsidR="006162A4">
        <w:rPr>
          <w:sz w:val="24"/>
          <w:szCs w:val="24"/>
          <w:lang w:val="en-GB"/>
        </w:rPr>
        <w:t>%</w:t>
      </w:r>
      <w:r w:rsidRPr="00090B94">
        <w:rPr>
          <w:sz w:val="24"/>
          <w:szCs w:val="24"/>
          <w:lang w:val="en-GB"/>
        </w:rPr>
        <w:t>.</w:t>
      </w:r>
    </w:p>
    <w:p w14:paraId="16C3AF44"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Cereal grain: fixed at 6</w:t>
      </w:r>
      <w:r w:rsidR="006162A4">
        <w:rPr>
          <w:sz w:val="24"/>
          <w:szCs w:val="24"/>
          <w:lang w:val="en-GB"/>
        </w:rPr>
        <w:t>%</w:t>
      </w:r>
      <w:r w:rsidRPr="00090B94">
        <w:rPr>
          <w:sz w:val="24"/>
          <w:szCs w:val="24"/>
          <w:lang w:val="en-GB"/>
        </w:rPr>
        <w:t>.</w:t>
      </w:r>
    </w:p>
    <w:p w14:paraId="6C2775D4" w14:textId="454A0E1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p>
    <w:p w14:paraId="40E033B6"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Arthropods: foliar:ground-dwelling ratio set at 1:1.</w:t>
      </w:r>
    </w:p>
    <w:p w14:paraId="742CA3F5" w14:textId="77777777" w:rsidR="004D7477" w:rsidRPr="00090B94" w:rsidRDefault="004D7477" w:rsidP="00941B6D">
      <w:pPr>
        <w:pStyle w:val="Brdtext"/>
        <w:spacing w:line="240" w:lineRule="auto"/>
        <w:rPr>
          <w:sz w:val="24"/>
          <w:szCs w:val="24"/>
          <w:lang w:val="en-GB"/>
        </w:rPr>
      </w:pPr>
    </w:p>
    <w:p w14:paraId="6F9ADBD9" w14:textId="77777777" w:rsidR="004D7477" w:rsidRPr="00090B94" w:rsidRDefault="004D7477" w:rsidP="00941B6D">
      <w:pPr>
        <w:pStyle w:val="Brdtext"/>
        <w:spacing w:line="240" w:lineRule="auto"/>
        <w:rPr>
          <w:sz w:val="24"/>
          <w:szCs w:val="24"/>
          <w:lang w:val="en-GB"/>
        </w:rPr>
      </w:pPr>
      <w:r w:rsidRPr="00090B94">
        <w:rPr>
          <w:sz w:val="24"/>
          <w:szCs w:val="24"/>
          <w:lang w:val="en-GB"/>
        </w:rPr>
        <w:t xml:space="preserve">Termination: </w:t>
      </w:r>
    </w:p>
    <w:p w14:paraId="22F0F8C3"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Monocotyledonous leaves: PD reduced by 50</w:t>
      </w:r>
      <w:r w:rsidR="006162A4">
        <w:rPr>
          <w:sz w:val="24"/>
          <w:szCs w:val="24"/>
          <w:lang w:val="en-GB"/>
        </w:rPr>
        <w:t>%</w:t>
      </w:r>
      <w:r w:rsidRPr="00090B94">
        <w:rPr>
          <w:sz w:val="24"/>
          <w:szCs w:val="24"/>
          <w:lang w:val="en-GB"/>
        </w:rPr>
        <w:t xml:space="preserve"> (the grass quickly becomes unattractive as food).</w:t>
      </w:r>
    </w:p>
    <w:p w14:paraId="11841E18"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Dicotyledonous leaves: PD reduced by 75</w:t>
      </w:r>
      <w:r w:rsidR="006162A4">
        <w:rPr>
          <w:sz w:val="24"/>
          <w:szCs w:val="24"/>
          <w:lang w:val="en-GB"/>
        </w:rPr>
        <w:t>%</w:t>
      </w:r>
      <w:r w:rsidRPr="00090B94">
        <w:rPr>
          <w:sz w:val="24"/>
          <w:szCs w:val="24"/>
          <w:lang w:val="en-GB"/>
        </w:rPr>
        <w:t xml:space="preserve"> (combination of reduced availability and unattractiveness).</w:t>
      </w:r>
    </w:p>
    <w:p w14:paraId="14833C9D"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Cereal grain: fixed at 6</w:t>
      </w:r>
      <w:r w:rsidR="006162A4">
        <w:rPr>
          <w:sz w:val="24"/>
          <w:szCs w:val="24"/>
          <w:lang w:val="en-GB"/>
        </w:rPr>
        <w:t>%</w:t>
      </w:r>
      <w:r w:rsidRPr="00090B94">
        <w:rPr>
          <w:sz w:val="24"/>
          <w:szCs w:val="24"/>
          <w:lang w:val="en-GB"/>
        </w:rPr>
        <w:t>.</w:t>
      </w:r>
    </w:p>
    <w:p w14:paraId="09B907DD" w14:textId="76F62803"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p>
    <w:p w14:paraId="1A6F5EF0"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Arthropods: foliar:ground-dwelling ratio set at 1:3.</w:t>
      </w:r>
    </w:p>
    <w:p w14:paraId="3D99D2C3" w14:textId="77777777" w:rsidR="004D7477" w:rsidRPr="00090B94" w:rsidRDefault="004D7477" w:rsidP="00941B6D">
      <w:pPr>
        <w:pStyle w:val="Brdtext"/>
        <w:spacing w:line="240" w:lineRule="auto"/>
        <w:rPr>
          <w:sz w:val="24"/>
          <w:szCs w:val="24"/>
          <w:lang w:val="en-GB"/>
        </w:rPr>
      </w:pPr>
    </w:p>
    <w:p w14:paraId="513757CF" w14:textId="77777777" w:rsidR="004D7477" w:rsidRPr="00090B94" w:rsidRDefault="004D7477" w:rsidP="00C63ACE">
      <w:pPr>
        <w:pStyle w:val="Brdtext"/>
        <w:keepNext/>
        <w:spacing w:before="120" w:after="240" w:line="240" w:lineRule="auto"/>
        <w:rPr>
          <w:b/>
          <w:sz w:val="24"/>
          <w:szCs w:val="24"/>
          <w:lang w:val="en-GB"/>
        </w:rPr>
      </w:pPr>
      <w:r w:rsidRPr="00090B94">
        <w:rPr>
          <w:b/>
          <w:sz w:val="24"/>
          <w:szCs w:val="24"/>
          <w:lang w:val="en-GB"/>
        </w:rPr>
        <w:t>Non-rotational grassland (pasture and turf)</w:t>
      </w:r>
    </w:p>
    <w:p w14:paraId="5330794A" w14:textId="77777777" w:rsidR="004D7477" w:rsidRPr="00090B94" w:rsidRDefault="004D7477" w:rsidP="000A2C77">
      <w:pPr>
        <w:pStyle w:val="Brdtext"/>
        <w:spacing w:line="240" w:lineRule="auto"/>
        <w:rPr>
          <w:sz w:val="24"/>
          <w:szCs w:val="24"/>
          <w:lang w:val="en-GB"/>
        </w:rPr>
      </w:pPr>
      <w:r w:rsidRPr="00090B94">
        <w:rPr>
          <w:sz w:val="24"/>
          <w:szCs w:val="24"/>
          <w:lang w:val="en-GB"/>
        </w:rPr>
        <w:t>Sowing and pre-emergence (BBCH 0-9):</w:t>
      </w:r>
    </w:p>
    <w:p w14:paraId="05A9E49A"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Mono- and dicotyledonous leaves: none (PD = 0).</w:t>
      </w:r>
    </w:p>
    <w:p w14:paraId="61B39DD1"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Cereal grain: none.</w:t>
      </w:r>
    </w:p>
    <w:p w14:paraId="42BA4BC5" w14:textId="47B72AC9"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p>
    <w:p w14:paraId="7FF98D2B"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Arthropods: all ground-dwelling.</w:t>
      </w:r>
    </w:p>
    <w:p w14:paraId="23A9AB33" w14:textId="77777777" w:rsidR="004D7477" w:rsidRPr="00090B94" w:rsidRDefault="004D7477" w:rsidP="000A2C77">
      <w:pPr>
        <w:pStyle w:val="Brdtext"/>
        <w:spacing w:line="240" w:lineRule="auto"/>
        <w:rPr>
          <w:sz w:val="24"/>
          <w:szCs w:val="24"/>
          <w:lang w:val="en-GB"/>
        </w:rPr>
      </w:pPr>
    </w:p>
    <w:p w14:paraId="3F1991AE" w14:textId="77777777" w:rsidR="004D7477" w:rsidRPr="00090B94" w:rsidRDefault="004D7477" w:rsidP="000A2C77">
      <w:pPr>
        <w:pStyle w:val="Brdtext"/>
        <w:spacing w:line="240" w:lineRule="auto"/>
        <w:rPr>
          <w:sz w:val="24"/>
          <w:szCs w:val="24"/>
          <w:lang w:val="en-GB"/>
        </w:rPr>
      </w:pPr>
      <w:r w:rsidRPr="00090B94">
        <w:rPr>
          <w:sz w:val="24"/>
          <w:szCs w:val="24"/>
          <w:lang w:val="en-GB"/>
        </w:rPr>
        <w:lastRenderedPageBreak/>
        <w:t>Short grass, medium and long grass, termination:</w:t>
      </w:r>
    </w:p>
    <w:p w14:paraId="52F684FF"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As rotational grassland without cereal grain.</w:t>
      </w:r>
    </w:p>
    <w:p w14:paraId="5658FABC" w14:textId="77777777" w:rsidR="004D7477" w:rsidRPr="00090B94" w:rsidRDefault="004D7477" w:rsidP="000A2C77">
      <w:pPr>
        <w:pStyle w:val="Brdtext"/>
        <w:spacing w:line="240" w:lineRule="auto"/>
        <w:rPr>
          <w:sz w:val="24"/>
          <w:szCs w:val="24"/>
          <w:lang w:val="en-GB"/>
        </w:rPr>
      </w:pPr>
    </w:p>
    <w:p w14:paraId="2E97DECE" w14:textId="77777777" w:rsidR="004D7477" w:rsidRPr="00090B94" w:rsidRDefault="004D7477">
      <w:pPr>
        <w:rPr>
          <w:rFonts w:eastAsia="MS Mincho"/>
          <w:szCs w:val="24"/>
          <w:lang w:val="en-GB"/>
        </w:rPr>
      </w:pPr>
      <w:r w:rsidRPr="00090B94">
        <w:rPr>
          <w:szCs w:val="24"/>
          <w:lang w:val="en-GB"/>
        </w:rPr>
        <w:br w:type="page"/>
      </w:r>
    </w:p>
    <w:p w14:paraId="134B5CE1" w14:textId="77777777" w:rsidR="004D7477" w:rsidRPr="00A10E25" w:rsidRDefault="004D7477" w:rsidP="00A10E25">
      <w:pPr>
        <w:pStyle w:val="Rubrik1"/>
        <w:numPr>
          <w:ilvl w:val="0"/>
          <w:numId w:val="0"/>
        </w:numPr>
        <w:rPr>
          <w:lang w:val="en-GB"/>
        </w:rPr>
      </w:pPr>
      <w:bookmarkStart w:id="140" w:name="_Toc35331496"/>
      <w:r w:rsidRPr="00A10E25">
        <w:rPr>
          <w:lang w:val="en-GB"/>
        </w:rPr>
        <w:lastRenderedPageBreak/>
        <w:t>Appendix 2</w:t>
      </w:r>
      <w:bookmarkEnd w:id="140"/>
    </w:p>
    <w:p w14:paraId="4D36E79F" w14:textId="77777777" w:rsidR="004D7477" w:rsidRPr="00090B94" w:rsidRDefault="004D7477" w:rsidP="00F71622">
      <w:pPr>
        <w:rPr>
          <w:szCs w:val="24"/>
          <w:lang w:val="en-GB"/>
        </w:rPr>
      </w:pPr>
    </w:p>
    <w:p w14:paraId="4E60AE54" w14:textId="77777777" w:rsidR="004D7477" w:rsidRPr="00090B94" w:rsidRDefault="004D7477" w:rsidP="00F71622">
      <w:pPr>
        <w:rPr>
          <w:szCs w:val="24"/>
          <w:lang w:val="en-GB"/>
        </w:rPr>
      </w:pPr>
      <w:r w:rsidRPr="00090B94">
        <w:rPr>
          <w:i/>
          <w:szCs w:val="24"/>
          <w:lang w:val="en-GB"/>
        </w:rPr>
        <w:t xml:space="preserve">Rules used for crop and growth stage specific adjustment of general PD values in </w:t>
      </w:r>
      <w:r w:rsidR="00560EFE">
        <w:rPr>
          <w:i/>
          <w:szCs w:val="24"/>
          <w:lang w:val="en-GB"/>
        </w:rPr>
        <w:t xml:space="preserve">the </w:t>
      </w:r>
      <w:r w:rsidRPr="00A10E25">
        <w:rPr>
          <w:i/>
          <w:szCs w:val="24"/>
          <w:u w:val="single"/>
          <w:lang w:val="en-GB"/>
        </w:rPr>
        <w:t>wood mouse</w:t>
      </w:r>
      <w:r w:rsidRPr="00090B94">
        <w:rPr>
          <w:i/>
          <w:szCs w:val="24"/>
          <w:lang w:val="en-GB"/>
        </w:rPr>
        <w:t>.</w:t>
      </w:r>
    </w:p>
    <w:p w14:paraId="6E0CB81C" w14:textId="77777777" w:rsidR="004D7477" w:rsidRPr="00090B94" w:rsidRDefault="004D7477" w:rsidP="00F71622">
      <w:pPr>
        <w:rPr>
          <w:szCs w:val="24"/>
          <w:lang w:val="en-GB"/>
        </w:rPr>
      </w:pPr>
    </w:p>
    <w:p w14:paraId="79000414" w14:textId="3A2C7DBD" w:rsidR="004D7477" w:rsidRPr="00090B94" w:rsidRDefault="004D7477" w:rsidP="00F71622">
      <w:pPr>
        <w:rPr>
          <w:szCs w:val="24"/>
          <w:lang w:val="en-GB"/>
        </w:rPr>
      </w:pPr>
      <w:r w:rsidRPr="00090B94">
        <w:rPr>
          <w:szCs w:val="24"/>
          <w:lang w:val="en-GB"/>
        </w:rPr>
        <w:t xml:space="preserve">The following rules were applied to modify the PD values for wood </w:t>
      </w:r>
      <w:r w:rsidR="00560EFE" w:rsidRPr="00090B94">
        <w:rPr>
          <w:szCs w:val="24"/>
          <w:lang w:val="en-GB"/>
        </w:rPr>
        <w:t>m</w:t>
      </w:r>
      <w:r w:rsidR="00560EFE">
        <w:rPr>
          <w:szCs w:val="24"/>
          <w:lang w:val="en-GB"/>
        </w:rPr>
        <w:t>ic</w:t>
      </w:r>
      <w:r w:rsidR="00560EFE" w:rsidRPr="00090B94">
        <w:rPr>
          <w:szCs w:val="24"/>
          <w:lang w:val="en-GB"/>
        </w:rPr>
        <w:t>e</w:t>
      </w:r>
      <w:r w:rsidRPr="00090B94">
        <w:rPr>
          <w:szCs w:val="24"/>
          <w:lang w:val="en-GB"/>
        </w:rPr>
        <w:t xml:space="preserve">, as specified by month in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6.78</w:t>
      </w:r>
      <w:r w:rsidR="002D1BBB" w:rsidRPr="00090B94">
        <w:fldChar w:fldCharType="end"/>
      </w:r>
      <w:r w:rsidRPr="00090B94">
        <w:rPr>
          <w:szCs w:val="24"/>
          <w:lang w:val="en-GB"/>
        </w:rPr>
        <w:t xml:space="preserve"> (Pelz 1989) and by period in </w:t>
      </w:r>
      <w:r w:rsidR="002D1BBB" w:rsidRPr="00090B94">
        <w:fldChar w:fldCharType="begin"/>
      </w:r>
      <w:r w:rsidR="002D1BBB" w:rsidRPr="00090B94">
        <w:rPr>
          <w:lang w:val="en-US"/>
        </w:rPr>
        <w:instrText xml:space="preserve"> REF _Ref332968070 \h  \* MERGEFORMAT </w:instrText>
      </w:r>
      <w:r w:rsidR="002D1BBB" w:rsidRPr="00090B94">
        <w:fldChar w:fldCharType="separate"/>
      </w:r>
      <w:r w:rsidR="0061255C" w:rsidRPr="0061255C">
        <w:rPr>
          <w:szCs w:val="24"/>
          <w:lang w:val="en-US"/>
        </w:rPr>
        <w:t xml:space="preserve">Table </w:t>
      </w:r>
      <w:r w:rsidR="0061255C">
        <w:rPr>
          <w:noProof/>
          <w:lang w:val="en-US"/>
        </w:rPr>
        <w:t>6.79</w:t>
      </w:r>
      <w:r w:rsidR="002D1BBB" w:rsidRPr="00090B94">
        <w:fldChar w:fldCharType="end"/>
      </w:r>
      <w:r w:rsidRPr="00090B94">
        <w:rPr>
          <w:szCs w:val="24"/>
          <w:lang w:val="en-GB"/>
        </w:rPr>
        <w:t xml:space="preserve"> (Green 1979) and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6.80</w:t>
      </w:r>
      <w:r w:rsidR="002D1BBB" w:rsidRPr="00090B94">
        <w:fldChar w:fldCharType="end"/>
      </w:r>
      <w:r w:rsidRPr="00090B94">
        <w:rPr>
          <w:szCs w:val="24"/>
          <w:lang w:val="en-GB"/>
        </w:rPr>
        <w:t xml:space="preserve"> (Rogers </w:t>
      </w:r>
      <w:r w:rsidR="009367E0">
        <w:rPr>
          <w:szCs w:val="24"/>
          <w:lang w:val="en-GB"/>
        </w:rPr>
        <w:t>and</w:t>
      </w:r>
      <w:r w:rsidRPr="00090B94">
        <w:rPr>
          <w:szCs w:val="24"/>
          <w:lang w:val="en-GB"/>
        </w:rPr>
        <w:t xml:space="preserve"> Gorman 1995b). The PD values in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6.78</w:t>
      </w:r>
      <w:r w:rsidR="002D1BBB" w:rsidRPr="00090B94">
        <w:fldChar w:fldCharType="end"/>
      </w:r>
      <w:r w:rsidRPr="00090B94">
        <w:rPr>
          <w:szCs w:val="24"/>
          <w:lang w:val="en-GB"/>
        </w:rPr>
        <w:t xml:space="preserve"> are used for arable crops, including seed grass and other short-rotational grasslands, while those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6.80</w:t>
      </w:r>
      <w:r w:rsidR="002D1BBB" w:rsidRPr="00090B94">
        <w:fldChar w:fldCharType="end"/>
      </w:r>
      <w:r w:rsidRPr="00090B94">
        <w:rPr>
          <w:szCs w:val="24"/>
          <w:lang w:val="en-GB"/>
        </w:rPr>
        <w:t xml:space="preserve"> are used for permanent grasslands, fruit trees, bush berries, ornamentals and nursery cultures. The PD values in </w:t>
      </w:r>
      <w:r w:rsidR="002D1BBB" w:rsidRPr="00090B94">
        <w:fldChar w:fldCharType="begin"/>
      </w:r>
      <w:r w:rsidR="002D1BBB" w:rsidRPr="00090B94">
        <w:rPr>
          <w:lang w:val="en-US"/>
        </w:rPr>
        <w:instrText xml:space="preserve"> REF _Ref332968070 \h  \* MERGEFORMAT </w:instrText>
      </w:r>
      <w:r w:rsidR="002D1BBB" w:rsidRPr="00090B94">
        <w:fldChar w:fldCharType="separate"/>
      </w:r>
      <w:r w:rsidR="0061255C" w:rsidRPr="0061255C">
        <w:rPr>
          <w:szCs w:val="24"/>
          <w:lang w:val="en-US"/>
        </w:rPr>
        <w:t xml:space="preserve">Table </w:t>
      </w:r>
      <w:r w:rsidR="0061255C">
        <w:rPr>
          <w:noProof/>
          <w:lang w:val="en-US"/>
        </w:rPr>
        <w:t>6.79</w:t>
      </w:r>
      <w:r w:rsidR="002D1BBB" w:rsidRPr="00090B94">
        <w:fldChar w:fldCharType="end"/>
      </w:r>
      <w:r w:rsidRPr="00090B94">
        <w:rPr>
          <w:szCs w:val="24"/>
          <w:lang w:val="en-GB"/>
        </w:rPr>
        <w:t xml:space="preserve"> represent an alternative to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6.78</w:t>
      </w:r>
      <w:r w:rsidR="002D1BBB" w:rsidRPr="00090B94">
        <w:fldChar w:fldCharType="end"/>
      </w:r>
      <w:r w:rsidRPr="00090B94">
        <w:rPr>
          <w:szCs w:val="24"/>
          <w:lang w:val="en-GB"/>
        </w:rPr>
        <w:t xml:space="preserve"> for winter cereals</w:t>
      </w:r>
      <w:r w:rsidR="00C63ACE" w:rsidRPr="00090B94">
        <w:rPr>
          <w:szCs w:val="24"/>
          <w:lang w:val="en-GB"/>
        </w:rPr>
        <w:t xml:space="preserve"> (BBCH ≤ 69)</w:t>
      </w:r>
      <w:r w:rsidRPr="00090B94">
        <w:rPr>
          <w:szCs w:val="24"/>
          <w:lang w:val="en-GB"/>
        </w:rPr>
        <w:t>.</w:t>
      </w:r>
    </w:p>
    <w:p w14:paraId="10A9617D" w14:textId="77777777" w:rsidR="004D7477" w:rsidRPr="00090B94" w:rsidRDefault="004D7477" w:rsidP="00F71622">
      <w:pPr>
        <w:rPr>
          <w:szCs w:val="24"/>
          <w:lang w:val="en-GB"/>
        </w:rPr>
      </w:pPr>
    </w:p>
    <w:p w14:paraId="4D0DB361" w14:textId="20ADDE72" w:rsidR="004D7477" w:rsidRPr="00090B94" w:rsidRDefault="004D7477" w:rsidP="00F71622">
      <w:pPr>
        <w:rPr>
          <w:szCs w:val="24"/>
          <w:lang w:val="en-GB"/>
        </w:rPr>
      </w:pPr>
      <w:r w:rsidRPr="00090B94">
        <w:rPr>
          <w:szCs w:val="24"/>
          <w:lang w:val="en-GB"/>
        </w:rPr>
        <w:t xml:space="preserve">PD values are adjusted to reflect differences in availability between crops and growth stages, taking into account the crop composition (rotational scheme) in the study area. When the share (PD) of one or more food category is reduced (or increased) relative to the values in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6.78</w:t>
      </w:r>
      <w:r w:rsidR="002D1BBB" w:rsidRPr="00090B94">
        <w:fldChar w:fldCharType="end"/>
      </w:r>
      <w:r w:rsidRPr="00090B94">
        <w:rPr>
          <w:szCs w:val="24"/>
          <w:lang w:val="en-GB"/>
        </w:rPr>
        <w:t xml:space="preserve"> </w:t>
      </w:r>
      <w:r w:rsidR="00560EFE">
        <w:rPr>
          <w:szCs w:val="24"/>
          <w:lang w:val="en-GB"/>
        </w:rPr>
        <w:t>to</w:t>
      </w:r>
      <w:r w:rsidR="00560EFE" w:rsidRPr="00090B94">
        <w:rPr>
          <w:szCs w:val="24"/>
          <w:lang w:val="en-GB"/>
        </w:rPr>
        <w:t xml:space="preserve">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6.80</w:t>
      </w:r>
      <w:r w:rsidR="002D1BBB" w:rsidRPr="00090B94">
        <w:fldChar w:fldCharType="end"/>
      </w:r>
      <w:r w:rsidRPr="00090B94">
        <w:rPr>
          <w:szCs w:val="24"/>
          <w:lang w:val="en-GB"/>
        </w:rPr>
        <w:t>, the share of the other food categories is increased (or reduced) proportionally.</w:t>
      </w:r>
    </w:p>
    <w:p w14:paraId="21A76835" w14:textId="77777777" w:rsidR="004D7477" w:rsidRPr="00090B94" w:rsidRDefault="004D7477" w:rsidP="00F71622">
      <w:pPr>
        <w:rPr>
          <w:szCs w:val="24"/>
          <w:lang w:val="en-GB"/>
        </w:rPr>
      </w:pPr>
    </w:p>
    <w:p w14:paraId="2E55762C" w14:textId="17E0D242" w:rsidR="004D7477" w:rsidRPr="00090B94" w:rsidRDefault="004D7477" w:rsidP="00AB3AC3">
      <w:pPr>
        <w:spacing w:before="120" w:after="240"/>
        <w:rPr>
          <w:i/>
          <w:szCs w:val="24"/>
          <w:u w:val="single"/>
          <w:lang w:val="en-GB"/>
        </w:rPr>
      </w:pPr>
      <w:r w:rsidRPr="00090B94">
        <w:rPr>
          <w:i/>
          <w:szCs w:val="24"/>
          <w:u w:val="single"/>
          <w:lang w:val="en-GB"/>
        </w:rPr>
        <w:t>Adjustment of Pelz (1989) data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i/>
          <w:szCs w:val="24"/>
          <w:u w:val="single"/>
          <w:lang w:val="en-US"/>
        </w:rPr>
        <w:t xml:space="preserve">Table </w:t>
      </w:r>
      <w:r w:rsidR="0061255C" w:rsidRPr="0061255C">
        <w:rPr>
          <w:i/>
          <w:noProof/>
          <w:szCs w:val="24"/>
          <w:u w:val="single"/>
          <w:lang w:val="en-US"/>
        </w:rPr>
        <w:t>6.78</w:t>
      </w:r>
      <w:r w:rsidR="002D1BBB" w:rsidRPr="00090B94">
        <w:fldChar w:fldCharType="end"/>
      </w:r>
      <w:r w:rsidRPr="00090B94">
        <w:rPr>
          <w:i/>
          <w:szCs w:val="24"/>
          <w:u w:val="single"/>
          <w:lang w:val="en-GB"/>
        </w:rPr>
        <w:t>):</w:t>
      </w:r>
    </w:p>
    <w:p w14:paraId="1FA34350" w14:textId="77777777" w:rsidR="004D7477" w:rsidRPr="00090B94" w:rsidRDefault="004D7477" w:rsidP="00F71622">
      <w:pPr>
        <w:spacing w:before="120"/>
        <w:rPr>
          <w:b/>
          <w:szCs w:val="24"/>
          <w:lang w:val="en-GB"/>
        </w:rPr>
      </w:pPr>
      <w:r w:rsidRPr="00090B94">
        <w:rPr>
          <w:b/>
          <w:szCs w:val="24"/>
          <w:lang w:val="en-GB"/>
        </w:rPr>
        <w:t>Grasses and cereal shoots (monocotyledonous leaves/shoots)</w:t>
      </w:r>
    </w:p>
    <w:p w14:paraId="555A18EC" w14:textId="77777777" w:rsidR="004D7477" w:rsidRPr="00090B94" w:rsidRDefault="004D7477" w:rsidP="00F71622">
      <w:pPr>
        <w:spacing w:after="120"/>
        <w:rPr>
          <w:b/>
          <w:szCs w:val="24"/>
          <w:lang w:val="en-GB"/>
        </w:rPr>
      </w:pPr>
      <w:r w:rsidRPr="00090B94">
        <w:rPr>
          <w:b/>
          <w:szCs w:val="24"/>
          <w:lang w:val="en-GB"/>
        </w:rPr>
        <w:t>Non-grass weeds, leafy crops (dicotyledonous leaves/shoots)</w:t>
      </w:r>
    </w:p>
    <w:p w14:paraId="7C7AECCC" w14:textId="77777777" w:rsidR="004D7477" w:rsidRPr="00090B94" w:rsidRDefault="004D7477" w:rsidP="00F71622">
      <w:pPr>
        <w:pStyle w:val="Brdtext"/>
        <w:spacing w:line="240" w:lineRule="auto"/>
        <w:rPr>
          <w:sz w:val="24"/>
          <w:szCs w:val="24"/>
          <w:lang w:val="en-GB"/>
        </w:rPr>
      </w:pPr>
      <w:r w:rsidRPr="00090B94">
        <w:rPr>
          <w:sz w:val="24"/>
          <w:szCs w:val="24"/>
          <w:lang w:val="en-GB"/>
        </w:rPr>
        <w:t>These food categories were not separated in the Pelz study but were pooled in the category “vegetative plant tissue”. Because standard RUDs in mono- and dicotyledons differ notably</w:t>
      </w:r>
      <w:r w:rsidR="00560EFE">
        <w:rPr>
          <w:sz w:val="24"/>
          <w:szCs w:val="24"/>
          <w:lang w:val="en-GB"/>
        </w:rPr>
        <w:t>,</w:t>
      </w:r>
      <w:r w:rsidRPr="00090B94">
        <w:rPr>
          <w:sz w:val="24"/>
          <w:szCs w:val="24"/>
          <w:lang w:val="en-GB"/>
        </w:rPr>
        <w:t xml:space="preserve"> a separation is required. This separation is based upon the presumed availability of mono- and dicotyledons in the crop types in question.</w:t>
      </w:r>
    </w:p>
    <w:p w14:paraId="12DB50DD" w14:textId="77777777" w:rsidR="004D7477" w:rsidRPr="00090B94" w:rsidRDefault="004D7477" w:rsidP="00B9654E">
      <w:pPr>
        <w:rPr>
          <w:szCs w:val="24"/>
          <w:lang w:val="en-GB"/>
        </w:rPr>
      </w:pPr>
    </w:p>
    <w:p w14:paraId="02B9E06B" w14:textId="77777777" w:rsidR="004D7477" w:rsidRPr="00090B94" w:rsidRDefault="004D7477" w:rsidP="00B9654E">
      <w:pPr>
        <w:rPr>
          <w:szCs w:val="24"/>
          <w:lang w:val="en-GB"/>
        </w:rPr>
      </w:pPr>
      <w:r w:rsidRPr="00090B94">
        <w:rPr>
          <w:szCs w:val="24"/>
          <w:lang w:val="en-GB"/>
        </w:rPr>
        <w:t>General assumptions:</w:t>
      </w:r>
    </w:p>
    <w:p w14:paraId="2FE309D7" w14:textId="77777777" w:rsidR="004D7477" w:rsidRPr="00090B94" w:rsidRDefault="004D7477" w:rsidP="008C4A1A">
      <w:pPr>
        <w:pStyle w:val="Liststycke"/>
        <w:numPr>
          <w:ilvl w:val="0"/>
          <w:numId w:val="10"/>
        </w:numPr>
        <w:rPr>
          <w:szCs w:val="24"/>
          <w:lang w:val="en-GB"/>
        </w:rPr>
      </w:pPr>
      <w:r w:rsidRPr="00090B94">
        <w:rPr>
          <w:szCs w:val="24"/>
          <w:lang w:val="en-GB"/>
        </w:rPr>
        <w:t>No leaves or shoots are available in BBCH 0-9 (PD = 0).</w:t>
      </w:r>
    </w:p>
    <w:p w14:paraId="33FD53F3" w14:textId="77777777" w:rsidR="004D7477" w:rsidRPr="00090B94" w:rsidRDefault="004D7477" w:rsidP="008C4A1A">
      <w:pPr>
        <w:pStyle w:val="Liststycke"/>
        <w:numPr>
          <w:ilvl w:val="0"/>
          <w:numId w:val="10"/>
        </w:numPr>
        <w:rPr>
          <w:szCs w:val="24"/>
          <w:lang w:val="en-GB"/>
        </w:rPr>
      </w:pPr>
      <w:r w:rsidRPr="00090B94">
        <w:rPr>
          <w:szCs w:val="24"/>
          <w:lang w:val="en-GB"/>
        </w:rPr>
        <w:t>As long as the crop itself is very attractive food, i.e. in BBCH 10-19 (10-29 in cereals), crop leaves are assumed to make up the entire green plant part of diet, except in potatoes, strawberries and grasses.</w:t>
      </w:r>
    </w:p>
    <w:p w14:paraId="188A6FC4" w14:textId="77777777" w:rsidR="004D7477" w:rsidRPr="00090B94" w:rsidRDefault="004D7477" w:rsidP="008C4A1A">
      <w:pPr>
        <w:pStyle w:val="Liststycke"/>
        <w:numPr>
          <w:ilvl w:val="0"/>
          <w:numId w:val="10"/>
        </w:numPr>
        <w:rPr>
          <w:szCs w:val="24"/>
          <w:lang w:val="en-GB"/>
        </w:rPr>
      </w:pPr>
      <w:r w:rsidRPr="00090B94">
        <w:rPr>
          <w:szCs w:val="24"/>
          <w:lang w:val="en-GB"/>
        </w:rPr>
        <w:t>In later stages, a monocot:dicot ratio of 2:1 is assumed for cereals (including maize) and grass. A monocot:dicot ratio of 1:2 is assumed for other (leafy) crops.</w:t>
      </w:r>
    </w:p>
    <w:p w14:paraId="11EE678E" w14:textId="77777777" w:rsidR="004D7477" w:rsidRPr="00090B94" w:rsidRDefault="004D7477" w:rsidP="008C4A1A">
      <w:pPr>
        <w:pStyle w:val="Liststycke"/>
        <w:numPr>
          <w:ilvl w:val="0"/>
          <w:numId w:val="10"/>
        </w:numPr>
        <w:rPr>
          <w:szCs w:val="24"/>
          <w:lang w:val="en-GB"/>
        </w:rPr>
      </w:pPr>
      <w:r w:rsidRPr="00090B94">
        <w:rPr>
          <w:szCs w:val="24"/>
          <w:lang w:val="en-GB"/>
        </w:rPr>
        <w:t>At pre-harvest desiccation, termination and stubble treatments, the proportion of green plant parts in diet is reduced by 50</w:t>
      </w:r>
      <w:r w:rsidR="006162A4">
        <w:rPr>
          <w:szCs w:val="24"/>
          <w:lang w:val="en-GB"/>
        </w:rPr>
        <w:t>%</w:t>
      </w:r>
      <w:r w:rsidRPr="00090B94">
        <w:rPr>
          <w:szCs w:val="24"/>
          <w:lang w:val="en-GB"/>
        </w:rPr>
        <w:t>. This is because all green parts of plants are assumed to become inattractive as food items within one week after treatment.</w:t>
      </w:r>
    </w:p>
    <w:p w14:paraId="020772A7" w14:textId="77777777" w:rsidR="004D7477" w:rsidRPr="00090B94" w:rsidRDefault="004D7477" w:rsidP="00B9654E">
      <w:pPr>
        <w:rPr>
          <w:szCs w:val="24"/>
          <w:lang w:val="en-GB"/>
        </w:rPr>
      </w:pPr>
    </w:p>
    <w:p w14:paraId="72C62FC1" w14:textId="77777777" w:rsidR="004D7477" w:rsidRPr="00090B94" w:rsidRDefault="004D7477" w:rsidP="00B9654E">
      <w:pPr>
        <w:rPr>
          <w:szCs w:val="24"/>
          <w:lang w:val="en-GB"/>
        </w:rPr>
      </w:pPr>
      <w:r w:rsidRPr="00090B94">
        <w:rPr>
          <w:szCs w:val="24"/>
          <w:lang w:val="en-GB"/>
        </w:rPr>
        <w:t>Potatoes:</w:t>
      </w:r>
    </w:p>
    <w:p w14:paraId="3822FD12" w14:textId="77777777" w:rsidR="004D7477" w:rsidRPr="00090B94" w:rsidRDefault="004D7477" w:rsidP="008C4A1A">
      <w:pPr>
        <w:pStyle w:val="Liststycke"/>
        <w:numPr>
          <w:ilvl w:val="0"/>
          <w:numId w:val="11"/>
        </w:numPr>
        <w:rPr>
          <w:szCs w:val="24"/>
          <w:lang w:val="en-GB"/>
        </w:rPr>
      </w:pPr>
      <w:r w:rsidRPr="00090B94">
        <w:rPr>
          <w:szCs w:val="24"/>
          <w:lang w:val="en-GB"/>
        </w:rPr>
        <w:t>Potato shoots and leaves are inedible. The total share of vegetative plant tissue is reduced by 50</w:t>
      </w:r>
      <w:r w:rsidR="006162A4">
        <w:rPr>
          <w:szCs w:val="24"/>
          <w:lang w:val="en-GB"/>
        </w:rPr>
        <w:t>%</w:t>
      </w:r>
      <w:r w:rsidRPr="00090B94">
        <w:rPr>
          <w:szCs w:val="24"/>
          <w:lang w:val="en-GB"/>
        </w:rPr>
        <w:t xml:space="preserve"> and a monocot:dicot ratio of 1:1 is assumed for all growth stages.</w:t>
      </w:r>
    </w:p>
    <w:p w14:paraId="315372FB" w14:textId="77777777" w:rsidR="004D7477" w:rsidRPr="00090B94" w:rsidRDefault="004D7477" w:rsidP="00B9654E">
      <w:pPr>
        <w:rPr>
          <w:szCs w:val="24"/>
          <w:lang w:val="en-GB"/>
        </w:rPr>
      </w:pPr>
    </w:p>
    <w:p w14:paraId="696EE00C" w14:textId="77777777" w:rsidR="004D7477" w:rsidRPr="00090B94" w:rsidRDefault="004D7477" w:rsidP="00B9654E">
      <w:pPr>
        <w:rPr>
          <w:szCs w:val="24"/>
          <w:lang w:val="en-GB"/>
        </w:rPr>
      </w:pPr>
      <w:r w:rsidRPr="00090B94">
        <w:rPr>
          <w:szCs w:val="24"/>
          <w:lang w:val="en-GB"/>
        </w:rPr>
        <w:t>Strawberries:</w:t>
      </w:r>
    </w:p>
    <w:p w14:paraId="5D961688" w14:textId="77777777" w:rsidR="004D7477" w:rsidRPr="00090B94" w:rsidRDefault="004D7477" w:rsidP="008C4A1A">
      <w:pPr>
        <w:pStyle w:val="Liststycke"/>
        <w:numPr>
          <w:ilvl w:val="0"/>
          <w:numId w:val="11"/>
        </w:numPr>
        <w:rPr>
          <w:szCs w:val="24"/>
          <w:lang w:val="en-GB"/>
        </w:rPr>
      </w:pPr>
      <w:r w:rsidRPr="00090B94">
        <w:rPr>
          <w:szCs w:val="24"/>
          <w:lang w:val="en-GB"/>
        </w:rPr>
        <w:t xml:space="preserve">Strawberry leaves are not assumed to make up the entire green plant part of diet in any stage, so a monocot:dicot ratio of 1:2 is used for all stages. </w:t>
      </w:r>
    </w:p>
    <w:p w14:paraId="61EB4801" w14:textId="77777777" w:rsidR="004D7477" w:rsidRPr="00090B94" w:rsidRDefault="004D7477" w:rsidP="007D3E58">
      <w:pPr>
        <w:rPr>
          <w:szCs w:val="24"/>
          <w:lang w:val="en-GB"/>
        </w:rPr>
      </w:pPr>
    </w:p>
    <w:p w14:paraId="1A363E16" w14:textId="77777777" w:rsidR="004D7477" w:rsidRPr="00090B94" w:rsidRDefault="004D7477" w:rsidP="00C63ACE">
      <w:pPr>
        <w:keepNext/>
        <w:rPr>
          <w:szCs w:val="24"/>
          <w:lang w:val="en-GB"/>
        </w:rPr>
      </w:pPr>
      <w:r w:rsidRPr="00090B94">
        <w:rPr>
          <w:szCs w:val="24"/>
          <w:lang w:val="en-GB"/>
        </w:rPr>
        <w:t>Grass:</w:t>
      </w:r>
    </w:p>
    <w:p w14:paraId="2DF87ECD" w14:textId="77777777" w:rsidR="004D7477" w:rsidRPr="00090B94" w:rsidRDefault="004D7477" w:rsidP="008C4A1A">
      <w:pPr>
        <w:pStyle w:val="Liststycke"/>
        <w:numPr>
          <w:ilvl w:val="0"/>
          <w:numId w:val="11"/>
        </w:numPr>
        <w:rPr>
          <w:szCs w:val="24"/>
          <w:lang w:val="en-GB"/>
        </w:rPr>
      </w:pPr>
      <w:r w:rsidRPr="00090B94">
        <w:rPr>
          <w:szCs w:val="24"/>
          <w:lang w:val="en-GB"/>
        </w:rPr>
        <w:t>A monocot:dicot ratio of 4:1 is assumed for short grass and a ratio of 2:1 is assumed for long grass and at termination.</w:t>
      </w:r>
    </w:p>
    <w:p w14:paraId="312549C7" w14:textId="77777777" w:rsidR="004D7477" w:rsidRPr="00090B94" w:rsidRDefault="004D7477" w:rsidP="00CA43FE">
      <w:pPr>
        <w:rPr>
          <w:szCs w:val="24"/>
          <w:lang w:val="en-GB"/>
        </w:rPr>
      </w:pPr>
    </w:p>
    <w:p w14:paraId="7E8C1FD2" w14:textId="77777777" w:rsidR="004D7477" w:rsidRPr="00090B94" w:rsidRDefault="004D7477" w:rsidP="00CA43FE">
      <w:pPr>
        <w:spacing w:before="120" w:after="120"/>
        <w:rPr>
          <w:b/>
          <w:szCs w:val="24"/>
          <w:lang w:val="en-GB"/>
        </w:rPr>
      </w:pPr>
      <w:r w:rsidRPr="00090B94">
        <w:rPr>
          <w:b/>
          <w:szCs w:val="24"/>
          <w:lang w:val="en-GB"/>
        </w:rPr>
        <w:lastRenderedPageBreak/>
        <w:t>Cereal grain</w:t>
      </w:r>
    </w:p>
    <w:p w14:paraId="60ADB4E5" w14:textId="1461E359" w:rsidR="004D7477" w:rsidRPr="00090B94" w:rsidRDefault="004D7477" w:rsidP="00CA43FE">
      <w:pPr>
        <w:pStyle w:val="Brdtext"/>
        <w:spacing w:line="240" w:lineRule="auto"/>
        <w:rPr>
          <w:sz w:val="24"/>
          <w:szCs w:val="24"/>
          <w:lang w:val="en-GB"/>
        </w:rPr>
      </w:pPr>
      <w:r w:rsidRPr="00090B94">
        <w:rPr>
          <w:sz w:val="24"/>
          <w:szCs w:val="24"/>
          <w:lang w:val="en-GB"/>
        </w:rPr>
        <w:t xml:space="preserve">According to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GB"/>
        </w:rPr>
        <w:t xml:space="preserve"> cereal grain constitutes between 5 and 48 percent of diet volume. This is assumed to reflect availability in a cereal-dominated landscape; in non-cereal crops the share of cereal grain in diet will be much less.</w:t>
      </w:r>
    </w:p>
    <w:p w14:paraId="0301ADE8" w14:textId="77777777" w:rsidR="004D7477" w:rsidRPr="00090B94" w:rsidRDefault="004D7477" w:rsidP="00CA43FE">
      <w:pPr>
        <w:pStyle w:val="Brdtext"/>
        <w:spacing w:line="240" w:lineRule="auto"/>
        <w:rPr>
          <w:sz w:val="24"/>
          <w:szCs w:val="24"/>
          <w:lang w:val="en-GB"/>
        </w:rPr>
      </w:pPr>
    </w:p>
    <w:p w14:paraId="7279424B" w14:textId="77777777" w:rsidR="004D7477" w:rsidRPr="00090B94" w:rsidRDefault="004D7477" w:rsidP="00693927">
      <w:pPr>
        <w:pStyle w:val="Brdtext"/>
        <w:spacing w:line="240" w:lineRule="auto"/>
        <w:rPr>
          <w:sz w:val="24"/>
          <w:szCs w:val="24"/>
          <w:lang w:val="en-GB"/>
        </w:rPr>
      </w:pPr>
      <w:r w:rsidRPr="00090B94">
        <w:rPr>
          <w:sz w:val="24"/>
          <w:szCs w:val="24"/>
          <w:lang w:val="en-GB"/>
        </w:rPr>
        <w:t>Spring and winter cereals:</w:t>
      </w:r>
    </w:p>
    <w:p w14:paraId="30F12D1D"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In BBCH 0-9, PD for vegetative plant tissue (which is not available at that stage) is added to PD for cereal grain.</w:t>
      </w:r>
    </w:p>
    <w:p w14:paraId="2F5C714D"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The July PD level of 48</w:t>
      </w:r>
      <w:r w:rsidR="006162A4">
        <w:rPr>
          <w:sz w:val="24"/>
          <w:szCs w:val="24"/>
          <w:lang w:val="en-GB"/>
        </w:rPr>
        <w:t>%</w:t>
      </w:r>
      <w:r w:rsidRPr="00090B94">
        <w:rPr>
          <w:sz w:val="24"/>
          <w:szCs w:val="24"/>
          <w:lang w:val="en-GB"/>
        </w:rPr>
        <w:t xml:space="preserve"> cereal grain is assumed not to apply for BBCH stages ≤ 69 (when the grain is not developed); the June level of 32</w:t>
      </w:r>
      <w:r w:rsidR="006162A4">
        <w:rPr>
          <w:sz w:val="24"/>
          <w:szCs w:val="24"/>
          <w:lang w:val="en-GB"/>
        </w:rPr>
        <w:t>%</w:t>
      </w:r>
      <w:r w:rsidRPr="00090B94">
        <w:rPr>
          <w:sz w:val="24"/>
          <w:szCs w:val="24"/>
          <w:lang w:val="en-GB"/>
        </w:rPr>
        <w:t xml:space="preserve"> is used instead.</w:t>
      </w:r>
    </w:p>
    <w:p w14:paraId="0873608E" w14:textId="77777777" w:rsidR="00C63ACE" w:rsidRPr="00090B94" w:rsidRDefault="00C63ACE" w:rsidP="008C4A1A">
      <w:pPr>
        <w:pStyle w:val="Brdtext"/>
        <w:numPr>
          <w:ilvl w:val="0"/>
          <w:numId w:val="11"/>
        </w:numPr>
        <w:spacing w:line="240" w:lineRule="auto"/>
        <w:rPr>
          <w:sz w:val="24"/>
          <w:szCs w:val="24"/>
          <w:lang w:val="en-GB"/>
        </w:rPr>
      </w:pPr>
      <w:r w:rsidRPr="00090B94">
        <w:rPr>
          <w:sz w:val="24"/>
          <w:szCs w:val="24"/>
          <w:lang w:val="en-GB"/>
        </w:rPr>
        <w:t xml:space="preserve">At BBCH 70-89 and pre-harvest desiccation, </w:t>
      </w:r>
      <w:r w:rsidR="00901F91" w:rsidRPr="00090B94">
        <w:rPr>
          <w:sz w:val="24"/>
          <w:szCs w:val="24"/>
          <w:lang w:val="en-GB"/>
        </w:rPr>
        <w:t>two thirds</w:t>
      </w:r>
      <w:r w:rsidRPr="00090B94">
        <w:rPr>
          <w:sz w:val="24"/>
          <w:szCs w:val="24"/>
          <w:lang w:val="en-GB"/>
        </w:rPr>
        <w:t xml:space="preserve"> of the cereal grain is assumed to be exposed on the ground while the remainder is exposed on the plant and made available through lodging of straw or loosening of grain.</w:t>
      </w:r>
    </w:p>
    <w:p w14:paraId="4D4BE94C" w14:textId="77777777" w:rsidR="004D7477" w:rsidRPr="00090B94" w:rsidRDefault="004D7477" w:rsidP="00693927">
      <w:pPr>
        <w:pStyle w:val="Brdtext"/>
        <w:spacing w:line="240" w:lineRule="auto"/>
        <w:rPr>
          <w:sz w:val="24"/>
          <w:szCs w:val="24"/>
          <w:lang w:val="en-GB"/>
        </w:rPr>
      </w:pPr>
    </w:p>
    <w:p w14:paraId="7441EDE9" w14:textId="77777777" w:rsidR="004D7477" w:rsidRPr="00090B94" w:rsidRDefault="004D7477" w:rsidP="00CA43FE">
      <w:pPr>
        <w:pStyle w:val="Brdtext"/>
        <w:keepNext/>
        <w:spacing w:line="240" w:lineRule="auto"/>
        <w:rPr>
          <w:sz w:val="24"/>
          <w:szCs w:val="24"/>
          <w:lang w:val="en-GB"/>
        </w:rPr>
      </w:pPr>
      <w:r w:rsidRPr="00090B94">
        <w:rPr>
          <w:sz w:val="24"/>
          <w:szCs w:val="24"/>
          <w:lang w:val="en-GB"/>
        </w:rPr>
        <w:t>Leafy crops and grass:</w:t>
      </w:r>
    </w:p>
    <w:p w14:paraId="2050F3AA"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The minimum PD recorded by Pelz (5</w:t>
      </w:r>
      <w:r w:rsidR="006162A4">
        <w:rPr>
          <w:sz w:val="24"/>
          <w:szCs w:val="24"/>
          <w:lang w:val="en-GB"/>
        </w:rPr>
        <w:t>%</w:t>
      </w:r>
      <w:r w:rsidRPr="00090B94">
        <w:rPr>
          <w:sz w:val="24"/>
          <w:szCs w:val="24"/>
          <w:lang w:val="en-GB"/>
        </w:rPr>
        <w:t>) is assumed to apply to all crops and months. The underlying rationale is that 5</w:t>
      </w:r>
      <w:r w:rsidR="006162A4">
        <w:rPr>
          <w:sz w:val="24"/>
          <w:szCs w:val="24"/>
          <w:lang w:val="en-GB"/>
        </w:rPr>
        <w:t>%</w:t>
      </w:r>
      <w:r w:rsidRPr="00090B94">
        <w:rPr>
          <w:sz w:val="24"/>
          <w:szCs w:val="24"/>
          <w:lang w:val="en-GB"/>
        </w:rPr>
        <w:t xml:space="preserve"> represents the amount of grain which is “always” available in rotational fields due to harvest spillage, turning over of soil, etc.</w:t>
      </w:r>
    </w:p>
    <w:p w14:paraId="5CA08983" w14:textId="77777777" w:rsidR="004D7477" w:rsidRPr="00090B94" w:rsidRDefault="004D7477" w:rsidP="00693927">
      <w:pPr>
        <w:rPr>
          <w:szCs w:val="24"/>
          <w:lang w:val="en-GB"/>
        </w:rPr>
      </w:pPr>
    </w:p>
    <w:p w14:paraId="15C84EBE" w14:textId="77777777" w:rsidR="004D7477" w:rsidRPr="00090B94" w:rsidRDefault="004D7477" w:rsidP="008D56D1">
      <w:pPr>
        <w:pStyle w:val="Brdtext"/>
        <w:spacing w:line="240" w:lineRule="auto"/>
        <w:rPr>
          <w:sz w:val="24"/>
          <w:szCs w:val="24"/>
          <w:lang w:val="en-GB"/>
        </w:rPr>
      </w:pPr>
      <w:r w:rsidRPr="00090B94">
        <w:rPr>
          <w:sz w:val="24"/>
          <w:szCs w:val="24"/>
          <w:lang w:val="en-GB"/>
        </w:rPr>
        <w:t>Maize:</w:t>
      </w:r>
    </w:p>
    <w:p w14:paraId="408194EF"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In BBCH 0-9 (April), PD for vegetative plant tissue is added to PD for cereal grain; the sum (29</w:t>
      </w:r>
      <w:r w:rsidR="006162A4">
        <w:rPr>
          <w:sz w:val="24"/>
          <w:szCs w:val="24"/>
          <w:lang w:val="en-GB"/>
        </w:rPr>
        <w:t>%</w:t>
      </w:r>
      <w:r w:rsidRPr="00090B94">
        <w:rPr>
          <w:sz w:val="24"/>
          <w:szCs w:val="24"/>
          <w:lang w:val="en-GB"/>
        </w:rPr>
        <w:t xml:space="preserve">) is assumed to reflect the amount of old cereal grain </w:t>
      </w:r>
      <w:r w:rsidRPr="00090B94">
        <w:rPr>
          <w:i/>
          <w:sz w:val="24"/>
          <w:szCs w:val="24"/>
          <w:lang w:val="en-GB"/>
        </w:rPr>
        <w:t>and</w:t>
      </w:r>
      <w:r w:rsidRPr="00090B94">
        <w:rPr>
          <w:sz w:val="24"/>
          <w:szCs w:val="24"/>
          <w:lang w:val="en-GB"/>
        </w:rPr>
        <w:t xml:space="preserve"> fresh maize seed in diet. This value is also used for BBCH 0-9 in May.</w:t>
      </w:r>
    </w:p>
    <w:p w14:paraId="463B5A5C"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In all other stages, maize seed is assumed not to occur in diet and a PD of 5</w:t>
      </w:r>
      <w:r w:rsidR="006162A4">
        <w:rPr>
          <w:sz w:val="24"/>
          <w:szCs w:val="24"/>
          <w:lang w:val="en-GB"/>
        </w:rPr>
        <w:t>%</w:t>
      </w:r>
      <w:r w:rsidRPr="00090B94">
        <w:rPr>
          <w:sz w:val="24"/>
          <w:szCs w:val="24"/>
          <w:lang w:val="en-GB"/>
        </w:rPr>
        <w:t xml:space="preserve"> cereal grain is used (as in leafy crops).</w:t>
      </w:r>
    </w:p>
    <w:p w14:paraId="6E064479" w14:textId="77777777" w:rsidR="004D7477" w:rsidRPr="00090B94" w:rsidRDefault="004D7477" w:rsidP="00E250E6">
      <w:pPr>
        <w:rPr>
          <w:szCs w:val="24"/>
          <w:lang w:val="en-GB"/>
        </w:rPr>
      </w:pPr>
    </w:p>
    <w:p w14:paraId="017DD9FC" w14:textId="77777777" w:rsidR="004D7477" w:rsidRPr="00090B94" w:rsidRDefault="004D7477" w:rsidP="00E250E6">
      <w:pPr>
        <w:spacing w:before="120" w:after="120"/>
        <w:rPr>
          <w:b/>
          <w:szCs w:val="24"/>
          <w:lang w:val="en-GB"/>
        </w:rPr>
      </w:pPr>
      <w:r w:rsidRPr="00090B94">
        <w:rPr>
          <w:b/>
          <w:szCs w:val="24"/>
          <w:lang w:val="en-GB"/>
        </w:rPr>
        <w:t>Other large seeds (peas and beans)</w:t>
      </w:r>
    </w:p>
    <w:p w14:paraId="54204E1F" w14:textId="77777777" w:rsidR="004D7477" w:rsidRPr="00090B94" w:rsidRDefault="004D7477" w:rsidP="00096499">
      <w:pPr>
        <w:pStyle w:val="Brdtext"/>
        <w:spacing w:after="120" w:line="240" w:lineRule="auto"/>
        <w:rPr>
          <w:sz w:val="24"/>
          <w:szCs w:val="24"/>
          <w:lang w:val="en-GB"/>
        </w:rPr>
      </w:pPr>
      <w:r w:rsidRPr="00090B94">
        <w:rPr>
          <w:sz w:val="24"/>
          <w:szCs w:val="24"/>
          <w:lang w:val="en-GB"/>
        </w:rPr>
        <w:t>Peas and beans are only available in fields with pulses. If more specific information is not available, residues in peas and beans are assumed to be similar to residues in cereal grain.</w:t>
      </w:r>
    </w:p>
    <w:p w14:paraId="7661D03B"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In BBCH 0-9 (April and May), PD for large seeds/cereal grain is calculated as described above for maize and includes old cereal grain and newly sown peas (beans).</w:t>
      </w:r>
    </w:p>
    <w:p w14:paraId="217E4BFD"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BBCH 10-79: PD for large seeds is fixed at 5</w:t>
      </w:r>
      <w:r w:rsidR="006162A4">
        <w:rPr>
          <w:sz w:val="24"/>
          <w:szCs w:val="24"/>
          <w:lang w:val="en-GB"/>
        </w:rPr>
        <w:t>%</w:t>
      </w:r>
      <w:r w:rsidRPr="00090B94">
        <w:rPr>
          <w:sz w:val="24"/>
          <w:szCs w:val="24"/>
          <w:lang w:val="en-GB"/>
        </w:rPr>
        <w:t xml:space="preserve"> as in other leafy crops, reflecting availability of old cereal grain.</w:t>
      </w:r>
    </w:p>
    <w:p w14:paraId="0535F9C3"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PD 80-99 (pre-harvest desiccation): PD is fixed at a level of 10</w:t>
      </w:r>
      <w:r w:rsidR="006162A4">
        <w:rPr>
          <w:sz w:val="24"/>
          <w:szCs w:val="24"/>
          <w:lang w:val="en-GB"/>
        </w:rPr>
        <w:t>%</w:t>
      </w:r>
      <w:r w:rsidRPr="00090B94">
        <w:rPr>
          <w:sz w:val="24"/>
          <w:szCs w:val="24"/>
          <w:lang w:val="en-GB"/>
        </w:rPr>
        <w:t xml:space="preserve"> (cereal grain x 2), to include seeds in pods.</w:t>
      </w:r>
    </w:p>
    <w:p w14:paraId="02BB60F2" w14:textId="77777777" w:rsidR="004D7477" w:rsidRPr="00090B94" w:rsidRDefault="004D7477" w:rsidP="000E4494">
      <w:pPr>
        <w:pStyle w:val="Brdtext"/>
        <w:spacing w:line="240" w:lineRule="auto"/>
        <w:rPr>
          <w:sz w:val="24"/>
          <w:szCs w:val="24"/>
          <w:lang w:val="en-US"/>
        </w:rPr>
      </w:pPr>
    </w:p>
    <w:p w14:paraId="6982D2BE" w14:textId="77777777" w:rsidR="004D7477" w:rsidRPr="00090B94" w:rsidRDefault="004D7477" w:rsidP="000E4494">
      <w:pPr>
        <w:pStyle w:val="Brdtext"/>
        <w:spacing w:before="120" w:after="120" w:line="240" w:lineRule="auto"/>
        <w:rPr>
          <w:b/>
          <w:sz w:val="24"/>
          <w:szCs w:val="24"/>
          <w:lang w:val="en-US"/>
        </w:rPr>
      </w:pPr>
      <w:r w:rsidRPr="00090B94">
        <w:rPr>
          <w:b/>
          <w:sz w:val="24"/>
          <w:szCs w:val="24"/>
          <w:lang w:val="en-US"/>
        </w:rPr>
        <w:t>Beet seeds</w:t>
      </w:r>
    </w:p>
    <w:p w14:paraId="5ADBB105" w14:textId="4E94458B" w:rsidR="004D7477" w:rsidRPr="00090B94" w:rsidRDefault="004D7477" w:rsidP="000E4494">
      <w:pPr>
        <w:pStyle w:val="Brdtext"/>
        <w:spacing w:line="240" w:lineRule="auto"/>
        <w:rPr>
          <w:sz w:val="24"/>
          <w:szCs w:val="24"/>
          <w:lang w:val="en-US"/>
        </w:rPr>
      </w:pPr>
      <w:r w:rsidRPr="00090B94">
        <w:rPr>
          <w:sz w:val="24"/>
          <w:szCs w:val="24"/>
          <w:lang w:val="en-US"/>
        </w:rPr>
        <w:t>Beet seeds are only available in beet fields as pelleted seeds. According to Pelz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US"/>
        </w:rPr>
        <w:t>)</w:t>
      </w:r>
      <w:r w:rsidR="00560EFE">
        <w:rPr>
          <w:sz w:val="24"/>
          <w:szCs w:val="24"/>
          <w:lang w:val="en-US"/>
        </w:rPr>
        <w:t>,</w:t>
      </w:r>
      <w:r w:rsidRPr="00090B94">
        <w:rPr>
          <w:sz w:val="24"/>
          <w:szCs w:val="24"/>
          <w:lang w:val="en-US"/>
        </w:rPr>
        <w:t xml:space="preserve"> beet seeds constitute 7</w:t>
      </w:r>
      <w:r w:rsidR="006162A4">
        <w:rPr>
          <w:sz w:val="24"/>
          <w:szCs w:val="24"/>
          <w:lang w:val="en-US"/>
        </w:rPr>
        <w:t>%</w:t>
      </w:r>
      <w:r w:rsidRPr="00090B94">
        <w:rPr>
          <w:sz w:val="24"/>
          <w:szCs w:val="24"/>
          <w:lang w:val="en-US"/>
        </w:rPr>
        <w:t xml:space="preserve"> of diet volume immediately after sowing. </w:t>
      </w:r>
    </w:p>
    <w:p w14:paraId="3922F02C" w14:textId="77777777" w:rsidR="004D7477" w:rsidRPr="00090B94" w:rsidRDefault="004D7477" w:rsidP="000E4494">
      <w:pPr>
        <w:pStyle w:val="Brdtext"/>
        <w:spacing w:line="240" w:lineRule="auto"/>
        <w:rPr>
          <w:sz w:val="24"/>
          <w:szCs w:val="24"/>
          <w:lang w:val="en-US"/>
        </w:rPr>
      </w:pPr>
    </w:p>
    <w:p w14:paraId="0C649C48" w14:textId="77777777" w:rsidR="004D7477" w:rsidRPr="00090B94" w:rsidRDefault="004D7477" w:rsidP="000E4494">
      <w:pPr>
        <w:pStyle w:val="Brdtext"/>
        <w:spacing w:line="240" w:lineRule="auto"/>
        <w:rPr>
          <w:sz w:val="24"/>
          <w:szCs w:val="24"/>
          <w:lang w:val="en-US"/>
        </w:rPr>
      </w:pPr>
      <w:r w:rsidRPr="00090B94">
        <w:rPr>
          <w:sz w:val="24"/>
          <w:szCs w:val="24"/>
          <w:lang w:val="en-US"/>
        </w:rPr>
        <w:t>A PD of 7</w:t>
      </w:r>
      <w:r w:rsidR="006162A4">
        <w:rPr>
          <w:sz w:val="24"/>
          <w:szCs w:val="24"/>
          <w:lang w:val="en-US"/>
        </w:rPr>
        <w:t>%</w:t>
      </w:r>
      <w:r w:rsidRPr="00090B94">
        <w:rPr>
          <w:sz w:val="24"/>
          <w:szCs w:val="24"/>
          <w:lang w:val="en-US"/>
        </w:rPr>
        <w:t xml:space="preserve"> is assumed to apply to other small, freshly sown seeds as well (cf. below).</w:t>
      </w:r>
    </w:p>
    <w:p w14:paraId="0ACC36E6" w14:textId="77777777" w:rsidR="004D7477" w:rsidRPr="00090B94" w:rsidRDefault="004D7477" w:rsidP="000E4494">
      <w:pPr>
        <w:pStyle w:val="Brdtext"/>
        <w:spacing w:line="240" w:lineRule="auto"/>
        <w:rPr>
          <w:sz w:val="24"/>
          <w:szCs w:val="24"/>
          <w:lang w:val="en-US"/>
        </w:rPr>
      </w:pPr>
    </w:p>
    <w:p w14:paraId="5762C6A2" w14:textId="77777777" w:rsidR="004D7477" w:rsidRPr="00090B94" w:rsidRDefault="004D7477" w:rsidP="00733316">
      <w:pPr>
        <w:pStyle w:val="Brdtext"/>
        <w:keepNext/>
        <w:spacing w:before="120" w:after="120" w:line="240" w:lineRule="auto"/>
        <w:rPr>
          <w:b/>
          <w:sz w:val="24"/>
          <w:szCs w:val="24"/>
          <w:lang w:val="en-US"/>
        </w:rPr>
      </w:pPr>
      <w:r w:rsidRPr="00090B94">
        <w:rPr>
          <w:b/>
          <w:sz w:val="24"/>
          <w:szCs w:val="24"/>
          <w:lang w:val="en-US"/>
        </w:rPr>
        <w:t>Small seeds</w:t>
      </w:r>
    </w:p>
    <w:p w14:paraId="036B0DB8" w14:textId="49291F60" w:rsidR="004D7477" w:rsidRPr="00090B94" w:rsidRDefault="004D7477" w:rsidP="00EE7DE9">
      <w:pPr>
        <w:pStyle w:val="Brdtext"/>
        <w:spacing w:line="240" w:lineRule="auto"/>
        <w:rPr>
          <w:sz w:val="24"/>
          <w:szCs w:val="24"/>
          <w:lang w:val="en-US"/>
        </w:rPr>
      </w:pPr>
      <w:r w:rsidRPr="00090B94">
        <w:rPr>
          <w:sz w:val="24"/>
          <w:szCs w:val="24"/>
          <w:lang w:val="en-US"/>
        </w:rPr>
        <w:t xml:space="preserve">PD for small seeds generally follows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GB"/>
        </w:rPr>
        <w:t xml:space="preserve"> (dicotyledon seeds</w:t>
      </w:r>
      <w:r w:rsidRPr="00090B94">
        <w:rPr>
          <w:sz w:val="24"/>
          <w:szCs w:val="24"/>
          <w:lang w:val="en-US"/>
        </w:rPr>
        <w:t>) with the following adjustments:</w:t>
      </w:r>
    </w:p>
    <w:p w14:paraId="3CFA0FA8" w14:textId="77777777" w:rsidR="004D7477" w:rsidRPr="00090B94" w:rsidRDefault="004D7477" w:rsidP="00EE7DE9">
      <w:pPr>
        <w:pStyle w:val="Brdtext"/>
        <w:spacing w:line="240" w:lineRule="auto"/>
        <w:rPr>
          <w:sz w:val="24"/>
          <w:szCs w:val="24"/>
          <w:lang w:val="en-US"/>
        </w:rPr>
      </w:pPr>
    </w:p>
    <w:p w14:paraId="60376244" w14:textId="77777777" w:rsidR="004D7477" w:rsidRPr="00090B94" w:rsidRDefault="004D7477" w:rsidP="00AB3AC3">
      <w:pPr>
        <w:pStyle w:val="Brdtext"/>
        <w:keepNext/>
        <w:spacing w:line="240" w:lineRule="auto"/>
        <w:rPr>
          <w:sz w:val="24"/>
          <w:szCs w:val="24"/>
        </w:rPr>
      </w:pPr>
      <w:r w:rsidRPr="00090B94">
        <w:rPr>
          <w:sz w:val="24"/>
          <w:szCs w:val="24"/>
        </w:rPr>
        <w:lastRenderedPageBreak/>
        <w:t>Spring rape:</w:t>
      </w:r>
    </w:p>
    <w:p w14:paraId="47C1BA6C"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In BBCH 0-9 (April), when weed seeds do not occur in diet according to Pelz (1989), PD is set at 7</w:t>
      </w:r>
      <w:r w:rsidR="006162A4">
        <w:rPr>
          <w:sz w:val="24"/>
          <w:szCs w:val="24"/>
          <w:lang w:val="en-GB"/>
        </w:rPr>
        <w:t>%</w:t>
      </w:r>
      <w:r w:rsidRPr="00090B94">
        <w:rPr>
          <w:sz w:val="24"/>
          <w:szCs w:val="24"/>
          <w:lang w:val="en-GB"/>
        </w:rPr>
        <w:t xml:space="preserve"> (as in sugar beet).</w:t>
      </w:r>
    </w:p>
    <w:p w14:paraId="6E199467"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PD is increased by 25</w:t>
      </w:r>
      <w:r w:rsidR="006162A4">
        <w:rPr>
          <w:sz w:val="24"/>
          <w:szCs w:val="24"/>
          <w:lang w:val="en-GB"/>
        </w:rPr>
        <w:t>%</w:t>
      </w:r>
      <w:r w:rsidRPr="00090B94">
        <w:rPr>
          <w:sz w:val="24"/>
          <w:szCs w:val="24"/>
          <w:lang w:val="en-GB"/>
        </w:rPr>
        <w:t xml:space="preserve"> in BBCH 80-89 (ripening of fruit) and for stubble treatments (harvest spillage available).</w:t>
      </w:r>
    </w:p>
    <w:p w14:paraId="665F2515"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PD is increased by 50</w:t>
      </w:r>
      <w:r w:rsidR="006162A4">
        <w:rPr>
          <w:sz w:val="24"/>
          <w:szCs w:val="24"/>
          <w:lang w:val="en-GB"/>
        </w:rPr>
        <w:t>%</w:t>
      </w:r>
      <w:r w:rsidRPr="00090B94">
        <w:rPr>
          <w:sz w:val="24"/>
          <w:szCs w:val="24"/>
          <w:lang w:val="en-GB"/>
        </w:rPr>
        <w:t xml:space="preserve"> at pre-harvest desiccation</w:t>
      </w:r>
    </w:p>
    <w:p w14:paraId="6B1E8598" w14:textId="77777777" w:rsidR="004D7477" w:rsidRPr="00090B94" w:rsidRDefault="004D7477" w:rsidP="00D63AB6">
      <w:pPr>
        <w:pStyle w:val="Brdtext"/>
        <w:spacing w:line="240" w:lineRule="auto"/>
        <w:rPr>
          <w:sz w:val="24"/>
          <w:szCs w:val="24"/>
          <w:lang w:val="en-US"/>
        </w:rPr>
      </w:pPr>
    </w:p>
    <w:p w14:paraId="0CF818CD" w14:textId="77777777" w:rsidR="004D7477" w:rsidRPr="00090B94" w:rsidRDefault="004D7477" w:rsidP="00D63AB6">
      <w:pPr>
        <w:pStyle w:val="Brdtext"/>
        <w:spacing w:line="240" w:lineRule="auto"/>
        <w:rPr>
          <w:sz w:val="24"/>
          <w:szCs w:val="24"/>
        </w:rPr>
      </w:pPr>
      <w:r w:rsidRPr="00090B94">
        <w:rPr>
          <w:sz w:val="24"/>
          <w:szCs w:val="24"/>
        </w:rPr>
        <w:t>Winter rape:</w:t>
      </w:r>
    </w:p>
    <w:p w14:paraId="24DC1843"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In BBCH 0-9 (August), PD for dicotyledon seeds is increased by 25</w:t>
      </w:r>
      <w:r w:rsidR="006162A4">
        <w:rPr>
          <w:sz w:val="24"/>
          <w:szCs w:val="24"/>
          <w:lang w:val="en-GB"/>
        </w:rPr>
        <w:t>%</w:t>
      </w:r>
      <w:r w:rsidRPr="00090B94">
        <w:rPr>
          <w:sz w:val="24"/>
          <w:szCs w:val="24"/>
          <w:lang w:val="en-GB"/>
        </w:rPr>
        <w:t>.</w:t>
      </w:r>
    </w:p>
    <w:p w14:paraId="2A9B8720"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For treatments after BBCH 80, PD is adjusted as described for spring rape.</w:t>
      </w:r>
    </w:p>
    <w:p w14:paraId="2B9BA6BA" w14:textId="77777777" w:rsidR="004D7477" w:rsidRPr="00090B94" w:rsidRDefault="004D7477" w:rsidP="00EE7DE9">
      <w:pPr>
        <w:pStyle w:val="Brdtext"/>
        <w:spacing w:line="240" w:lineRule="auto"/>
        <w:rPr>
          <w:sz w:val="24"/>
          <w:szCs w:val="24"/>
          <w:lang w:val="en-GB"/>
        </w:rPr>
      </w:pPr>
    </w:p>
    <w:p w14:paraId="0D57E7B8" w14:textId="77777777" w:rsidR="004D7477" w:rsidRPr="00090B94" w:rsidRDefault="004D7477" w:rsidP="00BD4E92">
      <w:pPr>
        <w:pStyle w:val="Brdtext"/>
        <w:spacing w:line="240" w:lineRule="auto"/>
        <w:rPr>
          <w:sz w:val="24"/>
          <w:szCs w:val="24"/>
        </w:rPr>
      </w:pPr>
      <w:r w:rsidRPr="00090B94">
        <w:rPr>
          <w:sz w:val="24"/>
          <w:szCs w:val="24"/>
        </w:rPr>
        <w:t>Field grown vegetables:</w:t>
      </w:r>
    </w:p>
    <w:p w14:paraId="00612F87"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In BBCH 0-9 (April), PD is set at 3.5</w:t>
      </w:r>
      <w:r w:rsidR="006162A4">
        <w:rPr>
          <w:sz w:val="24"/>
          <w:szCs w:val="24"/>
          <w:lang w:val="en-GB"/>
        </w:rPr>
        <w:t>%</w:t>
      </w:r>
      <w:r w:rsidRPr="00090B94">
        <w:rPr>
          <w:sz w:val="24"/>
          <w:szCs w:val="24"/>
          <w:lang w:val="en-GB"/>
        </w:rPr>
        <w:t xml:space="preserve"> (half of the value in sugar beet and rape). This value is also added to PD for small seeds in May and June (BBCH 0-9 only). </w:t>
      </w:r>
      <w:r w:rsidRPr="00090B94">
        <w:rPr>
          <w:sz w:val="24"/>
          <w:szCs w:val="24"/>
          <w:lang w:val="en-US"/>
        </w:rPr>
        <w:t>Vegetable seeds are usually pelleted and precision drilled or are too small to be really attractive.</w:t>
      </w:r>
    </w:p>
    <w:p w14:paraId="2B68EB91" w14:textId="77777777" w:rsidR="004D7477" w:rsidRPr="00090B94" w:rsidRDefault="004D7477" w:rsidP="00F81E11">
      <w:pPr>
        <w:pStyle w:val="Brdtext"/>
        <w:spacing w:line="240" w:lineRule="auto"/>
        <w:rPr>
          <w:sz w:val="24"/>
          <w:szCs w:val="24"/>
          <w:lang w:val="en-GB"/>
        </w:rPr>
      </w:pPr>
    </w:p>
    <w:p w14:paraId="7321E2E1" w14:textId="77777777" w:rsidR="004D7477" w:rsidRPr="00090B94" w:rsidRDefault="004D7477" w:rsidP="00F81E11">
      <w:pPr>
        <w:pStyle w:val="Brdtext"/>
        <w:spacing w:line="240" w:lineRule="auto"/>
        <w:rPr>
          <w:sz w:val="24"/>
          <w:szCs w:val="24"/>
        </w:rPr>
      </w:pPr>
      <w:r w:rsidRPr="00090B94">
        <w:rPr>
          <w:sz w:val="24"/>
          <w:szCs w:val="24"/>
        </w:rPr>
        <w:t>Grass (medium and long):</w:t>
      </w:r>
    </w:p>
    <w:p w14:paraId="7609CBB8" w14:textId="77777777" w:rsidR="004D7477" w:rsidRPr="00090B94" w:rsidRDefault="004D7477" w:rsidP="008C4A1A">
      <w:pPr>
        <w:pStyle w:val="Brdtext"/>
        <w:numPr>
          <w:ilvl w:val="0"/>
          <w:numId w:val="11"/>
        </w:numPr>
        <w:spacing w:line="240" w:lineRule="auto"/>
        <w:rPr>
          <w:sz w:val="24"/>
          <w:szCs w:val="24"/>
          <w:lang w:val="en-GB"/>
        </w:rPr>
      </w:pPr>
      <w:r w:rsidRPr="00090B94">
        <w:rPr>
          <w:sz w:val="24"/>
          <w:szCs w:val="24"/>
          <w:lang w:val="en-GB"/>
        </w:rPr>
        <w:t>PD for small seeds is increased by 50</w:t>
      </w:r>
      <w:r w:rsidR="006162A4">
        <w:rPr>
          <w:sz w:val="24"/>
          <w:szCs w:val="24"/>
          <w:lang w:val="en-GB"/>
        </w:rPr>
        <w:t>%</w:t>
      </w:r>
      <w:r w:rsidRPr="00090B94">
        <w:rPr>
          <w:sz w:val="24"/>
          <w:szCs w:val="24"/>
          <w:lang w:val="en-GB"/>
        </w:rPr>
        <w:t xml:space="preserve"> in June, July and August to include grass seeds.</w:t>
      </w:r>
    </w:p>
    <w:p w14:paraId="70D946F4" w14:textId="77777777" w:rsidR="004D7477" w:rsidRPr="00090B94" w:rsidRDefault="004D7477" w:rsidP="00F81E11">
      <w:pPr>
        <w:pStyle w:val="Brdtext"/>
        <w:spacing w:line="240" w:lineRule="auto"/>
        <w:rPr>
          <w:sz w:val="24"/>
          <w:szCs w:val="24"/>
          <w:lang w:val="en-US"/>
        </w:rPr>
      </w:pPr>
    </w:p>
    <w:p w14:paraId="5A83FB3F" w14:textId="77777777" w:rsidR="004D7477" w:rsidRPr="00090B94" w:rsidRDefault="004D7477" w:rsidP="00F81E11">
      <w:pPr>
        <w:pStyle w:val="Brdtext"/>
        <w:spacing w:before="120" w:line="240" w:lineRule="auto"/>
        <w:rPr>
          <w:b/>
          <w:sz w:val="24"/>
          <w:szCs w:val="24"/>
          <w:lang w:val="en-US"/>
        </w:rPr>
      </w:pPr>
      <w:r w:rsidRPr="00090B94">
        <w:rPr>
          <w:b/>
          <w:sz w:val="24"/>
          <w:szCs w:val="24"/>
          <w:lang w:val="en-US"/>
        </w:rPr>
        <w:t>Insect larvae</w:t>
      </w:r>
    </w:p>
    <w:p w14:paraId="144A7C6D" w14:textId="77777777" w:rsidR="004D7477" w:rsidRPr="00090B94" w:rsidRDefault="004D7477" w:rsidP="00F81E11">
      <w:pPr>
        <w:pStyle w:val="Brdtext"/>
        <w:spacing w:after="120" w:line="240" w:lineRule="auto"/>
        <w:rPr>
          <w:b/>
          <w:sz w:val="24"/>
          <w:szCs w:val="24"/>
          <w:lang w:val="en-US"/>
        </w:rPr>
      </w:pPr>
      <w:r w:rsidRPr="00090B94">
        <w:rPr>
          <w:b/>
          <w:sz w:val="24"/>
          <w:szCs w:val="24"/>
          <w:lang w:val="en-US"/>
        </w:rPr>
        <w:t>Earthworms</w:t>
      </w:r>
    </w:p>
    <w:p w14:paraId="08942197" w14:textId="2F1C0DC5" w:rsidR="004D7477" w:rsidRPr="00090B94" w:rsidRDefault="004D7477" w:rsidP="00F81E11">
      <w:pPr>
        <w:pStyle w:val="Brdtext"/>
        <w:spacing w:line="240" w:lineRule="auto"/>
        <w:rPr>
          <w:sz w:val="24"/>
          <w:szCs w:val="24"/>
          <w:lang w:val="en-GB"/>
        </w:rPr>
      </w:pPr>
      <w:r w:rsidRPr="00090B94">
        <w:rPr>
          <w:sz w:val="24"/>
          <w:szCs w:val="24"/>
          <w:lang w:val="en-GB"/>
        </w:rPr>
        <w:t xml:space="preserve">No changes from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GB"/>
        </w:rPr>
        <w:t>, except for proportional adjustments when PD for other food items is reduced or increased. All insect larvae in diet are assumed to belong to the category “ground-dwelling arthropods”.</w:t>
      </w:r>
    </w:p>
    <w:p w14:paraId="35D955FA" w14:textId="77777777" w:rsidR="004D7477" w:rsidRPr="00090B94" w:rsidRDefault="004D7477" w:rsidP="006E3C3A">
      <w:pPr>
        <w:rPr>
          <w:szCs w:val="24"/>
          <w:lang w:val="en-GB"/>
        </w:rPr>
      </w:pPr>
    </w:p>
    <w:p w14:paraId="6DC43388" w14:textId="2B975AE3" w:rsidR="004D7477" w:rsidRPr="00090B94" w:rsidRDefault="004D7477" w:rsidP="006E3C3A">
      <w:pPr>
        <w:spacing w:before="240" w:after="240"/>
        <w:rPr>
          <w:i/>
          <w:szCs w:val="24"/>
          <w:u w:val="single"/>
          <w:lang w:val="en-GB"/>
        </w:rPr>
      </w:pPr>
      <w:r w:rsidRPr="00090B94">
        <w:rPr>
          <w:i/>
          <w:szCs w:val="24"/>
          <w:u w:val="single"/>
          <w:lang w:val="en-GB"/>
        </w:rPr>
        <w:t xml:space="preserve">Adjustment of Rogers </w:t>
      </w:r>
      <w:r w:rsidR="009367E0">
        <w:rPr>
          <w:i/>
          <w:szCs w:val="24"/>
          <w:u w:val="single"/>
          <w:lang w:val="en-GB"/>
        </w:rPr>
        <w:t>and</w:t>
      </w:r>
      <w:r w:rsidRPr="00090B94">
        <w:rPr>
          <w:i/>
          <w:szCs w:val="24"/>
          <w:u w:val="single"/>
          <w:lang w:val="en-GB"/>
        </w:rPr>
        <w:t xml:space="preserve"> Gorman (1995b) data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i/>
          <w:szCs w:val="24"/>
          <w:u w:val="single"/>
          <w:lang w:val="en-US"/>
        </w:rPr>
        <w:t xml:space="preserve">Table </w:t>
      </w:r>
      <w:r w:rsidR="0061255C" w:rsidRPr="0061255C">
        <w:rPr>
          <w:i/>
          <w:noProof/>
          <w:szCs w:val="24"/>
          <w:u w:val="single"/>
          <w:lang w:val="en-US"/>
        </w:rPr>
        <w:t>6.80</w:t>
      </w:r>
      <w:r w:rsidR="002D1BBB" w:rsidRPr="00090B94">
        <w:fldChar w:fldCharType="end"/>
      </w:r>
      <w:r w:rsidRPr="00090B94">
        <w:rPr>
          <w:i/>
          <w:szCs w:val="24"/>
          <w:u w:val="single"/>
          <w:lang w:val="en-GB"/>
        </w:rPr>
        <w:t>):</w:t>
      </w:r>
    </w:p>
    <w:p w14:paraId="1AF9CED6" w14:textId="4A387903" w:rsidR="004D7477" w:rsidRPr="00090B94" w:rsidRDefault="004D7477" w:rsidP="00F71622">
      <w:pPr>
        <w:pStyle w:val="Brdtext"/>
        <w:spacing w:line="240" w:lineRule="auto"/>
        <w:rPr>
          <w:sz w:val="24"/>
          <w:szCs w:val="24"/>
          <w:lang w:val="en-GB"/>
        </w:rPr>
      </w:pPr>
      <w:r w:rsidRPr="00090B94">
        <w:rPr>
          <w:sz w:val="24"/>
          <w:szCs w:val="24"/>
          <w:lang w:val="en-GB"/>
        </w:rPr>
        <w:t>All insects occurring in the diet are assumed to be ground-dwelling. The category “other animal material” (2-10</w:t>
      </w:r>
      <w:r w:rsidR="006162A4">
        <w:rPr>
          <w:sz w:val="24"/>
          <w:szCs w:val="24"/>
          <w:lang w:val="en-GB"/>
        </w:rPr>
        <w:t>%</w:t>
      </w:r>
      <w:r w:rsidRPr="00090B94">
        <w:rPr>
          <w:sz w:val="24"/>
          <w:szCs w:val="24"/>
          <w:lang w:val="en-GB"/>
        </w:rPr>
        <w:t xml:space="preserve"> of diet) is assumed to consist of earthworms, which are a prominent element of wood mouse diet in arable land (cf.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GB"/>
        </w:rPr>
        <w:t>).</w:t>
      </w:r>
    </w:p>
    <w:p w14:paraId="7C80A6E7" w14:textId="77777777" w:rsidR="004D7477" w:rsidRPr="00090B94" w:rsidRDefault="004D7477" w:rsidP="00F71622">
      <w:pPr>
        <w:pStyle w:val="Brdtext"/>
        <w:spacing w:line="240" w:lineRule="auto"/>
        <w:rPr>
          <w:sz w:val="24"/>
          <w:szCs w:val="24"/>
          <w:lang w:val="en-GB"/>
        </w:rPr>
      </w:pPr>
    </w:p>
    <w:p w14:paraId="6E8FF0D7" w14:textId="77777777" w:rsidR="004D7477" w:rsidRPr="00090B94" w:rsidRDefault="004D7477" w:rsidP="00F71622">
      <w:pPr>
        <w:pStyle w:val="Brdtext"/>
        <w:spacing w:line="240" w:lineRule="auto"/>
        <w:rPr>
          <w:sz w:val="24"/>
          <w:szCs w:val="24"/>
          <w:lang w:val="en-GB"/>
        </w:rPr>
      </w:pPr>
      <w:r w:rsidRPr="00090B94">
        <w:rPr>
          <w:sz w:val="24"/>
          <w:szCs w:val="24"/>
          <w:lang w:val="en-GB"/>
        </w:rPr>
        <w:t>The category “other plant material” (0-6</w:t>
      </w:r>
      <w:r w:rsidR="006162A4">
        <w:rPr>
          <w:sz w:val="24"/>
          <w:szCs w:val="24"/>
          <w:lang w:val="en-GB"/>
        </w:rPr>
        <w:t>%</w:t>
      </w:r>
      <w:r w:rsidRPr="00090B94">
        <w:rPr>
          <w:sz w:val="24"/>
          <w:szCs w:val="24"/>
          <w:lang w:val="en-GB"/>
        </w:rPr>
        <w:t xml:space="preserve"> of diet) is assumed to consist mainly of underground plant parts such as rhizomes and various storage organs. Residues in these are generally unknown but are probably lower than residues in leaves and shoots. The category was therefore merged with the “dicotyledon (herb)” category because standard RUDs for dicotyledons are lower than for grasses.</w:t>
      </w:r>
    </w:p>
    <w:p w14:paraId="23174AF0" w14:textId="77777777" w:rsidR="004D7477" w:rsidRPr="00090B94" w:rsidRDefault="004D7477" w:rsidP="00F71622">
      <w:pPr>
        <w:pStyle w:val="Brdtext"/>
        <w:spacing w:line="240" w:lineRule="auto"/>
        <w:rPr>
          <w:sz w:val="24"/>
          <w:szCs w:val="24"/>
          <w:lang w:val="en-GB"/>
        </w:rPr>
      </w:pPr>
    </w:p>
    <w:p w14:paraId="4FA2A324" w14:textId="3DC85C70" w:rsidR="004D7477" w:rsidRPr="00090B94" w:rsidRDefault="004D7477" w:rsidP="00F71622">
      <w:pPr>
        <w:pStyle w:val="Brdtext"/>
        <w:spacing w:line="240" w:lineRule="auto"/>
        <w:rPr>
          <w:sz w:val="24"/>
          <w:szCs w:val="24"/>
          <w:lang w:val="en-GB"/>
        </w:rPr>
      </w:pPr>
      <w:r w:rsidRPr="00090B94">
        <w:rPr>
          <w:sz w:val="24"/>
          <w:szCs w:val="24"/>
          <w:lang w:val="en-GB"/>
        </w:rPr>
        <w:t>For the periods June-August and September-November</w:t>
      </w:r>
      <w:r w:rsidR="00560EFE">
        <w:rPr>
          <w:sz w:val="24"/>
          <w:szCs w:val="24"/>
          <w:lang w:val="en-GB"/>
        </w:rPr>
        <w:t>,</w:t>
      </w:r>
      <w:r w:rsidRPr="00090B94">
        <w:rPr>
          <w:sz w:val="24"/>
          <w:szCs w:val="24"/>
          <w:lang w:val="en-GB"/>
        </w:rPr>
        <w:t xml:space="preserve"> the PD values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xml:space="preserve"> do not sum up to 100</w:t>
      </w:r>
      <w:r w:rsidR="006162A4">
        <w:rPr>
          <w:sz w:val="24"/>
          <w:szCs w:val="24"/>
          <w:lang w:val="en-GB"/>
        </w:rPr>
        <w:t>%</w:t>
      </w:r>
      <w:r w:rsidRPr="00090B94">
        <w:rPr>
          <w:sz w:val="24"/>
          <w:szCs w:val="24"/>
          <w:lang w:val="en-GB"/>
        </w:rPr>
        <w:t>. This is corrected by proportional adjustment and rounding.</w:t>
      </w:r>
    </w:p>
    <w:p w14:paraId="2D5980A2" w14:textId="77777777" w:rsidR="004D7477" w:rsidRPr="00090B94" w:rsidRDefault="004D7477" w:rsidP="00F71622">
      <w:pPr>
        <w:pStyle w:val="Brdtext"/>
        <w:spacing w:line="240" w:lineRule="auto"/>
        <w:rPr>
          <w:sz w:val="24"/>
          <w:szCs w:val="24"/>
          <w:lang w:val="en-GB"/>
        </w:rPr>
      </w:pPr>
    </w:p>
    <w:p w14:paraId="5DA8978C" w14:textId="77777777" w:rsidR="004D7477" w:rsidRPr="00090B94" w:rsidRDefault="004D7477" w:rsidP="007C087C">
      <w:pPr>
        <w:pStyle w:val="Brdtext"/>
        <w:keepNext/>
        <w:spacing w:before="120" w:after="240" w:line="240" w:lineRule="auto"/>
        <w:rPr>
          <w:b/>
          <w:sz w:val="24"/>
          <w:szCs w:val="24"/>
          <w:lang w:val="en-GB"/>
        </w:rPr>
      </w:pPr>
      <w:r w:rsidRPr="00090B94">
        <w:rPr>
          <w:b/>
          <w:sz w:val="24"/>
          <w:szCs w:val="24"/>
          <w:lang w:val="en-GB"/>
        </w:rPr>
        <w:t>Permanent and semi-permanent grassland (long-lasting leys, pasture and turf)</w:t>
      </w:r>
    </w:p>
    <w:p w14:paraId="27CAC7C1" w14:textId="77777777" w:rsidR="004D7477" w:rsidRPr="00090B94" w:rsidRDefault="004D7477" w:rsidP="00671B1C">
      <w:pPr>
        <w:pStyle w:val="Brdtext"/>
        <w:spacing w:after="60" w:line="240" w:lineRule="auto"/>
        <w:rPr>
          <w:sz w:val="24"/>
          <w:szCs w:val="24"/>
          <w:lang w:val="en-GB"/>
        </w:rPr>
      </w:pPr>
      <w:r w:rsidRPr="00090B94">
        <w:rPr>
          <w:sz w:val="24"/>
          <w:szCs w:val="24"/>
          <w:lang w:val="en-GB"/>
        </w:rPr>
        <w:t>Sowing and pre-emergence (BBCH 0-9):</w:t>
      </w:r>
    </w:p>
    <w:p w14:paraId="295DEE30" w14:textId="77777777" w:rsidR="004D7477" w:rsidRPr="00090B94" w:rsidRDefault="004D7477" w:rsidP="008C4A1A">
      <w:pPr>
        <w:pStyle w:val="Brdtext"/>
        <w:numPr>
          <w:ilvl w:val="0"/>
          <w:numId w:val="11"/>
        </w:numPr>
        <w:spacing w:line="240" w:lineRule="auto"/>
        <w:ind w:left="714" w:hanging="357"/>
        <w:rPr>
          <w:sz w:val="24"/>
          <w:szCs w:val="24"/>
          <w:lang w:val="en-GB"/>
        </w:rPr>
      </w:pPr>
      <w:r w:rsidRPr="00090B94">
        <w:rPr>
          <w:sz w:val="24"/>
          <w:szCs w:val="24"/>
          <w:lang w:val="en-GB"/>
        </w:rPr>
        <w:t>Diet is specified for two periods where sowing usually takes place: spring (March-May) and autumn (August-October).</w:t>
      </w:r>
    </w:p>
    <w:p w14:paraId="13876E53"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No vegetative plant tissue in diet (PD = 0).</w:t>
      </w:r>
    </w:p>
    <w:p w14:paraId="4DA0132F"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Small seeds fixed at maximum level for “seeds” (PD = 42</w:t>
      </w:r>
      <w:r w:rsidR="006162A4">
        <w:rPr>
          <w:sz w:val="24"/>
          <w:szCs w:val="24"/>
          <w:lang w:val="en-GB"/>
        </w:rPr>
        <w:t>%</w:t>
      </w:r>
      <w:r w:rsidRPr="00090B94">
        <w:rPr>
          <w:sz w:val="24"/>
          <w:szCs w:val="24"/>
          <w:lang w:val="en-GB"/>
        </w:rPr>
        <w:t>).</w:t>
      </w:r>
    </w:p>
    <w:p w14:paraId="110CD249"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lastRenderedPageBreak/>
        <w:t>Insects and soil invertebrates (“other animal material”), spring: based on PD for March-May, adjusted to account for the absence of vegetative plant tissue.</w:t>
      </w:r>
    </w:p>
    <w:p w14:paraId="33EBF6B0" w14:textId="77777777" w:rsidR="004D7477" w:rsidRPr="00090B94" w:rsidRDefault="004D7477" w:rsidP="008C4A1A">
      <w:pPr>
        <w:pStyle w:val="Brdtext"/>
        <w:numPr>
          <w:ilvl w:val="0"/>
          <w:numId w:val="12"/>
        </w:numPr>
        <w:spacing w:line="240" w:lineRule="auto"/>
        <w:rPr>
          <w:sz w:val="24"/>
          <w:szCs w:val="24"/>
          <w:lang w:val="en-GB"/>
        </w:rPr>
      </w:pPr>
      <w:r w:rsidRPr="00090B94">
        <w:rPr>
          <w:sz w:val="24"/>
          <w:szCs w:val="24"/>
          <w:lang w:val="en-GB"/>
        </w:rPr>
        <w:t xml:space="preserve">Insects and soil invertebrates, autumn: based on average PD for June-August and September-November, adjusted as above. </w:t>
      </w:r>
    </w:p>
    <w:p w14:paraId="7E63924E" w14:textId="77777777" w:rsidR="004D7477" w:rsidRPr="00090B94" w:rsidRDefault="004D7477" w:rsidP="00F71622">
      <w:pPr>
        <w:pStyle w:val="Brdtext"/>
        <w:spacing w:line="240" w:lineRule="auto"/>
        <w:rPr>
          <w:sz w:val="24"/>
          <w:szCs w:val="24"/>
          <w:lang w:val="en-GB"/>
        </w:rPr>
      </w:pPr>
    </w:p>
    <w:p w14:paraId="4CF0A868" w14:textId="77777777" w:rsidR="004D7477" w:rsidRPr="00090B94" w:rsidRDefault="004D7477" w:rsidP="003274F4">
      <w:pPr>
        <w:pStyle w:val="Brdtext"/>
        <w:spacing w:after="60" w:line="240" w:lineRule="auto"/>
        <w:rPr>
          <w:sz w:val="24"/>
          <w:szCs w:val="24"/>
          <w:lang w:val="en-GB"/>
        </w:rPr>
      </w:pPr>
      <w:r w:rsidRPr="00090B94">
        <w:rPr>
          <w:sz w:val="24"/>
          <w:szCs w:val="24"/>
          <w:lang w:val="en-GB"/>
        </w:rPr>
        <w:t>Short or long grass:</w:t>
      </w:r>
    </w:p>
    <w:p w14:paraId="4779712D" w14:textId="26D1F912" w:rsidR="004D7477" w:rsidRPr="00090B94" w:rsidRDefault="004D7477" w:rsidP="008C4A1A">
      <w:pPr>
        <w:pStyle w:val="Brdtext"/>
        <w:numPr>
          <w:ilvl w:val="0"/>
          <w:numId w:val="16"/>
        </w:numPr>
        <w:spacing w:line="240" w:lineRule="auto"/>
        <w:rPr>
          <w:sz w:val="24"/>
          <w:szCs w:val="24"/>
          <w:lang w:val="en-GB"/>
        </w:rPr>
      </w:pPr>
      <w:r w:rsidRPr="00090B94">
        <w:rPr>
          <w:sz w:val="24"/>
          <w:szCs w:val="24"/>
          <w:lang w:val="en-GB"/>
        </w:rPr>
        <w:t xml:space="preserve">All PD values as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with “other plant material” being added to “dicotyledons (herbs)”.</w:t>
      </w:r>
    </w:p>
    <w:p w14:paraId="18F7AB8F" w14:textId="77777777" w:rsidR="004D7477" w:rsidRPr="00090B94" w:rsidRDefault="004D7477" w:rsidP="00FE2A5B">
      <w:pPr>
        <w:pStyle w:val="Brdtext"/>
        <w:spacing w:line="240" w:lineRule="auto"/>
        <w:rPr>
          <w:sz w:val="24"/>
          <w:szCs w:val="24"/>
          <w:lang w:val="en-GB"/>
        </w:rPr>
      </w:pPr>
    </w:p>
    <w:p w14:paraId="707D491D" w14:textId="77777777" w:rsidR="004D7477" w:rsidRPr="00090B94" w:rsidRDefault="004D7477" w:rsidP="00FE2A5B">
      <w:pPr>
        <w:pStyle w:val="Brdtext"/>
        <w:spacing w:after="60" w:line="240" w:lineRule="auto"/>
        <w:rPr>
          <w:sz w:val="24"/>
          <w:szCs w:val="24"/>
          <w:lang w:val="en-GB"/>
        </w:rPr>
      </w:pPr>
      <w:r w:rsidRPr="00090B94">
        <w:rPr>
          <w:sz w:val="24"/>
          <w:szCs w:val="24"/>
          <w:lang w:val="en-GB"/>
        </w:rPr>
        <w:t>Termination:</w:t>
      </w:r>
    </w:p>
    <w:p w14:paraId="116AD845" w14:textId="77777777" w:rsidR="004D7477" w:rsidRPr="00090B94" w:rsidRDefault="004D7477" w:rsidP="008C4A1A">
      <w:pPr>
        <w:pStyle w:val="Brdtext"/>
        <w:numPr>
          <w:ilvl w:val="0"/>
          <w:numId w:val="16"/>
        </w:numPr>
        <w:spacing w:line="240" w:lineRule="auto"/>
        <w:rPr>
          <w:sz w:val="24"/>
          <w:szCs w:val="24"/>
          <w:lang w:val="en-GB"/>
        </w:rPr>
      </w:pPr>
      <w:r w:rsidRPr="00090B94">
        <w:rPr>
          <w:sz w:val="24"/>
          <w:szCs w:val="24"/>
          <w:lang w:val="en-GB"/>
        </w:rPr>
        <w:t>PD values as described for short and long grass, except that PD for grasses and dicotyledons (including “other plant material”) are reduced by 50</w:t>
      </w:r>
      <w:r w:rsidR="006162A4">
        <w:rPr>
          <w:sz w:val="24"/>
          <w:szCs w:val="24"/>
          <w:lang w:val="en-GB"/>
        </w:rPr>
        <w:t>%</w:t>
      </w:r>
      <w:r w:rsidRPr="00090B94">
        <w:rPr>
          <w:sz w:val="24"/>
          <w:szCs w:val="24"/>
          <w:lang w:val="en-GB"/>
        </w:rPr>
        <w:t>.</w:t>
      </w:r>
    </w:p>
    <w:p w14:paraId="4AF796EC" w14:textId="77777777" w:rsidR="004D7477" w:rsidRPr="00090B94" w:rsidRDefault="004D7477" w:rsidP="00FE679B">
      <w:pPr>
        <w:pStyle w:val="Brdtext"/>
        <w:spacing w:line="240" w:lineRule="auto"/>
        <w:rPr>
          <w:sz w:val="24"/>
          <w:szCs w:val="24"/>
          <w:lang w:val="en-GB"/>
        </w:rPr>
      </w:pPr>
    </w:p>
    <w:p w14:paraId="1765BCFE" w14:textId="77777777" w:rsidR="004D7477" w:rsidRPr="00090B94" w:rsidRDefault="004D7477" w:rsidP="00FE679B">
      <w:pPr>
        <w:pStyle w:val="Brdtext"/>
        <w:spacing w:before="120" w:after="240" w:line="240" w:lineRule="auto"/>
        <w:rPr>
          <w:b/>
          <w:sz w:val="24"/>
          <w:szCs w:val="24"/>
          <w:lang w:val="en-GB"/>
        </w:rPr>
      </w:pPr>
      <w:r w:rsidRPr="00090B94">
        <w:rPr>
          <w:b/>
          <w:sz w:val="24"/>
          <w:szCs w:val="24"/>
          <w:lang w:val="en-GB"/>
        </w:rPr>
        <w:t>Fruit trees and bush berries</w:t>
      </w:r>
    </w:p>
    <w:p w14:paraId="35102D46" w14:textId="77777777" w:rsidR="004D7477" w:rsidRPr="00090B94" w:rsidRDefault="004D7477" w:rsidP="00FE679B">
      <w:pPr>
        <w:pStyle w:val="Brdtext"/>
        <w:spacing w:after="60" w:line="240" w:lineRule="auto"/>
        <w:rPr>
          <w:sz w:val="24"/>
          <w:szCs w:val="24"/>
          <w:lang w:val="en-GB"/>
        </w:rPr>
      </w:pPr>
      <w:r w:rsidRPr="00090B94">
        <w:rPr>
          <w:sz w:val="24"/>
          <w:szCs w:val="24"/>
          <w:lang w:val="en-GB"/>
        </w:rPr>
        <w:t>All stages:</w:t>
      </w:r>
    </w:p>
    <w:p w14:paraId="48A59778" w14:textId="554E1014" w:rsidR="004D7477" w:rsidRPr="00090B94" w:rsidRDefault="004D7477" w:rsidP="008C4A1A">
      <w:pPr>
        <w:pStyle w:val="Brdtext"/>
        <w:numPr>
          <w:ilvl w:val="0"/>
          <w:numId w:val="11"/>
        </w:numPr>
        <w:spacing w:line="240" w:lineRule="auto"/>
        <w:ind w:left="714" w:hanging="357"/>
        <w:rPr>
          <w:sz w:val="24"/>
          <w:szCs w:val="24"/>
          <w:lang w:val="en-GB"/>
        </w:rPr>
      </w:pPr>
      <w:r w:rsidRPr="00090B94">
        <w:rPr>
          <w:sz w:val="24"/>
          <w:szCs w:val="24"/>
          <w:lang w:val="en-GB"/>
        </w:rPr>
        <w:t xml:space="preserve">All PD values as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with “other plant material” being added to “dicotyledons (herbs)”.</w:t>
      </w:r>
    </w:p>
    <w:p w14:paraId="13B0A38C" w14:textId="77777777" w:rsidR="004D7477" w:rsidRPr="00090B94" w:rsidRDefault="004D7477" w:rsidP="00FE679B">
      <w:pPr>
        <w:pStyle w:val="Brdtext"/>
        <w:spacing w:line="240" w:lineRule="auto"/>
        <w:rPr>
          <w:sz w:val="24"/>
          <w:szCs w:val="24"/>
          <w:lang w:val="en-GB"/>
        </w:rPr>
      </w:pPr>
    </w:p>
    <w:p w14:paraId="7A7EFA3D" w14:textId="77777777" w:rsidR="004D7477" w:rsidRPr="00090B94" w:rsidRDefault="004D7477" w:rsidP="00FE679B">
      <w:pPr>
        <w:pStyle w:val="Brdtext"/>
        <w:spacing w:before="120" w:after="240" w:line="240" w:lineRule="auto"/>
        <w:rPr>
          <w:b/>
          <w:sz w:val="24"/>
          <w:szCs w:val="24"/>
          <w:lang w:val="en-GB"/>
        </w:rPr>
      </w:pPr>
      <w:r w:rsidRPr="00090B94">
        <w:rPr>
          <w:b/>
          <w:sz w:val="24"/>
          <w:szCs w:val="24"/>
          <w:lang w:val="en-GB"/>
        </w:rPr>
        <w:t>Ornamentals and nursery</w:t>
      </w:r>
    </w:p>
    <w:p w14:paraId="7452E1D4" w14:textId="77777777" w:rsidR="004D7477" w:rsidRPr="00090B94" w:rsidRDefault="004D7477" w:rsidP="00533CB0">
      <w:pPr>
        <w:pStyle w:val="Brdtext"/>
        <w:spacing w:line="240" w:lineRule="auto"/>
        <w:rPr>
          <w:sz w:val="24"/>
          <w:szCs w:val="24"/>
          <w:lang w:val="en-GB"/>
        </w:rPr>
      </w:pPr>
      <w:r w:rsidRPr="00090B94">
        <w:rPr>
          <w:sz w:val="24"/>
          <w:szCs w:val="24"/>
          <w:u w:val="single"/>
          <w:lang w:val="en-GB"/>
        </w:rPr>
        <w:t>Vegetative plant tissue (grasses and herbs)</w:t>
      </w:r>
      <w:r w:rsidRPr="00090B94">
        <w:rPr>
          <w:sz w:val="24"/>
          <w:szCs w:val="24"/>
          <w:lang w:val="en-GB"/>
        </w:rPr>
        <w:t>:</w:t>
      </w:r>
    </w:p>
    <w:p w14:paraId="2AAE82F8" w14:textId="77777777" w:rsidR="004D7477" w:rsidRPr="00090B94" w:rsidRDefault="004D7477" w:rsidP="00C15EF8">
      <w:pPr>
        <w:pStyle w:val="Brdtext"/>
        <w:spacing w:before="120" w:after="60" w:line="240" w:lineRule="auto"/>
        <w:rPr>
          <w:sz w:val="24"/>
          <w:szCs w:val="24"/>
          <w:lang w:val="en-GB"/>
        </w:rPr>
      </w:pPr>
      <w:r w:rsidRPr="00090B94">
        <w:rPr>
          <w:sz w:val="24"/>
          <w:szCs w:val="24"/>
          <w:lang w:val="en-GB"/>
        </w:rPr>
        <w:t>Ornamentals and nursery cultures are very variable; from small plants in nurseries to large plants grown under conditions reminiscent of those in orchards. Accordingly, the ground vegetation may vary from bare soil to grass cover. The following rules attempt to take this variation into account.</w:t>
      </w:r>
    </w:p>
    <w:p w14:paraId="03E32ECD" w14:textId="24D434C4" w:rsidR="004D7477" w:rsidRPr="00090B94" w:rsidRDefault="004D7477" w:rsidP="008C4A1A">
      <w:pPr>
        <w:pStyle w:val="Brdtext"/>
        <w:numPr>
          <w:ilvl w:val="0"/>
          <w:numId w:val="11"/>
        </w:numPr>
        <w:spacing w:line="240" w:lineRule="auto"/>
        <w:ind w:left="714" w:hanging="357"/>
        <w:rPr>
          <w:sz w:val="24"/>
          <w:szCs w:val="24"/>
          <w:lang w:val="en-GB"/>
        </w:rPr>
      </w:pPr>
      <w:r w:rsidRPr="00090B94">
        <w:rPr>
          <w:sz w:val="24"/>
          <w:szCs w:val="24"/>
          <w:lang w:val="en-GB"/>
        </w:rPr>
        <w:t xml:space="preserve">Small plants: No grass cover, so the amount of grass in the diet is far below the PD values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The total amount of vegetative plant material in diet is assumed to be equal to the sum of “dicotyledons (herbs)” and “other plant material”. A monocot:dicot ratio of 1:1 is assumed.</w:t>
      </w:r>
    </w:p>
    <w:p w14:paraId="3D87259F" w14:textId="77777777" w:rsidR="004D7477" w:rsidRPr="00090B94" w:rsidRDefault="004D7477" w:rsidP="008C4A1A">
      <w:pPr>
        <w:pStyle w:val="Brdtext"/>
        <w:numPr>
          <w:ilvl w:val="0"/>
          <w:numId w:val="11"/>
        </w:numPr>
        <w:spacing w:line="240" w:lineRule="auto"/>
        <w:ind w:left="714" w:hanging="357"/>
        <w:rPr>
          <w:sz w:val="24"/>
          <w:szCs w:val="24"/>
          <w:lang w:val="en-GB"/>
        </w:rPr>
      </w:pPr>
      <w:r w:rsidRPr="00090B94">
        <w:rPr>
          <w:sz w:val="24"/>
          <w:szCs w:val="24"/>
          <w:lang w:val="en-GB"/>
        </w:rPr>
        <w:t>Sowing and pre-emergence (BBCH 0-9): As in small plants, but with total amount of vegetative plant material reduced by 50</w:t>
      </w:r>
      <w:r w:rsidR="006162A4">
        <w:rPr>
          <w:sz w:val="24"/>
          <w:szCs w:val="24"/>
          <w:lang w:val="en-GB"/>
        </w:rPr>
        <w:t>%</w:t>
      </w:r>
      <w:r w:rsidRPr="00090B94">
        <w:rPr>
          <w:sz w:val="24"/>
          <w:szCs w:val="24"/>
          <w:lang w:val="en-GB"/>
        </w:rPr>
        <w:t>.</w:t>
      </w:r>
    </w:p>
    <w:p w14:paraId="04BB129E" w14:textId="4FD0654B" w:rsidR="004D7477" w:rsidRPr="00090B94" w:rsidRDefault="004D7477" w:rsidP="008C4A1A">
      <w:pPr>
        <w:pStyle w:val="Brdtext"/>
        <w:numPr>
          <w:ilvl w:val="0"/>
          <w:numId w:val="11"/>
        </w:numPr>
        <w:spacing w:line="240" w:lineRule="auto"/>
        <w:ind w:left="714" w:hanging="357"/>
        <w:rPr>
          <w:sz w:val="24"/>
          <w:szCs w:val="24"/>
          <w:lang w:val="en-GB"/>
        </w:rPr>
      </w:pPr>
      <w:r w:rsidRPr="00090B94">
        <w:rPr>
          <w:sz w:val="24"/>
          <w:szCs w:val="24"/>
          <w:lang w:val="en-GB"/>
        </w:rPr>
        <w:t xml:space="preserve">Large plants: Some grass cover is asssumed. PD for monocotyledons is based upon the value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reduced by 75</w:t>
      </w:r>
      <w:r w:rsidR="006162A4">
        <w:rPr>
          <w:sz w:val="24"/>
          <w:szCs w:val="24"/>
          <w:lang w:val="en-GB"/>
        </w:rPr>
        <w:t>%</w:t>
      </w:r>
      <w:r w:rsidRPr="00090B94">
        <w:rPr>
          <w:sz w:val="24"/>
          <w:szCs w:val="24"/>
          <w:lang w:val="en-GB"/>
        </w:rPr>
        <w:t>; “other plant material” is added to “dicotyledons (herbs)”.</w:t>
      </w:r>
    </w:p>
    <w:p w14:paraId="17C5E050" w14:textId="77777777" w:rsidR="004D7477" w:rsidRPr="00090B94" w:rsidRDefault="004D7477" w:rsidP="00FE2A5B">
      <w:pPr>
        <w:pStyle w:val="Brdtext"/>
        <w:spacing w:line="240" w:lineRule="auto"/>
        <w:rPr>
          <w:sz w:val="24"/>
          <w:szCs w:val="24"/>
          <w:lang w:val="en-GB"/>
        </w:rPr>
      </w:pPr>
    </w:p>
    <w:p w14:paraId="1D3B1749" w14:textId="77777777" w:rsidR="004D7477" w:rsidRPr="00090B94" w:rsidRDefault="004D7477" w:rsidP="00FE2A5B">
      <w:pPr>
        <w:pStyle w:val="Brdtext"/>
        <w:spacing w:line="240" w:lineRule="auto"/>
        <w:rPr>
          <w:sz w:val="24"/>
          <w:szCs w:val="24"/>
          <w:lang w:val="en-GB"/>
        </w:rPr>
      </w:pPr>
      <w:r w:rsidRPr="00090B94">
        <w:rPr>
          <w:sz w:val="24"/>
          <w:szCs w:val="24"/>
          <w:u w:val="single"/>
          <w:lang w:val="en-GB"/>
        </w:rPr>
        <w:t>Seeds</w:t>
      </w:r>
      <w:r w:rsidRPr="00090B94">
        <w:rPr>
          <w:sz w:val="24"/>
          <w:szCs w:val="24"/>
          <w:lang w:val="en-GB"/>
        </w:rPr>
        <w:t>:</w:t>
      </w:r>
    </w:p>
    <w:p w14:paraId="7EF90429" w14:textId="77777777" w:rsidR="004D7477" w:rsidRPr="00090B94" w:rsidRDefault="004D7477" w:rsidP="00B67ADD">
      <w:pPr>
        <w:pStyle w:val="Brdtext"/>
        <w:spacing w:before="120" w:after="60" w:line="240" w:lineRule="auto"/>
        <w:rPr>
          <w:sz w:val="24"/>
          <w:szCs w:val="24"/>
          <w:lang w:val="en-GB"/>
        </w:rPr>
      </w:pPr>
      <w:r w:rsidRPr="00090B94">
        <w:rPr>
          <w:sz w:val="24"/>
          <w:szCs w:val="24"/>
          <w:lang w:val="en-GB"/>
        </w:rPr>
        <w:t>All seeds are assumed to belong to the food category small seeds.</w:t>
      </w:r>
    </w:p>
    <w:p w14:paraId="3221A563" w14:textId="4387BA1D" w:rsidR="004D7477" w:rsidRPr="00090B94" w:rsidRDefault="004D7477" w:rsidP="008C4A1A">
      <w:pPr>
        <w:pStyle w:val="Brdtext"/>
        <w:numPr>
          <w:ilvl w:val="0"/>
          <w:numId w:val="11"/>
        </w:numPr>
        <w:spacing w:line="240" w:lineRule="auto"/>
        <w:ind w:left="714" w:hanging="357"/>
        <w:rPr>
          <w:sz w:val="24"/>
          <w:szCs w:val="24"/>
          <w:lang w:val="en-GB"/>
        </w:rPr>
      </w:pPr>
      <w:r w:rsidRPr="00090B94">
        <w:rPr>
          <w:sz w:val="24"/>
          <w:szCs w:val="24"/>
          <w:lang w:val="en-GB"/>
        </w:rPr>
        <w:t xml:space="preserve">Pre-emergence and small plants: PD as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reduced by 75</w:t>
      </w:r>
      <w:r w:rsidR="006162A4">
        <w:rPr>
          <w:sz w:val="24"/>
          <w:szCs w:val="24"/>
          <w:lang w:val="en-GB"/>
        </w:rPr>
        <w:t>%</w:t>
      </w:r>
      <w:r w:rsidRPr="00090B94">
        <w:rPr>
          <w:sz w:val="24"/>
          <w:szCs w:val="24"/>
          <w:lang w:val="en-GB"/>
        </w:rPr>
        <w:t>.</w:t>
      </w:r>
    </w:p>
    <w:p w14:paraId="4FD2909E" w14:textId="0327A4FC" w:rsidR="004D7477" w:rsidRPr="00090B94" w:rsidRDefault="004D7477" w:rsidP="008C4A1A">
      <w:pPr>
        <w:pStyle w:val="Brdtext"/>
        <w:numPr>
          <w:ilvl w:val="0"/>
          <w:numId w:val="11"/>
        </w:numPr>
        <w:spacing w:line="240" w:lineRule="auto"/>
        <w:ind w:left="714" w:hanging="357"/>
        <w:rPr>
          <w:sz w:val="24"/>
          <w:szCs w:val="24"/>
          <w:lang w:val="en-GB"/>
        </w:rPr>
      </w:pPr>
      <w:r w:rsidRPr="00090B94">
        <w:rPr>
          <w:sz w:val="24"/>
          <w:szCs w:val="24"/>
          <w:lang w:val="en-GB"/>
        </w:rPr>
        <w:t xml:space="preserve">Large plants: PD is based upon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reduced by 50</w:t>
      </w:r>
      <w:r w:rsidR="006162A4">
        <w:rPr>
          <w:sz w:val="24"/>
          <w:szCs w:val="24"/>
          <w:lang w:val="en-GB"/>
        </w:rPr>
        <w:t>%</w:t>
      </w:r>
      <w:r w:rsidRPr="00090B94">
        <w:rPr>
          <w:sz w:val="24"/>
          <w:szCs w:val="24"/>
          <w:lang w:val="en-GB"/>
        </w:rPr>
        <w:t>.</w:t>
      </w:r>
    </w:p>
    <w:p w14:paraId="5C02EC71" w14:textId="77777777" w:rsidR="004D7477" w:rsidRPr="00090B94" w:rsidRDefault="004D7477" w:rsidP="00C15EF8">
      <w:pPr>
        <w:pStyle w:val="Brdtext"/>
        <w:spacing w:line="240" w:lineRule="auto"/>
        <w:rPr>
          <w:sz w:val="24"/>
          <w:szCs w:val="24"/>
          <w:lang w:val="en-GB"/>
        </w:rPr>
      </w:pPr>
    </w:p>
    <w:p w14:paraId="77358C3B" w14:textId="77777777" w:rsidR="004D7477" w:rsidRPr="00090B94" w:rsidRDefault="004D7477" w:rsidP="007712B9">
      <w:pPr>
        <w:pStyle w:val="Brdtext"/>
        <w:spacing w:before="60" w:after="60" w:line="240" w:lineRule="auto"/>
        <w:rPr>
          <w:sz w:val="24"/>
          <w:szCs w:val="24"/>
          <w:lang w:val="en-GB"/>
        </w:rPr>
      </w:pPr>
      <w:r w:rsidRPr="00090B94">
        <w:rPr>
          <w:sz w:val="24"/>
          <w:szCs w:val="24"/>
          <w:u w:val="single"/>
          <w:lang w:val="en-GB"/>
        </w:rPr>
        <w:t>Insects and other animal material (earthworms)</w:t>
      </w:r>
      <w:r w:rsidRPr="00090B94">
        <w:rPr>
          <w:sz w:val="24"/>
          <w:szCs w:val="24"/>
          <w:lang w:val="en-GB"/>
        </w:rPr>
        <w:t>:</w:t>
      </w:r>
    </w:p>
    <w:p w14:paraId="5C51A3D3" w14:textId="747857B6" w:rsidR="004D7477" w:rsidRDefault="004D7477" w:rsidP="008C4A1A">
      <w:pPr>
        <w:pStyle w:val="Brdtext"/>
        <w:numPr>
          <w:ilvl w:val="0"/>
          <w:numId w:val="17"/>
        </w:numPr>
        <w:spacing w:line="240" w:lineRule="auto"/>
        <w:rPr>
          <w:sz w:val="24"/>
          <w:szCs w:val="24"/>
          <w:lang w:val="en-GB"/>
        </w:rPr>
      </w:pPr>
      <w:r w:rsidRPr="00090B94">
        <w:rPr>
          <w:sz w:val="24"/>
          <w:szCs w:val="24"/>
          <w:lang w:val="en-GB"/>
        </w:rPr>
        <w:t xml:space="preserve">All PD values are based upon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w:t>
      </w:r>
    </w:p>
    <w:p w14:paraId="4306C12D" w14:textId="77777777" w:rsidR="005A070D" w:rsidRPr="00090B94" w:rsidRDefault="005A070D" w:rsidP="00A10E25">
      <w:pPr>
        <w:pStyle w:val="Brdtext"/>
        <w:spacing w:line="240" w:lineRule="auto"/>
        <w:rPr>
          <w:sz w:val="24"/>
          <w:szCs w:val="24"/>
          <w:lang w:val="en-GB"/>
        </w:rPr>
      </w:pPr>
    </w:p>
    <w:p w14:paraId="752DA7EC" w14:textId="77777777" w:rsidR="005A070D" w:rsidRDefault="005A070D">
      <w:pPr>
        <w:rPr>
          <w:szCs w:val="24"/>
          <w:lang w:val="en-GB"/>
        </w:rPr>
        <w:sectPr w:rsidR="005A070D" w:rsidSect="00F71406">
          <w:type w:val="continuous"/>
          <w:pgSz w:w="11906" w:h="16838"/>
          <w:pgMar w:top="1418" w:right="1418" w:bottom="1418" w:left="1134" w:header="708" w:footer="708" w:gutter="0"/>
          <w:cols w:space="708"/>
          <w:titlePg/>
          <w:docGrid w:linePitch="360"/>
        </w:sectPr>
      </w:pPr>
    </w:p>
    <w:p w14:paraId="738FFAFF" w14:textId="77777777" w:rsidR="004D7477" w:rsidRDefault="004D7477">
      <w:pPr>
        <w:rPr>
          <w:szCs w:val="24"/>
          <w:lang w:val="en-GB"/>
        </w:rPr>
      </w:pPr>
    </w:p>
    <w:p w14:paraId="759D08FC" w14:textId="77777777" w:rsidR="005A070D" w:rsidRPr="002F5097" w:rsidRDefault="005A070D" w:rsidP="005A070D">
      <w:pPr>
        <w:pStyle w:val="Rubrik1"/>
        <w:numPr>
          <w:ilvl w:val="0"/>
          <w:numId w:val="0"/>
        </w:numPr>
        <w:rPr>
          <w:lang w:val="en-GB"/>
        </w:rPr>
      </w:pPr>
      <w:bookmarkStart w:id="141" w:name="_Toc35331497"/>
      <w:r w:rsidRPr="002F5097">
        <w:rPr>
          <w:lang w:val="en-GB"/>
        </w:rPr>
        <w:t xml:space="preserve">Appendix </w:t>
      </w:r>
      <w:r>
        <w:rPr>
          <w:lang w:val="en-GB"/>
        </w:rPr>
        <w:t>3</w:t>
      </w:r>
      <w:bookmarkEnd w:id="141"/>
    </w:p>
    <w:p w14:paraId="246EB198" w14:textId="77777777" w:rsidR="005A070D" w:rsidRPr="00090B94" w:rsidRDefault="005A070D" w:rsidP="005A070D">
      <w:pPr>
        <w:rPr>
          <w:szCs w:val="24"/>
          <w:lang w:val="en-GB"/>
        </w:rPr>
      </w:pPr>
    </w:p>
    <w:p w14:paraId="459FEC69" w14:textId="77777777" w:rsidR="004D7477" w:rsidRPr="00090B94" w:rsidRDefault="004D7477" w:rsidP="00FE2387">
      <w:pPr>
        <w:pStyle w:val="Brdtext"/>
        <w:spacing w:line="240" w:lineRule="auto"/>
        <w:rPr>
          <w:sz w:val="24"/>
          <w:szCs w:val="24"/>
          <w:lang w:val="en-GB"/>
        </w:rPr>
      </w:pPr>
      <w:r w:rsidRPr="00090B94">
        <w:rPr>
          <w:i/>
          <w:sz w:val="24"/>
          <w:szCs w:val="24"/>
          <w:lang w:val="en-GB"/>
        </w:rPr>
        <w:t>PD values</w:t>
      </w:r>
      <w:r w:rsidR="00BF0B0D" w:rsidRPr="00090B94">
        <w:rPr>
          <w:i/>
          <w:sz w:val="24"/>
          <w:szCs w:val="24"/>
          <w:lang w:val="en-GB"/>
        </w:rPr>
        <w:t xml:space="preserve"> (dry weight)</w:t>
      </w:r>
      <w:r w:rsidRPr="00090B94">
        <w:rPr>
          <w:i/>
          <w:sz w:val="24"/>
          <w:szCs w:val="24"/>
          <w:lang w:val="en-GB"/>
        </w:rPr>
        <w:t xml:space="preserve"> for </w:t>
      </w:r>
      <w:r w:rsidRPr="00A10E25">
        <w:rPr>
          <w:i/>
          <w:sz w:val="24"/>
          <w:szCs w:val="24"/>
          <w:u w:val="single"/>
          <w:lang w:val="en-GB"/>
        </w:rPr>
        <w:t>skylarks</w:t>
      </w:r>
      <w:r w:rsidRPr="00090B94">
        <w:rPr>
          <w:i/>
          <w:sz w:val="24"/>
          <w:szCs w:val="24"/>
          <w:lang w:val="en-GB"/>
        </w:rPr>
        <w:t xml:space="preserve"> feeding in different crops.</w:t>
      </w:r>
    </w:p>
    <w:p w14:paraId="233D49F8" w14:textId="77777777" w:rsidR="004D7477" w:rsidRPr="00090B94" w:rsidRDefault="004D7477" w:rsidP="00FE2387">
      <w:pPr>
        <w:pStyle w:val="Brdtext"/>
        <w:spacing w:line="240" w:lineRule="auto"/>
        <w:rPr>
          <w:sz w:val="24"/>
          <w:szCs w:val="24"/>
          <w:lang w:val="en-GB"/>
        </w:rPr>
      </w:pPr>
    </w:p>
    <w:p w14:paraId="014B7010" w14:textId="77777777" w:rsidR="004D7477" w:rsidRPr="00090B94" w:rsidRDefault="004D7477" w:rsidP="00FE2387">
      <w:pPr>
        <w:pStyle w:val="Brdtext"/>
        <w:spacing w:line="240" w:lineRule="auto"/>
        <w:rPr>
          <w:sz w:val="24"/>
          <w:szCs w:val="24"/>
          <w:lang w:val="en-GB"/>
        </w:rPr>
      </w:pPr>
    </w:p>
    <w:tbl>
      <w:tblPr>
        <w:tblW w:w="11476"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tblGrid>
      <w:tr w:rsidR="004D7477" w:rsidRPr="00090B94" w14:paraId="3BF47682" w14:textId="77777777" w:rsidTr="008F6295">
        <w:trPr>
          <w:trHeight w:val="225"/>
        </w:trPr>
        <w:tc>
          <w:tcPr>
            <w:tcW w:w="3116" w:type="dxa"/>
            <w:tcBorders>
              <w:top w:val="nil"/>
              <w:left w:val="nil"/>
              <w:bottom w:val="nil"/>
              <w:right w:val="nil"/>
            </w:tcBorders>
            <w:noWrap/>
            <w:vAlign w:val="bottom"/>
          </w:tcPr>
          <w:p w14:paraId="4616B56F"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Spring cereals</w:t>
            </w:r>
          </w:p>
        </w:tc>
        <w:tc>
          <w:tcPr>
            <w:tcW w:w="836" w:type="dxa"/>
            <w:tcBorders>
              <w:top w:val="nil"/>
              <w:left w:val="nil"/>
              <w:bottom w:val="nil"/>
              <w:right w:val="nil"/>
            </w:tcBorders>
            <w:noWrap/>
            <w:vAlign w:val="bottom"/>
          </w:tcPr>
          <w:p w14:paraId="703B2FD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9A6A86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7997C09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DC4A27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B99BD3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3FCEF3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97159E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4C93061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3F5CFD3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D6AF98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06C39A67" w14:textId="77777777" w:rsidTr="007F48C2">
        <w:trPr>
          <w:trHeight w:val="225"/>
        </w:trPr>
        <w:tc>
          <w:tcPr>
            <w:tcW w:w="3116" w:type="dxa"/>
            <w:tcBorders>
              <w:top w:val="nil"/>
              <w:left w:val="nil"/>
              <w:bottom w:val="nil"/>
              <w:right w:val="nil"/>
            </w:tcBorders>
            <w:noWrap/>
            <w:vAlign w:val="bottom"/>
          </w:tcPr>
          <w:p w14:paraId="2C731C7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5716CBE7"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2099473E"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334EE5B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74CEC52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3B6DCA00"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7DEB2642"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41279E06"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27E6235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42E5E425"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086E33BD"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5C475D4B" w14:textId="77777777" w:rsidTr="007F48C2">
        <w:trPr>
          <w:trHeight w:val="225"/>
        </w:trPr>
        <w:tc>
          <w:tcPr>
            <w:tcW w:w="3116" w:type="dxa"/>
            <w:tcBorders>
              <w:top w:val="nil"/>
              <w:left w:val="nil"/>
              <w:bottom w:val="nil"/>
              <w:right w:val="nil"/>
            </w:tcBorders>
            <w:noWrap/>
            <w:vAlign w:val="bottom"/>
          </w:tcPr>
          <w:p w14:paraId="1907128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5D6B01"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DDEC92C"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6D88595"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B8994D9"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8201C02"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2DF1DAA"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481F1A7"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82066EB"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2E18F148"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0DED1B92"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4CEC1804" w14:textId="77777777" w:rsidTr="007F48C2">
        <w:trPr>
          <w:trHeight w:val="225"/>
        </w:trPr>
        <w:tc>
          <w:tcPr>
            <w:tcW w:w="3116" w:type="dxa"/>
            <w:tcBorders>
              <w:top w:val="nil"/>
              <w:left w:val="nil"/>
              <w:bottom w:val="nil"/>
              <w:right w:val="nil"/>
            </w:tcBorders>
            <w:noWrap/>
            <w:vAlign w:val="bottom"/>
          </w:tcPr>
          <w:p w14:paraId="38D2FB5C"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101CE9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5F4C5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1C00D5D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671854F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2B80B35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36C029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1AD393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D7900A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361B8C7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9E8A41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772BD050" w14:textId="77777777" w:rsidTr="007F48C2">
        <w:trPr>
          <w:trHeight w:val="225"/>
        </w:trPr>
        <w:tc>
          <w:tcPr>
            <w:tcW w:w="3116" w:type="dxa"/>
            <w:tcBorders>
              <w:top w:val="nil"/>
              <w:left w:val="nil"/>
              <w:bottom w:val="nil"/>
              <w:right w:val="nil"/>
            </w:tcBorders>
            <w:noWrap/>
            <w:vAlign w:val="bottom"/>
          </w:tcPr>
          <w:p w14:paraId="18622F7E"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9C4A6AE"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83B13A3"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D6D376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1F3F09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661C04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F1A1B1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78E1D2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200DB8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45F3722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76F62B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827486" w:rsidRPr="00090B94" w14:paraId="54CE178A" w14:textId="77777777" w:rsidTr="007F48C2">
        <w:trPr>
          <w:trHeight w:val="225"/>
        </w:trPr>
        <w:tc>
          <w:tcPr>
            <w:tcW w:w="3116" w:type="dxa"/>
            <w:tcBorders>
              <w:top w:val="nil"/>
              <w:left w:val="nil"/>
              <w:bottom w:val="nil"/>
              <w:right w:val="nil"/>
            </w:tcBorders>
            <w:noWrap/>
            <w:vAlign w:val="bottom"/>
          </w:tcPr>
          <w:p w14:paraId="66E37D3A" w14:textId="77777777"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0481720"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AC0689"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837C6D"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1494673"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20965A"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434B5BE" w14:textId="77777777" w:rsidR="00827486"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18</w:t>
            </w:r>
          </w:p>
        </w:tc>
        <w:tc>
          <w:tcPr>
            <w:tcW w:w="836" w:type="dxa"/>
            <w:tcBorders>
              <w:top w:val="nil"/>
              <w:left w:val="nil"/>
              <w:bottom w:val="nil"/>
              <w:right w:val="nil"/>
            </w:tcBorders>
            <w:noWrap/>
            <w:vAlign w:val="bottom"/>
          </w:tcPr>
          <w:p w14:paraId="452CF299" w14:textId="77777777" w:rsidR="00827486"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37</w:t>
            </w:r>
          </w:p>
        </w:tc>
        <w:tc>
          <w:tcPr>
            <w:tcW w:w="836" w:type="dxa"/>
            <w:tcBorders>
              <w:top w:val="nil"/>
              <w:left w:val="nil"/>
              <w:bottom w:val="nil"/>
              <w:right w:val="nil"/>
            </w:tcBorders>
            <w:noWrap/>
            <w:vAlign w:val="bottom"/>
          </w:tcPr>
          <w:p w14:paraId="6863A761" w14:textId="77777777" w:rsidR="00827486"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39</w:t>
            </w:r>
          </w:p>
        </w:tc>
        <w:tc>
          <w:tcPr>
            <w:tcW w:w="836" w:type="dxa"/>
            <w:tcBorders>
              <w:top w:val="nil"/>
              <w:left w:val="nil"/>
              <w:bottom w:val="nil"/>
              <w:right w:val="nil"/>
            </w:tcBorders>
            <w:noWrap/>
            <w:vAlign w:val="bottom"/>
          </w:tcPr>
          <w:p w14:paraId="52191F3C"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D02953" w14:textId="77777777" w:rsidR="00827486" w:rsidRPr="00090B94" w:rsidRDefault="00827486" w:rsidP="007F48C2">
            <w:pPr>
              <w:jc w:val="right"/>
              <w:rPr>
                <w:rFonts w:ascii="Calibri" w:hAnsi="Calibri" w:cs="Calibri"/>
                <w:sz w:val="16"/>
                <w:szCs w:val="16"/>
                <w:lang w:val="en-US" w:eastAsia="da-DK"/>
              </w:rPr>
            </w:pPr>
          </w:p>
        </w:tc>
      </w:tr>
      <w:tr w:rsidR="00827486" w:rsidRPr="00090B94" w14:paraId="34D37DCA" w14:textId="77777777" w:rsidTr="007F48C2">
        <w:trPr>
          <w:trHeight w:val="225"/>
        </w:trPr>
        <w:tc>
          <w:tcPr>
            <w:tcW w:w="3116" w:type="dxa"/>
            <w:tcBorders>
              <w:top w:val="nil"/>
              <w:left w:val="nil"/>
              <w:bottom w:val="nil"/>
              <w:right w:val="nil"/>
            </w:tcBorders>
            <w:noWrap/>
            <w:vAlign w:val="bottom"/>
          </w:tcPr>
          <w:p w14:paraId="0169E06E" w14:textId="77777777"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55D38086"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2DF68719"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5A99708"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613FCA7"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7D057FA"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ECBEC55"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003662E8"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417D1295"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763EAFB9"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14:paraId="5DE85360"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r>
      <w:tr w:rsidR="004D7477" w:rsidRPr="00090B94" w14:paraId="19D97135" w14:textId="77777777" w:rsidTr="007F48C2">
        <w:trPr>
          <w:trHeight w:val="225"/>
        </w:trPr>
        <w:tc>
          <w:tcPr>
            <w:tcW w:w="3116" w:type="dxa"/>
            <w:tcBorders>
              <w:top w:val="nil"/>
              <w:left w:val="nil"/>
              <w:bottom w:val="nil"/>
              <w:right w:val="nil"/>
            </w:tcBorders>
            <w:noWrap/>
            <w:vAlign w:val="bottom"/>
          </w:tcPr>
          <w:p w14:paraId="308D882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0ACE48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43C72CB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4B0C1C8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2AAE9CD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07C4AAD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EDBE5A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506442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0C71A27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7E72E42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8A8ABF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3F5AD8C7" w14:textId="77777777" w:rsidTr="007F48C2">
        <w:trPr>
          <w:trHeight w:val="225"/>
        </w:trPr>
        <w:tc>
          <w:tcPr>
            <w:tcW w:w="3116" w:type="dxa"/>
            <w:tcBorders>
              <w:top w:val="nil"/>
              <w:left w:val="nil"/>
              <w:bottom w:val="nil"/>
              <w:right w:val="nil"/>
            </w:tcBorders>
            <w:noWrap/>
            <w:vAlign w:val="bottom"/>
          </w:tcPr>
          <w:p w14:paraId="45D8AF4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4C848E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A0814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8D758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E3E23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69333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DE8E6A"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0A2C4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51B3B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67C94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A23868" w14:textId="77777777" w:rsidR="004D7477" w:rsidRPr="00090B94" w:rsidRDefault="004D7477" w:rsidP="007F48C2">
            <w:pPr>
              <w:jc w:val="right"/>
              <w:rPr>
                <w:rFonts w:ascii="Calibri" w:hAnsi="Calibri" w:cs="Calibri"/>
                <w:sz w:val="16"/>
                <w:szCs w:val="16"/>
                <w:lang w:val="da-DK" w:eastAsia="da-DK"/>
              </w:rPr>
            </w:pPr>
          </w:p>
        </w:tc>
      </w:tr>
      <w:tr w:rsidR="004D7477" w:rsidRPr="00090B94" w14:paraId="2FCE57EB" w14:textId="77777777" w:rsidTr="007F48C2">
        <w:trPr>
          <w:trHeight w:val="225"/>
        </w:trPr>
        <w:tc>
          <w:tcPr>
            <w:tcW w:w="3116" w:type="dxa"/>
            <w:tcBorders>
              <w:top w:val="nil"/>
              <w:left w:val="nil"/>
              <w:bottom w:val="nil"/>
              <w:right w:val="nil"/>
            </w:tcBorders>
            <w:noWrap/>
            <w:vAlign w:val="bottom"/>
          </w:tcPr>
          <w:p w14:paraId="1B3B32D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91964A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38182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02E80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8B60C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0C9A3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852DC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3A50E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3DD86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A49DC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45760B" w14:textId="77777777" w:rsidR="004D7477" w:rsidRPr="00090B94" w:rsidRDefault="004D7477" w:rsidP="007F48C2">
            <w:pPr>
              <w:jc w:val="right"/>
              <w:rPr>
                <w:rFonts w:ascii="Calibri" w:hAnsi="Calibri" w:cs="Calibri"/>
                <w:sz w:val="16"/>
                <w:szCs w:val="16"/>
                <w:lang w:val="da-DK" w:eastAsia="da-DK"/>
              </w:rPr>
            </w:pPr>
          </w:p>
        </w:tc>
      </w:tr>
      <w:tr w:rsidR="004D7477" w:rsidRPr="00090B94" w14:paraId="52710413" w14:textId="77777777" w:rsidTr="007F48C2">
        <w:trPr>
          <w:trHeight w:val="225"/>
        </w:trPr>
        <w:tc>
          <w:tcPr>
            <w:tcW w:w="3116" w:type="dxa"/>
            <w:tcBorders>
              <w:top w:val="nil"/>
              <w:left w:val="nil"/>
              <w:bottom w:val="nil"/>
              <w:right w:val="nil"/>
            </w:tcBorders>
            <w:noWrap/>
            <w:vAlign w:val="bottom"/>
          </w:tcPr>
          <w:p w14:paraId="1A0F96A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63128A8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5980C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AD8E4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37568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FEC5F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FC8D2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C12DBA"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03F08A"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2FD24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A28FBD" w14:textId="77777777" w:rsidR="004D7477" w:rsidRPr="00090B94" w:rsidRDefault="004D7477" w:rsidP="007F48C2">
            <w:pPr>
              <w:jc w:val="right"/>
              <w:rPr>
                <w:rFonts w:ascii="Calibri" w:hAnsi="Calibri" w:cs="Calibri"/>
                <w:sz w:val="16"/>
                <w:szCs w:val="16"/>
                <w:lang w:val="da-DK" w:eastAsia="da-DK"/>
              </w:rPr>
            </w:pPr>
          </w:p>
        </w:tc>
      </w:tr>
      <w:tr w:rsidR="004D7477" w:rsidRPr="00090B94" w14:paraId="2C46E16C" w14:textId="77777777" w:rsidTr="007F48C2">
        <w:trPr>
          <w:trHeight w:val="225"/>
        </w:trPr>
        <w:tc>
          <w:tcPr>
            <w:tcW w:w="3116" w:type="dxa"/>
            <w:tcBorders>
              <w:top w:val="nil"/>
              <w:left w:val="nil"/>
              <w:bottom w:val="nil"/>
              <w:right w:val="nil"/>
            </w:tcBorders>
            <w:noWrap/>
            <w:vAlign w:val="bottom"/>
          </w:tcPr>
          <w:p w14:paraId="54B63281"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CBC646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642EE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679D4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A0A367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64D936F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7C1FA97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65B4B8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611CE61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CB2D64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D2E277" w14:textId="77777777" w:rsidR="004D7477" w:rsidRPr="00090B94" w:rsidRDefault="004D7477" w:rsidP="007F48C2">
            <w:pPr>
              <w:jc w:val="right"/>
              <w:rPr>
                <w:rFonts w:ascii="Calibri" w:hAnsi="Calibri" w:cs="Calibri"/>
                <w:sz w:val="16"/>
                <w:szCs w:val="16"/>
                <w:lang w:val="da-DK" w:eastAsia="da-DK"/>
              </w:rPr>
            </w:pPr>
          </w:p>
        </w:tc>
      </w:tr>
      <w:tr w:rsidR="004D7477" w:rsidRPr="00090B94" w14:paraId="1BD5F9B9" w14:textId="77777777" w:rsidTr="007F48C2">
        <w:trPr>
          <w:trHeight w:val="225"/>
        </w:trPr>
        <w:tc>
          <w:tcPr>
            <w:tcW w:w="3116" w:type="dxa"/>
            <w:tcBorders>
              <w:top w:val="nil"/>
              <w:left w:val="nil"/>
              <w:bottom w:val="nil"/>
              <w:right w:val="nil"/>
            </w:tcBorders>
            <w:noWrap/>
            <w:vAlign w:val="bottom"/>
          </w:tcPr>
          <w:p w14:paraId="3642BF2E"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9AD247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425D0AD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06761F5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C9C434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CD3D3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B1C20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6DE4C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EE9CC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00789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272043C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15991C9A" w14:textId="77777777" w:rsidTr="007F48C2">
        <w:trPr>
          <w:trHeight w:val="225"/>
        </w:trPr>
        <w:tc>
          <w:tcPr>
            <w:tcW w:w="3952" w:type="dxa"/>
            <w:gridSpan w:val="2"/>
            <w:tcBorders>
              <w:top w:val="nil"/>
              <w:left w:val="nil"/>
              <w:bottom w:val="nil"/>
              <w:right w:val="nil"/>
            </w:tcBorders>
            <w:noWrap/>
            <w:vAlign w:val="bottom"/>
          </w:tcPr>
          <w:p w14:paraId="7AD9F769"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16F562BF"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ED9E691"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86F36D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0D96F09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729832E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3E4EF2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0B6958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47938CB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8A7AE4" w14:textId="77777777" w:rsidR="004D7477" w:rsidRPr="00090B94" w:rsidRDefault="004D7477" w:rsidP="007F48C2">
            <w:pPr>
              <w:jc w:val="right"/>
              <w:rPr>
                <w:rFonts w:ascii="Calibri" w:hAnsi="Calibri" w:cs="Calibri"/>
                <w:sz w:val="16"/>
                <w:szCs w:val="16"/>
                <w:lang w:val="da-DK" w:eastAsia="da-DK"/>
              </w:rPr>
            </w:pPr>
          </w:p>
        </w:tc>
      </w:tr>
      <w:tr w:rsidR="004D7477" w:rsidRPr="00090B94" w14:paraId="0F1EB451" w14:textId="77777777" w:rsidTr="007F48C2">
        <w:trPr>
          <w:trHeight w:val="225"/>
        </w:trPr>
        <w:tc>
          <w:tcPr>
            <w:tcW w:w="3116" w:type="dxa"/>
            <w:tcBorders>
              <w:top w:val="nil"/>
              <w:left w:val="nil"/>
              <w:bottom w:val="single" w:sz="4" w:space="0" w:color="auto"/>
              <w:right w:val="nil"/>
            </w:tcBorders>
            <w:noWrap/>
            <w:vAlign w:val="bottom"/>
          </w:tcPr>
          <w:p w14:paraId="2DEAF40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9A05DE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3E301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C7DAC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20671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1EFD8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F0CB4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B4501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70978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712F5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310F24" w14:textId="77777777" w:rsidR="004D7477" w:rsidRPr="00090B94" w:rsidRDefault="004D7477" w:rsidP="007F48C2">
            <w:pPr>
              <w:jc w:val="right"/>
              <w:rPr>
                <w:rFonts w:ascii="Calibri" w:hAnsi="Calibri" w:cs="Calibri"/>
                <w:sz w:val="16"/>
                <w:szCs w:val="16"/>
                <w:lang w:val="da-DK" w:eastAsia="da-DK"/>
              </w:rPr>
            </w:pPr>
          </w:p>
        </w:tc>
      </w:tr>
      <w:tr w:rsidR="004D7477" w:rsidRPr="00090B94" w14:paraId="0B5F5024" w14:textId="77777777" w:rsidTr="007F48C2">
        <w:trPr>
          <w:trHeight w:val="225"/>
        </w:trPr>
        <w:tc>
          <w:tcPr>
            <w:tcW w:w="3116" w:type="dxa"/>
            <w:tcBorders>
              <w:top w:val="nil"/>
              <w:left w:val="nil"/>
              <w:bottom w:val="nil"/>
              <w:right w:val="nil"/>
            </w:tcBorders>
            <w:noWrap/>
            <w:vAlign w:val="bottom"/>
          </w:tcPr>
          <w:p w14:paraId="27F851E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C6AF9E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0153A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0F4085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CF19C9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C105D2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AD1E83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1C6AAC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D914BA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A0F756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E18757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2923CEF" w14:textId="77777777" w:rsidR="004D7477" w:rsidRPr="00090B94" w:rsidRDefault="004D7477" w:rsidP="00FE2387">
      <w:pPr>
        <w:pStyle w:val="Brdtext"/>
        <w:spacing w:line="240" w:lineRule="auto"/>
        <w:rPr>
          <w:sz w:val="24"/>
          <w:szCs w:val="24"/>
          <w:lang w:val="en-GB"/>
        </w:rPr>
      </w:pPr>
    </w:p>
    <w:p w14:paraId="1F387E15" w14:textId="77777777" w:rsidR="004D7477" w:rsidRPr="00090B94" w:rsidRDefault="004D7477" w:rsidP="00552FBA">
      <w:pPr>
        <w:pStyle w:val="Brdtext"/>
        <w:spacing w:line="240" w:lineRule="auto"/>
        <w:rPr>
          <w:sz w:val="24"/>
          <w:szCs w:val="24"/>
          <w:lang w:val="en-GB"/>
        </w:rPr>
      </w:pPr>
    </w:p>
    <w:tbl>
      <w:tblPr>
        <w:tblW w:w="813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tblGrid>
      <w:tr w:rsidR="004D7477" w:rsidRPr="00090B94" w14:paraId="65FA1D36" w14:textId="77777777" w:rsidTr="008F6295">
        <w:trPr>
          <w:trHeight w:val="225"/>
        </w:trPr>
        <w:tc>
          <w:tcPr>
            <w:tcW w:w="3116" w:type="dxa"/>
            <w:tcBorders>
              <w:top w:val="nil"/>
              <w:left w:val="nil"/>
              <w:bottom w:val="nil"/>
              <w:right w:val="nil"/>
            </w:tcBorders>
            <w:noWrap/>
            <w:vAlign w:val="bottom"/>
          </w:tcPr>
          <w:p w14:paraId="5549BCA0"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Maize</w:t>
            </w:r>
          </w:p>
        </w:tc>
        <w:tc>
          <w:tcPr>
            <w:tcW w:w="836" w:type="dxa"/>
            <w:tcBorders>
              <w:top w:val="nil"/>
              <w:left w:val="nil"/>
              <w:bottom w:val="nil"/>
              <w:right w:val="nil"/>
            </w:tcBorders>
            <w:noWrap/>
            <w:vAlign w:val="bottom"/>
          </w:tcPr>
          <w:p w14:paraId="08D62D8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1B9D60FF"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7F9EDF04"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CDE8821"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0190E36"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C431E9B"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14:paraId="680BC3FF" w14:textId="77777777" w:rsidTr="008F6295">
        <w:trPr>
          <w:trHeight w:val="225"/>
        </w:trPr>
        <w:tc>
          <w:tcPr>
            <w:tcW w:w="3116" w:type="dxa"/>
            <w:tcBorders>
              <w:top w:val="nil"/>
              <w:left w:val="nil"/>
              <w:bottom w:val="nil"/>
              <w:right w:val="nil"/>
            </w:tcBorders>
            <w:noWrap/>
            <w:vAlign w:val="bottom"/>
          </w:tcPr>
          <w:p w14:paraId="473F9907"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6DDE7769"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0A97D722"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7E24DAAF"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66E679A3"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32D54B0A"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3BAC9CE5"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r>
      <w:tr w:rsidR="004D7477" w:rsidRPr="00090B94" w14:paraId="7915BEBF" w14:textId="77777777" w:rsidTr="008F6295">
        <w:trPr>
          <w:trHeight w:val="225"/>
        </w:trPr>
        <w:tc>
          <w:tcPr>
            <w:tcW w:w="3116" w:type="dxa"/>
            <w:tcBorders>
              <w:top w:val="nil"/>
              <w:left w:val="nil"/>
              <w:bottom w:val="nil"/>
              <w:right w:val="nil"/>
            </w:tcBorders>
            <w:noWrap/>
            <w:vAlign w:val="bottom"/>
          </w:tcPr>
          <w:p w14:paraId="266B006E"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FC39ED"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4471B40"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6ED64A7"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C3B44FE"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48D29472"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195C0E4" w14:textId="77777777" w:rsidR="004D7477" w:rsidRPr="00090B94" w:rsidRDefault="004D7477" w:rsidP="008F6295">
            <w:pPr>
              <w:jc w:val="right"/>
              <w:rPr>
                <w:rFonts w:ascii="Calibri" w:hAnsi="Calibri" w:cs="Calibri"/>
                <w:b/>
                <w:bCs/>
                <w:sz w:val="16"/>
                <w:szCs w:val="16"/>
                <w:lang w:val="da-DK" w:eastAsia="da-DK"/>
              </w:rPr>
            </w:pPr>
          </w:p>
        </w:tc>
      </w:tr>
      <w:tr w:rsidR="004D7477" w:rsidRPr="00090B94" w14:paraId="7D889217" w14:textId="77777777" w:rsidTr="008F6295">
        <w:trPr>
          <w:trHeight w:val="225"/>
        </w:trPr>
        <w:tc>
          <w:tcPr>
            <w:tcW w:w="3116" w:type="dxa"/>
            <w:tcBorders>
              <w:top w:val="nil"/>
              <w:left w:val="nil"/>
              <w:bottom w:val="nil"/>
              <w:right w:val="nil"/>
            </w:tcBorders>
            <w:noWrap/>
            <w:vAlign w:val="bottom"/>
          </w:tcPr>
          <w:p w14:paraId="52439002"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4F888DA"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A6CAC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BE9F0C"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35E845E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ACEB81D"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779FA6A"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67838731" w14:textId="77777777" w:rsidTr="008F6295">
        <w:trPr>
          <w:trHeight w:val="225"/>
        </w:trPr>
        <w:tc>
          <w:tcPr>
            <w:tcW w:w="3116" w:type="dxa"/>
            <w:tcBorders>
              <w:top w:val="nil"/>
              <w:left w:val="nil"/>
              <w:bottom w:val="nil"/>
              <w:right w:val="nil"/>
            </w:tcBorders>
            <w:noWrap/>
            <w:vAlign w:val="bottom"/>
          </w:tcPr>
          <w:p w14:paraId="7B597789" w14:textId="77777777" w:rsidR="004D7477" w:rsidRPr="00090B94" w:rsidRDefault="004D7477" w:rsidP="008F6295">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324BB449"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D50358E"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92344AE"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90E949D"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F6816DD"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741EF3B"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827486" w:rsidRPr="00540362" w14:paraId="2BD90691" w14:textId="77777777" w:rsidTr="008F6295">
        <w:trPr>
          <w:trHeight w:val="225"/>
        </w:trPr>
        <w:tc>
          <w:tcPr>
            <w:tcW w:w="3116" w:type="dxa"/>
            <w:tcBorders>
              <w:top w:val="nil"/>
              <w:left w:val="nil"/>
              <w:bottom w:val="nil"/>
              <w:right w:val="nil"/>
            </w:tcBorders>
            <w:noWrap/>
            <w:vAlign w:val="bottom"/>
          </w:tcPr>
          <w:p w14:paraId="3BE65E0F" w14:textId="77777777"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FB33793"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67B8DF"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2C453D"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690328"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AB191A"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EEF926" w14:textId="77777777" w:rsidR="00827486" w:rsidRPr="00090B94" w:rsidRDefault="00827486" w:rsidP="008F6295">
            <w:pPr>
              <w:jc w:val="right"/>
              <w:rPr>
                <w:rFonts w:ascii="Calibri" w:hAnsi="Calibri" w:cs="Calibri"/>
                <w:sz w:val="16"/>
                <w:szCs w:val="16"/>
                <w:lang w:val="en-US" w:eastAsia="da-DK"/>
              </w:rPr>
            </w:pPr>
          </w:p>
        </w:tc>
      </w:tr>
      <w:tr w:rsidR="00827486" w:rsidRPr="00090B94" w14:paraId="118B2A88" w14:textId="77777777" w:rsidTr="008F6295">
        <w:trPr>
          <w:trHeight w:val="225"/>
        </w:trPr>
        <w:tc>
          <w:tcPr>
            <w:tcW w:w="3116" w:type="dxa"/>
            <w:tcBorders>
              <w:top w:val="nil"/>
              <w:left w:val="nil"/>
              <w:bottom w:val="nil"/>
              <w:right w:val="nil"/>
            </w:tcBorders>
            <w:noWrap/>
            <w:vAlign w:val="bottom"/>
          </w:tcPr>
          <w:p w14:paraId="3FDDA166" w14:textId="77777777"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34858CCA"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276E6D8"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682AE8F"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E6F5F5E"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1AA8B91"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6B8FB3D"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6590722B" w14:textId="77777777" w:rsidTr="008F6295">
        <w:trPr>
          <w:trHeight w:val="225"/>
        </w:trPr>
        <w:tc>
          <w:tcPr>
            <w:tcW w:w="3116" w:type="dxa"/>
            <w:tcBorders>
              <w:top w:val="nil"/>
              <w:left w:val="nil"/>
              <w:bottom w:val="nil"/>
              <w:right w:val="nil"/>
            </w:tcBorders>
            <w:noWrap/>
            <w:vAlign w:val="bottom"/>
          </w:tcPr>
          <w:p w14:paraId="22EB4EF1"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38403B7C"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1336C5E9"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37534886"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1111FE1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7A4DA825"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103893F2"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r>
      <w:tr w:rsidR="004D7477" w:rsidRPr="00090B94" w14:paraId="7271BED8" w14:textId="77777777" w:rsidTr="008F6295">
        <w:trPr>
          <w:trHeight w:val="225"/>
        </w:trPr>
        <w:tc>
          <w:tcPr>
            <w:tcW w:w="3116" w:type="dxa"/>
            <w:tcBorders>
              <w:top w:val="nil"/>
              <w:left w:val="nil"/>
              <w:bottom w:val="nil"/>
              <w:right w:val="nil"/>
            </w:tcBorders>
            <w:noWrap/>
            <w:vAlign w:val="bottom"/>
          </w:tcPr>
          <w:p w14:paraId="7178D1DB"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4317B086"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DBE928"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8C939F"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0830C7"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43F8FE"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B3F2AD" w14:textId="77777777" w:rsidR="004D7477" w:rsidRPr="00090B94" w:rsidRDefault="004D7477" w:rsidP="008F6295">
            <w:pPr>
              <w:jc w:val="right"/>
              <w:rPr>
                <w:rFonts w:ascii="Calibri" w:hAnsi="Calibri" w:cs="Calibri"/>
                <w:sz w:val="16"/>
                <w:szCs w:val="16"/>
                <w:lang w:val="da-DK" w:eastAsia="da-DK"/>
              </w:rPr>
            </w:pPr>
          </w:p>
        </w:tc>
      </w:tr>
      <w:tr w:rsidR="004D7477" w:rsidRPr="00090B94" w14:paraId="0979CB0F" w14:textId="77777777" w:rsidTr="008F6295">
        <w:trPr>
          <w:trHeight w:val="225"/>
        </w:trPr>
        <w:tc>
          <w:tcPr>
            <w:tcW w:w="3116" w:type="dxa"/>
            <w:tcBorders>
              <w:top w:val="nil"/>
              <w:left w:val="nil"/>
              <w:bottom w:val="nil"/>
              <w:right w:val="nil"/>
            </w:tcBorders>
            <w:noWrap/>
            <w:vAlign w:val="bottom"/>
          </w:tcPr>
          <w:p w14:paraId="10B3692C"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DD66479"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D9453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41C905"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C97D77"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DEFDFF"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C2E938" w14:textId="77777777" w:rsidR="004D7477" w:rsidRPr="00090B94" w:rsidRDefault="004D7477" w:rsidP="008F6295">
            <w:pPr>
              <w:jc w:val="right"/>
              <w:rPr>
                <w:rFonts w:ascii="Calibri" w:hAnsi="Calibri" w:cs="Calibri"/>
                <w:sz w:val="16"/>
                <w:szCs w:val="16"/>
                <w:lang w:val="da-DK" w:eastAsia="da-DK"/>
              </w:rPr>
            </w:pPr>
          </w:p>
        </w:tc>
      </w:tr>
      <w:tr w:rsidR="004D7477" w:rsidRPr="00090B94" w14:paraId="2CB1A479" w14:textId="77777777" w:rsidTr="008F6295">
        <w:trPr>
          <w:trHeight w:val="225"/>
        </w:trPr>
        <w:tc>
          <w:tcPr>
            <w:tcW w:w="3116" w:type="dxa"/>
            <w:tcBorders>
              <w:top w:val="nil"/>
              <w:left w:val="nil"/>
              <w:bottom w:val="nil"/>
              <w:right w:val="nil"/>
            </w:tcBorders>
            <w:noWrap/>
            <w:vAlign w:val="bottom"/>
          </w:tcPr>
          <w:p w14:paraId="206FBD64"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9C16EF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CB823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4FCC66"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616362"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2E8A08"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72303E" w14:textId="77777777" w:rsidR="004D7477" w:rsidRPr="00090B94" w:rsidRDefault="004D7477" w:rsidP="008F6295">
            <w:pPr>
              <w:jc w:val="right"/>
              <w:rPr>
                <w:rFonts w:ascii="Calibri" w:hAnsi="Calibri" w:cs="Calibri"/>
                <w:sz w:val="16"/>
                <w:szCs w:val="16"/>
                <w:lang w:val="da-DK" w:eastAsia="da-DK"/>
              </w:rPr>
            </w:pPr>
          </w:p>
        </w:tc>
      </w:tr>
      <w:tr w:rsidR="004D7477" w:rsidRPr="00090B94" w14:paraId="4266A31C" w14:textId="77777777" w:rsidTr="008F6295">
        <w:trPr>
          <w:trHeight w:val="225"/>
        </w:trPr>
        <w:tc>
          <w:tcPr>
            <w:tcW w:w="3116" w:type="dxa"/>
            <w:tcBorders>
              <w:top w:val="nil"/>
              <w:left w:val="nil"/>
              <w:bottom w:val="nil"/>
              <w:right w:val="nil"/>
            </w:tcBorders>
            <w:noWrap/>
            <w:vAlign w:val="bottom"/>
          </w:tcPr>
          <w:p w14:paraId="35FF89CD"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7566121"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D8F8C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CD5A5E"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107AB9"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40FC59"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51DC6F5"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r>
      <w:tr w:rsidR="004D7477" w:rsidRPr="00090B94" w14:paraId="4B4B3A90" w14:textId="77777777" w:rsidTr="008F6295">
        <w:trPr>
          <w:trHeight w:val="225"/>
        </w:trPr>
        <w:tc>
          <w:tcPr>
            <w:tcW w:w="3116" w:type="dxa"/>
            <w:tcBorders>
              <w:top w:val="nil"/>
              <w:left w:val="nil"/>
              <w:bottom w:val="nil"/>
              <w:right w:val="nil"/>
            </w:tcBorders>
            <w:noWrap/>
            <w:vAlign w:val="bottom"/>
          </w:tcPr>
          <w:p w14:paraId="768C378B"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7C3BCF8C"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1D961809"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14:paraId="2224D395"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9D5CB73"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19EAF031"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50D538D"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r>
      <w:tr w:rsidR="004D7477" w:rsidRPr="00540362" w14:paraId="604B55CA" w14:textId="77777777" w:rsidTr="008F6295">
        <w:trPr>
          <w:trHeight w:val="225"/>
        </w:trPr>
        <w:tc>
          <w:tcPr>
            <w:tcW w:w="3952" w:type="dxa"/>
            <w:gridSpan w:val="2"/>
            <w:tcBorders>
              <w:top w:val="nil"/>
              <w:left w:val="nil"/>
              <w:bottom w:val="nil"/>
              <w:right w:val="nil"/>
            </w:tcBorders>
            <w:noWrap/>
            <w:vAlign w:val="bottom"/>
          </w:tcPr>
          <w:p w14:paraId="20128732" w14:textId="77777777" w:rsidR="004D7477" w:rsidRPr="00090B94" w:rsidRDefault="004D7477" w:rsidP="008F6295">
            <w:pPr>
              <w:rPr>
                <w:rFonts w:ascii="Calibri" w:hAnsi="Calibri" w:cs="Calibri"/>
                <w:sz w:val="16"/>
                <w:szCs w:val="16"/>
                <w:lang w:val="en-US" w:eastAsia="da-DK"/>
              </w:rPr>
            </w:pPr>
            <w:r w:rsidRPr="00090B94">
              <w:rPr>
                <w:rFonts w:ascii="Calibri" w:hAnsi="Calibri" w:cs="Calibri"/>
                <w:sz w:val="16"/>
                <w:szCs w:val="16"/>
                <w:lang w:val="en-US" w:eastAsia="da-DK"/>
              </w:rPr>
              <w:lastRenderedPageBreak/>
              <w:t>Ground-dwelling arthropods with intercept.</w:t>
            </w:r>
          </w:p>
        </w:tc>
        <w:tc>
          <w:tcPr>
            <w:tcW w:w="836" w:type="dxa"/>
            <w:tcBorders>
              <w:top w:val="nil"/>
              <w:left w:val="nil"/>
              <w:bottom w:val="nil"/>
              <w:right w:val="nil"/>
            </w:tcBorders>
            <w:noWrap/>
            <w:vAlign w:val="bottom"/>
          </w:tcPr>
          <w:p w14:paraId="01D95DB0"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AEBD839"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4D2A76D"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6DCB37"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19EAA3" w14:textId="77777777" w:rsidR="004D7477" w:rsidRPr="00090B94" w:rsidRDefault="004D7477" w:rsidP="008F6295">
            <w:pPr>
              <w:jc w:val="right"/>
              <w:rPr>
                <w:rFonts w:ascii="Calibri" w:hAnsi="Calibri" w:cs="Calibri"/>
                <w:sz w:val="16"/>
                <w:szCs w:val="16"/>
                <w:lang w:val="en-US" w:eastAsia="da-DK"/>
              </w:rPr>
            </w:pPr>
          </w:p>
        </w:tc>
      </w:tr>
      <w:tr w:rsidR="004D7477" w:rsidRPr="00090B94" w14:paraId="48961FDC" w14:textId="77777777" w:rsidTr="008F6295">
        <w:trPr>
          <w:trHeight w:val="225"/>
        </w:trPr>
        <w:tc>
          <w:tcPr>
            <w:tcW w:w="3116" w:type="dxa"/>
            <w:tcBorders>
              <w:top w:val="nil"/>
              <w:left w:val="nil"/>
              <w:bottom w:val="single" w:sz="4" w:space="0" w:color="auto"/>
              <w:right w:val="nil"/>
            </w:tcBorders>
            <w:noWrap/>
            <w:vAlign w:val="bottom"/>
          </w:tcPr>
          <w:p w14:paraId="452719C6"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8149048"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EFDB59"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BE99D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214D10"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9624E0"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11527C" w14:textId="77777777" w:rsidR="004D7477" w:rsidRPr="00090B94" w:rsidRDefault="004D7477" w:rsidP="008F6295">
            <w:pPr>
              <w:jc w:val="right"/>
              <w:rPr>
                <w:rFonts w:ascii="Calibri" w:hAnsi="Calibri" w:cs="Calibri"/>
                <w:sz w:val="16"/>
                <w:szCs w:val="16"/>
                <w:lang w:val="da-DK" w:eastAsia="da-DK"/>
              </w:rPr>
            </w:pPr>
          </w:p>
        </w:tc>
      </w:tr>
      <w:tr w:rsidR="004D7477" w:rsidRPr="00090B94" w14:paraId="4F3B42B6" w14:textId="77777777" w:rsidTr="008F6295">
        <w:trPr>
          <w:trHeight w:val="225"/>
        </w:trPr>
        <w:tc>
          <w:tcPr>
            <w:tcW w:w="3116" w:type="dxa"/>
            <w:tcBorders>
              <w:top w:val="nil"/>
              <w:left w:val="nil"/>
              <w:bottom w:val="nil"/>
              <w:right w:val="nil"/>
            </w:tcBorders>
            <w:noWrap/>
            <w:vAlign w:val="bottom"/>
          </w:tcPr>
          <w:p w14:paraId="42511955"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C45A6A0"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7160C4F"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3E317C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A14086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D9352D4"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DD48B7"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F7B1CBB" w14:textId="77777777" w:rsidR="004D7477" w:rsidRPr="00090B94" w:rsidRDefault="004D7477" w:rsidP="00FE2387">
      <w:pPr>
        <w:pStyle w:val="Brdtext"/>
        <w:spacing w:line="240" w:lineRule="auto"/>
        <w:rPr>
          <w:sz w:val="24"/>
          <w:szCs w:val="24"/>
          <w:lang w:val="en-GB"/>
        </w:rPr>
      </w:pPr>
    </w:p>
    <w:tbl>
      <w:tblPr>
        <w:tblW w:w="1231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tblGrid>
      <w:tr w:rsidR="004D7477" w:rsidRPr="00090B94" w14:paraId="399FF24A" w14:textId="77777777" w:rsidTr="008F6295">
        <w:trPr>
          <w:trHeight w:val="225"/>
        </w:trPr>
        <w:tc>
          <w:tcPr>
            <w:tcW w:w="3116" w:type="dxa"/>
            <w:tcBorders>
              <w:top w:val="nil"/>
              <w:left w:val="nil"/>
              <w:bottom w:val="nil"/>
              <w:right w:val="nil"/>
            </w:tcBorders>
            <w:noWrap/>
            <w:vAlign w:val="bottom"/>
          </w:tcPr>
          <w:p w14:paraId="2109F8E5"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14:paraId="169E1D3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4AD2BCE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1A5336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9B0945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563866E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CCFE7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EF7060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5AF06E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6A85C8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3F3737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DA2CD0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68B43D26" w14:textId="77777777" w:rsidTr="007F48C2">
        <w:trPr>
          <w:trHeight w:val="225"/>
        </w:trPr>
        <w:tc>
          <w:tcPr>
            <w:tcW w:w="3116" w:type="dxa"/>
            <w:tcBorders>
              <w:top w:val="nil"/>
              <w:left w:val="nil"/>
              <w:bottom w:val="nil"/>
              <w:right w:val="nil"/>
            </w:tcBorders>
            <w:noWrap/>
            <w:vAlign w:val="bottom"/>
          </w:tcPr>
          <w:p w14:paraId="481EC09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5ECE8A0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491814A"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D19B27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6DDFB2F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39E117ED"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0B5FBE7C"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731B5749"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7AF08D38"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7966875D"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60-69</w:t>
            </w:r>
          </w:p>
        </w:tc>
        <w:tc>
          <w:tcPr>
            <w:tcW w:w="836" w:type="dxa"/>
            <w:tcBorders>
              <w:top w:val="nil"/>
              <w:left w:val="nil"/>
              <w:bottom w:val="nil"/>
              <w:right w:val="nil"/>
            </w:tcBorders>
            <w:noWrap/>
            <w:vAlign w:val="bottom"/>
          </w:tcPr>
          <w:p w14:paraId="6D63FBE2"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2FC30C1B"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r>
      <w:tr w:rsidR="004D7477" w:rsidRPr="00090B94" w14:paraId="277AB32F" w14:textId="77777777" w:rsidTr="007F48C2">
        <w:trPr>
          <w:trHeight w:val="225"/>
        </w:trPr>
        <w:tc>
          <w:tcPr>
            <w:tcW w:w="3116" w:type="dxa"/>
            <w:tcBorders>
              <w:top w:val="nil"/>
              <w:left w:val="nil"/>
              <w:bottom w:val="nil"/>
              <w:right w:val="nil"/>
            </w:tcBorders>
            <w:noWrap/>
            <w:vAlign w:val="bottom"/>
          </w:tcPr>
          <w:p w14:paraId="659AD6B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2CD4C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EB67A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F5371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4F03A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4D2F5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1EADB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FB48C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22F6F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686BC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FC285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A419B2" w14:textId="77777777" w:rsidR="004D7477" w:rsidRPr="00090B94" w:rsidRDefault="004D7477" w:rsidP="007F48C2">
            <w:pPr>
              <w:jc w:val="right"/>
              <w:rPr>
                <w:rFonts w:ascii="Calibri" w:hAnsi="Calibri" w:cs="Calibri"/>
                <w:sz w:val="16"/>
                <w:szCs w:val="16"/>
                <w:lang w:val="da-DK" w:eastAsia="da-DK"/>
              </w:rPr>
            </w:pPr>
          </w:p>
        </w:tc>
      </w:tr>
      <w:tr w:rsidR="004D7477" w:rsidRPr="00090B94" w14:paraId="3E304BB6" w14:textId="77777777" w:rsidTr="007F48C2">
        <w:trPr>
          <w:trHeight w:val="225"/>
        </w:trPr>
        <w:tc>
          <w:tcPr>
            <w:tcW w:w="3116" w:type="dxa"/>
            <w:tcBorders>
              <w:top w:val="nil"/>
              <w:left w:val="nil"/>
              <w:bottom w:val="nil"/>
              <w:right w:val="nil"/>
            </w:tcBorders>
            <w:noWrap/>
            <w:vAlign w:val="bottom"/>
          </w:tcPr>
          <w:p w14:paraId="2938CCBF"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313777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DB771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A7452D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4B9A2C3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49FF3D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375AEE4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673EBD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82B6CF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5006C7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C4CF8A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FECE59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0ADF2EE9" w14:textId="77777777" w:rsidTr="007F48C2">
        <w:trPr>
          <w:trHeight w:val="225"/>
        </w:trPr>
        <w:tc>
          <w:tcPr>
            <w:tcW w:w="3116" w:type="dxa"/>
            <w:tcBorders>
              <w:top w:val="nil"/>
              <w:left w:val="nil"/>
              <w:bottom w:val="nil"/>
              <w:right w:val="nil"/>
            </w:tcBorders>
            <w:noWrap/>
            <w:vAlign w:val="bottom"/>
          </w:tcPr>
          <w:p w14:paraId="5DD56327"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E49A76F"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AA9261D"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2809BD"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0A8461"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856C9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30A366D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07AC663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BD9792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10AE4E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9FD44D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445F54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B33337" w:rsidRPr="00090B94" w14:paraId="6D7411CD" w14:textId="77777777" w:rsidTr="007F48C2">
        <w:trPr>
          <w:trHeight w:val="225"/>
        </w:trPr>
        <w:tc>
          <w:tcPr>
            <w:tcW w:w="3116" w:type="dxa"/>
            <w:tcBorders>
              <w:top w:val="nil"/>
              <w:left w:val="nil"/>
              <w:bottom w:val="nil"/>
              <w:right w:val="nil"/>
            </w:tcBorders>
            <w:noWrap/>
            <w:vAlign w:val="bottom"/>
          </w:tcPr>
          <w:p w14:paraId="2F176821" w14:textId="77777777" w:rsidR="00B33337" w:rsidRPr="00090B94" w:rsidRDefault="00B33337">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0027868"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D1ED05"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7EBE58"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591487"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7561BA"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32D884"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A8FF6B"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35B7FF2"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482123"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2BF45C" w14:textId="77777777"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18</w:t>
            </w:r>
          </w:p>
        </w:tc>
        <w:tc>
          <w:tcPr>
            <w:tcW w:w="836" w:type="dxa"/>
            <w:tcBorders>
              <w:top w:val="nil"/>
              <w:left w:val="nil"/>
              <w:bottom w:val="nil"/>
              <w:right w:val="nil"/>
            </w:tcBorders>
            <w:noWrap/>
            <w:vAlign w:val="bottom"/>
          </w:tcPr>
          <w:p w14:paraId="7B4A538C" w14:textId="77777777"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37</w:t>
            </w:r>
          </w:p>
        </w:tc>
      </w:tr>
      <w:tr w:rsidR="00B33337" w:rsidRPr="00090B94" w14:paraId="06E06A2A" w14:textId="77777777" w:rsidTr="007F48C2">
        <w:trPr>
          <w:trHeight w:val="225"/>
        </w:trPr>
        <w:tc>
          <w:tcPr>
            <w:tcW w:w="3116" w:type="dxa"/>
            <w:tcBorders>
              <w:top w:val="nil"/>
              <w:left w:val="nil"/>
              <w:bottom w:val="nil"/>
              <w:right w:val="nil"/>
            </w:tcBorders>
            <w:noWrap/>
            <w:vAlign w:val="bottom"/>
          </w:tcPr>
          <w:p w14:paraId="18DBCDB3" w14:textId="77777777" w:rsidR="00B33337" w:rsidRPr="00090B94" w:rsidRDefault="00B33337">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436F18FB"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74</w:t>
            </w:r>
          </w:p>
        </w:tc>
        <w:tc>
          <w:tcPr>
            <w:tcW w:w="836" w:type="dxa"/>
            <w:tcBorders>
              <w:top w:val="nil"/>
              <w:left w:val="nil"/>
              <w:bottom w:val="nil"/>
              <w:right w:val="nil"/>
            </w:tcBorders>
            <w:noWrap/>
            <w:vAlign w:val="bottom"/>
          </w:tcPr>
          <w:p w14:paraId="181E1D91"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71</w:t>
            </w:r>
          </w:p>
        </w:tc>
        <w:tc>
          <w:tcPr>
            <w:tcW w:w="836" w:type="dxa"/>
            <w:tcBorders>
              <w:top w:val="nil"/>
              <w:left w:val="nil"/>
              <w:bottom w:val="nil"/>
              <w:right w:val="nil"/>
            </w:tcBorders>
            <w:noWrap/>
            <w:vAlign w:val="bottom"/>
          </w:tcPr>
          <w:p w14:paraId="566108FC"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3A2860F"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CFDD778"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140179E"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2D70081"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D3B5B96"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93553BF"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DDAA072" w14:textId="77777777"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74A425B" w14:textId="77777777"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14:paraId="1B664C7E" w14:textId="77777777" w:rsidTr="007F48C2">
        <w:trPr>
          <w:trHeight w:val="225"/>
        </w:trPr>
        <w:tc>
          <w:tcPr>
            <w:tcW w:w="3116" w:type="dxa"/>
            <w:tcBorders>
              <w:top w:val="nil"/>
              <w:left w:val="nil"/>
              <w:bottom w:val="nil"/>
              <w:right w:val="nil"/>
            </w:tcBorders>
            <w:noWrap/>
            <w:vAlign w:val="bottom"/>
          </w:tcPr>
          <w:p w14:paraId="6A557D3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CB1640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6C57FB9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65CE5E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4EC41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669F9E1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14811DA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385B006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162A875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7897095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54E4E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82C6D3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7809170F" w14:textId="77777777" w:rsidTr="007F48C2">
        <w:trPr>
          <w:trHeight w:val="225"/>
        </w:trPr>
        <w:tc>
          <w:tcPr>
            <w:tcW w:w="3116" w:type="dxa"/>
            <w:tcBorders>
              <w:top w:val="nil"/>
              <w:left w:val="nil"/>
              <w:bottom w:val="nil"/>
              <w:right w:val="nil"/>
            </w:tcBorders>
            <w:noWrap/>
            <w:vAlign w:val="bottom"/>
          </w:tcPr>
          <w:p w14:paraId="3E914721"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6662902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41403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48AD0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23EBB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15DDF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F004B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F2F4F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ABAE6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4F3C2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C3729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10F80D" w14:textId="77777777" w:rsidR="004D7477" w:rsidRPr="00090B94" w:rsidRDefault="004D7477" w:rsidP="007F48C2">
            <w:pPr>
              <w:jc w:val="right"/>
              <w:rPr>
                <w:rFonts w:ascii="Calibri" w:hAnsi="Calibri" w:cs="Calibri"/>
                <w:sz w:val="16"/>
                <w:szCs w:val="16"/>
                <w:lang w:val="da-DK" w:eastAsia="da-DK"/>
              </w:rPr>
            </w:pPr>
          </w:p>
        </w:tc>
      </w:tr>
      <w:tr w:rsidR="004D7477" w:rsidRPr="00090B94" w14:paraId="1C5989BB" w14:textId="77777777" w:rsidTr="007F48C2">
        <w:trPr>
          <w:trHeight w:val="225"/>
        </w:trPr>
        <w:tc>
          <w:tcPr>
            <w:tcW w:w="3116" w:type="dxa"/>
            <w:tcBorders>
              <w:top w:val="nil"/>
              <w:left w:val="nil"/>
              <w:bottom w:val="nil"/>
              <w:right w:val="nil"/>
            </w:tcBorders>
            <w:noWrap/>
            <w:vAlign w:val="bottom"/>
          </w:tcPr>
          <w:p w14:paraId="0FC6A2E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263FC3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CEA4D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96990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7A9CD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DF5CD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F9663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D247B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16BA4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F544D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5E6FB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F01B71" w14:textId="77777777" w:rsidR="004D7477" w:rsidRPr="00090B94" w:rsidRDefault="004D7477" w:rsidP="007F48C2">
            <w:pPr>
              <w:jc w:val="right"/>
              <w:rPr>
                <w:rFonts w:ascii="Calibri" w:hAnsi="Calibri" w:cs="Calibri"/>
                <w:sz w:val="16"/>
                <w:szCs w:val="16"/>
                <w:lang w:val="da-DK" w:eastAsia="da-DK"/>
              </w:rPr>
            </w:pPr>
          </w:p>
        </w:tc>
      </w:tr>
      <w:tr w:rsidR="004D7477" w:rsidRPr="00090B94" w14:paraId="369120E0" w14:textId="77777777" w:rsidTr="007F48C2">
        <w:trPr>
          <w:trHeight w:val="225"/>
        </w:trPr>
        <w:tc>
          <w:tcPr>
            <w:tcW w:w="3116" w:type="dxa"/>
            <w:tcBorders>
              <w:top w:val="nil"/>
              <w:left w:val="nil"/>
              <w:bottom w:val="nil"/>
              <w:right w:val="nil"/>
            </w:tcBorders>
            <w:noWrap/>
            <w:vAlign w:val="bottom"/>
          </w:tcPr>
          <w:p w14:paraId="32058FF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1A6FF58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2C1CB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570B1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519DC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1E405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9654A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3A031A"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95C90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4DB71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757A9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EDDF01" w14:textId="77777777" w:rsidR="004D7477" w:rsidRPr="00090B94" w:rsidRDefault="004D7477" w:rsidP="007F48C2">
            <w:pPr>
              <w:jc w:val="right"/>
              <w:rPr>
                <w:rFonts w:ascii="Calibri" w:hAnsi="Calibri" w:cs="Calibri"/>
                <w:sz w:val="16"/>
                <w:szCs w:val="16"/>
                <w:lang w:val="da-DK" w:eastAsia="da-DK"/>
              </w:rPr>
            </w:pPr>
          </w:p>
        </w:tc>
      </w:tr>
      <w:tr w:rsidR="004D7477" w:rsidRPr="00090B94" w14:paraId="0CAA6797" w14:textId="77777777" w:rsidTr="007F48C2">
        <w:trPr>
          <w:trHeight w:val="225"/>
        </w:trPr>
        <w:tc>
          <w:tcPr>
            <w:tcW w:w="3116" w:type="dxa"/>
            <w:tcBorders>
              <w:top w:val="nil"/>
              <w:left w:val="nil"/>
              <w:bottom w:val="nil"/>
              <w:right w:val="nil"/>
            </w:tcBorders>
            <w:noWrap/>
            <w:vAlign w:val="bottom"/>
          </w:tcPr>
          <w:p w14:paraId="78A7006C"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39C8214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B165F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A10E3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AB464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B2B8C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668691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E9552C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1196777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5470CBE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064BD41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2614F29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08F70A30" w14:textId="77777777" w:rsidTr="007F48C2">
        <w:trPr>
          <w:trHeight w:val="225"/>
        </w:trPr>
        <w:tc>
          <w:tcPr>
            <w:tcW w:w="3116" w:type="dxa"/>
            <w:tcBorders>
              <w:top w:val="nil"/>
              <w:left w:val="nil"/>
              <w:bottom w:val="nil"/>
              <w:right w:val="nil"/>
            </w:tcBorders>
            <w:noWrap/>
            <w:vAlign w:val="bottom"/>
          </w:tcPr>
          <w:p w14:paraId="0054C734"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F6AC3F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DECF62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16AB53F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45BFF30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FDA5EE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776BEB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117E8E4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25FF6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C5088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E546F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E11BDE" w14:textId="77777777" w:rsidR="004D7477" w:rsidRPr="00090B94" w:rsidRDefault="004D7477" w:rsidP="007F48C2">
            <w:pPr>
              <w:jc w:val="right"/>
              <w:rPr>
                <w:rFonts w:ascii="Calibri" w:hAnsi="Calibri" w:cs="Calibri"/>
                <w:sz w:val="16"/>
                <w:szCs w:val="16"/>
                <w:lang w:val="da-DK" w:eastAsia="da-DK"/>
              </w:rPr>
            </w:pPr>
          </w:p>
        </w:tc>
      </w:tr>
      <w:tr w:rsidR="004D7477" w:rsidRPr="00090B94" w14:paraId="558E4092" w14:textId="77777777" w:rsidTr="007F48C2">
        <w:trPr>
          <w:trHeight w:val="225"/>
        </w:trPr>
        <w:tc>
          <w:tcPr>
            <w:tcW w:w="3952" w:type="dxa"/>
            <w:gridSpan w:val="2"/>
            <w:tcBorders>
              <w:top w:val="nil"/>
              <w:left w:val="nil"/>
              <w:bottom w:val="nil"/>
              <w:right w:val="nil"/>
            </w:tcBorders>
            <w:noWrap/>
            <w:vAlign w:val="bottom"/>
          </w:tcPr>
          <w:p w14:paraId="084E948E"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49A5B924"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BC84B3"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3BB313"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951B70A"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E8045A"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FBC52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16C6C4C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6276EF5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07C7A9A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1C534F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15E580ED" w14:textId="77777777" w:rsidTr="007F48C2">
        <w:trPr>
          <w:trHeight w:val="225"/>
        </w:trPr>
        <w:tc>
          <w:tcPr>
            <w:tcW w:w="3116" w:type="dxa"/>
            <w:tcBorders>
              <w:top w:val="nil"/>
              <w:left w:val="nil"/>
              <w:bottom w:val="single" w:sz="4" w:space="0" w:color="auto"/>
              <w:right w:val="nil"/>
            </w:tcBorders>
            <w:noWrap/>
            <w:vAlign w:val="bottom"/>
          </w:tcPr>
          <w:p w14:paraId="4D501481"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42F6F2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C91B2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230F5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105FB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35950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A3E0D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F4D4F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9B118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FC1CF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EF2C8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8C354C" w14:textId="77777777" w:rsidR="004D7477" w:rsidRPr="00090B94" w:rsidRDefault="004D7477" w:rsidP="007F48C2">
            <w:pPr>
              <w:jc w:val="right"/>
              <w:rPr>
                <w:rFonts w:ascii="Calibri" w:hAnsi="Calibri" w:cs="Calibri"/>
                <w:sz w:val="16"/>
                <w:szCs w:val="16"/>
                <w:lang w:val="da-DK" w:eastAsia="da-DK"/>
              </w:rPr>
            </w:pPr>
          </w:p>
        </w:tc>
      </w:tr>
      <w:tr w:rsidR="004D7477" w:rsidRPr="00090B94" w14:paraId="6CC7BAD1" w14:textId="77777777" w:rsidTr="007F48C2">
        <w:trPr>
          <w:trHeight w:val="225"/>
        </w:trPr>
        <w:tc>
          <w:tcPr>
            <w:tcW w:w="3116" w:type="dxa"/>
            <w:tcBorders>
              <w:top w:val="nil"/>
              <w:left w:val="nil"/>
              <w:bottom w:val="nil"/>
              <w:right w:val="nil"/>
            </w:tcBorders>
            <w:noWrap/>
            <w:vAlign w:val="bottom"/>
          </w:tcPr>
          <w:p w14:paraId="208FAF2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4340628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811E28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12C92C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607196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965969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4E5FC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EBE2E5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04848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55D802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F0AC9E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BEFE24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4556D0A6" w14:textId="77777777" w:rsidR="004D7477" w:rsidRPr="00090B94" w:rsidRDefault="004D7477" w:rsidP="00FE2387">
      <w:pPr>
        <w:pStyle w:val="Brdtext"/>
        <w:spacing w:line="240" w:lineRule="auto"/>
        <w:rPr>
          <w:sz w:val="24"/>
          <w:szCs w:val="24"/>
          <w:lang w:val="en-GB"/>
        </w:rPr>
      </w:pPr>
    </w:p>
    <w:p w14:paraId="2E8F395C" w14:textId="77777777" w:rsidR="004D7477" w:rsidRPr="00090B94" w:rsidRDefault="004D7477" w:rsidP="00FE2387">
      <w:pPr>
        <w:pStyle w:val="Brdtext"/>
        <w:spacing w:line="240" w:lineRule="auto"/>
        <w:rPr>
          <w:sz w:val="24"/>
          <w:szCs w:val="24"/>
          <w:lang w:val="en-GB"/>
        </w:rPr>
      </w:pPr>
    </w:p>
    <w:p w14:paraId="47985C15" w14:textId="77777777" w:rsidR="004D7477" w:rsidRPr="00090B94" w:rsidRDefault="004D7477" w:rsidP="00FE2387">
      <w:pPr>
        <w:pStyle w:val="Brdtext"/>
        <w:spacing w:line="240" w:lineRule="auto"/>
        <w:rPr>
          <w:sz w:val="24"/>
          <w:szCs w:val="24"/>
          <w:lang w:val="en-GB"/>
        </w:rPr>
      </w:pPr>
    </w:p>
    <w:tbl>
      <w:tblPr>
        <w:tblW w:w="6460" w:type="dxa"/>
        <w:tblInd w:w="70" w:type="dxa"/>
        <w:tblCellMar>
          <w:left w:w="70" w:type="dxa"/>
          <w:right w:w="70" w:type="dxa"/>
        </w:tblCellMar>
        <w:tblLook w:val="00A0" w:firstRow="1" w:lastRow="0" w:firstColumn="1" w:lastColumn="0" w:noHBand="0" w:noVBand="0"/>
      </w:tblPr>
      <w:tblGrid>
        <w:gridCol w:w="3116"/>
        <w:gridCol w:w="836"/>
        <w:gridCol w:w="836"/>
        <w:gridCol w:w="836"/>
        <w:gridCol w:w="836"/>
      </w:tblGrid>
      <w:tr w:rsidR="004D7477" w:rsidRPr="00090B94" w14:paraId="355B5EAB" w14:textId="77777777" w:rsidTr="008F6295">
        <w:trPr>
          <w:trHeight w:val="225"/>
        </w:trPr>
        <w:tc>
          <w:tcPr>
            <w:tcW w:w="3116" w:type="dxa"/>
            <w:tcBorders>
              <w:top w:val="nil"/>
              <w:left w:val="nil"/>
              <w:bottom w:val="nil"/>
              <w:right w:val="nil"/>
            </w:tcBorders>
            <w:noWrap/>
            <w:vAlign w:val="bottom"/>
          </w:tcPr>
          <w:p w14:paraId="3B116D6B"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14:paraId="269F68E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C88474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3223A3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320334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35328605" w14:textId="77777777" w:rsidTr="007F48C2">
        <w:trPr>
          <w:trHeight w:val="225"/>
        </w:trPr>
        <w:tc>
          <w:tcPr>
            <w:tcW w:w="3116" w:type="dxa"/>
            <w:tcBorders>
              <w:top w:val="nil"/>
              <w:left w:val="nil"/>
              <w:bottom w:val="nil"/>
              <w:right w:val="nil"/>
            </w:tcBorders>
            <w:noWrap/>
            <w:vAlign w:val="bottom"/>
          </w:tcPr>
          <w:p w14:paraId="0D4B8AF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61F9641"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24D3F1A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71E9D2A1"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32425137"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65A55D51" w14:textId="77777777" w:rsidTr="007F48C2">
        <w:trPr>
          <w:trHeight w:val="225"/>
        </w:trPr>
        <w:tc>
          <w:tcPr>
            <w:tcW w:w="3116" w:type="dxa"/>
            <w:tcBorders>
              <w:top w:val="nil"/>
              <w:left w:val="nil"/>
              <w:bottom w:val="nil"/>
              <w:right w:val="nil"/>
            </w:tcBorders>
            <w:noWrap/>
            <w:vAlign w:val="bottom"/>
          </w:tcPr>
          <w:p w14:paraId="6E4C3BE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A27E01"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5DC8E705"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7F5391FD"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44149BAF"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607EBA18" w14:textId="77777777" w:rsidTr="007F48C2">
        <w:trPr>
          <w:trHeight w:val="225"/>
        </w:trPr>
        <w:tc>
          <w:tcPr>
            <w:tcW w:w="3116" w:type="dxa"/>
            <w:tcBorders>
              <w:top w:val="nil"/>
              <w:left w:val="nil"/>
              <w:bottom w:val="nil"/>
              <w:right w:val="nil"/>
            </w:tcBorders>
            <w:noWrap/>
            <w:vAlign w:val="bottom"/>
          </w:tcPr>
          <w:p w14:paraId="13F9D6FA"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2B8F38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C63A9E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79182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7EA0237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5EDD89BA" w14:textId="77777777" w:rsidTr="007F48C2">
        <w:trPr>
          <w:trHeight w:val="225"/>
        </w:trPr>
        <w:tc>
          <w:tcPr>
            <w:tcW w:w="3116" w:type="dxa"/>
            <w:tcBorders>
              <w:top w:val="nil"/>
              <w:left w:val="nil"/>
              <w:bottom w:val="nil"/>
              <w:right w:val="nil"/>
            </w:tcBorders>
            <w:noWrap/>
            <w:vAlign w:val="bottom"/>
          </w:tcPr>
          <w:p w14:paraId="78B60767"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7A46EEB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0E406C0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587BF22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606685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B33337" w:rsidRPr="00090B94" w14:paraId="1DD1F127" w14:textId="77777777" w:rsidTr="007F48C2">
        <w:trPr>
          <w:trHeight w:val="225"/>
        </w:trPr>
        <w:tc>
          <w:tcPr>
            <w:tcW w:w="3116" w:type="dxa"/>
            <w:tcBorders>
              <w:top w:val="nil"/>
              <w:left w:val="nil"/>
              <w:bottom w:val="nil"/>
              <w:right w:val="nil"/>
            </w:tcBorders>
            <w:noWrap/>
            <w:vAlign w:val="bottom"/>
          </w:tcPr>
          <w:p w14:paraId="73F98048"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5BB3095" w14:textId="77777777"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19</w:t>
            </w:r>
          </w:p>
        </w:tc>
        <w:tc>
          <w:tcPr>
            <w:tcW w:w="836" w:type="dxa"/>
            <w:tcBorders>
              <w:top w:val="nil"/>
              <w:left w:val="nil"/>
              <w:bottom w:val="nil"/>
              <w:right w:val="nil"/>
            </w:tcBorders>
            <w:noWrap/>
            <w:vAlign w:val="bottom"/>
          </w:tcPr>
          <w:p w14:paraId="3943A9A8" w14:textId="77777777"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39</w:t>
            </w:r>
          </w:p>
        </w:tc>
        <w:tc>
          <w:tcPr>
            <w:tcW w:w="836" w:type="dxa"/>
            <w:tcBorders>
              <w:top w:val="nil"/>
              <w:left w:val="nil"/>
              <w:bottom w:val="nil"/>
              <w:right w:val="nil"/>
            </w:tcBorders>
            <w:noWrap/>
            <w:vAlign w:val="bottom"/>
          </w:tcPr>
          <w:p w14:paraId="73D07097"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7C338A" w14:textId="77777777" w:rsidR="00B33337" w:rsidRPr="00090B94" w:rsidRDefault="00B33337" w:rsidP="007F48C2">
            <w:pPr>
              <w:jc w:val="right"/>
              <w:rPr>
                <w:rFonts w:ascii="Calibri" w:hAnsi="Calibri" w:cs="Calibri"/>
                <w:sz w:val="16"/>
                <w:szCs w:val="16"/>
                <w:lang w:val="en-US" w:eastAsia="da-DK"/>
              </w:rPr>
            </w:pPr>
          </w:p>
        </w:tc>
      </w:tr>
      <w:tr w:rsidR="00B33337" w:rsidRPr="00090B94" w14:paraId="7727E4DE" w14:textId="77777777" w:rsidTr="007F48C2">
        <w:trPr>
          <w:trHeight w:val="225"/>
        </w:trPr>
        <w:tc>
          <w:tcPr>
            <w:tcW w:w="3116" w:type="dxa"/>
            <w:tcBorders>
              <w:top w:val="nil"/>
              <w:left w:val="nil"/>
              <w:bottom w:val="nil"/>
              <w:right w:val="nil"/>
            </w:tcBorders>
            <w:noWrap/>
            <w:vAlign w:val="bottom"/>
          </w:tcPr>
          <w:p w14:paraId="1A1D2B9A"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C1E82E4" w14:textId="77777777"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9905DC3" w14:textId="77777777"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6269E245"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14:paraId="131A6881"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r>
      <w:tr w:rsidR="004D7477" w:rsidRPr="00090B94" w14:paraId="51F28ED8" w14:textId="77777777" w:rsidTr="007F48C2">
        <w:trPr>
          <w:trHeight w:val="225"/>
        </w:trPr>
        <w:tc>
          <w:tcPr>
            <w:tcW w:w="3116" w:type="dxa"/>
            <w:tcBorders>
              <w:top w:val="nil"/>
              <w:left w:val="nil"/>
              <w:bottom w:val="nil"/>
              <w:right w:val="nil"/>
            </w:tcBorders>
            <w:noWrap/>
            <w:vAlign w:val="bottom"/>
          </w:tcPr>
          <w:p w14:paraId="508407D7"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42DB23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81B1CD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32EE9F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9D315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2AB2E970" w14:textId="77777777" w:rsidTr="007F48C2">
        <w:trPr>
          <w:trHeight w:val="225"/>
        </w:trPr>
        <w:tc>
          <w:tcPr>
            <w:tcW w:w="3116" w:type="dxa"/>
            <w:tcBorders>
              <w:top w:val="nil"/>
              <w:left w:val="nil"/>
              <w:bottom w:val="nil"/>
              <w:right w:val="nil"/>
            </w:tcBorders>
            <w:noWrap/>
            <w:vAlign w:val="bottom"/>
          </w:tcPr>
          <w:p w14:paraId="615ED2E0"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DCCD67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4D173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81178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6FD7B4" w14:textId="77777777" w:rsidR="004D7477" w:rsidRPr="00090B94" w:rsidRDefault="004D7477" w:rsidP="007F48C2">
            <w:pPr>
              <w:jc w:val="right"/>
              <w:rPr>
                <w:rFonts w:ascii="Calibri" w:hAnsi="Calibri" w:cs="Calibri"/>
                <w:sz w:val="16"/>
                <w:szCs w:val="16"/>
                <w:lang w:val="da-DK" w:eastAsia="da-DK"/>
              </w:rPr>
            </w:pPr>
          </w:p>
        </w:tc>
      </w:tr>
      <w:tr w:rsidR="004D7477" w:rsidRPr="00090B94" w14:paraId="3C53321F" w14:textId="77777777" w:rsidTr="007F48C2">
        <w:trPr>
          <w:trHeight w:val="225"/>
        </w:trPr>
        <w:tc>
          <w:tcPr>
            <w:tcW w:w="3116" w:type="dxa"/>
            <w:tcBorders>
              <w:top w:val="nil"/>
              <w:left w:val="nil"/>
              <w:bottom w:val="nil"/>
              <w:right w:val="nil"/>
            </w:tcBorders>
            <w:noWrap/>
            <w:vAlign w:val="bottom"/>
          </w:tcPr>
          <w:p w14:paraId="2CB2276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99DAF3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56EDC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ECB24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7F1B9E" w14:textId="77777777" w:rsidR="004D7477" w:rsidRPr="00090B94" w:rsidRDefault="004D7477" w:rsidP="007F48C2">
            <w:pPr>
              <w:jc w:val="right"/>
              <w:rPr>
                <w:rFonts w:ascii="Calibri" w:hAnsi="Calibri" w:cs="Calibri"/>
                <w:sz w:val="16"/>
                <w:szCs w:val="16"/>
                <w:lang w:val="da-DK" w:eastAsia="da-DK"/>
              </w:rPr>
            </w:pPr>
          </w:p>
        </w:tc>
      </w:tr>
      <w:tr w:rsidR="004D7477" w:rsidRPr="00090B94" w14:paraId="72A739C0" w14:textId="77777777" w:rsidTr="007F48C2">
        <w:trPr>
          <w:trHeight w:val="225"/>
        </w:trPr>
        <w:tc>
          <w:tcPr>
            <w:tcW w:w="3116" w:type="dxa"/>
            <w:tcBorders>
              <w:top w:val="nil"/>
              <w:left w:val="nil"/>
              <w:bottom w:val="nil"/>
              <w:right w:val="nil"/>
            </w:tcBorders>
            <w:noWrap/>
            <w:vAlign w:val="bottom"/>
          </w:tcPr>
          <w:p w14:paraId="5EB6B22A"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1DDEC7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C5910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5AC1A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C39E93" w14:textId="77777777" w:rsidR="004D7477" w:rsidRPr="00090B94" w:rsidRDefault="004D7477" w:rsidP="007F48C2">
            <w:pPr>
              <w:jc w:val="right"/>
              <w:rPr>
                <w:rFonts w:ascii="Calibri" w:hAnsi="Calibri" w:cs="Calibri"/>
                <w:sz w:val="16"/>
                <w:szCs w:val="16"/>
                <w:lang w:val="da-DK" w:eastAsia="da-DK"/>
              </w:rPr>
            </w:pPr>
          </w:p>
        </w:tc>
      </w:tr>
      <w:tr w:rsidR="004D7477" w:rsidRPr="00090B94" w14:paraId="35EBF03D" w14:textId="77777777" w:rsidTr="007F48C2">
        <w:trPr>
          <w:trHeight w:val="225"/>
        </w:trPr>
        <w:tc>
          <w:tcPr>
            <w:tcW w:w="3116" w:type="dxa"/>
            <w:tcBorders>
              <w:top w:val="nil"/>
              <w:left w:val="nil"/>
              <w:bottom w:val="nil"/>
              <w:right w:val="nil"/>
            </w:tcBorders>
            <w:noWrap/>
            <w:vAlign w:val="bottom"/>
          </w:tcPr>
          <w:p w14:paraId="145F7E7A"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E83CE6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1916B0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2C4CFA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6006A7" w14:textId="77777777" w:rsidR="004D7477" w:rsidRPr="00090B94" w:rsidRDefault="004D7477" w:rsidP="007F48C2">
            <w:pPr>
              <w:jc w:val="right"/>
              <w:rPr>
                <w:rFonts w:ascii="Calibri" w:hAnsi="Calibri" w:cs="Calibri"/>
                <w:sz w:val="16"/>
                <w:szCs w:val="16"/>
                <w:lang w:val="da-DK" w:eastAsia="da-DK"/>
              </w:rPr>
            </w:pPr>
          </w:p>
        </w:tc>
      </w:tr>
      <w:tr w:rsidR="004D7477" w:rsidRPr="00090B94" w14:paraId="2074D4B1" w14:textId="77777777" w:rsidTr="007F48C2">
        <w:trPr>
          <w:trHeight w:val="225"/>
        </w:trPr>
        <w:tc>
          <w:tcPr>
            <w:tcW w:w="3116" w:type="dxa"/>
            <w:tcBorders>
              <w:top w:val="nil"/>
              <w:left w:val="nil"/>
              <w:bottom w:val="nil"/>
              <w:right w:val="nil"/>
            </w:tcBorders>
            <w:noWrap/>
            <w:vAlign w:val="bottom"/>
          </w:tcPr>
          <w:p w14:paraId="376C172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8C0CF1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D6823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4E93C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4087452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14D6D7E5" w14:textId="77777777" w:rsidTr="007F48C2">
        <w:trPr>
          <w:trHeight w:val="225"/>
        </w:trPr>
        <w:tc>
          <w:tcPr>
            <w:tcW w:w="3116" w:type="dxa"/>
            <w:tcBorders>
              <w:top w:val="nil"/>
              <w:left w:val="nil"/>
              <w:bottom w:val="nil"/>
              <w:right w:val="nil"/>
            </w:tcBorders>
            <w:noWrap/>
            <w:vAlign w:val="bottom"/>
          </w:tcPr>
          <w:p w14:paraId="3D1056E1"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6E1C1A4" w14:textId="77777777" w:rsidR="004D7477" w:rsidRPr="00090B94" w:rsidRDefault="004D7477"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41</w:t>
            </w:r>
          </w:p>
        </w:tc>
        <w:tc>
          <w:tcPr>
            <w:tcW w:w="836" w:type="dxa"/>
            <w:tcBorders>
              <w:top w:val="nil"/>
              <w:left w:val="nil"/>
              <w:bottom w:val="nil"/>
              <w:right w:val="nil"/>
            </w:tcBorders>
            <w:noWrap/>
            <w:vAlign w:val="bottom"/>
          </w:tcPr>
          <w:p w14:paraId="0DCE8A7F" w14:textId="77777777" w:rsidR="004D7477" w:rsidRPr="00090B94" w:rsidRDefault="004D7477"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19</w:t>
            </w:r>
          </w:p>
        </w:tc>
        <w:tc>
          <w:tcPr>
            <w:tcW w:w="836" w:type="dxa"/>
            <w:tcBorders>
              <w:top w:val="nil"/>
              <w:left w:val="nil"/>
              <w:bottom w:val="nil"/>
              <w:right w:val="nil"/>
            </w:tcBorders>
            <w:noWrap/>
            <w:vAlign w:val="bottom"/>
          </w:tcPr>
          <w:p w14:paraId="47A3DC6A"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4BA3C6" w14:textId="77777777" w:rsidR="004D7477" w:rsidRPr="00090B94" w:rsidRDefault="004D7477" w:rsidP="007F48C2">
            <w:pPr>
              <w:jc w:val="right"/>
              <w:rPr>
                <w:rFonts w:ascii="Calibri" w:hAnsi="Calibri" w:cs="Calibri"/>
                <w:sz w:val="16"/>
                <w:szCs w:val="16"/>
                <w:lang w:val="en-US" w:eastAsia="da-DK"/>
              </w:rPr>
            </w:pPr>
          </w:p>
        </w:tc>
      </w:tr>
      <w:tr w:rsidR="004D7477" w:rsidRPr="00090B94" w14:paraId="1048420C" w14:textId="77777777" w:rsidTr="007F48C2">
        <w:trPr>
          <w:trHeight w:val="225"/>
        </w:trPr>
        <w:tc>
          <w:tcPr>
            <w:tcW w:w="3116" w:type="dxa"/>
            <w:tcBorders>
              <w:top w:val="nil"/>
              <w:left w:val="nil"/>
              <w:bottom w:val="single" w:sz="4" w:space="0" w:color="auto"/>
              <w:right w:val="nil"/>
            </w:tcBorders>
            <w:noWrap/>
            <w:vAlign w:val="bottom"/>
          </w:tcPr>
          <w:p w14:paraId="11253480"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B5BD0D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67A6B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748A4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EAD709" w14:textId="77777777" w:rsidR="004D7477" w:rsidRPr="00090B94" w:rsidRDefault="004D7477" w:rsidP="007F48C2">
            <w:pPr>
              <w:jc w:val="right"/>
              <w:rPr>
                <w:rFonts w:ascii="Calibri" w:hAnsi="Calibri" w:cs="Calibri"/>
                <w:sz w:val="16"/>
                <w:szCs w:val="16"/>
                <w:lang w:val="da-DK" w:eastAsia="da-DK"/>
              </w:rPr>
            </w:pPr>
          </w:p>
        </w:tc>
      </w:tr>
      <w:tr w:rsidR="004D7477" w:rsidRPr="00090B94" w14:paraId="6D1EFA00" w14:textId="77777777" w:rsidTr="007F48C2">
        <w:trPr>
          <w:trHeight w:val="225"/>
        </w:trPr>
        <w:tc>
          <w:tcPr>
            <w:tcW w:w="3116" w:type="dxa"/>
            <w:tcBorders>
              <w:top w:val="nil"/>
              <w:left w:val="nil"/>
              <w:bottom w:val="nil"/>
              <w:right w:val="nil"/>
            </w:tcBorders>
            <w:noWrap/>
            <w:vAlign w:val="bottom"/>
          </w:tcPr>
          <w:p w14:paraId="3F1A8EA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8DFF47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B2318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21E53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63A0D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869C949" w14:textId="77777777" w:rsidR="004D7477" w:rsidRPr="00090B94" w:rsidRDefault="004D7477">
      <w:pPr>
        <w:rPr>
          <w:rFonts w:eastAsia="MS Mincho"/>
          <w:szCs w:val="24"/>
          <w:lang w:val="en-GB"/>
        </w:rPr>
      </w:pPr>
      <w:r w:rsidRPr="00090B94">
        <w:rPr>
          <w:szCs w:val="24"/>
          <w:lang w:val="en-GB"/>
        </w:rPr>
        <w:br w:type="page"/>
      </w:r>
    </w:p>
    <w:tbl>
      <w:tblPr>
        <w:tblW w:w="9804"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tblGrid>
      <w:tr w:rsidR="004D7477" w:rsidRPr="00090B94" w14:paraId="65C79895" w14:textId="77777777" w:rsidTr="008F6295">
        <w:trPr>
          <w:trHeight w:val="225"/>
        </w:trPr>
        <w:tc>
          <w:tcPr>
            <w:tcW w:w="3116" w:type="dxa"/>
            <w:tcBorders>
              <w:top w:val="nil"/>
              <w:left w:val="nil"/>
              <w:bottom w:val="nil"/>
              <w:right w:val="nil"/>
            </w:tcBorders>
            <w:noWrap/>
            <w:vAlign w:val="bottom"/>
          </w:tcPr>
          <w:p w14:paraId="6D5BD5F3"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Spring oilseed rape</w:t>
            </w:r>
          </w:p>
        </w:tc>
        <w:tc>
          <w:tcPr>
            <w:tcW w:w="836" w:type="dxa"/>
            <w:tcBorders>
              <w:top w:val="nil"/>
              <w:left w:val="nil"/>
              <w:bottom w:val="nil"/>
              <w:right w:val="nil"/>
            </w:tcBorders>
            <w:noWrap/>
            <w:vAlign w:val="bottom"/>
          </w:tcPr>
          <w:p w14:paraId="772BC2B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4D9AEA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E0D7A0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61058E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C30873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5CC114C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646625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5388EB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531C30EB" w14:textId="77777777" w:rsidTr="002F7299">
        <w:trPr>
          <w:trHeight w:val="225"/>
        </w:trPr>
        <w:tc>
          <w:tcPr>
            <w:tcW w:w="3116" w:type="dxa"/>
            <w:tcBorders>
              <w:top w:val="nil"/>
              <w:left w:val="nil"/>
              <w:bottom w:val="nil"/>
              <w:right w:val="nil"/>
            </w:tcBorders>
            <w:noWrap/>
            <w:vAlign w:val="bottom"/>
          </w:tcPr>
          <w:p w14:paraId="35357C5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5FF12618"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14F61E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D6BA61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5CEE17F"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CADA0A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1BF7EBA6"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11180AC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62618AF1"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09C339DD" w14:textId="77777777" w:rsidTr="002F7299">
        <w:trPr>
          <w:trHeight w:val="225"/>
        </w:trPr>
        <w:tc>
          <w:tcPr>
            <w:tcW w:w="3116" w:type="dxa"/>
            <w:tcBorders>
              <w:top w:val="nil"/>
              <w:left w:val="nil"/>
              <w:bottom w:val="nil"/>
              <w:right w:val="nil"/>
            </w:tcBorders>
            <w:noWrap/>
            <w:vAlign w:val="bottom"/>
          </w:tcPr>
          <w:p w14:paraId="7B8D7A6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9D320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963A4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474F2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B440F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2D2D9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3B600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E0131D"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1749EAD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5AC5FC12" w14:textId="77777777" w:rsidTr="002F7299">
        <w:trPr>
          <w:trHeight w:val="225"/>
        </w:trPr>
        <w:tc>
          <w:tcPr>
            <w:tcW w:w="3116" w:type="dxa"/>
            <w:tcBorders>
              <w:top w:val="nil"/>
              <w:left w:val="nil"/>
              <w:bottom w:val="nil"/>
              <w:right w:val="nil"/>
            </w:tcBorders>
            <w:noWrap/>
            <w:vAlign w:val="bottom"/>
          </w:tcPr>
          <w:p w14:paraId="218F7B2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8742C8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DE35E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C7A5F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3762B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1BD2690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214495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0F4EB55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98EEA7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1D636237" w14:textId="77777777" w:rsidTr="002F7299">
        <w:trPr>
          <w:trHeight w:val="225"/>
        </w:trPr>
        <w:tc>
          <w:tcPr>
            <w:tcW w:w="3116" w:type="dxa"/>
            <w:tcBorders>
              <w:top w:val="nil"/>
              <w:left w:val="nil"/>
              <w:bottom w:val="nil"/>
              <w:right w:val="nil"/>
            </w:tcBorders>
            <w:noWrap/>
            <w:vAlign w:val="bottom"/>
          </w:tcPr>
          <w:p w14:paraId="78642FC1"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3688EA90"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9B5C1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0C27FC8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50E8BC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4A15EE0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465918A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6313622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9AA82A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540362" w14:paraId="32964B09" w14:textId="77777777" w:rsidTr="002F7299">
        <w:trPr>
          <w:trHeight w:val="225"/>
        </w:trPr>
        <w:tc>
          <w:tcPr>
            <w:tcW w:w="3116" w:type="dxa"/>
            <w:tcBorders>
              <w:top w:val="nil"/>
              <w:left w:val="nil"/>
              <w:bottom w:val="nil"/>
              <w:right w:val="nil"/>
            </w:tcBorders>
            <w:noWrap/>
            <w:vAlign w:val="bottom"/>
          </w:tcPr>
          <w:p w14:paraId="08BBA323"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216E305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40223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6C5CF7"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3714D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A2692C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4D8E77C"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352CB5"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00D91E" w14:textId="77777777" w:rsidR="00B33337" w:rsidRPr="00090B94" w:rsidRDefault="00B33337" w:rsidP="002F7299">
            <w:pPr>
              <w:jc w:val="right"/>
              <w:rPr>
                <w:rFonts w:ascii="Calibri" w:hAnsi="Calibri" w:cs="Calibri"/>
                <w:sz w:val="16"/>
                <w:szCs w:val="16"/>
                <w:lang w:val="en-US" w:eastAsia="da-DK"/>
              </w:rPr>
            </w:pPr>
          </w:p>
        </w:tc>
      </w:tr>
      <w:tr w:rsidR="00B33337" w:rsidRPr="00090B94" w14:paraId="3A91CFCC" w14:textId="77777777" w:rsidTr="002F7299">
        <w:trPr>
          <w:trHeight w:val="225"/>
        </w:trPr>
        <w:tc>
          <w:tcPr>
            <w:tcW w:w="3116" w:type="dxa"/>
            <w:tcBorders>
              <w:top w:val="nil"/>
              <w:left w:val="nil"/>
              <w:bottom w:val="nil"/>
              <w:right w:val="nil"/>
            </w:tcBorders>
            <w:noWrap/>
            <w:vAlign w:val="bottom"/>
          </w:tcPr>
          <w:p w14:paraId="4AC96AC4"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C11BA85"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F2D4793"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71FA247"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3A14966"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D898C1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0D05DD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4ACFB50"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B320FB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114B6E00" w14:textId="77777777" w:rsidTr="002F7299">
        <w:trPr>
          <w:trHeight w:val="225"/>
        </w:trPr>
        <w:tc>
          <w:tcPr>
            <w:tcW w:w="3116" w:type="dxa"/>
            <w:tcBorders>
              <w:top w:val="nil"/>
              <w:left w:val="nil"/>
              <w:bottom w:val="nil"/>
              <w:right w:val="nil"/>
            </w:tcBorders>
            <w:noWrap/>
            <w:vAlign w:val="bottom"/>
          </w:tcPr>
          <w:p w14:paraId="06DDA9AB"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0C2AF7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47D1E7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A98FB5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39EF315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2843BBC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9889D5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908BB5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14:paraId="7F08D7C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r>
      <w:tr w:rsidR="004D7477" w:rsidRPr="00090B94" w14:paraId="3331894D" w14:textId="77777777" w:rsidTr="002F7299">
        <w:trPr>
          <w:trHeight w:val="225"/>
        </w:trPr>
        <w:tc>
          <w:tcPr>
            <w:tcW w:w="3116" w:type="dxa"/>
            <w:tcBorders>
              <w:top w:val="nil"/>
              <w:left w:val="nil"/>
              <w:bottom w:val="nil"/>
              <w:right w:val="nil"/>
            </w:tcBorders>
            <w:noWrap/>
            <w:vAlign w:val="bottom"/>
          </w:tcPr>
          <w:p w14:paraId="15C7B52B"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97DEAD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A6369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89BA9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C8FED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E6385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0CCD4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2B1A7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A4327C" w14:textId="77777777" w:rsidR="004D7477" w:rsidRPr="00090B94" w:rsidRDefault="004D7477" w:rsidP="002F7299">
            <w:pPr>
              <w:jc w:val="right"/>
              <w:rPr>
                <w:rFonts w:ascii="Calibri" w:hAnsi="Calibri" w:cs="Calibri"/>
                <w:sz w:val="16"/>
                <w:szCs w:val="16"/>
                <w:lang w:val="da-DK" w:eastAsia="da-DK"/>
              </w:rPr>
            </w:pPr>
          </w:p>
        </w:tc>
      </w:tr>
      <w:tr w:rsidR="004D7477" w:rsidRPr="00090B94" w14:paraId="222A27AB" w14:textId="77777777" w:rsidTr="002F7299">
        <w:trPr>
          <w:trHeight w:val="225"/>
        </w:trPr>
        <w:tc>
          <w:tcPr>
            <w:tcW w:w="3116" w:type="dxa"/>
            <w:tcBorders>
              <w:top w:val="nil"/>
              <w:left w:val="nil"/>
              <w:bottom w:val="nil"/>
              <w:right w:val="nil"/>
            </w:tcBorders>
            <w:noWrap/>
            <w:vAlign w:val="bottom"/>
          </w:tcPr>
          <w:p w14:paraId="0E6D290A"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0CCC24D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AE65D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86784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C0D69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F6464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F3450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ABBD3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87A0A1" w14:textId="77777777" w:rsidR="004D7477" w:rsidRPr="00090B94" w:rsidRDefault="004D7477" w:rsidP="002F7299">
            <w:pPr>
              <w:jc w:val="right"/>
              <w:rPr>
                <w:rFonts w:ascii="Calibri" w:hAnsi="Calibri" w:cs="Calibri"/>
                <w:sz w:val="16"/>
                <w:szCs w:val="16"/>
                <w:lang w:val="da-DK" w:eastAsia="da-DK"/>
              </w:rPr>
            </w:pPr>
          </w:p>
        </w:tc>
      </w:tr>
      <w:tr w:rsidR="004D7477" w:rsidRPr="00090B94" w14:paraId="49CBC654" w14:textId="77777777" w:rsidTr="002F7299">
        <w:trPr>
          <w:trHeight w:val="225"/>
        </w:trPr>
        <w:tc>
          <w:tcPr>
            <w:tcW w:w="3116" w:type="dxa"/>
            <w:tcBorders>
              <w:top w:val="nil"/>
              <w:left w:val="nil"/>
              <w:bottom w:val="nil"/>
              <w:right w:val="nil"/>
            </w:tcBorders>
            <w:noWrap/>
            <w:vAlign w:val="bottom"/>
          </w:tcPr>
          <w:p w14:paraId="4640832B"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3F4DD5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DD235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A158F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DE8A1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6575F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6A7EA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8ADB2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05A65B" w14:textId="77777777" w:rsidR="004D7477" w:rsidRPr="00090B94" w:rsidRDefault="004D7477" w:rsidP="002F7299">
            <w:pPr>
              <w:jc w:val="right"/>
              <w:rPr>
                <w:rFonts w:ascii="Calibri" w:hAnsi="Calibri" w:cs="Calibri"/>
                <w:sz w:val="16"/>
                <w:szCs w:val="16"/>
                <w:lang w:val="da-DK" w:eastAsia="da-DK"/>
              </w:rPr>
            </w:pPr>
          </w:p>
        </w:tc>
      </w:tr>
      <w:tr w:rsidR="004D7477" w:rsidRPr="00090B94" w14:paraId="1E259FCD" w14:textId="77777777" w:rsidTr="002F7299">
        <w:trPr>
          <w:trHeight w:val="225"/>
        </w:trPr>
        <w:tc>
          <w:tcPr>
            <w:tcW w:w="3116" w:type="dxa"/>
            <w:tcBorders>
              <w:top w:val="nil"/>
              <w:left w:val="nil"/>
              <w:bottom w:val="nil"/>
              <w:right w:val="nil"/>
            </w:tcBorders>
            <w:noWrap/>
            <w:vAlign w:val="bottom"/>
          </w:tcPr>
          <w:p w14:paraId="2984531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4756E2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0EC5B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C42CF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FDC2A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320EF4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18897F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03AAD6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1B3DFB" w14:textId="77777777" w:rsidR="004D7477" w:rsidRPr="00090B94" w:rsidRDefault="004D7477" w:rsidP="002F7299">
            <w:pPr>
              <w:jc w:val="right"/>
              <w:rPr>
                <w:rFonts w:ascii="Calibri" w:hAnsi="Calibri" w:cs="Calibri"/>
                <w:sz w:val="16"/>
                <w:szCs w:val="16"/>
                <w:lang w:val="da-DK" w:eastAsia="da-DK"/>
              </w:rPr>
            </w:pPr>
          </w:p>
        </w:tc>
      </w:tr>
      <w:tr w:rsidR="004D7477" w:rsidRPr="00090B94" w14:paraId="159FC252" w14:textId="77777777" w:rsidTr="002F7299">
        <w:trPr>
          <w:trHeight w:val="225"/>
        </w:trPr>
        <w:tc>
          <w:tcPr>
            <w:tcW w:w="3116" w:type="dxa"/>
            <w:tcBorders>
              <w:top w:val="nil"/>
              <w:left w:val="nil"/>
              <w:bottom w:val="nil"/>
              <w:right w:val="nil"/>
            </w:tcBorders>
            <w:noWrap/>
            <w:vAlign w:val="bottom"/>
          </w:tcPr>
          <w:p w14:paraId="2470383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02A61E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74FB1B1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604BD77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5896C83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2B8C2F8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088C2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F4EDB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055129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r>
      <w:tr w:rsidR="004D7477" w:rsidRPr="00090B94" w14:paraId="43B92E01" w14:textId="77777777" w:rsidTr="002F7299">
        <w:trPr>
          <w:trHeight w:val="225"/>
        </w:trPr>
        <w:tc>
          <w:tcPr>
            <w:tcW w:w="3952" w:type="dxa"/>
            <w:gridSpan w:val="2"/>
            <w:tcBorders>
              <w:top w:val="nil"/>
              <w:left w:val="nil"/>
              <w:bottom w:val="nil"/>
              <w:right w:val="nil"/>
            </w:tcBorders>
            <w:noWrap/>
            <w:vAlign w:val="bottom"/>
          </w:tcPr>
          <w:p w14:paraId="2CEE6FEC"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2488A0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E4DBFB"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D7FC0F"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ED970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2C8B22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58665EC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4DBF84" w14:textId="77777777" w:rsidR="004D7477" w:rsidRPr="00090B94" w:rsidRDefault="004D7477" w:rsidP="002F7299">
            <w:pPr>
              <w:jc w:val="right"/>
              <w:rPr>
                <w:rFonts w:ascii="Calibri" w:hAnsi="Calibri" w:cs="Calibri"/>
                <w:sz w:val="16"/>
                <w:szCs w:val="16"/>
                <w:lang w:val="da-DK" w:eastAsia="da-DK"/>
              </w:rPr>
            </w:pPr>
          </w:p>
        </w:tc>
      </w:tr>
      <w:tr w:rsidR="004D7477" w:rsidRPr="00090B94" w14:paraId="70EC2C79" w14:textId="77777777" w:rsidTr="002F7299">
        <w:trPr>
          <w:trHeight w:val="225"/>
        </w:trPr>
        <w:tc>
          <w:tcPr>
            <w:tcW w:w="3116" w:type="dxa"/>
            <w:tcBorders>
              <w:top w:val="nil"/>
              <w:left w:val="nil"/>
              <w:bottom w:val="single" w:sz="4" w:space="0" w:color="auto"/>
              <w:right w:val="nil"/>
            </w:tcBorders>
            <w:noWrap/>
            <w:vAlign w:val="bottom"/>
          </w:tcPr>
          <w:p w14:paraId="3226AA4A"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05FAF2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CE3B1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BD9A6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D8377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D5450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C5BAC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9AC4E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808146" w14:textId="77777777" w:rsidR="004D7477" w:rsidRPr="00090B94" w:rsidRDefault="004D7477" w:rsidP="002F7299">
            <w:pPr>
              <w:jc w:val="right"/>
              <w:rPr>
                <w:rFonts w:ascii="Calibri" w:hAnsi="Calibri" w:cs="Calibri"/>
                <w:sz w:val="16"/>
                <w:szCs w:val="16"/>
                <w:lang w:val="da-DK" w:eastAsia="da-DK"/>
              </w:rPr>
            </w:pPr>
          </w:p>
        </w:tc>
      </w:tr>
      <w:tr w:rsidR="004D7477" w:rsidRPr="00090B94" w14:paraId="79215D66" w14:textId="77777777" w:rsidTr="002F7299">
        <w:trPr>
          <w:trHeight w:val="225"/>
        </w:trPr>
        <w:tc>
          <w:tcPr>
            <w:tcW w:w="3116" w:type="dxa"/>
            <w:tcBorders>
              <w:top w:val="nil"/>
              <w:left w:val="nil"/>
              <w:bottom w:val="nil"/>
              <w:right w:val="nil"/>
            </w:tcBorders>
            <w:noWrap/>
            <w:vAlign w:val="bottom"/>
          </w:tcPr>
          <w:p w14:paraId="2F731A3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DC0839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D84539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888139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6436C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A95A57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F8A84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35CAFE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5D4A09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10091A34" w14:textId="77777777" w:rsidR="004D7477" w:rsidRPr="00090B94" w:rsidRDefault="004D7477" w:rsidP="00FE2387">
      <w:pPr>
        <w:pStyle w:val="Brdtext"/>
        <w:spacing w:line="240" w:lineRule="auto"/>
        <w:rPr>
          <w:sz w:val="24"/>
          <w:szCs w:val="24"/>
          <w:lang w:val="en-GB"/>
        </w:rPr>
      </w:pPr>
    </w:p>
    <w:p w14:paraId="483EF204" w14:textId="77777777" w:rsidR="004D7477" w:rsidRPr="00090B94" w:rsidRDefault="004D7477" w:rsidP="00FE2387">
      <w:pPr>
        <w:pStyle w:val="Brdtext"/>
        <w:spacing w:line="240" w:lineRule="auto"/>
        <w:rPr>
          <w:sz w:val="24"/>
          <w:szCs w:val="24"/>
          <w:lang w:val="en-GB"/>
        </w:rPr>
      </w:pPr>
    </w:p>
    <w:p w14:paraId="31D754FA" w14:textId="77777777" w:rsidR="004D7477" w:rsidRPr="00090B94" w:rsidRDefault="004D7477" w:rsidP="00FE2387">
      <w:pPr>
        <w:pStyle w:val="Brdtext"/>
        <w:spacing w:line="240" w:lineRule="auto"/>
        <w:rPr>
          <w:sz w:val="24"/>
          <w:szCs w:val="24"/>
          <w:lang w:val="en-GB"/>
        </w:rPr>
      </w:pPr>
    </w:p>
    <w:tbl>
      <w:tblPr>
        <w:tblW w:w="9804"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tblGrid>
      <w:tr w:rsidR="004D7477" w:rsidRPr="00090B94" w14:paraId="446C164A" w14:textId="77777777" w:rsidTr="008F6295">
        <w:trPr>
          <w:trHeight w:val="225"/>
        </w:trPr>
        <w:tc>
          <w:tcPr>
            <w:tcW w:w="3116" w:type="dxa"/>
            <w:tcBorders>
              <w:top w:val="nil"/>
              <w:left w:val="nil"/>
              <w:bottom w:val="nil"/>
              <w:right w:val="nil"/>
            </w:tcBorders>
            <w:noWrap/>
            <w:vAlign w:val="bottom"/>
          </w:tcPr>
          <w:p w14:paraId="2CE3C646"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Winter oil-seed rape</w:t>
            </w:r>
          </w:p>
        </w:tc>
        <w:tc>
          <w:tcPr>
            <w:tcW w:w="836" w:type="dxa"/>
            <w:tcBorders>
              <w:top w:val="nil"/>
              <w:left w:val="nil"/>
              <w:bottom w:val="nil"/>
              <w:right w:val="nil"/>
            </w:tcBorders>
            <w:noWrap/>
            <w:vAlign w:val="bottom"/>
          </w:tcPr>
          <w:p w14:paraId="393A41E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AFEDF9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ED343F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9E364D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39FC38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31BDEF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5F457EE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82311B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17FA49F9" w14:textId="77777777" w:rsidTr="002F7299">
        <w:trPr>
          <w:trHeight w:val="225"/>
        </w:trPr>
        <w:tc>
          <w:tcPr>
            <w:tcW w:w="3116" w:type="dxa"/>
            <w:tcBorders>
              <w:top w:val="nil"/>
              <w:left w:val="nil"/>
              <w:bottom w:val="nil"/>
              <w:right w:val="nil"/>
            </w:tcBorders>
            <w:noWrap/>
            <w:vAlign w:val="bottom"/>
          </w:tcPr>
          <w:p w14:paraId="019FE92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6EC14A7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0851F53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B3949D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FD1ED61"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638C984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23B9AC6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2517235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03B37E2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648F03E6" w14:textId="77777777" w:rsidTr="002F7299">
        <w:trPr>
          <w:trHeight w:val="225"/>
        </w:trPr>
        <w:tc>
          <w:tcPr>
            <w:tcW w:w="3116" w:type="dxa"/>
            <w:tcBorders>
              <w:top w:val="nil"/>
              <w:left w:val="nil"/>
              <w:bottom w:val="nil"/>
              <w:right w:val="nil"/>
            </w:tcBorders>
            <w:noWrap/>
            <w:vAlign w:val="bottom"/>
          </w:tcPr>
          <w:p w14:paraId="77F49FB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9FE32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DB427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909DB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FFB6A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EBC1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53C57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CBDFD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6B56307C"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1D87BC75" w14:textId="77777777" w:rsidTr="002F7299">
        <w:trPr>
          <w:trHeight w:val="225"/>
        </w:trPr>
        <w:tc>
          <w:tcPr>
            <w:tcW w:w="3116" w:type="dxa"/>
            <w:tcBorders>
              <w:top w:val="nil"/>
              <w:left w:val="nil"/>
              <w:bottom w:val="nil"/>
              <w:right w:val="nil"/>
            </w:tcBorders>
            <w:noWrap/>
            <w:vAlign w:val="bottom"/>
          </w:tcPr>
          <w:p w14:paraId="5D957C53"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ACF59F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BB1C1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31838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8EF44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0D3F4BA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5044F33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0032963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FBA6A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787F327B" w14:textId="77777777" w:rsidTr="002F7299">
        <w:trPr>
          <w:trHeight w:val="225"/>
        </w:trPr>
        <w:tc>
          <w:tcPr>
            <w:tcW w:w="3116" w:type="dxa"/>
            <w:tcBorders>
              <w:top w:val="nil"/>
              <w:left w:val="nil"/>
              <w:bottom w:val="nil"/>
              <w:right w:val="nil"/>
            </w:tcBorders>
            <w:noWrap/>
            <w:vAlign w:val="bottom"/>
          </w:tcPr>
          <w:p w14:paraId="7B558547"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AE6FE84"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BEBC0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24073F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2DACDA1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B38643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1D69C8C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7E49687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139911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B33337" w:rsidRPr="00540362" w14:paraId="089C862C" w14:textId="77777777" w:rsidTr="002F7299">
        <w:trPr>
          <w:trHeight w:val="225"/>
        </w:trPr>
        <w:tc>
          <w:tcPr>
            <w:tcW w:w="3116" w:type="dxa"/>
            <w:tcBorders>
              <w:top w:val="nil"/>
              <w:left w:val="nil"/>
              <w:bottom w:val="nil"/>
              <w:right w:val="nil"/>
            </w:tcBorders>
            <w:noWrap/>
            <w:vAlign w:val="bottom"/>
          </w:tcPr>
          <w:p w14:paraId="42C09BCF"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226293D"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090F95"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A79BE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13A48E"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89CE708"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57D2BB"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3C2BF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6EBEDA" w14:textId="77777777" w:rsidR="00B33337" w:rsidRPr="00090B94" w:rsidRDefault="00B33337" w:rsidP="002F7299">
            <w:pPr>
              <w:jc w:val="right"/>
              <w:rPr>
                <w:rFonts w:ascii="Calibri" w:hAnsi="Calibri" w:cs="Calibri"/>
                <w:sz w:val="16"/>
                <w:szCs w:val="16"/>
                <w:lang w:val="en-US" w:eastAsia="da-DK"/>
              </w:rPr>
            </w:pPr>
          </w:p>
        </w:tc>
      </w:tr>
      <w:tr w:rsidR="00B33337" w:rsidRPr="00090B94" w14:paraId="50C62614" w14:textId="77777777" w:rsidTr="002F7299">
        <w:trPr>
          <w:trHeight w:val="225"/>
        </w:trPr>
        <w:tc>
          <w:tcPr>
            <w:tcW w:w="3116" w:type="dxa"/>
            <w:tcBorders>
              <w:top w:val="nil"/>
              <w:left w:val="nil"/>
              <w:bottom w:val="nil"/>
              <w:right w:val="nil"/>
            </w:tcBorders>
            <w:noWrap/>
            <w:vAlign w:val="bottom"/>
          </w:tcPr>
          <w:p w14:paraId="77D3E959"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7ABF15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A569A1B"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762CF2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4B2FB9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16AAE91"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4B7BAEE"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78B1686"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DEBF94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B296A84" w14:textId="77777777" w:rsidTr="002F7299">
        <w:trPr>
          <w:trHeight w:val="225"/>
        </w:trPr>
        <w:tc>
          <w:tcPr>
            <w:tcW w:w="3116" w:type="dxa"/>
            <w:tcBorders>
              <w:top w:val="nil"/>
              <w:left w:val="nil"/>
              <w:bottom w:val="nil"/>
              <w:right w:val="nil"/>
            </w:tcBorders>
            <w:noWrap/>
            <w:vAlign w:val="bottom"/>
          </w:tcPr>
          <w:p w14:paraId="5CAFA395"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59236E8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3F553F3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4466DD9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9500E6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4F45346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2CF802A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189783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51D673E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r>
      <w:tr w:rsidR="004D7477" w:rsidRPr="00090B94" w14:paraId="6723BE49" w14:textId="77777777" w:rsidTr="002F7299">
        <w:trPr>
          <w:trHeight w:val="225"/>
        </w:trPr>
        <w:tc>
          <w:tcPr>
            <w:tcW w:w="3116" w:type="dxa"/>
            <w:tcBorders>
              <w:top w:val="nil"/>
              <w:left w:val="nil"/>
              <w:bottom w:val="nil"/>
              <w:right w:val="nil"/>
            </w:tcBorders>
            <w:noWrap/>
            <w:vAlign w:val="bottom"/>
          </w:tcPr>
          <w:p w14:paraId="6EE81E9F"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9EB9D5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FFFBE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6EC87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0C91D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4473A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1663A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F9D32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26AF67" w14:textId="77777777" w:rsidR="004D7477" w:rsidRPr="00090B94" w:rsidRDefault="004D7477" w:rsidP="002F7299">
            <w:pPr>
              <w:jc w:val="right"/>
              <w:rPr>
                <w:rFonts w:ascii="Calibri" w:hAnsi="Calibri" w:cs="Calibri"/>
                <w:sz w:val="16"/>
                <w:szCs w:val="16"/>
                <w:lang w:val="da-DK" w:eastAsia="da-DK"/>
              </w:rPr>
            </w:pPr>
          </w:p>
        </w:tc>
      </w:tr>
      <w:tr w:rsidR="004D7477" w:rsidRPr="00090B94" w14:paraId="3F9A8D93" w14:textId="77777777" w:rsidTr="002F7299">
        <w:trPr>
          <w:trHeight w:val="225"/>
        </w:trPr>
        <w:tc>
          <w:tcPr>
            <w:tcW w:w="3116" w:type="dxa"/>
            <w:tcBorders>
              <w:top w:val="nil"/>
              <w:left w:val="nil"/>
              <w:bottom w:val="nil"/>
              <w:right w:val="nil"/>
            </w:tcBorders>
            <w:noWrap/>
            <w:vAlign w:val="bottom"/>
          </w:tcPr>
          <w:p w14:paraId="6147D561"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BD1D0D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44AEF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F895F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9EF2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C873E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13596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5ABC1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EF4E45" w14:textId="77777777" w:rsidR="004D7477" w:rsidRPr="00090B94" w:rsidRDefault="004D7477" w:rsidP="002F7299">
            <w:pPr>
              <w:jc w:val="right"/>
              <w:rPr>
                <w:rFonts w:ascii="Calibri" w:hAnsi="Calibri" w:cs="Calibri"/>
                <w:sz w:val="16"/>
                <w:szCs w:val="16"/>
                <w:lang w:val="da-DK" w:eastAsia="da-DK"/>
              </w:rPr>
            </w:pPr>
          </w:p>
        </w:tc>
      </w:tr>
      <w:tr w:rsidR="004D7477" w:rsidRPr="00090B94" w14:paraId="3A4B29B0" w14:textId="77777777" w:rsidTr="002F7299">
        <w:trPr>
          <w:trHeight w:val="225"/>
        </w:trPr>
        <w:tc>
          <w:tcPr>
            <w:tcW w:w="3116" w:type="dxa"/>
            <w:tcBorders>
              <w:top w:val="nil"/>
              <w:left w:val="nil"/>
              <w:bottom w:val="nil"/>
              <w:right w:val="nil"/>
            </w:tcBorders>
            <w:noWrap/>
            <w:vAlign w:val="bottom"/>
          </w:tcPr>
          <w:p w14:paraId="27361872"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6154914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5700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AEA9F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BA7C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4582A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B1F4B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07001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9ADE32" w14:textId="77777777" w:rsidR="004D7477" w:rsidRPr="00090B94" w:rsidRDefault="004D7477" w:rsidP="002F7299">
            <w:pPr>
              <w:jc w:val="right"/>
              <w:rPr>
                <w:rFonts w:ascii="Calibri" w:hAnsi="Calibri" w:cs="Calibri"/>
                <w:sz w:val="16"/>
                <w:szCs w:val="16"/>
                <w:lang w:val="da-DK" w:eastAsia="da-DK"/>
              </w:rPr>
            </w:pPr>
          </w:p>
        </w:tc>
      </w:tr>
      <w:tr w:rsidR="004D7477" w:rsidRPr="00090B94" w14:paraId="0E257BAB" w14:textId="77777777" w:rsidTr="002F7299">
        <w:trPr>
          <w:trHeight w:val="225"/>
        </w:trPr>
        <w:tc>
          <w:tcPr>
            <w:tcW w:w="3116" w:type="dxa"/>
            <w:tcBorders>
              <w:top w:val="nil"/>
              <w:left w:val="nil"/>
              <w:bottom w:val="nil"/>
              <w:right w:val="nil"/>
            </w:tcBorders>
            <w:noWrap/>
            <w:vAlign w:val="bottom"/>
          </w:tcPr>
          <w:p w14:paraId="708B12C9"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25C9EA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3F73C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48ECC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B0B8E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1B2669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4174FB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6D598EE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CCC81B" w14:textId="77777777" w:rsidR="004D7477" w:rsidRPr="00090B94" w:rsidRDefault="004D7477" w:rsidP="002F7299">
            <w:pPr>
              <w:jc w:val="right"/>
              <w:rPr>
                <w:rFonts w:ascii="Calibri" w:hAnsi="Calibri" w:cs="Calibri"/>
                <w:sz w:val="16"/>
                <w:szCs w:val="16"/>
                <w:lang w:val="da-DK" w:eastAsia="da-DK"/>
              </w:rPr>
            </w:pPr>
          </w:p>
        </w:tc>
      </w:tr>
      <w:tr w:rsidR="004D7477" w:rsidRPr="00090B94" w14:paraId="53EB8473" w14:textId="77777777" w:rsidTr="002F7299">
        <w:trPr>
          <w:trHeight w:val="225"/>
        </w:trPr>
        <w:tc>
          <w:tcPr>
            <w:tcW w:w="3116" w:type="dxa"/>
            <w:tcBorders>
              <w:top w:val="nil"/>
              <w:left w:val="nil"/>
              <w:bottom w:val="nil"/>
              <w:right w:val="nil"/>
            </w:tcBorders>
            <w:noWrap/>
            <w:vAlign w:val="bottom"/>
          </w:tcPr>
          <w:p w14:paraId="4F060A0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5BB0C7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3D97F2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29F0D4A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171B462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0C5E986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08E87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CB7A5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0D215CA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14:paraId="02DAB82A" w14:textId="77777777" w:rsidTr="002F7299">
        <w:trPr>
          <w:trHeight w:val="225"/>
        </w:trPr>
        <w:tc>
          <w:tcPr>
            <w:tcW w:w="3952" w:type="dxa"/>
            <w:gridSpan w:val="2"/>
            <w:tcBorders>
              <w:top w:val="nil"/>
              <w:left w:val="nil"/>
              <w:bottom w:val="nil"/>
              <w:right w:val="nil"/>
            </w:tcBorders>
            <w:noWrap/>
            <w:vAlign w:val="bottom"/>
          </w:tcPr>
          <w:p w14:paraId="0D450234"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B7230E0"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C9CCC0"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6C0D79D"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F1C712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012E048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D7109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84B9DA" w14:textId="77777777" w:rsidR="004D7477" w:rsidRPr="00090B94" w:rsidRDefault="004D7477" w:rsidP="002F7299">
            <w:pPr>
              <w:jc w:val="right"/>
              <w:rPr>
                <w:rFonts w:ascii="Calibri" w:hAnsi="Calibri" w:cs="Calibri"/>
                <w:sz w:val="16"/>
                <w:szCs w:val="16"/>
                <w:lang w:val="da-DK" w:eastAsia="da-DK"/>
              </w:rPr>
            </w:pPr>
          </w:p>
        </w:tc>
      </w:tr>
      <w:tr w:rsidR="004D7477" w:rsidRPr="00090B94" w14:paraId="179DA5B3" w14:textId="77777777" w:rsidTr="002F7299">
        <w:trPr>
          <w:trHeight w:val="225"/>
        </w:trPr>
        <w:tc>
          <w:tcPr>
            <w:tcW w:w="3116" w:type="dxa"/>
            <w:tcBorders>
              <w:top w:val="nil"/>
              <w:left w:val="nil"/>
              <w:bottom w:val="single" w:sz="4" w:space="0" w:color="auto"/>
              <w:right w:val="nil"/>
            </w:tcBorders>
            <w:noWrap/>
            <w:vAlign w:val="bottom"/>
          </w:tcPr>
          <w:p w14:paraId="1BD7E02D"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43BFEBA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C127B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1D3F1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0B3F1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80ED8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249A5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42279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F4BA59" w14:textId="77777777" w:rsidR="004D7477" w:rsidRPr="00090B94" w:rsidRDefault="004D7477" w:rsidP="002F7299">
            <w:pPr>
              <w:jc w:val="right"/>
              <w:rPr>
                <w:rFonts w:ascii="Calibri" w:hAnsi="Calibri" w:cs="Calibri"/>
                <w:sz w:val="16"/>
                <w:szCs w:val="16"/>
                <w:lang w:val="da-DK" w:eastAsia="da-DK"/>
              </w:rPr>
            </w:pPr>
          </w:p>
        </w:tc>
      </w:tr>
      <w:tr w:rsidR="004D7477" w:rsidRPr="00090B94" w14:paraId="598F948C" w14:textId="77777777" w:rsidTr="002F7299">
        <w:trPr>
          <w:trHeight w:val="225"/>
        </w:trPr>
        <w:tc>
          <w:tcPr>
            <w:tcW w:w="3116" w:type="dxa"/>
            <w:tcBorders>
              <w:top w:val="nil"/>
              <w:left w:val="nil"/>
              <w:bottom w:val="nil"/>
              <w:right w:val="nil"/>
            </w:tcBorders>
            <w:noWrap/>
            <w:vAlign w:val="bottom"/>
          </w:tcPr>
          <w:p w14:paraId="15EA94C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35B4EF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0F1596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5FFD86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31DB74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0D83D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88003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F7DE6E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C10BF8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7442B338" w14:textId="77777777" w:rsidR="004D7477" w:rsidRPr="00090B94" w:rsidRDefault="004D7477" w:rsidP="00FE2387">
      <w:pPr>
        <w:pStyle w:val="Brdtext"/>
        <w:spacing w:line="240" w:lineRule="auto"/>
        <w:rPr>
          <w:sz w:val="24"/>
          <w:szCs w:val="24"/>
          <w:lang w:val="en-GB"/>
        </w:rPr>
      </w:pPr>
    </w:p>
    <w:p w14:paraId="3DE26EEB" w14:textId="77777777" w:rsidR="004D7477" w:rsidRPr="00090B94" w:rsidRDefault="004D7477" w:rsidP="00FE2387">
      <w:pPr>
        <w:pStyle w:val="Brdtext"/>
        <w:spacing w:line="240" w:lineRule="auto"/>
        <w:rPr>
          <w:sz w:val="24"/>
          <w:szCs w:val="24"/>
          <w:lang w:val="en-GB"/>
        </w:rPr>
      </w:pPr>
    </w:p>
    <w:p w14:paraId="32C605B6" w14:textId="77777777" w:rsidR="004D7477" w:rsidRPr="00090B94" w:rsidRDefault="004D7477">
      <w:pPr>
        <w:rPr>
          <w:rFonts w:eastAsia="MS Mincho"/>
          <w:szCs w:val="24"/>
          <w:lang w:val="en-GB"/>
        </w:rPr>
      </w:pPr>
      <w:r w:rsidRPr="00090B94">
        <w:rPr>
          <w:szCs w:val="24"/>
          <w:lang w:val="en-GB"/>
        </w:rPr>
        <w:br w:type="page"/>
      </w:r>
    </w:p>
    <w:tbl>
      <w:tblPr>
        <w:tblW w:w="896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tblGrid>
      <w:tr w:rsidR="004D7477" w:rsidRPr="00090B94" w14:paraId="78D2B0B0" w14:textId="77777777" w:rsidTr="008F6295">
        <w:trPr>
          <w:trHeight w:val="225"/>
        </w:trPr>
        <w:tc>
          <w:tcPr>
            <w:tcW w:w="3116" w:type="dxa"/>
            <w:tcBorders>
              <w:top w:val="nil"/>
              <w:left w:val="nil"/>
              <w:bottom w:val="nil"/>
              <w:right w:val="nil"/>
            </w:tcBorders>
            <w:noWrap/>
            <w:vAlign w:val="bottom"/>
          </w:tcPr>
          <w:p w14:paraId="71D5F6DF"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Beets</w:t>
            </w:r>
          </w:p>
        </w:tc>
        <w:tc>
          <w:tcPr>
            <w:tcW w:w="836" w:type="dxa"/>
            <w:tcBorders>
              <w:top w:val="nil"/>
              <w:left w:val="nil"/>
              <w:bottom w:val="nil"/>
              <w:right w:val="nil"/>
            </w:tcBorders>
            <w:noWrap/>
            <w:vAlign w:val="bottom"/>
          </w:tcPr>
          <w:p w14:paraId="386CCE7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41394BA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E18F84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EF979C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3C0E9A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ACFC3B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5F952C5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0FCA7A93" w14:textId="77777777" w:rsidTr="002F7299">
        <w:trPr>
          <w:trHeight w:val="225"/>
        </w:trPr>
        <w:tc>
          <w:tcPr>
            <w:tcW w:w="3116" w:type="dxa"/>
            <w:tcBorders>
              <w:top w:val="nil"/>
              <w:left w:val="nil"/>
              <w:bottom w:val="nil"/>
              <w:right w:val="nil"/>
            </w:tcBorders>
            <w:noWrap/>
            <w:vAlign w:val="bottom"/>
          </w:tcPr>
          <w:p w14:paraId="45D13AC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06C90BC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9D4EA0A"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823764C"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737E145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46DEC8BC"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6BC7B5A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678FB97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r>
      <w:tr w:rsidR="004D7477" w:rsidRPr="00090B94" w14:paraId="059A243D" w14:textId="77777777" w:rsidTr="002F7299">
        <w:trPr>
          <w:trHeight w:val="225"/>
        </w:trPr>
        <w:tc>
          <w:tcPr>
            <w:tcW w:w="3116" w:type="dxa"/>
            <w:tcBorders>
              <w:top w:val="nil"/>
              <w:left w:val="nil"/>
              <w:bottom w:val="nil"/>
              <w:right w:val="nil"/>
            </w:tcBorders>
            <w:noWrap/>
            <w:vAlign w:val="bottom"/>
          </w:tcPr>
          <w:p w14:paraId="65CD0E4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AA82F5"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66EA275"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D5B37D8"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F7A5566"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32B14AD"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6C51CE5"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2F25455" w14:textId="77777777" w:rsidR="004D7477" w:rsidRPr="00090B94" w:rsidRDefault="004D7477" w:rsidP="002F7299">
            <w:pPr>
              <w:jc w:val="right"/>
              <w:rPr>
                <w:rFonts w:ascii="Calibri" w:hAnsi="Calibri" w:cs="Calibri"/>
                <w:b/>
                <w:bCs/>
                <w:sz w:val="16"/>
                <w:szCs w:val="16"/>
                <w:lang w:val="da-DK" w:eastAsia="da-DK"/>
              </w:rPr>
            </w:pPr>
          </w:p>
        </w:tc>
      </w:tr>
      <w:tr w:rsidR="004D7477" w:rsidRPr="00090B94" w14:paraId="5F79612C" w14:textId="77777777" w:rsidTr="002F7299">
        <w:trPr>
          <w:trHeight w:val="225"/>
        </w:trPr>
        <w:tc>
          <w:tcPr>
            <w:tcW w:w="3116" w:type="dxa"/>
            <w:tcBorders>
              <w:top w:val="nil"/>
              <w:left w:val="nil"/>
              <w:bottom w:val="nil"/>
              <w:right w:val="nil"/>
            </w:tcBorders>
            <w:noWrap/>
            <w:vAlign w:val="bottom"/>
          </w:tcPr>
          <w:p w14:paraId="056CE618"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3DC3E7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934AF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AEFEC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71027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E7877E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E9CCF9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0D53C5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3CD3FE41" w14:textId="77777777" w:rsidTr="002F7299">
        <w:trPr>
          <w:trHeight w:val="225"/>
        </w:trPr>
        <w:tc>
          <w:tcPr>
            <w:tcW w:w="3116" w:type="dxa"/>
            <w:tcBorders>
              <w:top w:val="nil"/>
              <w:left w:val="nil"/>
              <w:bottom w:val="nil"/>
              <w:right w:val="nil"/>
            </w:tcBorders>
            <w:noWrap/>
            <w:vAlign w:val="bottom"/>
          </w:tcPr>
          <w:p w14:paraId="4E91C753"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49989C09"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EA6D9C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63</w:t>
            </w:r>
          </w:p>
        </w:tc>
        <w:tc>
          <w:tcPr>
            <w:tcW w:w="836" w:type="dxa"/>
            <w:tcBorders>
              <w:top w:val="nil"/>
              <w:left w:val="nil"/>
              <w:bottom w:val="nil"/>
              <w:right w:val="nil"/>
            </w:tcBorders>
            <w:noWrap/>
            <w:vAlign w:val="bottom"/>
          </w:tcPr>
          <w:p w14:paraId="61FDF00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65EE07B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7AA189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37F674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59A8D3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540362" w14:paraId="32672699" w14:textId="77777777" w:rsidTr="002F7299">
        <w:trPr>
          <w:trHeight w:val="225"/>
        </w:trPr>
        <w:tc>
          <w:tcPr>
            <w:tcW w:w="3116" w:type="dxa"/>
            <w:tcBorders>
              <w:top w:val="nil"/>
              <w:left w:val="nil"/>
              <w:bottom w:val="nil"/>
              <w:right w:val="nil"/>
            </w:tcBorders>
            <w:noWrap/>
            <w:vAlign w:val="bottom"/>
          </w:tcPr>
          <w:p w14:paraId="2BCDD5F6"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129609C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00B3E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301DA97"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2BA58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A7906C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04D921"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0A979C" w14:textId="77777777" w:rsidR="00B33337" w:rsidRPr="00090B94" w:rsidRDefault="00B33337" w:rsidP="002F7299">
            <w:pPr>
              <w:jc w:val="right"/>
              <w:rPr>
                <w:rFonts w:ascii="Calibri" w:hAnsi="Calibri" w:cs="Calibri"/>
                <w:sz w:val="16"/>
                <w:szCs w:val="16"/>
                <w:lang w:val="en-US" w:eastAsia="da-DK"/>
              </w:rPr>
            </w:pPr>
          </w:p>
        </w:tc>
      </w:tr>
      <w:tr w:rsidR="00B33337" w:rsidRPr="00090B94" w14:paraId="41399FD5" w14:textId="77777777" w:rsidTr="002F7299">
        <w:trPr>
          <w:trHeight w:val="225"/>
        </w:trPr>
        <w:tc>
          <w:tcPr>
            <w:tcW w:w="3116" w:type="dxa"/>
            <w:tcBorders>
              <w:top w:val="nil"/>
              <w:left w:val="nil"/>
              <w:bottom w:val="nil"/>
              <w:right w:val="nil"/>
            </w:tcBorders>
            <w:noWrap/>
            <w:vAlign w:val="bottom"/>
          </w:tcPr>
          <w:p w14:paraId="3A4076DA"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561C56AC"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835D748" w14:textId="77777777" w:rsidR="00B33337" w:rsidRPr="00090B94" w:rsidRDefault="00B3333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90B3FB"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E55815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14EF82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D9320C6"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05D2AA3"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65279213" w14:textId="77777777" w:rsidTr="002F7299">
        <w:trPr>
          <w:trHeight w:val="225"/>
        </w:trPr>
        <w:tc>
          <w:tcPr>
            <w:tcW w:w="3116" w:type="dxa"/>
            <w:tcBorders>
              <w:top w:val="nil"/>
              <w:left w:val="nil"/>
              <w:bottom w:val="nil"/>
              <w:right w:val="nil"/>
            </w:tcBorders>
            <w:noWrap/>
            <w:vAlign w:val="bottom"/>
          </w:tcPr>
          <w:p w14:paraId="5AB5888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1431D8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06CF806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617DE58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35DA756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8D678A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6DFC47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0181A1C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14:paraId="06236F2F" w14:textId="77777777" w:rsidTr="002F7299">
        <w:trPr>
          <w:trHeight w:val="225"/>
        </w:trPr>
        <w:tc>
          <w:tcPr>
            <w:tcW w:w="3116" w:type="dxa"/>
            <w:tcBorders>
              <w:top w:val="nil"/>
              <w:left w:val="nil"/>
              <w:bottom w:val="nil"/>
              <w:right w:val="nil"/>
            </w:tcBorders>
            <w:noWrap/>
            <w:vAlign w:val="bottom"/>
          </w:tcPr>
          <w:p w14:paraId="3A1BD3BF"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8971A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DECCB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5FD2D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280D1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8C2CB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9C22D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F1CBC6" w14:textId="77777777" w:rsidR="004D7477" w:rsidRPr="00090B94" w:rsidRDefault="004D7477" w:rsidP="002F7299">
            <w:pPr>
              <w:jc w:val="right"/>
              <w:rPr>
                <w:rFonts w:ascii="Calibri" w:hAnsi="Calibri" w:cs="Calibri"/>
                <w:sz w:val="16"/>
                <w:szCs w:val="16"/>
                <w:lang w:val="da-DK" w:eastAsia="da-DK"/>
              </w:rPr>
            </w:pPr>
          </w:p>
        </w:tc>
      </w:tr>
      <w:tr w:rsidR="004D7477" w:rsidRPr="00090B94" w14:paraId="67022BF3" w14:textId="77777777" w:rsidTr="002F7299">
        <w:trPr>
          <w:trHeight w:val="225"/>
        </w:trPr>
        <w:tc>
          <w:tcPr>
            <w:tcW w:w="3116" w:type="dxa"/>
            <w:tcBorders>
              <w:top w:val="nil"/>
              <w:left w:val="nil"/>
              <w:bottom w:val="nil"/>
              <w:right w:val="nil"/>
            </w:tcBorders>
            <w:noWrap/>
            <w:vAlign w:val="bottom"/>
          </w:tcPr>
          <w:p w14:paraId="186D021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28F6FA8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F6381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D3319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220FC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C4E9E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4D8F1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7664B4" w14:textId="77777777" w:rsidR="004D7477" w:rsidRPr="00090B94" w:rsidRDefault="004D7477" w:rsidP="002F7299">
            <w:pPr>
              <w:jc w:val="right"/>
              <w:rPr>
                <w:rFonts w:ascii="Calibri" w:hAnsi="Calibri" w:cs="Calibri"/>
                <w:sz w:val="16"/>
                <w:szCs w:val="16"/>
                <w:lang w:val="da-DK" w:eastAsia="da-DK"/>
              </w:rPr>
            </w:pPr>
          </w:p>
        </w:tc>
      </w:tr>
      <w:tr w:rsidR="004D7477" w:rsidRPr="00090B94" w14:paraId="6098852C" w14:textId="77777777" w:rsidTr="002F7299">
        <w:trPr>
          <w:trHeight w:val="225"/>
        </w:trPr>
        <w:tc>
          <w:tcPr>
            <w:tcW w:w="3116" w:type="dxa"/>
            <w:tcBorders>
              <w:top w:val="nil"/>
              <w:left w:val="nil"/>
              <w:bottom w:val="nil"/>
              <w:right w:val="nil"/>
            </w:tcBorders>
            <w:noWrap/>
            <w:vAlign w:val="bottom"/>
          </w:tcPr>
          <w:p w14:paraId="595CEBF5"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CD4F84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46D48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54131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6E11E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B0D67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20FC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776633" w14:textId="77777777" w:rsidR="004D7477" w:rsidRPr="00090B94" w:rsidRDefault="004D7477" w:rsidP="002F7299">
            <w:pPr>
              <w:jc w:val="right"/>
              <w:rPr>
                <w:rFonts w:ascii="Calibri" w:hAnsi="Calibri" w:cs="Calibri"/>
                <w:sz w:val="16"/>
                <w:szCs w:val="16"/>
                <w:lang w:val="da-DK" w:eastAsia="da-DK"/>
              </w:rPr>
            </w:pPr>
          </w:p>
        </w:tc>
      </w:tr>
      <w:tr w:rsidR="004D7477" w:rsidRPr="00090B94" w14:paraId="1A850150" w14:textId="77777777" w:rsidTr="002F7299">
        <w:trPr>
          <w:trHeight w:val="225"/>
        </w:trPr>
        <w:tc>
          <w:tcPr>
            <w:tcW w:w="3116" w:type="dxa"/>
            <w:tcBorders>
              <w:top w:val="nil"/>
              <w:left w:val="nil"/>
              <w:bottom w:val="nil"/>
              <w:right w:val="nil"/>
            </w:tcBorders>
            <w:noWrap/>
            <w:vAlign w:val="bottom"/>
          </w:tcPr>
          <w:p w14:paraId="5639D03C"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02F673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AD55F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C7F60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35F00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3D4586F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F57B6E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30FA6F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3C9F8EFD" w14:textId="77777777" w:rsidTr="002F7299">
        <w:trPr>
          <w:trHeight w:val="225"/>
        </w:trPr>
        <w:tc>
          <w:tcPr>
            <w:tcW w:w="3116" w:type="dxa"/>
            <w:tcBorders>
              <w:top w:val="nil"/>
              <w:left w:val="nil"/>
              <w:bottom w:val="nil"/>
              <w:right w:val="nil"/>
            </w:tcBorders>
            <w:noWrap/>
            <w:vAlign w:val="bottom"/>
          </w:tcPr>
          <w:p w14:paraId="7B901AA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25B422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6206732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2C7D02A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52DB85D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4AA9E29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66AD1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0C582C" w14:textId="77777777" w:rsidR="004D7477" w:rsidRPr="00090B94" w:rsidRDefault="004D7477" w:rsidP="002F7299">
            <w:pPr>
              <w:jc w:val="right"/>
              <w:rPr>
                <w:rFonts w:ascii="Calibri" w:hAnsi="Calibri" w:cs="Calibri"/>
                <w:sz w:val="16"/>
                <w:szCs w:val="16"/>
                <w:lang w:val="da-DK" w:eastAsia="da-DK"/>
              </w:rPr>
            </w:pPr>
          </w:p>
        </w:tc>
      </w:tr>
      <w:tr w:rsidR="004D7477" w:rsidRPr="00090B94" w14:paraId="1AEE95D9" w14:textId="77777777" w:rsidTr="002F7299">
        <w:trPr>
          <w:trHeight w:val="225"/>
        </w:trPr>
        <w:tc>
          <w:tcPr>
            <w:tcW w:w="3952" w:type="dxa"/>
            <w:gridSpan w:val="2"/>
            <w:tcBorders>
              <w:top w:val="nil"/>
              <w:left w:val="nil"/>
              <w:bottom w:val="nil"/>
              <w:right w:val="nil"/>
            </w:tcBorders>
            <w:noWrap/>
            <w:vAlign w:val="bottom"/>
          </w:tcPr>
          <w:p w14:paraId="503D552E"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BF9944F"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BB894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58EDFF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3382F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4331A7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278B029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416BD99C" w14:textId="77777777" w:rsidTr="002F7299">
        <w:trPr>
          <w:trHeight w:val="225"/>
        </w:trPr>
        <w:tc>
          <w:tcPr>
            <w:tcW w:w="3116" w:type="dxa"/>
            <w:tcBorders>
              <w:top w:val="nil"/>
              <w:left w:val="nil"/>
              <w:bottom w:val="single" w:sz="4" w:space="0" w:color="auto"/>
              <w:right w:val="nil"/>
            </w:tcBorders>
            <w:noWrap/>
            <w:vAlign w:val="bottom"/>
          </w:tcPr>
          <w:p w14:paraId="4DF77482"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93D6E6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C2253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1A6BC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A4642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A2862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02691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86F4D8" w14:textId="77777777" w:rsidR="004D7477" w:rsidRPr="00090B94" w:rsidRDefault="004D7477" w:rsidP="002F7299">
            <w:pPr>
              <w:jc w:val="right"/>
              <w:rPr>
                <w:rFonts w:ascii="Calibri" w:hAnsi="Calibri" w:cs="Calibri"/>
                <w:sz w:val="16"/>
                <w:szCs w:val="16"/>
                <w:lang w:val="da-DK" w:eastAsia="da-DK"/>
              </w:rPr>
            </w:pPr>
          </w:p>
        </w:tc>
      </w:tr>
      <w:tr w:rsidR="004D7477" w:rsidRPr="00090B94" w14:paraId="69540E22" w14:textId="77777777" w:rsidTr="002F7299">
        <w:trPr>
          <w:trHeight w:val="225"/>
        </w:trPr>
        <w:tc>
          <w:tcPr>
            <w:tcW w:w="3116" w:type="dxa"/>
            <w:tcBorders>
              <w:top w:val="nil"/>
              <w:left w:val="nil"/>
              <w:bottom w:val="nil"/>
              <w:right w:val="nil"/>
            </w:tcBorders>
            <w:noWrap/>
            <w:vAlign w:val="bottom"/>
          </w:tcPr>
          <w:p w14:paraId="6188190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D34F5D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3C7F9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C8AAE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51858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C7BB66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114FA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029A96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8AF2004" w14:textId="77777777" w:rsidR="004D7477" w:rsidRPr="00090B94" w:rsidRDefault="004D7477" w:rsidP="00A92EE9">
      <w:pPr>
        <w:spacing w:before="120"/>
        <w:rPr>
          <w:rFonts w:ascii="Calibri" w:hAnsi="Calibri" w:cs="Calibri"/>
          <w:sz w:val="16"/>
          <w:szCs w:val="16"/>
          <w:lang w:val="en-GB"/>
        </w:rPr>
      </w:pPr>
      <w:r w:rsidRPr="00090B94">
        <w:rPr>
          <w:rFonts w:ascii="Calibri" w:hAnsi="Calibri" w:cs="Calibri"/>
          <w:sz w:val="16"/>
          <w:szCs w:val="16"/>
          <w:lang w:val="en-GB"/>
        </w:rPr>
        <w:t>* Values from Green (1980) sugar beet study</w:t>
      </w:r>
    </w:p>
    <w:p w14:paraId="516C2859" w14:textId="77777777" w:rsidR="004D7477" w:rsidRPr="00090B94" w:rsidRDefault="004D7477">
      <w:pPr>
        <w:rPr>
          <w:szCs w:val="24"/>
          <w:lang w:val="en-GB"/>
        </w:rPr>
      </w:pPr>
    </w:p>
    <w:p w14:paraId="3D54B194" w14:textId="77777777" w:rsidR="004D7477" w:rsidRPr="00090B94" w:rsidRDefault="004D7477">
      <w:pPr>
        <w:rPr>
          <w:szCs w:val="24"/>
          <w:lang w:val="en-GB"/>
        </w:rPr>
      </w:pPr>
    </w:p>
    <w:p w14:paraId="752D4D09" w14:textId="77777777" w:rsidR="004D7477" w:rsidRPr="00090B94" w:rsidRDefault="004D7477">
      <w:pPr>
        <w:rPr>
          <w:szCs w:val="24"/>
          <w:lang w:val="en-GB"/>
        </w:rPr>
      </w:pPr>
    </w:p>
    <w:tbl>
      <w:tblPr>
        <w:tblW w:w="896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tblGrid>
      <w:tr w:rsidR="004D7477" w:rsidRPr="00090B94" w14:paraId="7D041727" w14:textId="77777777" w:rsidTr="008F6295">
        <w:trPr>
          <w:trHeight w:val="225"/>
        </w:trPr>
        <w:tc>
          <w:tcPr>
            <w:tcW w:w="3116" w:type="dxa"/>
            <w:tcBorders>
              <w:top w:val="nil"/>
              <w:left w:val="nil"/>
              <w:bottom w:val="nil"/>
              <w:right w:val="nil"/>
            </w:tcBorders>
            <w:noWrap/>
            <w:vAlign w:val="bottom"/>
          </w:tcPr>
          <w:p w14:paraId="65F13D0A"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Potatoes</w:t>
            </w:r>
          </w:p>
        </w:tc>
        <w:tc>
          <w:tcPr>
            <w:tcW w:w="836" w:type="dxa"/>
            <w:tcBorders>
              <w:top w:val="nil"/>
              <w:left w:val="nil"/>
              <w:bottom w:val="nil"/>
              <w:right w:val="nil"/>
            </w:tcBorders>
            <w:noWrap/>
            <w:vAlign w:val="bottom"/>
          </w:tcPr>
          <w:p w14:paraId="72BFA2B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CD1360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1122FD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1C3072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1F6432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3F7AFCD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C43B85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4BFE83B4" w14:textId="77777777" w:rsidTr="002F7299">
        <w:trPr>
          <w:trHeight w:val="225"/>
        </w:trPr>
        <w:tc>
          <w:tcPr>
            <w:tcW w:w="3116" w:type="dxa"/>
            <w:tcBorders>
              <w:top w:val="nil"/>
              <w:left w:val="nil"/>
              <w:bottom w:val="nil"/>
              <w:right w:val="nil"/>
            </w:tcBorders>
            <w:noWrap/>
            <w:vAlign w:val="bottom"/>
          </w:tcPr>
          <w:p w14:paraId="20F937D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13E10D8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BCFB6C6"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AA3AA8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63D1429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40-89</w:t>
            </w:r>
          </w:p>
        </w:tc>
        <w:tc>
          <w:tcPr>
            <w:tcW w:w="836" w:type="dxa"/>
            <w:tcBorders>
              <w:top w:val="nil"/>
              <w:left w:val="nil"/>
              <w:bottom w:val="nil"/>
              <w:right w:val="nil"/>
            </w:tcBorders>
            <w:noWrap/>
            <w:vAlign w:val="bottom"/>
          </w:tcPr>
          <w:p w14:paraId="6DF4CDB5"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45-89</w:t>
            </w:r>
          </w:p>
        </w:tc>
        <w:tc>
          <w:tcPr>
            <w:tcW w:w="836" w:type="dxa"/>
            <w:tcBorders>
              <w:top w:val="nil"/>
              <w:left w:val="nil"/>
              <w:bottom w:val="nil"/>
              <w:right w:val="nil"/>
            </w:tcBorders>
            <w:noWrap/>
            <w:vAlign w:val="bottom"/>
          </w:tcPr>
          <w:p w14:paraId="638488B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c>
          <w:tcPr>
            <w:tcW w:w="836" w:type="dxa"/>
            <w:tcBorders>
              <w:top w:val="nil"/>
              <w:left w:val="nil"/>
              <w:bottom w:val="nil"/>
              <w:right w:val="nil"/>
            </w:tcBorders>
            <w:noWrap/>
            <w:vAlign w:val="bottom"/>
          </w:tcPr>
          <w:p w14:paraId="6E7CFCE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r>
      <w:tr w:rsidR="004D7477" w:rsidRPr="00090B94" w14:paraId="25439DD5" w14:textId="77777777" w:rsidTr="002F7299">
        <w:trPr>
          <w:trHeight w:val="225"/>
        </w:trPr>
        <w:tc>
          <w:tcPr>
            <w:tcW w:w="3116" w:type="dxa"/>
            <w:tcBorders>
              <w:top w:val="nil"/>
              <w:left w:val="nil"/>
              <w:bottom w:val="nil"/>
              <w:right w:val="nil"/>
            </w:tcBorders>
            <w:noWrap/>
            <w:vAlign w:val="bottom"/>
          </w:tcPr>
          <w:p w14:paraId="7E0F785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8792C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1747C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2A0C9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32C30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70647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CA23C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33CB9C9A"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14:paraId="57FC6B4E" w14:textId="77777777" w:rsidTr="002F7299">
        <w:trPr>
          <w:trHeight w:val="225"/>
        </w:trPr>
        <w:tc>
          <w:tcPr>
            <w:tcW w:w="3116" w:type="dxa"/>
            <w:tcBorders>
              <w:top w:val="nil"/>
              <w:left w:val="nil"/>
              <w:bottom w:val="nil"/>
              <w:right w:val="nil"/>
            </w:tcBorders>
            <w:noWrap/>
            <w:vAlign w:val="bottom"/>
          </w:tcPr>
          <w:p w14:paraId="2E0ABEB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6D4306C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682F7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1AF228E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716CCC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20BAB90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3657EC2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660B3BA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6C71FBBB" w14:textId="77777777" w:rsidTr="002F7299">
        <w:trPr>
          <w:trHeight w:val="225"/>
        </w:trPr>
        <w:tc>
          <w:tcPr>
            <w:tcW w:w="3116" w:type="dxa"/>
            <w:tcBorders>
              <w:top w:val="nil"/>
              <w:left w:val="nil"/>
              <w:bottom w:val="nil"/>
              <w:right w:val="nil"/>
            </w:tcBorders>
            <w:noWrap/>
            <w:vAlign w:val="bottom"/>
          </w:tcPr>
          <w:p w14:paraId="09AD6FEC"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DAB6961"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F6945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5A6A3B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4E3FEA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09ACE55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8E64B6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45E7E61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540362" w14:paraId="64B0DCE0" w14:textId="77777777" w:rsidTr="002F7299">
        <w:trPr>
          <w:trHeight w:val="225"/>
        </w:trPr>
        <w:tc>
          <w:tcPr>
            <w:tcW w:w="3116" w:type="dxa"/>
            <w:tcBorders>
              <w:top w:val="nil"/>
              <w:left w:val="nil"/>
              <w:bottom w:val="nil"/>
              <w:right w:val="nil"/>
            </w:tcBorders>
            <w:noWrap/>
            <w:vAlign w:val="bottom"/>
          </w:tcPr>
          <w:p w14:paraId="6BD321CD"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1DC4B2D5"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0D448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E0A12BA"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7D722A"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E919431"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1EEFAF6"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81E7D12" w14:textId="77777777" w:rsidR="00B33337" w:rsidRPr="00090B94" w:rsidRDefault="00B33337" w:rsidP="002F7299">
            <w:pPr>
              <w:jc w:val="right"/>
              <w:rPr>
                <w:rFonts w:ascii="Calibri" w:hAnsi="Calibri" w:cs="Calibri"/>
                <w:sz w:val="16"/>
                <w:szCs w:val="16"/>
                <w:lang w:val="en-US" w:eastAsia="da-DK"/>
              </w:rPr>
            </w:pPr>
          </w:p>
        </w:tc>
      </w:tr>
      <w:tr w:rsidR="00B33337" w:rsidRPr="00090B94" w14:paraId="3F8A0DE4" w14:textId="77777777" w:rsidTr="002F7299">
        <w:trPr>
          <w:trHeight w:val="225"/>
        </w:trPr>
        <w:tc>
          <w:tcPr>
            <w:tcW w:w="3116" w:type="dxa"/>
            <w:tcBorders>
              <w:top w:val="nil"/>
              <w:left w:val="nil"/>
              <w:bottom w:val="nil"/>
              <w:right w:val="nil"/>
            </w:tcBorders>
            <w:noWrap/>
            <w:vAlign w:val="bottom"/>
          </w:tcPr>
          <w:p w14:paraId="70166632"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65B90CA"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1CE5C5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4B94FF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43DB92E"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EF5FC9D"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DE90A40"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03AEC5B"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330523CD" w14:textId="77777777" w:rsidTr="002F7299">
        <w:trPr>
          <w:trHeight w:val="225"/>
        </w:trPr>
        <w:tc>
          <w:tcPr>
            <w:tcW w:w="3116" w:type="dxa"/>
            <w:tcBorders>
              <w:top w:val="nil"/>
              <w:left w:val="nil"/>
              <w:bottom w:val="nil"/>
              <w:right w:val="nil"/>
            </w:tcBorders>
            <w:noWrap/>
            <w:vAlign w:val="bottom"/>
          </w:tcPr>
          <w:p w14:paraId="2E43AB7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5159A3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58CA33B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602E66D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F2B456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A1171D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3A48B8E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12E9EBB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r>
      <w:tr w:rsidR="004D7477" w:rsidRPr="00090B94" w14:paraId="24DE0036" w14:textId="77777777" w:rsidTr="002F7299">
        <w:trPr>
          <w:trHeight w:val="225"/>
        </w:trPr>
        <w:tc>
          <w:tcPr>
            <w:tcW w:w="3116" w:type="dxa"/>
            <w:tcBorders>
              <w:top w:val="nil"/>
              <w:left w:val="nil"/>
              <w:bottom w:val="nil"/>
              <w:right w:val="nil"/>
            </w:tcBorders>
            <w:noWrap/>
            <w:vAlign w:val="bottom"/>
          </w:tcPr>
          <w:p w14:paraId="673B3228"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65001BB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335C7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6F5B8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1663F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06D1F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B2415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8127BA" w14:textId="77777777" w:rsidR="004D7477" w:rsidRPr="00090B94" w:rsidRDefault="004D7477" w:rsidP="002F7299">
            <w:pPr>
              <w:jc w:val="right"/>
              <w:rPr>
                <w:rFonts w:ascii="Calibri" w:hAnsi="Calibri" w:cs="Calibri"/>
                <w:sz w:val="16"/>
                <w:szCs w:val="16"/>
                <w:lang w:val="da-DK" w:eastAsia="da-DK"/>
              </w:rPr>
            </w:pPr>
          </w:p>
        </w:tc>
      </w:tr>
      <w:tr w:rsidR="004D7477" w:rsidRPr="00090B94" w14:paraId="0CC4D43B" w14:textId="77777777" w:rsidTr="002F7299">
        <w:trPr>
          <w:trHeight w:val="225"/>
        </w:trPr>
        <w:tc>
          <w:tcPr>
            <w:tcW w:w="3116" w:type="dxa"/>
            <w:tcBorders>
              <w:top w:val="nil"/>
              <w:left w:val="nil"/>
              <w:bottom w:val="nil"/>
              <w:right w:val="nil"/>
            </w:tcBorders>
            <w:noWrap/>
            <w:vAlign w:val="bottom"/>
          </w:tcPr>
          <w:p w14:paraId="73BAD1FC"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61169D7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A4C8C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B8857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E4FF0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18460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431A8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5DE91C" w14:textId="77777777" w:rsidR="004D7477" w:rsidRPr="00090B94" w:rsidRDefault="004D7477" w:rsidP="002F7299">
            <w:pPr>
              <w:jc w:val="right"/>
              <w:rPr>
                <w:rFonts w:ascii="Calibri" w:hAnsi="Calibri" w:cs="Calibri"/>
                <w:sz w:val="16"/>
                <w:szCs w:val="16"/>
                <w:lang w:val="da-DK" w:eastAsia="da-DK"/>
              </w:rPr>
            </w:pPr>
          </w:p>
        </w:tc>
      </w:tr>
      <w:tr w:rsidR="004D7477" w:rsidRPr="00090B94" w14:paraId="2989D862" w14:textId="77777777" w:rsidTr="002F7299">
        <w:trPr>
          <w:trHeight w:val="225"/>
        </w:trPr>
        <w:tc>
          <w:tcPr>
            <w:tcW w:w="3116" w:type="dxa"/>
            <w:tcBorders>
              <w:top w:val="nil"/>
              <w:left w:val="nil"/>
              <w:bottom w:val="nil"/>
              <w:right w:val="nil"/>
            </w:tcBorders>
            <w:noWrap/>
            <w:vAlign w:val="bottom"/>
          </w:tcPr>
          <w:p w14:paraId="760E950D"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87907B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29B1D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98BEC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DBB6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E8CD0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0ED9A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C13136" w14:textId="77777777" w:rsidR="004D7477" w:rsidRPr="00090B94" w:rsidRDefault="004D7477" w:rsidP="002F7299">
            <w:pPr>
              <w:jc w:val="right"/>
              <w:rPr>
                <w:rFonts w:ascii="Calibri" w:hAnsi="Calibri" w:cs="Calibri"/>
                <w:sz w:val="16"/>
                <w:szCs w:val="16"/>
                <w:lang w:val="da-DK" w:eastAsia="da-DK"/>
              </w:rPr>
            </w:pPr>
          </w:p>
        </w:tc>
      </w:tr>
      <w:tr w:rsidR="004D7477" w:rsidRPr="00090B94" w14:paraId="38959230" w14:textId="77777777" w:rsidTr="002F7299">
        <w:trPr>
          <w:trHeight w:val="225"/>
        </w:trPr>
        <w:tc>
          <w:tcPr>
            <w:tcW w:w="3116" w:type="dxa"/>
            <w:tcBorders>
              <w:top w:val="nil"/>
              <w:left w:val="nil"/>
              <w:bottom w:val="nil"/>
              <w:right w:val="nil"/>
            </w:tcBorders>
            <w:noWrap/>
            <w:vAlign w:val="bottom"/>
          </w:tcPr>
          <w:p w14:paraId="283EF36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20D95E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3CC20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ECF4E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7C7BA0F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DDA671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2EB29F7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59CB9E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2C1FAE1D" w14:textId="77777777" w:rsidTr="002F7299">
        <w:trPr>
          <w:trHeight w:val="225"/>
        </w:trPr>
        <w:tc>
          <w:tcPr>
            <w:tcW w:w="3116" w:type="dxa"/>
            <w:tcBorders>
              <w:top w:val="nil"/>
              <w:left w:val="nil"/>
              <w:bottom w:val="nil"/>
              <w:right w:val="nil"/>
            </w:tcBorders>
            <w:noWrap/>
            <w:vAlign w:val="bottom"/>
          </w:tcPr>
          <w:p w14:paraId="5D161427"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30FF86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06B9784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14476AF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12DEA021"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B1E025"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F089D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9E5B36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424D3F36" w14:textId="77777777" w:rsidTr="002F7299">
        <w:trPr>
          <w:trHeight w:val="225"/>
        </w:trPr>
        <w:tc>
          <w:tcPr>
            <w:tcW w:w="3952" w:type="dxa"/>
            <w:gridSpan w:val="2"/>
            <w:tcBorders>
              <w:top w:val="nil"/>
              <w:left w:val="nil"/>
              <w:bottom w:val="nil"/>
              <w:right w:val="nil"/>
            </w:tcBorders>
            <w:noWrap/>
            <w:vAlign w:val="bottom"/>
          </w:tcPr>
          <w:p w14:paraId="56675D82"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67B2F4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D2661A"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8A3D81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40A5289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B12309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DF22F8" w14:textId="77777777" w:rsidR="004D7477" w:rsidRPr="00090B94" w:rsidRDefault="004D7477" w:rsidP="002F7299">
            <w:pPr>
              <w:jc w:val="right"/>
              <w:rPr>
                <w:rFonts w:ascii="Calibri" w:hAnsi="Calibri" w:cs="Calibri"/>
                <w:sz w:val="16"/>
                <w:szCs w:val="16"/>
                <w:lang w:val="da-DK" w:eastAsia="da-DK"/>
              </w:rPr>
            </w:pPr>
          </w:p>
        </w:tc>
      </w:tr>
      <w:tr w:rsidR="004D7477" w:rsidRPr="00090B94" w14:paraId="49CB76D3" w14:textId="77777777" w:rsidTr="002F7299">
        <w:trPr>
          <w:trHeight w:val="225"/>
        </w:trPr>
        <w:tc>
          <w:tcPr>
            <w:tcW w:w="3116" w:type="dxa"/>
            <w:tcBorders>
              <w:top w:val="nil"/>
              <w:left w:val="nil"/>
              <w:bottom w:val="single" w:sz="4" w:space="0" w:color="auto"/>
              <w:right w:val="nil"/>
            </w:tcBorders>
            <w:noWrap/>
            <w:vAlign w:val="bottom"/>
          </w:tcPr>
          <w:p w14:paraId="287EE085"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678295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D7562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103A8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A247B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A5852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F11A6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8FC6D3" w14:textId="77777777" w:rsidR="004D7477" w:rsidRPr="00090B94" w:rsidRDefault="004D7477" w:rsidP="002F7299">
            <w:pPr>
              <w:jc w:val="right"/>
              <w:rPr>
                <w:rFonts w:ascii="Calibri" w:hAnsi="Calibri" w:cs="Calibri"/>
                <w:sz w:val="16"/>
                <w:szCs w:val="16"/>
                <w:lang w:val="da-DK" w:eastAsia="da-DK"/>
              </w:rPr>
            </w:pPr>
          </w:p>
        </w:tc>
      </w:tr>
      <w:tr w:rsidR="004D7477" w:rsidRPr="00090B94" w14:paraId="70BD35C9" w14:textId="77777777" w:rsidTr="002F7299">
        <w:trPr>
          <w:trHeight w:val="225"/>
        </w:trPr>
        <w:tc>
          <w:tcPr>
            <w:tcW w:w="3116" w:type="dxa"/>
            <w:tcBorders>
              <w:top w:val="nil"/>
              <w:left w:val="nil"/>
              <w:bottom w:val="nil"/>
              <w:right w:val="nil"/>
            </w:tcBorders>
            <w:noWrap/>
            <w:vAlign w:val="bottom"/>
          </w:tcPr>
          <w:p w14:paraId="1D9A655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472E17D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E55622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CA3643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34830A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37E4F2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FAE792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369E68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5C54613" w14:textId="77777777" w:rsidR="004D7477" w:rsidRPr="00090B94" w:rsidRDefault="004D7477" w:rsidP="00A92EE9">
      <w:pPr>
        <w:spacing w:before="120"/>
        <w:rPr>
          <w:rFonts w:ascii="Calibri" w:hAnsi="Calibri" w:cs="Calibri"/>
          <w:sz w:val="16"/>
          <w:szCs w:val="16"/>
          <w:lang w:val="en-GB"/>
        </w:rPr>
      </w:pPr>
      <w:r w:rsidRPr="00090B94">
        <w:rPr>
          <w:rFonts w:ascii="Calibri" w:hAnsi="Calibri" w:cs="Calibri"/>
          <w:sz w:val="16"/>
          <w:szCs w:val="16"/>
          <w:lang w:val="en-GB"/>
        </w:rPr>
        <w:t>* Low interception at this stage according to FOCUS (2000)</w:t>
      </w:r>
    </w:p>
    <w:p w14:paraId="1C1E09AA" w14:textId="77777777" w:rsidR="004D7477" w:rsidRPr="00090B94" w:rsidRDefault="004D7477">
      <w:pPr>
        <w:rPr>
          <w:szCs w:val="24"/>
          <w:lang w:val="en-GB"/>
        </w:rPr>
      </w:pPr>
    </w:p>
    <w:p w14:paraId="47659287" w14:textId="77777777" w:rsidR="004D7477" w:rsidRPr="00090B94" w:rsidRDefault="004D7477">
      <w:pPr>
        <w:rPr>
          <w:szCs w:val="24"/>
          <w:lang w:val="en-GB"/>
        </w:rPr>
      </w:pPr>
      <w:r w:rsidRPr="00090B94">
        <w:rPr>
          <w:szCs w:val="24"/>
          <w:lang w:val="en-GB"/>
        </w:rPr>
        <w:br w:type="page"/>
      </w:r>
    </w:p>
    <w:tbl>
      <w:tblPr>
        <w:tblW w:w="1231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tblGrid>
      <w:tr w:rsidR="004D7477" w:rsidRPr="00090B94" w14:paraId="5B6325D5" w14:textId="77777777" w:rsidTr="008F6295">
        <w:trPr>
          <w:trHeight w:val="225"/>
        </w:trPr>
        <w:tc>
          <w:tcPr>
            <w:tcW w:w="3116" w:type="dxa"/>
            <w:tcBorders>
              <w:top w:val="nil"/>
              <w:left w:val="nil"/>
              <w:bottom w:val="nil"/>
              <w:right w:val="nil"/>
            </w:tcBorders>
            <w:noWrap/>
            <w:vAlign w:val="bottom"/>
          </w:tcPr>
          <w:p w14:paraId="1EB321BB"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Pulses</w:t>
            </w:r>
          </w:p>
        </w:tc>
        <w:tc>
          <w:tcPr>
            <w:tcW w:w="836" w:type="dxa"/>
            <w:tcBorders>
              <w:top w:val="nil"/>
              <w:left w:val="nil"/>
              <w:bottom w:val="nil"/>
              <w:right w:val="nil"/>
            </w:tcBorders>
            <w:noWrap/>
            <w:vAlign w:val="bottom"/>
          </w:tcPr>
          <w:p w14:paraId="5921D0D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1565E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9674DB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B1D6B3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2A77E2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E9EFE6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492684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FB7EBE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DE1AA8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558AE7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62959B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1972A9CE" w14:textId="77777777" w:rsidTr="002F7299">
        <w:trPr>
          <w:trHeight w:val="225"/>
        </w:trPr>
        <w:tc>
          <w:tcPr>
            <w:tcW w:w="3116" w:type="dxa"/>
            <w:tcBorders>
              <w:top w:val="nil"/>
              <w:left w:val="nil"/>
              <w:bottom w:val="nil"/>
              <w:right w:val="nil"/>
            </w:tcBorders>
            <w:noWrap/>
            <w:vAlign w:val="bottom"/>
          </w:tcPr>
          <w:p w14:paraId="05AF353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D9A75B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19A2164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7A3CF80E"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0052A9F"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3140E13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10CD17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03CBF3C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425412AD"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2E5D5A9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60-79</w:t>
            </w:r>
          </w:p>
        </w:tc>
        <w:tc>
          <w:tcPr>
            <w:tcW w:w="836" w:type="dxa"/>
            <w:tcBorders>
              <w:top w:val="nil"/>
              <w:left w:val="nil"/>
              <w:bottom w:val="nil"/>
              <w:right w:val="nil"/>
            </w:tcBorders>
            <w:noWrap/>
            <w:vAlign w:val="bottom"/>
          </w:tcPr>
          <w:p w14:paraId="4E68B08A"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c>
          <w:tcPr>
            <w:tcW w:w="836" w:type="dxa"/>
            <w:tcBorders>
              <w:top w:val="nil"/>
              <w:left w:val="nil"/>
              <w:bottom w:val="nil"/>
              <w:right w:val="nil"/>
            </w:tcBorders>
            <w:noWrap/>
            <w:vAlign w:val="bottom"/>
          </w:tcPr>
          <w:p w14:paraId="214970A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r>
      <w:tr w:rsidR="004D7477" w:rsidRPr="00090B94" w14:paraId="2CE53E9B" w14:textId="77777777" w:rsidTr="002F7299">
        <w:trPr>
          <w:trHeight w:val="225"/>
        </w:trPr>
        <w:tc>
          <w:tcPr>
            <w:tcW w:w="3116" w:type="dxa"/>
            <w:tcBorders>
              <w:top w:val="nil"/>
              <w:left w:val="nil"/>
              <w:bottom w:val="nil"/>
              <w:right w:val="nil"/>
            </w:tcBorders>
            <w:noWrap/>
            <w:vAlign w:val="bottom"/>
          </w:tcPr>
          <w:p w14:paraId="5EE90B1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5B679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A1FDD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9345B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E5806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7CA95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7A57D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887AA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D6C85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D1743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65746B"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0C301D6B"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14:paraId="106010D0" w14:textId="77777777" w:rsidTr="002F7299">
        <w:trPr>
          <w:trHeight w:val="225"/>
        </w:trPr>
        <w:tc>
          <w:tcPr>
            <w:tcW w:w="3116" w:type="dxa"/>
            <w:tcBorders>
              <w:top w:val="nil"/>
              <w:left w:val="nil"/>
              <w:bottom w:val="nil"/>
              <w:right w:val="nil"/>
            </w:tcBorders>
            <w:noWrap/>
            <w:vAlign w:val="bottom"/>
          </w:tcPr>
          <w:p w14:paraId="719F84A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FB07A9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5BEC2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7FE40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5B68B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CCEEA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5BEB48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C3C747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64E29B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FA33BC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43A1E0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149E1A3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342F5438" w14:textId="77777777" w:rsidTr="002F7299">
        <w:trPr>
          <w:trHeight w:val="225"/>
        </w:trPr>
        <w:tc>
          <w:tcPr>
            <w:tcW w:w="3116" w:type="dxa"/>
            <w:tcBorders>
              <w:top w:val="nil"/>
              <w:left w:val="nil"/>
              <w:bottom w:val="nil"/>
              <w:right w:val="nil"/>
            </w:tcBorders>
            <w:noWrap/>
            <w:vAlign w:val="bottom"/>
          </w:tcPr>
          <w:p w14:paraId="5071BFD2"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36D8C756"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64053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29A43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2D8DAE8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F6CE44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7F7F62D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4FEEE0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2FD5C6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CCFA70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548755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7C964D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B33337" w:rsidRPr="00540362" w14:paraId="605E1571" w14:textId="77777777" w:rsidTr="002F7299">
        <w:trPr>
          <w:trHeight w:val="225"/>
        </w:trPr>
        <w:tc>
          <w:tcPr>
            <w:tcW w:w="3116" w:type="dxa"/>
            <w:tcBorders>
              <w:top w:val="nil"/>
              <w:left w:val="nil"/>
              <w:bottom w:val="nil"/>
              <w:right w:val="nil"/>
            </w:tcBorders>
            <w:noWrap/>
            <w:vAlign w:val="bottom"/>
          </w:tcPr>
          <w:p w14:paraId="16BEAB55"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2BBF9E31"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1248E1F"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26D30AD"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1F12899"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BAF67ED"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32A99F"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9A1E6EB"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249B04"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E5BCA8A"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275BAB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987F8BC" w14:textId="77777777" w:rsidR="00B33337" w:rsidRPr="00090B94" w:rsidRDefault="00B33337" w:rsidP="002F7299">
            <w:pPr>
              <w:jc w:val="right"/>
              <w:rPr>
                <w:rFonts w:ascii="Calibri" w:hAnsi="Calibri" w:cs="Calibri"/>
                <w:sz w:val="16"/>
                <w:szCs w:val="16"/>
                <w:lang w:val="en-US" w:eastAsia="da-DK"/>
              </w:rPr>
            </w:pPr>
          </w:p>
        </w:tc>
      </w:tr>
      <w:tr w:rsidR="00B33337" w:rsidRPr="00090B94" w14:paraId="7735C176" w14:textId="77777777" w:rsidTr="002F7299">
        <w:trPr>
          <w:trHeight w:val="225"/>
        </w:trPr>
        <w:tc>
          <w:tcPr>
            <w:tcW w:w="3116" w:type="dxa"/>
            <w:tcBorders>
              <w:top w:val="nil"/>
              <w:left w:val="nil"/>
              <w:bottom w:val="nil"/>
              <w:right w:val="nil"/>
            </w:tcBorders>
            <w:noWrap/>
            <w:vAlign w:val="bottom"/>
          </w:tcPr>
          <w:p w14:paraId="14698564"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F2F120A"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BD3D2C3"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849677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3133E43"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44857B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65B183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FBC1FE4"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F202CB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05F6B5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7A6287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C6C70F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5E90731" w14:textId="77777777" w:rsidTr="002F7299">
        <w:trPr>
          <w:trHeight w:val="225"/>
        </w:trPr>
        <w:tc>
          <w:tcPr>
            <w:tcW w:w="3116" w:type="dxa"/>
            <w:tcBorders>
              <w:top w:val="nil"/>
              <w:left w:val="nil"/>
              <w:bottom w:val="nil"/>
              <w:right w:val="nil"/>
            </w:tcBorders>
            <w:noWrap/>
            <w:vAlign w:val="bottom"/>
          </w:tcPr>
          <w:p w14:paraId="644BCBF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ADDC07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382E66D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672CCB8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3C88F06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6C7C857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001A5BA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0E3B4C6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3EF7F8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5FC8AB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46323C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A6027F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14:paraId="6D091BE0" w14:textId="77777777" w:rsidTr="002F7299">
        <w:trPr>
          <w:trHeight w:val="225"/>
        </w:trPr>
        <w:tc>
          <w:tcPr>
            <w:tcW w:w="3116" w:type="dxa"/>
            <w:tcBorders>
              <w:top w:val="nil"/>
              <w:left w:val="nil"/>
              <w:bottom w:val="nil"/>
              <w:right w:val="nil"/>
            </w:tcBorders>
            <w:noWrap/>
            <w:vAlign w:val="bottom"/>
          </w:tcPr>
          <w:p w14:paraId="77C5B6F1"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7083B1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CF4E1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F3FB3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F9103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EF363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00A77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2549E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90522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AC36A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B8622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9A5DB0" w14:textId="77777777" w:rsidR="004D7477" w:rsidRPr="00090B94" w:rsidRDefault="004D7477" w:rsidP="002F7299">
            <w:pPr>
              <w:jc w:val="right"/>
              <w:rPr>
                <w:rFonts w:ascii="Calibri" w:hAnsi="Calibri" w:cs="Calibri"/>
                <w:sz w:val="16"/>
                <w:szCs w:val="16"/>
                <w:lang w:val="da-DK" w:eastAsia="da-DK"/>
              </w:rPr>
            </w:pPr>
          </w:p>
        </w:tc>
      </w:tr>
      <w:tr w:rsidR="004D7477" w:rsidRPr="00090B94" w14:paraId="3B83EB3C" w14:textId="77777777" w:rsidTr="002F7299">
        <w:trPr>
          <w:trHeight w:val="225"/>
        </w:trPr>
        <w:tc>
          <w:tcPr>
            <w:tcW w:w="3116" w:type="dxa"/>
            <w:tcBorders>
              <w:top w:val="nil"/>
              <w:left w:val="nil"/>
              <w:bottom w:val="nil"/>
              <w:right w:val="nil"/>
            </w:tcBorders>
            <w:noWrap/>
            <w:vAlign w:val="bottom"/>
          </w:tcPr>
          <w:p w14:paraId="117F52CB"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C97F74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F7691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86831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5F37D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EDCE9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1BDD2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013BD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61E3A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664B4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6236E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E06B60" w14:textId="77777777" w:rsidR="004D7477" w:rsidRPr="00090B94" w:rsidRDefault="004D7477" w:rsidP="002F7299">
            <w:pPr>
              <w:jc w:val="right"/>
              <w:rPr>
                <w:rFonts w:ascii="Calibri" w:hAnsi="Calibri" w:cs="Calibri"/>
                <w:sz w:val="16"/>
                <w:szCs w:val="16"/>
                <w:lang w:val="da-DK" w:eastAsia="da-DK"/>
              </w:rPr>
            </w:pPr>
          </w:p>
        </w:tc>
      </w:tr>
      <w:tr w:rsidR="004D7477" w:rsidRPr="00090B94" w14:paraId="0D728C7A" w14:textId="77777777" w:rsidTr="002F7299">
        <w:trPr>
          <w:trHeight w:val="225"/>
        </w:trPr>
        <w:tc>
          <w:tcPr>
            <w:tcW w:w="3116" w:type="dxa"/>
            <w:tcBorders>
              <w:top w:val="nil"/>
              <w:left w:val="nil"/>
              <w:bottom w:val="nil"/>
              <w:right w:val="nil"/>
            </w:tcBorders>
            <w:noWrap/>
            <w:vAlign w:val="bottom"/>
          </w:tcPr>
          <w:p w14:paraId="4EE440D3"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597CB4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5F0AF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35405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F2E8F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DFC9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35E32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58D36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B29D6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4CB4A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BC6FA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12FCA1" w14:textId="77777777" w:rsidR="004D7477" w:rsidRPr="00090B94" w:rsidRDefault="004D7477" w:rsidP="002F7299">
            <w:pPr>
              <w:jc w:val="right"/>
              <w:rPr>
                <w:rFonts w:ascii="Calibri" w:hAnsi="Calibri" w:cs="Calibri"/>
                <w:sz w:val="16"/>
                <w:szCs w:val="16"/>
                <w:lang w:val="da-DK" w:eastAsia="da-DK"/>
              </w:rPr>
            </w:pPr>
          </w:p>
        </w:tc>
      </w:tr>
      <w:tr w:rsidR="004D7477" w:rsidRPr="00090B94" w14:paraId="55D4F638" w14:textId="77777777" w:rsidTr="002F7299">
        <w:trPr>
          <w:trHeight w:val="225"/>
        </w:trPr>
        <w:tc>
          <w:tcPr>
            <w:tcW w:w="3116" w:type="dxa"/>
            <w:tcBorders>
              <w:top w:val="nil"/>
              <w:left w:val="nil"/>
              <w:bottom w:val="nil"/>
              <w:right w:val="nil"/>
            </w:tcBorders>
            <w:noWrap/>
            <w:vAlign w:val="bottom"/>
          </w:tcPr>
          <w:p w14:paraId="7E83CB9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125F3D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092BF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E7A16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27D8F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BC435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B6F595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9C3FD9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EE40AF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D860E8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AE85F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1F9297C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6FC3B4E4" w14:textId="77777777" w:rsidTr="002F7299">
        <w:trPr>
          <w:trHeight w:val="225"/>
        </w:trPr>
        <w:tc>
          <w:tcPr>
            <w:tcW w:w="3116" w:type="dxa"/>
            <w:tcBorders>
              <w:top w:val="nil"/>
              <w:left w:val="nil"/>
              <w:bottom w:val="nil"/>
              <w:right w:val="nil"/>
            </w:tcBorders>
            <w:noWrap/>
            <w:vAlign w:val="bottom"/>
          </w:tcPr>
          <w:p w14:paraId="65F6AF23"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3A9C80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636B871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14:paraId="2F2B43D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9D5926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015F2FD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3BBB5FE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1E5B63CF"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10CC4C"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7A601E"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C636F1"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367F70" w14:textId="77777777" w:rsidR="004D7477" w:rsidRPr="00090B94" w:rsidRDefault="004D7477" w:rsidP="002F7299">
            <w:pPr>
              <w:rPr>
                <w:rFonts w:ascii="Calibri" w:hAnsi="Calibri" w:cs="Calibri"/>
                <w:sz w:val="16"/>
                <w:szCs w:val="16"/>
                <w:lang w:val="da-DK" w:eastAsia="da-DK"/>
              </w:rPr>
            </w:pPr>
          </w:p>
        </w:tc>
      </w:tr>
      <w:tr w:rsidR="004D7477" w:rsidRPr="00090B94" w14:paraId="0B23B30D" w14:textId="77777777" w:rsidTr="002F7299">
        <w:trPr>
          <w:trHeight w:val="225"/>
        </w:trPr>
        <w:tc>
          <w:tcPr>
            <w:tcW w:w="3952" w:type="dxa"/>
            <w:gridSpan w:val="2"/>
            <w:tcBorders>
              <w:top w:val="nil"/>
              <w:left w:val="nil"/>
              <w:bottom w:val="nil"/>
              <w:right w:val="nil"/>
            </w:tcBorders>
            <w:noWrap/>
            <w:vAlign w:val="bottom"/>
          </w:tcPr>
          <w:p w14:paraId="41FF7A6D"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01087B26"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690239"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871F00"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BCFD38"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4B2C5B"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F16A4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45875A7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4A59EC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0C9308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11587F9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14:paraId="6BCAFDE2" w14:textId="77777777" w:rsidTr="002F7299">
        <w:trPr>
          <w:trHeight w:val="225"/>
        </w:trPr>
        <w:tc>
          <w:tcPr>
            <w:tcW w:w="3116" w:type="dxa"/>
            <w:tcBorders>
              <w:top w:val="nil"/>
              <w:left w:val="nil"/>
              <w:bottom w:val="single" w:sz="4" w:space="0" w:color="auto"/>
              <w:right w:val="nil"/>
            </w:tcBorders>
            <w:noWrap/>
            <w:vAlign w:val="bottom"/>
          </w:tcPr>
          <w:p w14:paraId="7398C27A"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4669AA7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BDAA0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302EE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84FAE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9A9B0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3B3CD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997B9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26286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E85F7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A2471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8E43C8" w14:textId="77777777" w:rsidR="004D7477" w:rsidRPr="00090B94" w:rsidRDefault="004D7477" w:rsidP="002F7299">
            <w:pPr>
              <w:jc w:val="right"/>
              <w:rPr>
                <w:rFonts w:ascii="Calibri" w:hAnsi="Calibri" w:cs="Calibri"/>
                <w:sz w:val="16"/>
                <w:szCs w:val="16"/>
                <w:lang w:val="da-DK" w:eastAsia="da-DK"/>
              </w:rPr>
            </w:pPr>
          </w:p>
        </w:tc>
      </w:tr>
      <w:tr w:rsidR="004D7477" w:rsidRPr="00090B94" w14:paraId="3802A34D" w14:textId="77777777" w:rsidTr="002F7299">
        <w:trPr>
          <w:trHeight w:val="225"/>
        </w:trPr>
        <w:tc>
          <w:tcPr>
            <w:tcW w:w="3116" w:type="dxa"/>
            <w:tcBorders>
              <w:top w:val="nil"/>
              <w:left w:val="nil"/>
              <w:bottom w:val="nil"/>
              <w:right w:val="nil"/>
            </w:tcBorders>
            <w:noWrap/>
            <w:vAlign w:val="bottom"/>
          </w:tcPr>
          <w:p w14:paraId="657ACA1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2A7283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1BEED1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499A7A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C088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62F6BC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445A49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EC796F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F7230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06835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E9F10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ED18C5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83FA0CE" w14:textId="77777777" w:rsidR="004D7477" w:rsidRPr="00090B94" w:rsidRDefault="004D7477">
      <w:pPr>
        <w:rPr>
          <w:szCs w:val="24"/>
          <w:lang w:val="en-GB"/>
        </w:rPr>
      </w:pPr>
    </w:p>
    <w:p w14:paraId="1C08E4E4" w14:textId="77777777" w:rsidR="004D7477" w:rsidRPr="00090B94" w:rsidRDefault="004D7477">
      <w:pPr>
        <w:rPr>
          <w:szCs w:val="24"/>
          <w:lang w:val="en-GB"/>
        </w:rPr>
      </w:pPr>
    </w:p>
    <w:p w14:paraId="1C41C171" w14:textId="77777777" w:rsidR="004D7477" w:rsidRPr="00090B94" w:rsidRDefault="004D7477">
      <w:pPr>
        <w:rPr>
          <w:szCs w:val="24"/>
          <w:lang w:val="en-GB"/>
        </w:rPr>
      </w:pPr>
      <w:r w:rsidRPr="00090B94">
        <w:rPr>
          <w:szCs w:val="24"/>
          <w:lang w:val="en-GB"/>
        </w:rPr>
        <w:br w:type="page"/>
      </w:r>
    </w:p>
    <w:tbl>
      <w:tblPr>
        <w:tblW w:w="1314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gridCol w:w="836"/>
      </w:tblGrid>
      <w:tr w:rsidR="004D7477" w:rsidRPr="00090B94" w14:paraId="0CA975E4" w14:textId="77777777" w:rsidTr="008F6295">
        <w:trPr>
          <w:trHeight w:val="225"/>
        </w:trPr>
        <w:tc>
          <w:tcPr>
            <w:tcW w:w="3116" w:type="dxa"/>
            <w:tcBorders>
              <w:top w:val="nil"/>
              <w:left w:val="nil"/>
              <w:bottom w:val="nil"/>
              <w:right w:val="nil"/>
            </w:tcBorders>
            <w:noWrap/>
            <w:vAlign w:val="bottom"/>
          </w:tcPr>
          <w:p w14:paraId="21A6D1E3"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Field grown vegetables</w:t>
            </w:r>
          </w:p>
        </w:tc>
        <w:tc>
          <w:tcPr>
            <w:tcW w:w="836" w:type="dxa"/>
            <w:tcBorders>
              <w:top w:val="nil"/>
              <w:left w:val="nil"/>
              <w:bottom w:val="nil"/>
              <w:right w:val="nil"/>
            </w:tcBorders>
            <w:noWrap/>
            <w:vAlign w:val="bottom"/>
          </w:tcPr>
          <w:p w14:paraId="17CEB0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F43F01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C5E32E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4D41A6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80550E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EFEBC2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D855A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FFAE4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70FF4F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A35ECD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1CCD68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5A4E65E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31FEEB53" w14:textId="77777777" w:rsidTr="002F7299">
        <w:trPr>
          <w:trHeight w:val="225"/>
        </w:trPr>
        <w:tc>
          <w:tcPr>
            <w:tcW w:w="3116" w:type="dxa"/>
            <w:tcBorders>
              <w:top w:val="nil"/>
              <w:left w:val="nil"/>
              <w:bottom w:val="nil"/>
              <w:right w:val="nil"/>
            </w:tcBorders>
            <w:noWrap/>
            <w:vAlign w:val="bottom"/>
          </w:tcPr>
          <w:p w14:paraId="5C1C6D2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4994CD15"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C8C7CE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49FFDA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8D222B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08AB1C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3D2FD5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04D57C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022D6C7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3A6349F"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3A3D7E1F"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641C4B3E"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C7F7D8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r>
      <w:tr w:rsidR="004D7477" w:rsidRPr="00090B94" w14:paraId="5DC92FFF" w14:textId="77777777" w:rsidTr="002F7299">
        <w:trPr>
          <w:trHeight w:val="225"/>
        </w:trPr>
        <w:tc>
          <w:tcPr>
            <w:tcW w:w="3116" w:type="dxa"/>
            <w:tcBorders>
              <w:top w:val="nil"/>
              <w:left w:val="nil"/>
              <w:bottom w:val="nil"/>
              <w:right w:val="nil"/>
            </w:tcBorders>
            <w:noWrap/>
            <w:vAlign w:val="bottom"/>
          </w:tcPr>
          <w:p w14:paraId="1B9695B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FB2B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B4746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E2747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9A423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EBC55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FEC11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42A6C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054A9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0BF12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2E4A2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DF280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0FBCC3" w14:textId="77777777" w:rsidR="004D7477" w:rsidRPr="00090B94" w:rsidRDefault="004D7477" w:rsidP="002F7299">
            <w:pPr>
              <w:jc w:val="right"/>
              <w:rPr>
                <w:rFonts w:ascii="Calibri" w:hAnsi="Calibri" w:cs="Calibri"/>
                <w:sz w:val="16"/>
                <w:szCs w:val="16"/>
                <w:lang w:val="da-DK" w:eastAsia="da-DK"/>
              </w:rPr>
            </w:pPr>
          </w:p>
        </w:tc>
      </w:tr>
      <w:tr w:rsidR="004D7477" w:rsidRPr="00090B94" w14:paraId="07A22378" w14:textId="77777777" w:rsidTr="002F7299">
        <w:trPr>
          <w:trHeight w:val="225"/>
        </w:trPr>
        <w:tc>
          <w:tcPr>
            <w:tcW w:w="3116" w:type="dxa"/>
            <w:tcBorders>
              <w:top w:val="nil"/>
              <w:left w:val="nil"/>
              <w:bottom w:val="nil"/>
              <w:right w:val="nil"/>
            </w:tcBorders>
            <w:noWrap/>
            <w:vAlign w:val="bottom"/>
          </w:tcPr>
          <w:p w14:paraId="0A433B75"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04CA79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C6D6A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267DD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B7916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51070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86D09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FCE3D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BC437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2C74AF6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378E7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2063078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223EF5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5B6E4ECD" w14:textId="77777777" w:rsidTr="002F7299">
        <w:trPr>
          <w:trHeight w:val="225"/>
        </w:trPr>
        <w:tc>
          <w:tcPr>
            <w:tcW w:w="3116" w:type="dxa"/>
            <w:tcBorders>
              <w:top w:val="nil"/>
              <w:left w:val="nil"/>
              <w:bottom w:val="nil"/>
              <w:right w:val="nil"/>
            </w:tcBorders>
            <w:noWrap/>
            <w:vAlign w:val="bottom"/>
          </w:tcPr>
          <w:p w14:paraId="723768EA"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2C0CD4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990B2DA"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F2A31A8"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BFD96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B049A1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7A9925D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604EC60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910220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0AF57F4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07212E8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1F03839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4DBB2F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540362" w14:paraId="31A392F3" w14:textId="77777777" w:rsidTr="002F7299">
        <w:trPr>
          <w:trHeight w:val="225"/>
        </w:trPr>
        <w:tc>
          <w:tcPr>
            <w:tcW w:w="3116" w:type="dxa"/>
            <w:tcBorders>
              <w:top w:val="nil"/>
              <w:left w:val="nil"/>
              <w:bottom w:val="nil"/>
              <w:right w:val="nil"/>
            </w:tcBorders>
            <w:noWrap/>
            <w:vAlign w:val="bottom"/>
          </w:tcPr>
          <w:p w14:paraId="31D205D6"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6136A3C7"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35FC9D"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A28B50E"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B69F65"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0DC034"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9374E9"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4F90FAC"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1DB0B3B"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B4AB6CA"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5353D9"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C49E54"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FA9E9C" w14:textId="77777777" w:rsidR="00B33337" w:rsidRPr="00090B94" w:rsidRDefault="00B33337" w:rsidP="002F7299">
            <w:pPr>
              <w:jc w:val="right"/>
              <w:rPr>
                <w:rFonts w:ascii="Calibri" w:hAnsi="Calibri" w:cs="Calibri"/>
                <w:sz w:val="16"/>
                <w:szCs w:val="16"/>
                <w:lang w:val="en-US" w:eastAsia="da-DK"/>
              </w:rPr>
            </w:pPr>
          </w:p>
        </w:tc>
      </w:tr>
      <w:tr w:rsidR="00B33337" w:rsidRPr="00090B94" w14:paraId="5FE11EEB" w14:textId="77777777" w:rsidTr="002F7299">
        <w:trPr>
          <w:trHeight w:val="225"/>
        </w:trPr>
        <w:tc>
          <w:tcPr>
            <w:tcW w:w="3116" w:type="dxa"/>
            <w:tcBorders>
              <w:top w:val="nil"/>
              <w:left w:val="nil"/>
              <w:bottom w:val="nil"/>
              <w:right w:val="nil"/>
            </w:tcBorders>
            <w:noWrap/>
            <w:vAlign w:val="bottom"/>
          </w:tcPr>
          <w:p w14:paraId="6B494AAB"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75C26C84"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ECA0175"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6A6C8E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7775417"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7E1B2F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89BD247"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CDE9CC6"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3312D7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0AB4B9C"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6807DDC"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A6920C4"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E1AA96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3AC4815" w14:textId="77777777" w:rsidTr="002F7299">
        <w:trPr>
          <w:trHeight w:val="225"/>
        </w:trPr>
        <w:tc>
          <w:tcPr>
            <w:tcW w:w="3116" w:type="dxa"/>
            <w:tcBorders>
              <w:top w:val="nil"/>
              <w:left w:val="nil"/>
              <w:bottom w:val="nil"/>
              <w:right w:val="nil"/>
            </w:tcBorders>
            <w:noWrap/>
            <w:vAlign w:val="bottom"/>
          </w:tcPr>
          <w:p w14:paraId="5A6C0333"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CC38F9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7568B2C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4C9F602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193956C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47C294C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0ED2DF5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ACE5A1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963875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2A4AE92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6E0000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A6E95A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F6F80C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14:paraId="3E74ED13" w14:textId="77777777" w:rsidTr="002F7299">
        <w:trPr>
          <w:trHeight w:val="225"/>
        </w:trPr>
        <w:tc>
          <w:tcPr>
            <w:tcW w:w="3116" w:type="dxa"/>
            <w:tcBorders>
              <w:top w:val="nil"/>
              <w:left w:val="nil"/>
              <w:bottom w:val="nil"/>
              <w:right w:val="nil"/>
            </w:tcBorders>
            <w:noWrap/>
            <w:vAlign w:val="bottom"/>
          </w:tcPr>
          <w:p w14:paraId="235615C9"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88E96C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3B83E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3FD11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45449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64F14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881E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05522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2DB8B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1381A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616FE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0DFBE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84CB37" w14:textId="77777777" w:rsidR="004D7477" w:rsidRPr="00090B94" w:rsidRDefault="004D7477" w:rsidP="002F7299">
            <w:pPr>
              <w:jc w:val="right"/>
              <w:rPr>
                <w:rFonts w:ascii="Calibri" w:hAnsi="Calibri" w:cs="Calibri"/>
                <w:sz w:val="16"/>
                <w:szCs w:val="16"/>
                <w:lang w:val="da-DK" w:eastAsia="da-DK"/>
              </w:rPr>
            </w:pPr>
          </w:p>
        </w:tc>
      </w:tr>
      <w:tr w:rsidR="004D7477" w:rsidRPr="00090B94" w14:paraId="6537F397" w14:textId="77777777" w:rsidTr="002F7299">
        <w:trPr>
          <w:trHeight w:val="225"/>
        </w:trPr>
        <w:tc>
          <w:tcPr>
            <w:tcW w:w="3116" w:type="dxa"/>
            <w:tcBorders>
              <w:top w:val="nil"/>
              <w:left w:val="nil"/>
              <w:bottom w:val="nil"/>
              <w:right w:val="nil"/>
            </w:tcBorders>
            <w:noWrap/>
            <w:vAlign w:val="bottom"/>
          </w:tcPr>
          <w:p w14:paraId="26B7C18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2891B4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E889E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000AC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AB8C8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39FA8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4C890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307FD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A4655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CFBFF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0399D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32327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C6C9CA" w14:textId="77777777" w:rsidR="004D7477" w:rsidRPr="00090B94" w:rsidRDefault="004D7477" w:rsidP="002F7299">
            <w:pPr>
              <w:jc w:val="right"/>
              <w:rPr>
                <w:rFonts w:ascii="Calibri" w:hAnsi="Calibri" w:cs="Calibri"/>
                <w:sz w:val="16"/>
                <w:szCs w:val="16"/>
                <w:lang w:val="da-DK" w:eastAsia="da-DK"/>
              </w:rPr>
            </w:pPr>
          </w:p>
        </w:tc>
      </w:tr>
      <w:tr w:rsidR="004D7477" w:rsidRPr="00090B94" w14:paraId="087F1031" w14:textId="77777777" w:rsidTr="002F7299">
        <w:trPr>
          <w:trHeight w:val="225"/>
        </w:trPr>
        <w:tc>
          <w:tcPr>
            <w:tcW w:w="3116" w:type="dxa"/>
            <w:tcBorders>
              <w:top w:val="nil"/>
              <w:left w:val="nil"/>
              <w:bottom w:val="nil"/>
              <w:right w:val="nil"/>
            </w:tcBorders>
            <w:noWrap/>
            <w:vAlign w:val="bottom"/>
          </w:tcPr>
          <w:p w14:paraId="2E88E450"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4ABAB0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CDF15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B01B0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09AA8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DF752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9F166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2BBCE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FA759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7EA20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1B0E3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FDDAE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C3B837" w14:textId="77777777" w:rsidR="004D7477" w:rsidRPr="00090B94" w:rsidRDefault="004D7477" w:rsidP="002F7299">
            <w:pPr>
              <w:jc w:val="right"/>
              <w:rPr>
                <w:rFonts w:ascii="Calibri" w:hAnsi="Calibri" w:cs="Calibri"/>
                <w:sz w:val="16"/>
                <w:szCs w:val="16"/>
                <w:lang w:val="da-DK" w:eastAsia="da-DK"/>
              </w:rPr>
            </w:pPr>
          </w:p>
        </w:tc>
      </w:tr>
      <w:tr w:rsidR="004D7477" w:rsidRPr="00090B94" w14:paraId="2B6266C4" w14:textId="77777777" w:rsidTr="002F7299">
        <w:trPr>
          <w:trHeight w:val="225"/>
        </w:trPr>
        <w:tc>
          <w:tcPr>
            <w:tcW w:w="3116" w:type="dxa"/>
            <w:tcBorders>
              <w:top w:val="nil"/>
              <w:left w:val="nil"/>
              <w:bottom w:val="nil"/>
              <w:right w:val="nil"/>
            </w:tcBorders>
            <w:noWrap/>
            <w:vAlign w:val="bottom"/>
          </w:tcPr>
          <w:p w14:paraId="0D9CE52C"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710736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27BC3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6B56C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EBF15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97996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E436B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13FCD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D6E52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2A229D8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0D01338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221CD4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5CE035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06CCDF2F" w14:textId="77777777" w:rsidTr="002F7299">
        <w:trPr>
          <w:trHeight w:val="225"/>
        </w:trPr>
        <w:tc>
          <w:tcPr>
            <w:tcW w:w="3116" w:type="dxa"/>
            <w:tcBorders>
              <w:top w:val="nil"/>
              <w:left w:val="nil"/>
              <w:bottom w:val="nil"/>
              <w:right w:val="nil"/>
            </w:tcBorders>
            <w:noWrap/>
            <w:vAlign w:val="bottom"/>
          </w:tcPr>
          <w:p w14:paraId="790D2EFD"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9D08C2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09EACA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14:paraId="0253859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5939181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E5F396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262AE51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66</w:t>
            </w:r>
          </w:p>
        </w:tc>
        <w:tc>
          <w:tcPr>
            <w:tcW w:w="836" w:type="dxa"/>
            <w:tcBorders>
              <w:top w:val="nil"/>
              <w:left w:val="nil"/>
              <w:bottom w:val="nil"/>
              <w:right w:val="nil"/>
            </w:tcBorders>
            <w:noWrap/>
            <w:vAlign w:val="bottom"/>
          </w:tcPr>
          <w:p w14:paraId="56A44D3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783251D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D7A039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0CE9708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28EEAB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FCF827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540362" w14:paraId="1107DA45" w14:textId="77777777" w:rsidTr="002F7299">
        <w:trPr>
          <w:trHeight w:val="225"/>
        </w:trPr>
        <w:tc>
          <w:tcPr>
            <w:tcW w:w="3952" w:type="dxa"/>
            <w:gridSpan w:val="2"/>
            <w:tcBorders>
              <w:top w:val="nil"/>
              <w:left w:val="nil"/>
              <w:bottom w:val="nil"/>
              <w:right w:val="nil"/>
            </w:tcBorders>
            <w:noWrap/>
            <w:vAlign w:val="bottom"/>
          </w:tcPr>
          <w:p w14:paraId="7C9ABA5A"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6EC1C4F"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B06E83A"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07D7A2"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E81E2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9DA39EE"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ED1EE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AC83E2B"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F05C9D2"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C1C3ABA"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205EFAE"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C88E4D" w14:textId="77777777" w:rsidR="004D7477" w:rsidRPr="00090B94" w:rsidRDefault="004D7477" w:rsidP="002F7299">
            <w:pPr>
              <w:jc w:val="right"/>
              <w:rPr>
                <w:rFonts w:ascii="Calibri" w:hAnsi="Calibri" w:cs="Calibri"/>
                <w:sz w:val="16"/>
                <w:szCs w:val="16"/>
                <w:lang w:val="en-US" w:eastAsia="da-DK"/>
              </w:rPr>
            </w:pPr>
          </w:p>
        </w:tc>
      </w:tr>
      <w:tr w:rsidR="004D7477" w:rsidRPr="00090B94" w14:paraId="1F33657B" w14:textId="77777777" w:rsidTr="002F7299">
        <w:trPr>
          <w:trHeight w:val="225"/>
        </w:trPr>
        <w:tc>
          <w:tcPr>
            <w:tcW w:w="3116" w:type="dxa"/>
            <w:tcBorders>
              <w:top w:val="nil"/>
              <w:left w:val="nil"/>
              <w:bottom w:val="single" w:sz="4" w:space="0" w:color="auto"/>
              <w:right w:val="nil"/>
            </w:tcBorders>
            <w:noWrap/>
            <w:vAlign w:val="bottom"/>
          </w:tcPr>
          <w:p w14:paraId="754D48AD"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0EA1D3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6FB74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D7C32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66F2F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836C9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EA5AB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A6E13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1BDB5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BB88C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7C10A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973A4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A348F9" w14:textId="77777777" w:rsidR="004D7477" w:rsidRPr="00090B94" w:rsidRDefault="004D7477" w:rsidP="002F7299">
            <w:pPr>
              <w:jc w:val="right"/>
              <w:rPr>
                <w:rFonts w:ascii="Calibri" w:hAnsi="Calibri" w:cs="Calibri"/>
                <w:sz w:val="16"/>
                <w:szCs w:val="16"/>
                <w:lang w:val="da-DK" w:eastAsia="da-DK"/>
              </w:rPr>
            </w:pPr>
          </w:p>
        </w:tc>
      </w:tr>
      <w:tr w:rsidR="004D7477" w:rsidRPr="00090B94" w14:paraId="06863EB7" w14:textId="77777777" w:rsidTr="002F7299">
        <w:trPr>
          <w:trHeight w:val="225"/>
        </w:trPr>
        <w:tc>
          <w:tcPr>
            <w:tcW w:w="3116" w:type="dxa"/>
            <w:tcBorders>
              <w:top w:val="nil"/>
              <w:left w:val="nil"/>
              <w:bottom w:val="nil"/>
              <w:right w:val="nil"/>
            </w:tcBorders>
            <w:noWrap/>
            <w:vAlign w:val="bottom"/>
          </w:tcPr>
          <w:p w14:paraId="11C8DE4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2030A6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9B3D4E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2FAC16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8DAB4C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563C3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C4FEDF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69894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8C4537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EC3D56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9DF897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FA9968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800ECB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720AD39" w14:textId="77777777" w:rsidR="004D7477" w:rsidRPr="00090B94" w:rsidRDefault="004D7477">
      <w:pPr>
        <w:rPr>
          <w:szCs w:val="24"/>
          <w:lang w:val="en-GB"/>
        </w:rPr>
      </w:pPr>
    </w:p>
    <w:p w14:paraId="6BA24D21" w14:textId="77777777" w:rsidR="004D7477" w:rsidRPr="00090B94" w:rsidRDefault="004D7477">
      <w:pPr>
        <w:rPr>
          <w:szCs w:val="24"/>
          <w:lang w:val="en-GB"/>
        </w:rPr>
      </w:pPr>
    </w:p>
    <w:p w14:paraId="4C75DAA2" w14:textId="77777777" w:rsidR="004D7477" w:rsidRPr="00090B94" w:rsidRDefault="004D7477">
      <w:pPr>
        <w:rPr>
          <w:szCs w:val="24"/>
          <w:lang w:val="en-GB"/>
        </w:rPr>
      </w:pPr>
    </w:p>
    <w:tbl>
      <w:tblPr>
        <w:tblW w:w="7296"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tblGrid>
      <w:tr w:rsidR="004D7477" w:rsidRPr="00090B94" w14:paraId="1E51CFBB" w14:textId="77777777" w:rsidTr="008F6295">
        <w:trPr>
          <w:trHeight w:val="225"/>
        </w:trPr>
        <w:tc>
          <w:tcPr>
            <w:tcW w:w="3116" w:type="dxa"/>
            <w:tcBorders>
              <w:top w:val="nil"/>
              <w:left w:val="nil"/>
              <w:bottom w:val="nil"/>
              <w:right w:val="nil"/>
            </w:tcBorders>
            <w:noWrap/>
            <w:vAlign w:val="bottom"/>
          </w:tcPr>
          <w:p w14:paraId="60514534"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Field grown vegetables</w:t>
            </w:r>
          </w:p>
        </w:tc>
        <w:tc>
          <w:tcPr>
            <w:tcW w:w="836" w:type="dxa"/>
            <w:tcBorders>
              <w:top w:val="nil"/>
              <w:left w:val="nil"/>
              <w:bottom w:val="nil"/>
              <w:right w:val="nil"/>
            </w:tcBorders>
            <w:noWrap/>
            <w:vAlign w:val="bottom"/>
          </w:tcPr>
          <w:p w14:paraId="28D8B94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D47B28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298BC8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88699C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EC673B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A87147E" w14:textId="77777777" w:rsidTr="002F7299">
        <w:trPr>
          <w:trHeight w:val="225"/>
        </w:trPr>
        <w:tc>
          <w:tcPr>
            <w:tcW w:w="3116" w:type="dxa"/>
            <w:tcBorders>
              <w:top w:val="nil"/>
              <w:left w:val="nil"/>
              <w:bottom w:val="nil"/>
              <w:right w:val="nil"/>
            </w:tcBorders>
            <w:noWrap/>
            <w:vAlign w:val="bottom"/>
          </w:tcPr>
          <w:p w14:paraId="439AFE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C2F6A01"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14:paraId="3202716B"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14:paraId="22C5F38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14:paraId="1F1C843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14:paraId="2408393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r>
      <w:tr w:rsidR="004D7477" w:rsidRPr="00090B94" w14:paraId="2DED83B1" w14:textId="77777777" w:rsidTr="002F7299">
        <w:trPr>
          <w:trHeight w:val="225"/>
        </w:trPr>
        <w:tc>
          <w:tcPr>
            <w:tcW w:w="3116" w:type="dxa"/>
            <w:tcBorders>
              <w:top w:val="nil"/>
              <w:left w:val="nil"/>
              <w:bottom w:val="nil"/>
              <w:right w:val="nil"/>
            </w:tcBorders>
            <w:noWrap/>
            <w:vAlign w:val="bottom"/>
          </w:tcPr>
          <w:p w14:paraId="5B2A241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B7DCB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9B98E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45746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8FDDA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370CA8" w14:textId="77777777" w:rsidR="004D7477" w:rsidRPr="00090B94" w:rsidRDefault="004D7477" w:rsidP="002F7299">
            <w:pPr>
              <w:jc w:val="right"/>
              <w:rPr>
                <w:rFonts w:ascii="Calibri" w:hAnsi="Calibri" w:cs="Calibri"/>
                <w:sz w:val="16"/>
                <w:szCs w:val="16"/>
                <w:lang w:val="da-DK" w:eastAsia="da-DK"/>
              </w:rPr>
            </w:pPr>
          </w:p>
        </w:tc>
      </w:tr>
      <w:tr w:rsidR="004D7477" w:rsidRPr="00090B94" w14:paraId="719F0773" w14:textId="77777777" w:rsidTr="002F7299">
        <w:trPr>
          <w:trHeight w:val="225"/>
        </w:trPr>
        <w:tc>
          <w:tcPr>
            <w:tcW w:w="3116" w:type="dxa"/>
            <w:tcBorders>
              <w:top w:val="nil"/>
              <w:left w:val="nil"/>
              <w:bottom w:val="nil"/>
              <w:right w:val="nil"/>
            </w:tcBorders>
            <w:noWrap/>
            <w:vAlign w:val="bottom"/>
          </w:tcPr>
          <w:p w14:paraId="0BE1DE1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312DCF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35B304A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FC68BA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EE871B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665F507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57B3C2F8" w14:textId="77777777" w:rsidTr="002F7299">
        <w:trPr>
          <w:trHeight w:val="225"/>
        </w:trPr>
        <w:tc>
          <w:tcPr>
            <w:tcW w:w="3116" w:type="dxa"/>
            <w:tcBorders>
              <w:top w:val="nil"/>
              <w:left w:val="nil"/>
              <w:bottom w:val="nil"/>
              <w:right w:val="nil"/>
            </w:tcBorders>
            <w:noWrap/>
            <w:vAlign w:val="bottom"/>
          </w:tcPr>
          <w:p w14:paraId="7CEDAA47"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44AA6E6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959AAE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FFE18B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206F22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4F85B66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4206A3" w14:paraId="7E77CDB2" w14:textId="77777777" w:rsidTr="002F7299">
        <w:trPr>
          <w:trHeight w:val="225"/>
        </w:trPr>
        <w:tc>
          <w:tcPr>
            <w:tcW w:w="3116" w:type="dxa"/>
            <w:tcBorders>
              <w:top w:val="nil"/>
              <w:left w:val="nil"/>
              <w:bottom w:val="nil"/>
              <w:right w:val="nil"/>
            </w:tcBorders>
            <w:noWrap/>
            <w:vAlign w:val="bottom"/>
          </w:tcPr>
          <w:p w14:paraId="264B825B"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9D4A3DE"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D9F4814"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9CE53B"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812EA96"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BE7ABF" w14:textId="77777777" w:rsidR="00B33337" w:rsidRPr="00090B94" w:rsidRDefault="00B33337" w:rsidP="002F7299">
            <w:pPr>
              <w:jc w:val="right"/>
              <w:rPr>
                <w:rFonts w:ascii="Calibri" w:hAnsi="Calibri" w:cs="Calibri"/>
                <w:sz w:val="16"/>
                <w:szCs w:val="16"/>
                <w:lang w:val="en-US" w:eastAsia="da-DK"/>
              </w:rPr>
            </w:pPr>
          </w:p>
        </w:tc>
      </w:tr>
      <w:tr w:rsidR="00B33337" w:rsidRPr="00090B94" w14:paraId="0DE64C89" w14:textId="77777777" w:rsidTr="002F7299">
        <w:trPr>
          <w:trHeight w:val="225"/>
        </w:trPr>
        <w:tc>
          <w:tcPr>
            <w:tcW w:w="3116" w:type="dxa"/>
            <w:tcBorders>
              <w:top w:val="nil"/>
              <w:left w:val="nil"/>
              <w:bottom w:val="nil"/>
              <w:right w:val="nil"/>
            </w:tcBorders>
            <w:noWrap/>
            <w:vAlign w:val="bottom"/>
          </w:tcPr>
          <w:p w14:paraId="551B1D79"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C4695E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AF0BA4C"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027BC1E"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F68A1D1"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C149D61"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6669D66B" w14:textId="77777777" w:rsidTr="002F7299">
        <w:trPr>
          <w:trHeight w:val="225"/>
        </w:trPr>
        <w:tc>
          <w:tcPr>
            <w:tcW w:w="3116" w:type="dxa"/>
            <w:tcBorders>
              <w:top w:val="nil"/>
              <w:left w:val="nil"/>
              <w:bottom w:val="nil"/>
              <w:right w:val="nil"/>
            </w:tcBorders>
            <w:noWrap/>
            <w:vAlign w:val="bottom"/>
          </w:tcPr>
          <w:p w14:paraId="5712E362"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AAA089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81912A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34EC68A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C78ABE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C67D5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14:paraId="2E7F1262" w14:textId="77777777" w:rsidTr="002F7299">
        <w:trPr>
          <w:trHeight w:val="225"/>
        </w:trPr>
        <w:tc>
          <w:tcPr>
            <w:tcW w:w="3116" w:type="dxa"/>
            <w:tcBorders>
              <w:top w:val="nil"/>
              <w:left w:val="nil"/>
              <w:bottom w:val="nil"/>
              <w:right w:val="nil"/>
            </w:tcBorders>
            <w:noWrap/>
            <w:vAlign w:val="bottom"/>
          </w:tcPr>
          <w:p w14:paraId="0553B432"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734962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71A55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E103F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61591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A3C311" w14:textId="77777777" w:rsidR="004D7477" w:rsidRPr="00090B94" w:rsidRDefault="004D7477" w:rsidP="002F7299">
            <w:pPr>
              <w:jc w:val="right"/>
              <w:rPr>
                <w:rFonts w:ascii="Calibri" w:hAnsi="Calibri" w:cs="Calibri"/>
                <w:sz w:val="16"/>
                <w:szCs w:val="16"/>
                <w:lang w:val="da-DK" w:eastAsia="da-DK"/>
              </w:rPr>
            </w:pPr>
          </w:p>
        </w:tc>
      </w:tr>
      <w:tr w:rsidR="004D7477" w:rsidRPr="00090B94" w14:paraId="3E5D117D" w14:textId="77777777" w:rsidTr="002F7299">
        <w:trPr>
          <w:trHeight w:val="225"/>
        </w:trPr>
        <w:tc>
          <w:tcPr>
            <w:tcW w:w="3116" w:type="dxa"/>
            <w:tcBorders>
              <w:top w:val="nil"/>
              <w:left w:val="nil"/>
              <w:bottom w:val="nil"/>
              <w:right w:val="nil"/>
            </w:tcBorders>
            <w:noWrap/>
            <w:vAlign w:val="bottom"/>
          </w:tcPr>
          <w:p w14:paraId="5BF0FDB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7420D3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02494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C30A0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63ABF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C825BF" w14:textId="77777777" w:rsidR="004D7477" w:rsidRPr="00090B94" w:rsidRDefault="004D7477" w:rsidP="002F7299">
            <w:pPr>
              <w:jc w:val="right"/>
              <w:rPr>
                <w:rFonts w:ascii="Calibri" w:hAnsi="Calibri" w:cs="Calibri"/>
                <w:sz w:val="16"/>
                <w:szCs w:val="16"/>
                <w:lang w:val="da-DK" w:eastAsia="da-DK"/>
              </w:rPr>
            </w:pPr>
          </w:p>
        </w:tc>
      </w:tr>
      <w:tr w:rsidR="004D7477" w:rsidRPr="00090B94" w14:paraId="4E244C27" w14:textId="77777777" w:rsidTr="002F7299">
        <w:trPr>
          <w:trHeight w:val="225"/>
        </w:trPr>
        <w:tc>
          <w:tcPr>
            <w:tcW w:w="3116" w:type="dxa"/>
            <w:tcBorders>
              <w:top w:val="nil"/>
              <w:left w:val="nil"/>
              <w:bottom w:val="nil"/>
              <w:right w:val="nil"/>
            </w:tcBorders>
            <w:noWrap/>
            <w:vAlign w:val="bottom"/>
          </w:tcPr>
          <w:p w14:paraId="1374C0FA"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011C052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FD48F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E5B36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20632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8994F5" w14:textId="77777777" w:rsidR="004D7477" w:rsidRPr="00090B94" w:rsidRDefault="004D7477" w:rsidP="002F7299">
            <w:pPr>
              <w:jc w:val="right"/>
              <w:rPr>
                <w:rFonts w:ascii="Calibri" w:hAnsi="Calibri" w:cs="Calibri"/>
                <w:sz w:val="16"/>
                <w:szCs w:val="16"/>
                <w:lang w:val="da-DK" w:eastAsia="da-DK"/>
              </w:rPr>
            </w:pPr>
          </w:p>
        </w:tc>
      </w:tr>
      <w:tr w:rsidR="004D7477" w:rsidRPr="00090B94" w14:paraId="79FF700B" w14:textId="77777777" w:rsidTr="002F7299">
        <w:trPr>
          <w:trHeight w:val="225"/>
        </w:trPr>
        <w:tc>
          <w:tcPr>
            <w:tcW w:w="3116" w:type="dxa"/>
            <w:tcBorders>
              <w:top w:val="nil"/>
              <w:left w:val="nil"/>
              <w:bottom w:val="nil"/>
              <w:right w:val="nil"/>
            </w:tcBorders>
            <w:noWrap/>
            <w:vAlign w:val="bottom"/>
          </w:tcPr>
          <w:p w14:paraId="618A432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03EA72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4E9F4C4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503EE43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7C6CFD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411FBF6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03A961B1" w14:textId="77777777" w:rsidTr="002F7299">
        <w:trPr>
          <w:trHeight w:val="225"/>
        </w:trPr>
        <w:tc>
          <w:tcPr>
            <w:tcW w:w="3116" w:type="dxa"/>
            <w:tcBorders>
              <w:top w:val="nil"/>
              <w:left w:val="nil"/>
              <w:bottom w:val="nil"/>
              <w:right w:val="nil"/>
            </w:tcBorders>
            <w:noWrap/>
            <w:vAlign w:val="bottom"/>
          </w:tcPr>
          <w:p w14:paraId="577A3FB8"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7EB5B13"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11AA96"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CA2FA9"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9320EA"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628586" w14:textId="77777777" w:rsidR="004D7477" w:rsidRPr="00090B94" w:rsidRDefault="004D7477" w:rsidP="002F7299">
            <w:pPr>
              <w:rPr>
                <w:rFonts w:ascii="Calibri" w:hAnsi="Calibri" w:cs="Calibri"/>
                <w:sz w:val="16"/>
                <w:szCs w:val="16"/>
                <w:lang w:val="da-DK" w:eastAsia="da-DK"/>
              </w:rPr>
            </w:pPr>
          </w:p>
        </w:tc>
      </w:tr>
      <w:tr w:rsidR="004D7477" w:rsidRPr="00090B94" w14:paraId="24D87354" w14:textId="77777777" w:rsidTr="002F7299">
        <w:trPr>
          <w:trHeight w:val="225"/>
        </w:trPr>
        <w:tc>
          <w:tcPr>
            <w:tcW w:w="3116" w:type="dxa"/>
            <w:tcBorders>
              <w:top w:val="nil"/>
              <w:left w:val="nil"/>
              <w:bottom w:val="nil"/>
              <w:right w:val="nil"/>
            </w:tcBorders>
            <w:noWrap/>
            <w:vAlign w:val="bottom"/>
          </w:tcPr>
          <w:p w14:paraId="14156805"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14443B7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18A93DA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FAF4D8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33E9C7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440592A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79D3F5A7" w14:textId="77777777" w:rsidTr="002F7299">
        <w:trPr>
          <w:trHeight w:val="225"/>
        </w:trPr>
        <w:tc>
          <w:tcPr>
            <w:tcW w:w="3116" w:type="dxa"/>
            <w:tcBorders>
              <w:top w:val="nil"/>
              <w:left w:val="nil"/>
              <w:bottom w:val="single" w:sz="4" w:space="0" w:color="auto"/>
              <w:right w:val="nil"/>
            </w:tcBorders>
            <w:noWrap/>
            <w:vAlign w:val="bottom"/>
          </w:tcPr>
          <w:p w14:paraId="1ECD22C0"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EBAF34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14726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75409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3CC28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FF28FC" w14:textId="77777777" w:rsidR="004D7477" w:rsidRPr="00090B94" w:rsidRDefault="004D7477" w:rsidP="002F7299">
            <w:pPr>
              <w:jc w:val="right"/>
              <w:rPr>
                <w:rFonts w:ascii="Calibri" w:hAnsi="Calibri" w:cs="Calibri"/>
                <w:sz w:val="16"/>
                <w:szCs w:val="16"/>
                <w:lang w:val="da-DK" w:eastAsia="da-DK"/>
              </w:rPr>
            </w:pPr>
          </w:p>
        </w:tc>
      </w:tr>
      <w:tr w:rsidR="004D7477" w:rsidRPr="00090B94" w14:paraId="5EC5C66A" w14:textId="77777777" w:rsidTr="002F7299">
        <w:trPr>
          <w:trHeight w:val="225"/>
        </w:trPr>
        <w:tc>
          <w:tcPr>
            <w:tcW w:w="3116" w:type="dxa"/>
            <w:tcBorders>
              <w:top w:val="nil"/>
              <w:left w:val="nil"/>
              <w:bottom w:val="nil"/>
              <w:right w:val="nil"/>
            </w:tcBorders>
            <w:noWrap/>
            <w:vAlign w:val="bottom"/>
          </w:tcPr>
          <w:p w14:paraId="53840B0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0BA7825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3F9D3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802D5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B591A7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458D3E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459C29F" w14:textId="77777777" w:rsidR="004D7477" w:rsidRPr="00090B94" w:rsidRDefault="004D7477">
      <w:pPr>
        <w:rPr>
          <w:szCs w:val="24"/>
          <w:lang w:val="en-GB"/>
        </w:rPr>
      </w:pPr>
    </w:p>
    <w:p w14:paraId="628C401A" w14:textId="77777777" w:rsidR="004D7477" w:rsidRPr="00090B94" w:rsidRDefault="004D7477">
      <w:pPr>
        <w:rPr>
          <w:szCs w:val="24"/>
          <w:lang w:val="en-GB"/>
        </w:rPr>
      </w:pPr>
    </w:p>
    <w:p w14:paraId="39840654" w14:textId="77777777" w:rsidR="004D7477" w:rsidRPr="00090B94" w:rsidRDefault="004D7477">
      <w:pPr>
        <w:rPr>
          <w:szCs w:val="24"/>
          <w:lang w:val="en-GB"/>
        </w:rPr>
      </w:pPr>
      <w:r w:rsidRPr="00090B94">
        <w:rPr>
          <w:szCs w:val="24"/>
          <w:lang w:val="en-GB"/>
        </w:rPr>
        <w:br w:type="page"/>
      </w:r>
    </w:p>
    <w:tbl>
      <w:tblPr>
        <w:tblW w:w="1231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tblGrid>
      <w:tr w:rsidR="004D7477" w:rsidRPr="00090B94" w14:paraId="2EEB4611" w14:textId="77777777" w:rsidTr="008F6295">
        <w:trPr>
          <w:trHeight w:val="225"/>
        </w:trPr>
        <w:tc>
          <w:tcPr>
            <w:tcW w:w="3116" w:type="dxa"/>
            <w:tcBorders>
              <w:top w:val="nil"/>
              <w:left w:val="nil"/>
              <w:bottom w:val="nil"/>
              <w:right w:val="nil"/>
            </w:tcBorders>
            <w:noWrap/>
            <w:vAlign w:val="bottom"/>
          </w:tcPr>
          <w:p w14:paraId="18F3990A"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Strawberries</w:t>
            </w:r>
          </w:p>
        </w:tc>
        <w:tc>
          <w:tcPr>
            <w:tcW w:w="836" w:type="dxa"/>
            <w:tcBorders>
              <w:top w:val="nil"/>
              <w:left w:val="nil"/>
              <w:bottom w:val="nil"/>
              <w:right w:val="nil"/>
            </w:tcBorders>
            <w:noWrap/>
            <w:vAlign w:val="bottom"/>
          </w:tcPr>
          <w:p w14:paraId="5442C3E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062B31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57D2CF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E3378C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7ADD4E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32CD242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02F14A5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7DBD680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64BF95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BAA06B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14D0F24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14:paraId="7AA0C80B" w14:textId="77777777" w:rsidTr="0035260A">
        <w:trPr>
          <w:trHeight w:val="225"/>
        </w:trPr>
        <w:tc>
          <w:tcPr>
            <w:tcW w:w="3116" w:type="dxa"/>
            <w:tcBorders>
              <w:top w:val="nil"/>
              <w:left w:val="nil"/>
              <w:bottom w:val="nil"/>
              <w:right w:val="nil"/>
            </w:tcBorders>
            <w:noWrap/>
            <w:vAlign w:val="bottom"/>
          </w:tcPr>
          <w:p w14:paraId="12EBBD7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1672" w:type="dxa"/>
            <w:gridSpan w:val="2"/>
            <w:tcBorders>
              <w:top w:val="nil"/>
              <w:left w:val="nil"/>
              <w:bottom w:val="nil"/>
              <w:right w:val="nil"/>
            </w:tcBorders>
            <w:noWrap/>
            <w:vAlign w:val="bottom"/>
          </w:tcPr>
          <w:p w14:paraId="78D0360D" w14:textId="77777777" w:rsidR="004D7477" w:rsidRPr="00090B94" w:rsidRDefault="004D7477" w:rsidP="0035260A">
            <w:pP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          Planting</w:t>
            </w:r>
          </w:p>
        </w:tc>
        <w:tc>
          <w:tcPr>
            <w:tcW w:w="836" w:type="dxa"/>
            <w:tcBorders>
              <w:top w:val="nil"/>
              <w:left w:val="nil"/>
              <w:bottom w:val="nil"/>
              <w:right w:val="nil"/>
            </w:tcBorders>
            <w:noWrap/>
            <w:vAlign w:val="bottom"/>
          </w:tcPr>
          <w:p w14:paraId="66B676EC"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0FD32A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C8CC7E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FDD81E0" w14:textId="77777777" w:rsidR="004D7477" w:rsidRPr="00090B94" w:rsidRDefault="004D7477" w:rsidP="00552FBA">
            <w:pPr>
              <w:jc w:val="right"/>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3FCC19A5" w14:textId="77777777" w:rsidR="004D7477" w:rsidRPr="00090B94" w:rsidRDefault="004D7477" w:rsidP="00A10E25">
            <w:pPr>
              <w:jc w:val="center"/>
              <w:rPr>
                <w:rFonts w:ascii="Calibri" w:hAnsi="Calibri" w:cs="Calibri"/>
                <w:sz w:val="16"/>
                <w:szCs w:val="16"/>
                <w:lang w:val="da-DK" w:eastAsia="da-DK"/>
              </w:rPr>
            </w:pPr>
            <w:r w:rsidRPr="00090B94">
              <w:rPr>
                <w:rFonts w:ascii="Calibri" w:hAnsi="Calibri" w:cs="Calibri"/>
                <w:b/>
                <w:bCs/>
                <w:sz w:val="16"/>
                <w:szCs w:val="16"/>
                <w:lang w:val="da-DK" w:eastAsia="da-DK"/>
              </w:rPr>
              <w:t>Pre-flowering (20-59)</w:t>
            </w:r>
          </w:p>
        </w:tc>
        <w:tc>
          <w:tcPr>
            <w:tcW w:w="1672" w:type="dxa"/>
            <w:gridSpan w:val="2"/>
            <w:tcBorders>
              <w:top w:val="nil"/>
              <w:left w:val="nil"/>
              <w:bottom w:val="nil"/>
              <w:right w:val="nil"/>
            </w:tcBorders>
            <w:noWrap/>
            <w:vAlign w:val="bottom"/>
          </w:tcPr>
          <w:p w14:paraId="1400B808"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Flowering and fruit</w:t>
            </w:r>
          </w:p>
        </w:tc>
      </w:tr>
      <w:tr w:rsidR="004D7477" w:rsidRPr="00090B94" w14:paraId="010E2FDB" w14:textId="77777777" w:rsidTr="0035260A">
        <w:trPr>
          <w:trHeight w:val="225"/>
        </w:trPr>
        <w:tc>
          <w:tcPr>
            <w:tcW w:w="3116" w:type="dxa"/>
            <w:tcBorders>
              <w:top w:val="nil"/>
              <w:left w:val="nil"/>
              <w:bottom w:val="nil"/>
              <w:right w:val="nil"/>
            </w:tcBorders>
            <w:noWrap/>
            <w:vAlign w:val="bottom"/>
          </w:tcPr>
          <w:p w14:paraId="0527569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31BDC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4ACD8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BC1B3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6C34F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37CAF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72D95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080C57"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CCE084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212945" w14:textId="77777777" w:rsidR="004D7477" w:rsidRPr="00090B94" w:rsidRDefault="004D7477" w:rsidP="00552FBA">
            <w:pPr>
              <w:jc w:val="right"/>
              <w:rPr>
                <w:rFonts w:ascii="Calibri" w:hAnsi="Calibri" w:cs="Calibri"/>
                <w:sz w:val="16"/>
                <w:szCs w:val="16"/>
                <w:lang w:val="da-DK" w:eastAsia="da-DK"/>
              </w:rPr>
            </w:pPr>
          </w:p>
        </w:tc>
        <w:tc>
          <w:tcPr>
            <w:tcW w:w="1672" w:type="dxa"/>
            <w:gridSpan w:val="2"/>
            <w:tcBorders>
              <w:top w:val="nil"/>
              <w:left w:val="nil"/>
              <w:bottom w:val="nil"/>
              <w:right w:val="nil"/>
            </w:tcBorders>
            <w:noWrap/>
            <w:vAlign w:val="bottom"/>
          </w:tcPr>
          <w:p w14:paraId="4E39235B" w14:textId="77777777" w:rsidR="004D7477" w:rsidRPr="00090B94" w:rsidRDefault="004D7477" w:rsidP="0035260A">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development (60-89)</w:t>
            </w:r>
          </w:p>
        </w:tc>
      </w:tr>
      <w:tr w:rsidR="004D7477" w:rsidRPr="00090B94" w14:paraId="7A9DE1CE" w14:textId="77777777" w:rsidTr="00552FBA">
        <w:trPr>
          <w:trHeight w:val="225"/>
        </w:trPr>
        <w:tc>
          <w:tcPr>
            <w:tcW w:w="3116" w:type="dxa"/>
            <w:tcBorders>
              <w:top w:val="nil"/>
              <w:left w:val="nil"/>
              <w:bottom w:val="nil"/>
              <w:right w:val="nil"/>
            </w:tcBorders>
            <w:noWrap/>
            <w:vAlign w:val="bottom"/>
          </w:tcPr>
          <w:p w14:paraId="184E973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A0BC45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50790FA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4F5A05B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B994A3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2C1F86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7664478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0018453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3E24BDC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229150D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BD8000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886134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14:paraId="254EDE0E" w14:textId="77777777" w:rsidTr="00552FBA">
        <w:trPr>
          <w:trHeight w:val="225"/>
        </w:trPr>
        <w:tc>
          <w:tcPr>
            <w:tcW w:w="3116" w:type="dxa"/>
            <w:tcBorders>
              <w:top w:val="nil"/>
              <w:left w:val="nil"/>
              <w:bottom w:val="nil"/>
              <w:right w:val="nil"/>
            </w:tcBorders>
            <w:noWrap/>
            <w:vAlign w:val="bottom"/>
          </w:tcPr>
          <w:p w14:paraId="15EC8E54"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2F1CF4F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04EEC0B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664C2B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28DC4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3B1EE6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C13090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14E532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4D97B9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6679A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3FA9002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178E0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4206A3" w14:paraId="31435B2E" w14:textId="77777777" w:rsidTr="00552FBA">
        <w:trPr>
          <w:trHeight w:val="225"/>
        </w:trPr>
        <w:tc>
          <w:tcPr>
            <w:tcW w:w="3116" w:type="dxa"/>
            <w:tcBorders>
              <w:top w:val="nil"/>
              <w:left w:val="nil"/>
              <w:bottom w:val="nil"/>
              <w:right w:val="nil"/>
            </w:tcBorders>
            <w:noWrap/>
            <w:vAlign w:val="bottom"/>
          </w:tcPr>
          <w:p w14:paraId="5DA976D5"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940A89D"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09163B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AAD3F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892BA4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01A9FD"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E3011D"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1AE83D5"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F047B76"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014C16"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D0C95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C84D1E" w14:textId="77777777" w:rsidR="00B33337" w:rsidRPr="00090B94" w:rsidRDefault="00B33337" w:rsidP="00552FBA">
            <w:pPr>
              <w:jc w:val="right"/>
              <w:rPr>
                <w:rFonts w:ascii="Calibri" w:hAnsi="Calibri" w:cs="Calibri"/>
                <w:sz w:val="16"/>
                <w:szCs w:val="16"/>
                <w:lang w:val="en-US" w:eastAsia="da-DK"/>
              </w:rPr>
            </w:pPr>
          </w:p>
        </w:tc>
      </w:tr>
      <w:tr w:rsidR="00B33337" w:rsidRPr="00090B94" w14:paraId="5E01E51D" w14:textId="77777777" w:rsidTr="00552FBA">
        <w:trPr>
          <w:trHeight w:val="225"/>
        </w:trPr>
        <w:tc>
          <w:tcPr>
            <w:tcW w:w="3116" w:type="dxa"/>
            <w:tcBorders>
              <w:top w:val="nil"/>
              <w:left w:val="nil"/>
              <w:bottom w:val="nil"/>
              <w:right w:val="nil"/>
            </w:tcBorders>
            <w:noWrap/>
            <w:vAlign w:val="bottom"/>
          </w:tcPr>
          <w:p w14:paraId="000DC10B"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AB3617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EAFF5D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F772320"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88B83A7"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B466F6A"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82D15D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4ACAFC1"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FDF4B3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45651FA"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E93D676"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897436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42569DA1" w14:textId="77777777" w:rsidTr="00552FBA">
        <w:trPr>
          <w:trHeight w:val="225"/>
        </w:trPr>
        <w:tc>
          <w:tcPr>
            <w:tcW w:w="3116" w:type="dxa"/>
            <w:tcBorders>
              <w:top w:val="nil"/>
              <w:left w:val="nil"/>
              <w:bottom w:val="nil"/>
              <w:right w:val="nil"/>
            </w:tcBorders>
            <w:noWrap/>
            <w:vAlign w:val="bottom"/>
          </w:tcPr>
          <w:p w14:paraId="09BF7EF4"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275FBF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534FAB0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260771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39C5A7D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EC5A27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EF5F57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2CD6880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3D2E794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AEF336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05936FA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04300C5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4D7477" w:rsidRPr="00090B94" w14:paraId="131106EA" w14:textId="77777777" w:rsidTr="00552FBA">
        <w:trPr>
          <w:trHeight w:val="225"/>
        </w:trPr>
        <w:tc>
          <w:tcPr>
            <w:tcW w:w="3116" w:type="dxa"/>
            <w:tcBorders>
              <w:top w:val="nil"/>
              <w:left w:val="nil"/>
              <w:bottom w:val="nil"/>
              <w:right w:val="nil"/>
            </w:tcBorders>
            <w:noWrap/>
            <w:vAlign w:val="bottom"/>
          </w:tcPr>
          <w:p w14:paraId="0FEA0787"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02F77F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1957B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46779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66EEF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E95C8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8FA41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9732F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8C00E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0C8F5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E2DCA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371443" w14:textId="77777777" w:rsidR="004D7477" w:rsidRPr="00090B94" w:rsidRDefault="004D7477" w:rsidP="00552FBA">
            <w:pPr>
              <w:jc w:val="right"/>
              <w:rPr>
                <w:rFonts w:ascii="Calibri" w:hAnsi="Calibri" w:cs="Calibri"/>
                <w:sz w:val="16"/>
                <w:szCs w:val="16"/>
                <w:lang w:val="da-DK" w:eastAsia="da-DK"/>
              </w:rPr>
            </w:pPr>
          </w:p>
        </w:tc>
      </w:tr>
      <w:tr w:rsidR="004D7477" w:rsidRPr="00090B94" w14:paraId="73887453" w14:textId="77777777" w:rsidTr="00552FBA">
        <w:trPr>
          <w:trHeight w:val="225"/>
        </w:trPr>
        <w:tc>
          <w:tcPr>
            <w:tcW w:w="3116" w:type="dxa"/>
            <w:tcBorders>
              <w:top w:val="nil"/>
              <w:left w:val="nil"/>
              <w:bottom w:val="nil"/>
              <w:right w:val="nil"/>
            </w:tcBorders>
            <w:noWrap/>
            <w:vAlign w:val="bottom"/>
          </w:tcPr>
          <w:p w14:paraId="0F42F7CF"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729678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75DA7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4B166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A7E52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0E102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8EC15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9B4B1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9DA02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14F0D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688D0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F6F100" w14:textId="77777777" w:rsidR="004D7477" w:rsidRPr="00090B94" w:rsidRDefault="004D7477" w:rsidP="00552FBA">
            <w:pPr>
              <w:jc w:val="right"/>
              <w:rPr>
                <w:rFonts w:ascii="Calibri" w:hAnsi="Calibri" w:cs="Calibri"/>
                <w:sz w:val="16"/>
                <w:szCs w:val="16"/>
                <w:lang w:val="da-DK" w:eastAsia="da-DK"/>
              </w:rPr>
            </w:pPr>
          </w:p>
        </w:tc>
      </w:tr>
      <w:tr w:rsidR="004D7477" w:rsidRPr="00090B94" w14:paraId="58CAA516" w14:textId="77777777" w:rsidTr="00552FBA">
        <w:trPr>
          <w:trHeight w:val="225"/>
        </w:trPr>
        <w:tc>
          <w:tcPr>
            <w:tcW w:w="3116" w:type="dxa"/>
            <w:tcBorders>
              <w:top w:val="nil"/>
              <w:left w:val="nil"/>
              <w:bottom w:val="nil"/>
              <w:right w:val="nil"/>
            </w:tcBorders>
            <w:noWrap/>
            <w:vAlign w:val="bottom"/>
          </w:tcPr>
          <w:p w14:paraId="54E3807F"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6C57B2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125A0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15076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CAB99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3F8DC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2F120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D2ED8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F0531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AFEEB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65FB7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6D9A71" w14:textId="77777777" w:rsidR="004D7477" w:rsidRPr="00090B94" w:rsidRDefault="004D7477" w:rsidP="00552FBA">
            <w:pPr>
              <w:jc w:val="right"/>
              <w:rPr>
                <w:rFonts w:ascii="Calibri" w:hAnsi="Calibri" w:cs="Calibri"/>
                <w:sz w:val="16"/>
                <w:szCs w:val="16"/>
                <w:lang w:val="da-DK" w:eastAsia="da-DK"/>
              </w:rPr>
            </w:pPr>
          </w:p>
        </w:tc>
      </w:tr>
      <w:tr w:rsidR="004D7477" w:rsidRPr="00090B94" w14:paraId="49F9FD71" w14:textId="77777777" w:rsidTr="00552FBA">
        <w:trPr>
          <w:trHeight w:val="225"/>
        </w:trPr>
        <w:tc>
          <w:tcPr>
            <w:tcW w:w="3116" w:type="dxa"/>
            <w:tcBorders>
              <w:top w:val="nil"/>
              <w:left w:val="nil"/>
              <w:bottom w:val="nil"/>
              <w:right w:val="nil"/>
            </w:tcBorders>
            <w:noWrap/>
            <w:vAlign w:val="bottom"/>
          </w:tcPr>
          <w:p w14:paraId="712C1422"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430D3FB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51D73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B98E3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91303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F47BB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3AD02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505CA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C006A5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6FD1B8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7159DE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03575F9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3F92BC93" w14:textId="77777777" w:rsidTr="00552FBA">
        <w:trPr>
          <w:trHeight w:val="225"/>
        </w:trPr>
        <w:tc>
          <w:tcPr>
            <w:tcW w:w="3116" w:type="dxa"/>
            <w:tcBorders>
              <w:top w:val="nil"/>
              <w:left w:val="nil"/>
              <w:bottom w:val="nil"/>
              <w:right w:val="nil"/>
            </w:tcBorders>
            <w:noWrap/>
            <w:vAlign w:val="bottom"/>
          </w:tcPr>
          <w:p w14:paraId="167CA1A2"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651859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407DCA9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34D2D90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17DDB6C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70</w:t>
            </w:r>
          </w:p>
        </w:tc>
        <w:tc>
          <w:tcPr>
            <w:tcW w:w="836" w:type="dxa"/>
            <w:tcBorders>
              <w:top w:val="nil"/>
              <w:left w:val="nil"/>
              <w:bottom w:val="nil"/>
              <w:right w:val="nil"/>
            </w:tcBorders>
            <w:noWrap/>
            <w:vAlign w:val="bottom"/>
          </w:tcPr>
          <w:p w14:paraId="2FB95E6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14:paraId="7566C5F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02C68CCD"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143AC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1F1DB7"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C3BBEA"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0CCFF6" w14:textId="77777777" w:rsidR="004D7477" w:rsidRPr="00090B94" w:rsidRDefault="004D7477" w:rsidP="00552FBA">
            <w:pPr>
              <w:rPr>
                <w:rFonts w:ascii="Calibri" w:hAnsi="Calibri" w:cs="Calibri"/>
                <w:sz w:val="16"/>
                <w:szCs w:val="16"/>
                <w:lang w:val="da-DK" w:eastAsia="da-DK"/>
              </w:rPr>
            </w:pPr>
          </w:p>
        </w:tc>
      </w:tr>
      <w:tr w:rsidR="004D7477" w:rsidRPr="00090B94" w14:paraId="41098901" w14:textId="77777777" w:rsidTr="00552FBA">
        <w:trPr>
          <w:trHeight w:val="225"/>
        </w:trPr>
        <w:tc>
          <w:tcPr>
            <w:tcW w:w="3952" w:type="dxa"/>
            <w:gridSpan w:val="2"/>
            <w:tcBorders>
              <w:top w:val="nil"/>
              <w:left w:val="nil"/>
              <w:bottom w:val="nil"/>
              <w:right w:val="nil"/>
            </w:tcBorders>
            <w:noWrap/>
            <w:vAlign w:val="bottom"/>
          </w:tcPr>
          <w:p w14:paraId="7B5933AF"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820AA13"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296B27"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007F40"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1E8A0D"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A2D95B"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79609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417B1CE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2B0FBB2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158CAC9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50C56D9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493F8468" w14:textId="77777777" w:rsidTr="00552FBA">
        <w:trPr>
          <w:trHeight w:val="225"/>
        </w:trPr>
        <w:tc>
          <w:tcPr>
            <w:tcW w:w="3116" w:type="dxa"/>
            <w:tcBorders>
              <w:top w:val="nil"/>
              <w:left w:val="nil"/>
              <w:bottom w:val="single" w:sz="4" w:space="0" w:color="auto"/>
              <w:right w:val="nil"/>
            </w:tcBorders>
            <w:noWrap/>
            <w:vAlign w:val="bottom"/>
          </w:tcPr>
          <w:p w14:paraId="25D9B4B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BF6CA0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B0C6C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C5C90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BD24F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4036B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80685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2FCB9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A22E9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E2C67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E50BD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030E12" w14:textId="77777777" w:rsidR="004D7477" w:rsidRPr="00090B94" w:rsidRDefault="004D7477" w:rsidP="00552FBA">
            <w:pPr>
              <w:jc w:val="right"/>
              <w:rPr>
                <w:rFonts w:ascii="Calibri" w:hAnsi="Calibri" w:cs="Calibri"/>
                <w:sz w:val="16"/>
                <w:szCs w:val="16"/>
                <w:lang w:val="da-DK" w:eastAsia="da-DK"/>
              </w:rPr>
            </w:pPr>
          </w:p>
        </w:tc>
      </w:tr>
      <w:tr w:rsidR="004D7477" w:rsidRPr="00090B94" w14:paraId="59FD2734" w14:textId="77777777" w:rsidTr="00552FBA">
        <w:trPr>
          <w:trHeight w:val="225"/>
        </w:trPr>
        <w:tc>
          <w:tcPr>
            <w:tcW w:w="3116" w:type="dxa"/>
            <w:tcBorders>
              <w:top w:val="nil"/>
              <w:left w:val="nil"/>
              <w:bottom w:val="nil"/>
              <w:right w:val="nil"/>
            </w:tcBorders>
            <w:noWrap/>
            <w:vAlign w:val="bottom"/>
          </w:tcPr>
          <w:p w14:paraId="24C768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110633C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FCDE6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0EC634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7A9FA3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EF175E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0463D1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1A3AC4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F15B7F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F3EC50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619C95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64E6EC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FD5DE57" w14:textId="77777777" w:rsidR="004D7477" w:rsidRPr="00090B94" w:rsidRDefault="004D7477">
      <w:pPr>
        <w:rPr>
          <w:szCs w:val="24"/>
          <w:lang w:val="en-GB"/>
        </w:rPr>
      </w:pPr>
    </w:p>
    <w:p w14:paraId="2ABF9163" w14:textId="77777777" w:rsidR="004D7477" w:rsidRPr="00090B94" w:rsidRDefault="004D7477">
      <w:pPr>
        <w:rPr>
          <w:szCs w:val="24"/>
          <w:lang w:val="en-GB"/>
        </w:rPr>
      </w:pPr>
    </w:p>
    <w:p w14:paraId="12395E61" w14:textId="77777777" w:rsidR="004D7477" w:rsidRPr="00090B94" w:rsidRDefault="004D7477">
      <w:pPr>
        <w:rPr>
          <w:szCs w:val="24"/>
          <w:lang w:val="en-GB"/>
        </w:rPr>
      </w:pPr>
    </w:p>
    <w:tbl>
      <w:tblPr>
        <w:tblW w:w="10640"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tblGrid>
      <w:tr w:rsidR="004D7477" w:rsidRPr="00090B94" w14:paraId="4FAAD5B1" w14:textId="77777777" w:rsidTr="008F6295">
        <w:trPr>
          <w:trHeight w:val="225"/>
        </w:trPr>
        <w:tc>
          <w:tcPr>
            <w:tcW w:w="3116" w:type="dxa"/>
            <w:tcBorders>
              <w:top w:val="nil"/>
              <w:left w:val="nil"/>
              <w:bottom w:val="nil"/>
              <w:right w:val="nil"/>
            </w:tcBorders>
            <w:noWrap/>
            <w:vAlign w:val="bottom"/>
          </w:tcPr>
          <w:p w14:paraId="3DE679CB"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Strawberries</w:t>
            </w:r>
          </w:p>
        </w:tc>
        <w:tc>
          <w:tcPr>
            <w:tcW w:w="836" w:type="dxa"/>
            <w:tcBorders>
              <w:top w:val="nil"/>
              <w:left w:val="nil"/>
              <w:bottom w:val="nil"/>
              <w:right w:val="nil"/>
            </w:tcBorders>
            <w:noWrap/>
            <w:vAlign w:val="bottom"/>
          </w:tcPr>
          <w:p w14:paraId="4DDB305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CD98FE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1719F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2F05A4C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68E3BA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9946B9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DEF359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CE90B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36909D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6989B41" w14:textId="77777777" w:rsidTr="000D1C5E">
        <w:trPr>
          <w:trHeight w:val="225"/>
        </w:trPr>
        <w:tc>
          <w:tcPr>
            <w:tcW w:w="3116" w:type="dxa"/>
            <w:tcBorders>
              <w:top w:val="nil"/>
              <w:left w:val="nil"/>
              <w:bottom w:val="nil"/>
              <w:right w:val="nil"/>
            </w:tcBorders>
            <w:noWrap/>
            <w:vAlign w:val="bottom"/>
          </w:tcPr>
          <w:p w14:paraId="67D4D2A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2508" w:type="dxa"/>
            <w:gridSpan w:val="3"/>
            <w:tcBorders>
              <w:top w:val="nil"/>
              <w:left w:val="nil"/>
              <w:bottom w:val="nil"/>
              <w:right w:val="nil"/>
            </w:tcBorders>
            <w:noWrap/>
            <w:vAlign w:val="bottom"/>
          </w:tcPr>
          <w:p w14:paraId="6AA2F57C" w14:textId="77777777" w:rsidR="004D7477" w:rsidRPr="00090B94" w:rsidRDefault="004D7477" w:rsidP="00A10E25">
            <w:pPr>
              <w:jc w:val="center"/>
              <w:rPr>
                <w:rFonts w:ascii="Calibri" w:hAnsi="Calibri" w:cs="Calibri"/>
                <w:b/>
                <w:sz w:val="16"/>
                <w:szCs w:val="16"/>
                <w:lang w:val="da-DK" w:eastAsia="da-DK"/>
              </w:rPr>
            </w:pPr>
            <w:r w:rsidRPr="00090B94">
              <w:rPr>
                <w:rFonts w:ascii="Calibri" w:hAnsi="Calibri" w:cs="Calibri"/>
                <w:b/>
                <w:sz w:val="16"/>
                <w:szCs w:val="16"/>
                <w:lang w:val="da-DK" w:eastAsia="da-DK"/>
              </w:rPr>
              <w:t>Post-harvest treatm.</w:t>
            </w:r>
          </w:p>
        </w:tc>
        <w:tc>
          <w:tcPr>
            <w:tcW w:w="1672" w:type="dxa"/>
            <w:gridSpan w:val="2"/>
            <w:tcBorders>
              <w:top w:val="nil"/>
              <w:left w:val="nil"/>
              <w:bottom w:val="nil"/>
              <w:right w:val="nil"/>
            </w:tcBorders>
            <w:noWrap/>
            <w:vAlign w:val="bottom"/>
          </w:tcPr>
          <w:p w14:paraId="08B0908F" w14:textId="77777777" w:rsidR="004D7477" w:rsidRPr="00090B94" w:rsidRDefault="004D7477" w:rsidP="00A10E25">
            <w:pPr>
              <w:jc w:val="center"/>
              <w:rPr>
                <w:rFonts w:ascii="Calibri" w:hAnsi="Calibri" w:cs="Calibri"/>
                <w:b/>
                <w:sz w:val="16"/>
                <w:szCs w:val="16"/>
                <w:lang w:val="da-DK" w:eastAsia="da-DK"/>
              </w:rPr>
            </w:pPr>
            <w:r w:rsidRPr="00090B94">
              <w:rPr>
                <w:rFonts w:ascii="Calibri" w:hAnsi="Calibri" w:cs="Calibri"/>
                <w:b/>
                <w:sz w:val="16"/>
                <w:szCs w:val="16"/>
                <w:lang w:val="da-DK" w:eastAsia="da-DK"/>
              </w:rPr>
              <w:t>Termination</w:t>
            </w:r>
          </w:p>
        </w:tc>
        <w:tc>
          <w:tcPr>
            <w:tcW w:w="836" w:type="dxa"/>
            <w:tcBorders>
              <w:top w:val="nil"/>
              <w:left w:val="nil"/>
              <w:bottom w:val="nil"/>
              <w:right w:val="nil"/>
            </w:tcBorders>
            <w:vAlign w:val="bottom"/>
          </w:tcPr>
          <w:p w14:paraId="78A670B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40556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1A5B8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35A8C7" w14:textId="77777777" w:rsidR="004D7477" w:rsidRPr="00090B94" w:rsidRDefault="004D7477" w:rsidP="00552FBA">
            <w:pPr>
              <w:jc w:val="right"/>
              <w:rPr>
                <w:rFonts w:ascii="Calibri" w:hAnsi="Calibri" w:cs="Calibri"/>
                <w:sz w:val="16"/>
                <w:szCs w:val="16"/>
                <w:lang w:val="da-DK" w:eastAsia="da-DK"/>
              </w:rPr>
            </w:pPr>
          </w:p>
        </w:tc>
      </w:tr>
      <w:tr w:rsidR="004D7477" w:rsidRPr="00090B94" w14:paraId="6DADF3CD" w14:textId="77777777" w:rsidTr="00552FBA">
        <w:trPr>
          <w:trHeight w:val="225"/>
        </w:trPr>
        <w:tc>
          <w:tcPr>
            <w:tcW w:w="3116" w:type="dxa"/>
            <w:tcBorders>
              <w:top w:val="nil"/>
              <w:left w:val="nil"/>
              <w:bottom w:val="nil"/>
              <w:right w:val="nil"/>
            </w:tcBorders>
            <w:noWrap/>
            <w:vAlign w:val="bottom"/>
          </w:tcPr>
          <w:p w14:paraId="0788F8F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C3C1D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F14CF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21BDF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80EB9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DBEC2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FFA80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DCF04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FB8DD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7C6EA9" w14:textId="77777777" w:rsidR="004D7477" w:rsidRPr="00090B94" w:rsidRDefault="004D7477" w:rsidP="00552FBA">
            <w:pPr>
              <w:jc w:val="right"/>
              <w:rPr>
                <w:rFonts w:ascii="Calibri" w:hAnsi="Calibri" w:cs="Calibri"/>
                <w:sz w:val="16"/>
                <w:szCs w:val="16"/>
                <w:lang w:val="da-DK" w:eastAsia="da-DK"/>
              </w:rPr>
            </w:pPr>
          </w:p>
        </w:tc>
      </w:tr>
      <w:tr w:rsidR="004D7477" w:rsidRPr="00090B94" w14:paraId="43C42A81" w14:textId="77777777" w:rsidTr="00552FBA">
        <w:trPr>
          <w:trHeight w:val="225"/>
        </w:trPr>
        <w:tc>
          <w:tcPr>
            <w:tcW w:w="3116" w:type="dxa"/>
            <w:tcBorders>
              <w:top w:val="nil"/>
              <w:left w:val="nil"/>
              <w:bottom w:val="nil"/>
              <w:right w:val="nil"/>
            </w:tcBorders>
            <w:noWrap/>
            <w:vAlign w:val="bottom"/>
          </w:tcPr>
          <w:p w14:paraId="456EF855"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D39AE4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8DF5B4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6BBE17F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6AB83F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2CF2EED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EC203B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415CAF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317476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2F1B421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6685EC3D" w14:textId="77777777" w:rsidTr="00552FBA">
        <w:trPr>
          <w:trHeight w:val="225"/>
        </w:trPr>
        <w:tc>
          <w:tcPr>
            <w:tcW w:w="3116" w:type="dxa"/>
            <w:tcBorders>
              <w:top w:val="nil"/>
              <w:left w:val="nil"/>
              <w:bottom w:val="nil"/>
              <w:right w:val="nil"/>
            </w:tcBorders>
            <w:noWrap/>
            <w:vAlign w:val="bottom"/>
          </w:tcPr>
          <w:p w14:paraId="579F6AC8"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9D0654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ACA40D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C264F1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14B5479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987B5F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365D476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388555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103EC32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2D23D4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B33337" w:rsidRPr="004206A3" w14:paraId="12D6697E" w14:textId="77777777" w:rsidTr="00552FBA">
        <w:trPr>
          <w:trHeight w:val="225"/>
        </w:trPr>
        <w:tc>
          <w:tcPr>
            <w:tcW w:w="3116" w:type="dxa"/>
            <w:tcBorders>
              <w:top w:val="nil"/>
              <w:left w:val="nil"/>
              <w:bottom w:val="nil"/>
              <w:right w:val="nil"/>
            </w:tcBorders>
            <w:noWrap/>
            <w:vAlign w:val="bottom"/>
          </w:tcPr>
          <w:p w14:paraId="3AC4CE61"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2B2E407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6D192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6A14C0"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AAFD1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6BB3DA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383C2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67946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B437A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C73F5B" w14:textId="77777777" w:rsidR="00B33337" w:rsidRPr="00090B94" w:rsidRDefault="00B33337" w:rsidP="00552FBA">
            <w:pPr>
              <w:jc w:val="right"/>
              <w:rPr>
                <w:rFonts w:ascii="Calibri" w:hAnsi="Calibri" w:cs="Calibri"/>
                <w:sz w:val="16"/>
                <w:szCs w:val="16"/>
                <w:lang w:val="en-US" w:eastAsia="da-DK"/>
              </w:rPr>
            </w:pPr>
          </w:p>
        </w:tc>
      </w:tr>
      <w:tr w:rsidR="00B33337" w:rsidRPr="00090B94" w14:paraId="7C4B0A33" w14:textId="77777777" w:rsidTr="00552FBA">
        <w:trPr>
          <w:trHeight w:val="225"/>
        </w:trPr>
        <w:tc>
          <w:tcPr>
            <w:tcW w:w="3116" w:type="dxa"/>
            <w:tcBorders>
              <w:top w:val="nil"/>
              <w:left w:val="nil"/>
              <w:bottom w:val="nil"/>
              <w:right w:val="nil"/>
            </w:tcBorders>
            <w:noWrap/>
            <w:vAlign w:val="bottom"/>
          </w:tcPr>
          <w:p w14:paraId="4699BBAC"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2C1987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802E50C"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219D2B5"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3B518F6"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58B597A"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DF47B6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7300A33"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903F4D5"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7D472F6"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68DA2101" w14:textId="77777777" w:rsidTr="00552FBA">
        <w:trPr>
          <w:trHeight w:val="225"/>
        </w:trPr>
        <w:tc>
          <w:tcPr>
            <w:tcW w:w="3116" w:type="dxa"/>
            <w:tcBorders>
              <w:top w:val="nil"/>
              <w:left w:val="nil"/>
              <w:bottom w:val="nil"/>
              <w:right w:val="nil"/>
            </w:tcBorders>
            <w:noWrap/>
            <w:vAlign w:val="bottom"/>
          </w:tcPr>
          <w:p w14:paraId="65D347A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56FC42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BC3FB4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088AE1B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530272B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1FF8922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1E0BC5A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44AB39B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7D2005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4E63E1C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090B94" w14:paraId="0CB56BD8" w14:textId="77777777" w:rsidTr="00552FBA">
        <w:trPr>
          <w:trHeight w:val="225"/>
        </w:trPr>
        <w:tc>
          <w:tcPr>
            <w:tcW w:w="3116" w:type="dxa"/>
            <w:tcBorders>
              <w:top w:val="nil"/>
              <w:left w:val="nil"/>
              <w:bottom w:val="nil"/>
              <w:right w:val="nil"/>
            </w:tcBorders>
            <w:noWrap/>
            <w:vAlign w:val="bottom"/>
          </w:tcPr>
          <w:p w14:paraId="133111A9"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C7F424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1DAAD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3054F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389DE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0DE79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7AEC7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CF66A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A2F0F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01E4DB" w14:textId="77777777" w:rsidR="004D7477" w:rsidRPr="00090B94" w:rsidRDefault="004D7477" w:rsidP="00552FBA">
            <w:pPr>
              <w:jc w:val="right"/>
              <w:rPr>
                <w:rFonts w:ascii="Calibri" w:hAnsi="Calibri" w:cs="Calibri"/>
                <w:sz w:val="16"/>
                <w:szCs w:val="16"/>
                <w:lang w:val="da-DK" w:eastAsia="da-DK"/>
              </w:rPr>
            </w:pPr>
          </w:p>
        </w:tc>
      </w:tr>
      <w:tr w:rsidR="004D7477" w:rsidRPr="00090B94" w14:paraId="4B5DE3EA" w14:textId="77777777" w:rsidTr="00552FBA">
        <w:trPr>
          <w:trHeight w:val="225"/>
        </w:trPr>
        <w:tc>
          <w:tcPr>
            <w:tcW w:w="3116" w:type="dxa"/>
            <w:tcBorders>
              <w:top w:val="nil"/>
              <w:left w:val="nil"/>
              <w:bottom w:val="nil"/>
              <w:right w:val="nil"/>
            </w:tcBorders>
            <w:noWrap/>
            <w:vAlign w:val="bottom"/>
          </w:tcPr>
          <w:p w14:paraId="26F6FF7C"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6CB3EC7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84A3A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87C7B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0677B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2BDAE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7ADDC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9B557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2B84C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91EDD4" w14:textId="77777777" w:rsidR="004D7477" w:rsidRPr="00090B94" w:rsidRDefault="004D7477" w:rsidP="00552FBA">
            <w:pPr>
              <w:jc w:val="right"/>
              <w:rPr>
                <w:rFonts w:ascii="Calibri" w:hAnsi="Calibri" w:cs="Calibri"/>
                <w:sz w:val="16"/>
                <w:szCs w:val="16"/>
                <w:lang w:val="da-DK" w:eastAsia="da-DK"/>
              </w:rPr>
            </w:pPr>
          </w:p>
        </w:tc>
      </w:tr>
      <w:tr w:rsidR="004D7477" w:rsidRPr="00090B94" w14:paraId="055A8F16" w14:textId="77777777" w:rsidTr="00552FBA">
        <w:trPr>
          <w:trHeight w:val="225"/>
        </w:trPr>
        <w:tc>
          <w:tcPr>
            <w:tcW w:w="3116" w:type="dxa"/>
            <w:tcBorders>
              <w:top w:val="nil"/>
              <w:left w:val="nil"/>
              <w:bottom w:val="nil"/>
              <w:right w:val="nil"/>
            </w:tcBorders>
            <w:noWrap/>
            <w:vAlign w:val="bottom"/>
          </w:tcPr>
          <w:p w14:paraId="6BFD5242"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049AE6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B48C2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71427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1036C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1194A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80C54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1C086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7A732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A0EAC0" w14:textId="77777777" w:rsidR="004D7477" w:rsidRPr="00090B94" w:rsidRDefault="004D7477" w:rsidP="00552FBA">
            <w:pPr>
              <w:jc w:val="right"/>
              <w:rPr>
                <w:rFonts w:ascii="Calibri" w:hAnsi="Calibri" w:cs="Calibri"/>
                <w:sz w:val="16"/>
                <w:szCs w:val="16"/>
                <w:lang w:val="da-DK" w:eastAsia="da-DK"/>
              </w:rPr>
            </w:pPr>
          </w:p>
        </w:tc>
      </w:tr>
      <w:tr w:rsidR="004D7477" w:rsidRPr="00090B94" w14:paraId="71698967" w14:textId="77777777" w:rsidTr="00552FBA">
        <w:trPr>
          <w:trHeight w:val="225"/>
        </w:trPr>
        <w:tc>
          <w:tcPr>
            <w:tcW w:w="3116" w:type="dxa"/>
            <w:tcBorders>
              <w:top w:val="nil"/>
              <w:left w:val="nil"/>
              <w:bottom w:val="nil"/>
              <w:right w:val="nil"/>
            </w:tcBorders>
            <w:noWrap/>
            <w:vAlign w:val="bottom"/>
          </w:tcPr>
          <w:p w14:paraId="7E2FEF7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002BC7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5403F99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378BEF9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0E72B7B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1FDBA3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DDEDE8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A0B9A2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3A251A4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3C6E601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6AB97201" w14:textId="77777777" w:rsidTr="00552FBA">
        <w:trPr>
          <w:trHeight w:val="225"/>
        </w:trPr>
        <w:tc>
          <w:tcPr>
            <w:tcW w:w="3116" w:type="dxa"/>
            <w:tcBorders>
              <w:top w:val="nil"/>
              <w:left w:val="nil"/>
              <w:bottom w:val="nil"/>
              <w:right w:val="nil"/>
            </w:tcBorders>
            <w:noWrap/>
            <w:vAlign w:val="bottom"/>
          </w:tcPr>
          <w:p w14:paraId="78C92AF4"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5881BA4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D3A4A3"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5FC433"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F6C13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5EB837"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CDE508"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D82F96"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A6527F"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B7DD81" w14:textId="77777777" w:rsidR="004D7477" w:rsidRPr="00090B94" w:rsidRDefault="004D7477" w:rsidP="00552FBA">
            <w:pPr>
              <w:rPr>
                <w:rFonts w:ascii="Calibri" w:hAnsi="Calibri" w:cs="Calibri"/>
                <w:sz w:val="16"/>
                <w:szCs w:val="16"/>
                <w:lang w:val="da-DK" w:eastAsia="da-DK"/>
              </w:rPr>
            </w:pPr>
          </w:p>
        </w:tc>
      </w:tr>
      <w:tr w:rsidR="004D7477" w:rsidRPr="00090B94" w14:paraId="02678727" w14:textId="77777777" w:rsidTr="00552FBA">
        <w:trPr>
          <w:trHeight w:val="225"/>
        </w:trPr>
        <w:tc>
          <w:tcPr>
            <w:tcW w:w="3116" w:type="dxa"/>
            <w:tcBorders>
              <w:top w:val="nil"/>
              <w:left w:val="nil"/>
              <w:bottom w:val="nil"/>
              <w:right w:val="nil"/>
            </w:tcBorders>
            <w:noWrap/>
            <w:vAlign w:val="bottom"/>
          </w:tcPr>
          <w:p w14:paraId="67578FE4"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537FD8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00562B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9A8849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70F419D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5F8FCCF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AB69F0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3B00C3F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27699E9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19F5B68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45F55CC5" w14:textId="77777777" w:rsidTr="00552FBA">
        <w:trPr>
          <w:trHeight w:val="225"/>
        </w:trPr>
        <w:tc>
          <w:tcPr>
            <w:tcW w:w="3116" w:type="dxa"/>
            <w:tcBorders>
              <w:top w:val="nil"/>
              <w:left w:val="nil"/>
              <w:bottom w:val="single" w:sz="4" w:space="0" w:color="auto"/>
              <w:right w:val="nil"/>
            </w:tcBorders>
            <w:noWrap/>
            <w:vAlign w:val="bottom"/>
          </w:tcPr>
          <w:p w14:paraId="58B8823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9674CE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FED04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8905C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AEFF1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7D6C8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BA2A7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FC483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6B1AC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F02CDA" w14:textId="77777777" w:rsidR="004D7477" w:rsidRPr="00090B94" w:rsidRDefault="004D7477" w:rsidP="00552FBA">
            <w:pPr>
              <w:jc w:val="right"/>
              <w:rPr>
                <w:rFonts w:ascii="Calibri" w:hAnsi="Calibri" w:cs="Calibri"/>
                <w:sz w:val="16"/>
                <w:szCs w:val="16"/>
                <w:lang w:val="da-DK" w:eastAsia="da-DK"/>
              </w:rPr>
            </w:pPr>
          </w:p>
        </w:tc>
      </w:tr>
      <w:tr w:rsidR="004D7477" w:rsidRPr="00090B94" w14:paraId="1374FB48" w14:textId="77777777" w:rsidTr="00552FBA">
        <w:trPr>
          <w:trHeight w:val="225"/>
        </w:trPr>
        <w:tc>
          <w:tcPr>
            <w:tcW w:w="3116" w:type="dxa"/>
            <w:tcBorders>
              <w:top w:val="nil"/>
              <w:left w:val="nil"/>
              <w:bottom w:val="nil"/>
              <w:right w:val="nil"/>
            </w:tcBorders>
            <w:noWrap/>
            <w:vAlign w:val="bottom"/>
          </w:tcPr>
          <w:p w14:paraId="70F4C68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9714ED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AEB26B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A38F76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677D16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DA8617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FAFC30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4D9072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4F464D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ECE829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9D8A884" w14:textId="77777777" w:rsidR="004D7477" w:rsidRPr="00090B94" w:rsidRDefault="004D7477">
      <w:pPr>
        <w:rPr>
          <w:szCs w:val="24"/>
          <w:lang w:val="en-GB"/>
        </w:rPr>
      </w:pPr>
    </w:p>
    <w:p w14:paraId="57C57BA3" w14:textId="77777777" w:rsidR="004D7477" w:rsidRPr="00090B94" w:rsidRDefault="004D7477">
      <w:pPr>
        <w:rPr>
          <w:szCs w:val="24"/>
          <w:lang w:val="en-GB"/>
        </w:rPr>
      </w:pPr>
    </w:p>
    <w:p w14:paraId="4E24F215" w14:textId="77777777" w:rsidR="004D7477" w:rsidRPr="00090B94" w:rsidRDefault="004D7477">
      <w:pPr>
        <w:rPr>
          <w:szCs w:val="24"/>
          <w:lang w:val="en-GB"/>
        </w:rPr>
      </w:pPr>
      <w:r w:rsidRPr="00090B94">
        <w:rPr>
          <w:szCs w:val="24"/>
          <w:lang w:val="en-GB"/>
        </w:rPr>
        <w:br w:type="page"/>
      </w:r>
    </w:p>
    <w:tbl>
      <w:tblPr>
        <w:tblW w:w="1314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gridCol w:w="836"/>
      </w:tblGrid>
      <w:tr w:rsidR="004D7477" w:rsidRPr="00090B94" w14:paraId="39A7367F" w14:textId="77777777" w:rsidTr="008F6295">
        <w:trPr>
          <w:trHeight w:val="225"/>
        </w:trPr>
        <w:tc>
          <w:tcPr>
            <w:tcW w:w="3116" w:type="dxa"/>
            <w:tcBorders>
              <w:top w:val="nil"/>
              <w:left w:val="nil"/>
              <w:bottom w:val="nil"/>
              <w:right w:val="nil"/>
            </w:tcBorders>
            <w:noWrap/>
            <w:vAlign w:val="bottom"/>
          </w:tcPr>
          <w:p w14:paraId="7A67EF9C" w14:textId="77777777"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lastRenderedPageBreak/>
              <w:t>Rotational grass (seed grass, leys)</w:t>
            </w:r>
          </w:p>
        </w:tc>
        <w:tc>
          <w:tcPr>
            <w:tcW w:w="836" w:type="dxa"/>
            <w:tcBorders>
              <w:top w:val="nil"/>
              <w:left w:val="nil"/>
              <w:bottom w:val="nil"/>
              <w:right w:val="nil"/>
            </w:tcBorders>
            <w:noWrap/>
            <w:vAlign w:val="bottom"/>
          </w:tcPr>
          <w:p w14:paraId="006027A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3DE5F2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4F43B9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89E3C4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597C049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5CA18C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352621C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12EA96B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CA42ED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1A5B17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5C96076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2A61CB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73B6A49B" w14:textId="77777777" w:rsidTr="000D1C5E">
        <w:trPr>
          <w:trHeight w:val="225"/>
        </w:trPr>
        <w:tc>
          <w:tcPr>
            <w:tcW w:w="3116" w:type="dxa"/>
            <w:tcBorders>
              <w:top w:val="nil"/>
              <w:left w:val="nil"/>
              <w:bottom w:val="nil"/>
              <w:right w:val="nil"/>
            </w:tcBorders>
            <w:noWrap/>
            <w:vAlign w:val="bottom"/>
          </w:tcPr>
          <w:p w14:paraId="5EE2869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1672" w:type="dxa"/>
            <w:gridSpan w:val="2"/>
            <w:tcBorders>
              <w:top w:val="nil"/>
              <w:left w:val="nil"/>
              <w:bottom w:val="nil"/>
              <w:right w:val="nil"/>
            </w:tcBorders>
            <w:noWrap/>
            <w:vAlign w:val="bottom"/>
          </w:tcPr>
          <w:p w14:paraId="3351771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14:paraId="575378D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84F99C3"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0CA9685"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6FD4D7F" w14:textId="77777777" w:rsidR="004D7477" w:rsidRPr="00090B94" w:rsidRDefault="004D7477" w:rsidP="00552FBA">
            <w:pPr>
              <w:jc w:val="right"/>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4E92F187"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836" w:type="dxa"/>
            <w:tcBorders>
              <w:top w:val="nil"/>
              <w:left w:val="nil"/>
              <w:bottom w:val="nil"/>
              <w:right w:val="nil"/>
            </w:tcBorders>
            <w:noWrap/>
            <w:vAlign w:val="bottom"/>
          </w:tcPr>
          <w:p w14:paraId="7648B390"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E1D8E40"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EE71FAB" w14:textId="77777777" w:rsidR="004D7477" w:rsidRPr="00090B94" w:rsidRDefault="004D7477" w:rsidP="00552FBA">
            <w:pPr>
              <w:jc w:val="right"/>
              <w:rPr>
                <w:rFonts w:ascii="Calibri" w:hAnsi="Calibri" w:cs="Calibri"/>
                <w:b/>
                <w:bCs/>
                <w:sz w:val="16"/>
                <w:szCs w:val="16"/>
                <w:lang w:val="da-DK" w:eastAsia="da-DK"/>
              </w:rPr>
            </w:pPr>
          </w:p>
        </w:tc>
      </w:tr>
      <w:tr w:rsidR="004D7477" w:rsidRPr="00090B94" w14:paraId="21FF8A32" w14:textId="77777777" w:rsidTr="00552FBA">
        <w:trPr>
          <w:trHeight w:val="225"/>
        </w:trPr>
        <w:tc>
          <w:tcPr>
            <w:tcW w:w="3116" w:type="dxa"/>
            <w:tcBorders>
              <w:top w:val="nil"/>
              <w:left w:val="nil"/>
              <w:bottom w:val="nil"/>
              <w:right w:val="nil"/>
            </w:tcBorders>
            <w:noWrap/>
            <w:vAlign w:val="bottom"/>
          </w:tcPr>
          <w:p w14:paraId="40D5C512"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F619A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422A6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608C8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FAEC6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4D214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03BC6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5E7F4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45767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DDE15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1A65A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B98C9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53FC37" w14:textId="77777777" w:rsidR="004D7477" w:rsidRPr="00090B94" w:rsidRDefault="004D7477" w:rsidP="00552FBA">
            <w:pPr>
              <w:jc w:val="right"/>
              <w:rPr>
                <w:rFonts w:ascii="Calibri" w:hAnsi="Calibri" w:cs="Calibri"/>
                <w:sz w:val="16"/>
                <w:szCs w:val="16"/>
                <w:lang w:val="da-DK" w:eastAsia="da-DK"/>
              </w:rPr>
            </w:pPr>
          </w:p>
        </w:tc>
      </w:tr>
      <w:tr w:rsidR="004D7477" w:rsidRPr="00090B94" w14:paraId="24C745EA" w14:textId="77777777" w:rsidTr="00552FBA">
        <w:trPr>
          <w:trHeight w:val="225"/>
        </w:trPr>
        <w:tc>
          <w:tcPr>
            <w:tcW w:w="3116" w:type="dxa"/>
            <w:tcBorders>
              <w:top w:val="nil"/>
              <w:left w:val="nil"/>
              <w:bottom w:val="nil"/>
              <w:right w:val="nil"/>
            </w:tcBorders>
            <w:noWrap/>
            <w:vAlign w:val="bottom"/>
          </w:tcPr>
          <w:p w14:paraId="63656D3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51AC02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E4A595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7552D2F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0573746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3945F2E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4B8567E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57F0FCA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5318D7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B14E9D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C5CD43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045676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19C50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048F2E21" w14:textId="77777777" w:rsidTr="00552FBA">
        <w:trPr>
          <w:trHeight w:val="225"/>
        </w:trPr>
        <w:tc>
          <w:tcPr>
            <w:tcW w:w="3116" w:type="dxa"/>
            <w:tcBorders>
              <w:top w:val="nil"/>
              <w:left w:val="nil"/>
              <w:bottom w:val="nil"/>
              <w:right w:val="nil"/>
            </w:tcBorders>
            <w:noWrap/>
            <w:vAlign w:val="bottom"/>
          </w:tcPr>
          <w:p w14:paraId="0BD1D856"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C6502C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1A296F1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42972EB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CE874F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3CDB973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F46273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515B9F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308C3B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2498C4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A97C4E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4B6AB45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794DA7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B33337" w:rsidRPr="004206A3" w14:paraId="218A5F3E" w14:textId="77777777" w:rsidTr="00552FBA">
        <w:trPr>
          <w:trHeight w:val="225"/>
        </w:trPr>
        <w:tc>
          <w:tcPr>
            <w:tcW w:w="3116" w:type="dxa"/>
            <w:tcBorders>
              <w:top w:val="nil"/>
              <w:left w:val="nil"/>
              <w:bottom w:val="nil"/>
              <w:right w:val="nil"/>
            </w:tcBorders>
            <w:noWrap/>
            <w:vAlign w:val="bottom"/>
          </w:tcPr>
          <w:p w14:paraId="03E9625D"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2B6F2A0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2AB463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FB2CF9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D241C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33119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C35B51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3708C17"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BB47AA"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EB92199"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F4AA01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EC13A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B9E4C7" w14:textId="77777777" w:rsidR="00B33337" w:rsidRPr="00090B94" w:rsidRDefault="00B33337" w:rsidP="00552FBA">
            <w:pPr>
              <w:jc w:val="right"/>
              <w:rPr>
                <w:rFonts w:ascii="Calibri" w:hAnsi="Calibri" w:cs="Calibri"/>
                <w:sz w:val="16"/>
                <w:szCs w:val="16"/>
                <w:lang w:val="en-US" w:eastAsia="da-DK"/>
              </w:rPr>
            </w:pPr>
          </w:p>
        </w:tc>
      </w:tr>
      <w:tr w:rsidR="00B33337" w:rsidRPr="00090B94" w14:paraId="0705268A" w14:textId="77777777" w:rsidTr="00552FBA">
        <w:trPr>
          <w:trHeight w:val="225"/>
        </w:trPr>
        <w:tc>
          <w:tcPr>
            <w:tcW w:w="3116" w:type="dxa"/>
            <w:tcBorders>
              <w:top w:val="nil"/>
              <w:left w:val="nil"/>
              <w:bottom w:val="nil"/>
              <w:right w:val="nil"/>
            </w:tcBorders>
            <w:noWrap/>
            <w:vAlign w:val="bottom"/>
          </w:tcPr>
          <w:p w14:paraId="547482CC"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4CAAB92"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E24C340"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363457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26CD08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389A7C3"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2F5A4F4"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4C5F88F"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9DD7092"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F347D16"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BAF8C22"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89FD7B4"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7230F0D"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7B06983" w14:textId="77777777" w:rsidTr="00552FBA">
        <w:trPr>
          <w:trHeight w:val="225"/>
        </w:trPr>
        <w:tc>
          <w:tcPr>
            <w:tcW w:w="3116" w:type="dxa"/>
            <w:tcBorders>
              <w:top w:val="nil"/>
              <w:left w:val="nil"/>
              <w:bottom w:val="nil"/>
              <w:right w:val="nil"/>
            </w:tcBorders>
            <w:noWrap/>
            <w:vAlign w:val="bottom"/>
          </w:tcPr>
          <w:p w14:paraId="6BA4342D"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5729D7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690F55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0C5A05E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4A0AC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304D9E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7C290F4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4E3BB06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62EBD78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0CB7598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70F1D4C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87C962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2E9866E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090B94" w14:paraId="70B6956B" w14:textId="77777777" w:rsidTr="00552FBA">
        <w:trPr>
          <w:trHeight w:val="225"/>
        </w:trPr>
        <w:tc>
          <w:tcPr>
            <w:tcW w:w="3116" w:type="dxa"/>
            <w:tcBorders>
              <w:top w:val="nil"/>
              <w:left w:val="nil"/>
              <w:bottom w:val="nil"/>
              <w:right w:val="nil"/>
            </w:tcBorders>
            <w:noWrap/>
            <w:vAlign w:val="bottom"/>
          </w:tcPr>
          <w:p w14:paraId="35CC85E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239DB6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A34BF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A565F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45D0E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6AFCC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6FE3F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8A334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DD365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7B108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370D1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FD648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073630" w14:textId="77777777" w:rsidR="004D7477" w:rsidRPr="00090B94" w:rsidRDefault="004D7477" w:rsidP="00552FBA">
            <w:pPr>
              <w:jc w:val="right"/>
              <w:rPr>
                <w:rFonts w:ascii="Calibri" w:hAnsi="Calibri" w:cs="Calibri"/>
                <w:sz w:val="16"/>
                <w:szCs w:val="16"/>
                <w:lang w:val="da-DK" w:eastAsia="da-DK"/>
              </w:rPr>
            </w:pPr>
          </w:p>
        </w:tc>
      </w:tr>
      <w:tr w:rsidR="004D7477" w:rsidRPr="00090B94" w14:paraId="13D254D0" w14:textId="77777777" w:rsidTr="00552FBA">
        <w:trPr>
          <w:trHeight w:val="225"/>
        </w:trPr>
        <w:tc>
          <w:tcPr>
            <w:tcW w:w="3116" w:type="dxa"/>
            <w:tcBorders>
              <w:top w:val="nil"/>
              <w:left w:val="nil"/>
              <w:bottom w:val="nil"/>
              <w:right w:val="nil"/>
            </w:tcBorders>
            <w:noWrap/>
            <w:vAlign w:val="bottom"/>
          </w:tcPr>
          <w:p w14:paraId="278F1CBD"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384E43A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86DC2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B78BC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79DDB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3C2E9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D53B8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590D4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5EF37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B02A6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576E0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25271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594C57" w14:textId="77777777" w:rsidR="004D7477" w:rsidRPr="00090B94" w:rsidRDefault="004D7477" w:rsidP="00552FBA">
            <w:pPr>
              <w:jc w:val="right"/>
              <w:rPr>
                <w:rFonts w:ascii="Calibri" w:hAnsi="Calibri" w:cs="Calibri"/>
                <w:sz w:val="16"/>
                <w:szCs w:val="16"/>
                <w:lang w:val="da-DK" w:eastAsia="da-DK"/>
              </w:rPr>
            </w:pPr>
          </w:p>
        </w:tc>
      </w:tr>
      <w:tr w:rsidR="004D7477" w:rsidRPr="00090B94" w14:paraId="4EAA18AD" w14:textId="77777777" w:rsidTr="00552FBA">
        <w:trPr>
          <w:trHeight w:val="225"/>
        </w:trPr>
        <w:tc>
          <w:tcPr>
            <w:tcW w:w="3116" w:type="dxa"/>
            <w:tcBorders>
              <w:top w:val="nil"/>
              <w:left w:val="nil"/>
              <w:bottom w:val="nil"/>
              <w:right w:val="nil"/>
            </w:tcBorders>
            <w:noWrap/>
            <w:vAlign w:val="bottom"/>
          </w:tcPr>
          <w:p w14:paraId="070C73AD"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03BE6B9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32857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3687D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04F3C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09027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B1768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1C582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6EC4D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81F22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34772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CCB01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8D66B5" w14:textId="77777777" w:rsidR="004D7477" w:rsidRPr="00090B94" w:rsidRDefault="004D7477" w:rsidP="00552FBA">
            <w:pPr>
              <w:jc w:val="right"/>
              <w:rPr>
                <w:rFonts w:ascii="Calibri" w:hAnsi="Calibri" w:cs="Calibri"/>
                <w:sz w:val="16"/>
                <w:szCs w:val="16"/>
                <w:lang w:val="da-DK" w:eastAsia="da-DK"/>
              </w:rPr>
            </w:pPr>
          </w:p>
        </w:tc>
      </w:tr>
      <w:tr w:rsidR="004D7477" w:rsidRPr="00090B94" w14:paraId="3D3AFA0A" w14:textId="77777777" w:rsidTr="00552FBA">
        <w:trPr>
          <w:trHeight w:val="225"/>
        </w:trPr>
        <w:tc>
          <w:tcPr>
            <w:tcW w:w="3116" w:type="dxa"/>
            <w:tcBorders>
              <w:top w:val="nil"/>
              <w:left w:val="nil"/>
              <w:bottom w:val="nil"/>
              <w:right w:val="nil"/>
            </w:tcBorders>
            <w:noWrap/>
            <w:vAlign w:val="bottom"/>
          </w:tcPr>
          <w:p w14:paraId="6E818667"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7A0E0A4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AD8FE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7559D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057D2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9F236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1DDEE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FD8F3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C6B695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5FB562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4C96B36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4C6C5CB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14:paraId="742EA9F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r>
      <w:tr w:rsidR="004D7477" w:rsidRPr="00090B94" w14:paraId="1631E14F" w14:textId="77777777" w:rsidTr="00552FBA">
        <w:trPr>
          <w:trHeight w:val="225"/>
        </w:trPr>
        <w:tc>
          <w:tcPr>
            <w:tcW w:w="3116" w:type="dxa"/>
            <w:tcBorders>
              <w:top w:val="nil"/>
              <w:left w:val="nil"/>
              <w:bottom w:val="nil"/>
              <w:right w:val="nil"/>
            </w:tcBorders>
            <w:noWrap/>
            <w:vAlign w:val="bottom"/>
          </w:tcPr>
          <w:p w14:paraId="1A9729FA"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432153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0064BE1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33DC58E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274BA81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68</w:t>
            </w:r>
          </w:p>
        </w:tc>
        <w:tc>
          <w:tcPr>
            <w:tcW w:w="836" w:type="dxa"/>
            <w:tcBorders>
              <w:top w:val="nil"/>
              <w:left w:val="nil"/>
              <w:bottom w:val="nil"/>
              <w:right w:val="nil"/>
            </w:tcBorders>
            <w:noWrap/>
            <w:vAlign w:val="bottom"/>
          </w:tcPr>
          <w:p w14:paraId="1C7CE44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E4E7B2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23D6FDE1"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D66680"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26F41A"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6F3461"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394A27"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DE8218" w14:textId="77777777" w:rsidR="004D7477" w:rsidRPr="00090B94" w:rsidRDefault="004D7477" w:rsidP="00552FBA">
            <w:pPr>
              <w:rPr>
                <w:rFonts w:ascii="Calibri" w:hAnsi="Calibri" w:cs="Calibri"/>
                <w:sz w:val="16"/>
                <w:szCs w:val="16"/>
                <w:lang w:val="da-DK" w:eastAsia="da-DK"/>
              </w:rPr>
            </w:pPr>
          </w:p>
        </w:tc>
      </w:tr>
      <w:tr w:rsidR="004D7477" w:rsidRPr="00090B94" w14:paraId="5054489C" w14:textId="77777777" w:rsidTr="00552FBA">
        <w:trPr>
          <w:trHeight w:val="225"/>
        </w:trPr>
        <w:tc>
          <w:tcPr>
            <w:tcW w:w="3952" w:type="dxa"/>
            <w:gridSpan w:val="2"/>
            <w:tcBorders>
              <w:top w:val="nil"/>
              <w:left w:val="nil"/>
              <w:bottom w:val="nil"/>
              <w:right w:val="nil"/>
            </w:tcBorders>
            <w:noWrap/>
            <w:vAlign w:val="bottom"/>
          </w:tcPr>
          <w:p w14:paraId="129D60A7"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A91AF0D"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1F54B09"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4C4C6C"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1C8EE6"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EA2D8DC"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866387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4908D6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588CE13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2FA9A59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1A41A5A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37D132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r>
      <w:tr w:rsidR="004D7477" w:rsidRPr="00090B94" w14:paraId="35F7F830" w14:textId="77777777" w:rsidTr="00552FBA">
        <w:trPr>
          <w:trHeight w:val="225"/>
        </w:trPr>
        <w:tc>
          <w:tcPr>
            <w:tcW w:w="3116" w:type="dxa"/>
            <w:tcBorders>
              <w:top w:val="nil"/>
              <w:left w:val="nil"/>
              <w:bottom w:val="single" w:sz="4" w:space="0" w:color="auto"/>
              <w:right w:val="nil"/>
            </w:tcBorders>
            <w:noWrap/>
            <w:vAlign w:val="bottom"/>
          </w:tcPr>
          <w:p w14:paraId="4C725E2A"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A9354C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279F1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0E546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C8A53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7833B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648E1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AB81B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9B106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D14CF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82316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AE844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1475CD" w14:textId="77777777" w:rsidR="004D7477" w:rsidRPr="00090B94" w:rsidRDefault="004D7477" w:rsidP="00552FBA">
            <w:pPr>
              <w:jc w:val="right"/>
              <w:rPr>
                <w:rFonts w:ascii="Calibri" w:hAnsi="Calibri" w:cs="Calibri"/>
                <w:sz w:val="16"/>
                <w:szCs w:val="16"/>
                <w:lang w:val="da-DK" w:eastAsia="da-DK"/>
              </w:rPr>
            </w:pPr>
          </w:p>
        </w:tc>
      </w:tr>
      <w:tr w:rsidR="004D7477" w:rsidRPr="00090B94" w14:paraId="66FF81C6" w14:textId="77777777" w:rsidTr="00552FBA">
        <w:trPr>
          <w:trHeight w:val="225"/>
        </w:trPr>
        <w:tc>
          <w:tcPr>
            <w:tcW w:w="3116" w:type="dxa"/>
            <w:tcBorders>
              <w:top w:val="nil"/>
              <w:left w:val="nil"/>
              <w:bottom w:val="nil"/>
              <w:right w:val="nil"/>
            </w:tcBorders>
            <w:noWrap/>
            <w:vAlign w:val="bottom"/>
          </w:tcPr>
          <w:p w14:paraId="04F9248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4FC0A4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22B2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230B76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1F9F9F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DF6332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914ECC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2CD76E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F581E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29C4A6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0E0111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EFB680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DD1DC5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7322664A" w14:textId="77777777" w:rsidR="004D7477" w:rsidRPr="00090B94" w:rsidRDefault="004D7477">
      <w:pPr>
        <w:rPr>
          <w:szCs w:val="24"/>
          <w:lang w:val="en-GB"/>
        </w:rPr>
      </w:pPr>
    </w:p>
    <w:p w14:paraId="09BB0B2A" w14:textId="77777777" w:rsidR="004D7477" w:rsidRPr="00090B94" w:rsidRDefault="004D7477">
      <w:pPr>
        <w:rPr>
          <w:szCs w:val="24"/>
          <w:lang w:val="en-GB"/>
        </w:rPr>
      </w:pPr>
    </w:p>
    <w:p w14:paraId="67A7FB7C" w14:textId="77777777" w:rsidR="004D7477" w:rsidRPr="00090B94" w:rsidRDefault="004D7477">
      <w:pPr>
        <w:rPr>
          <w:szCs w:val="24"/>
          <w:lang w:val="en-GB"/>
        </w:rPr>
      </w:pPr>
    </w:p>
    <w:tbl>
      <w:tblPr>
        <w:tblW w:w="813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tblGrid>
      <w:tr w:rsidR="004D7477" w:rsidRPr="00090B94" w14:paraId="7C4109DF" w14:textId="77777777" w:rsidTr="008F6295">
        <w:trPr>
          <w:trHeight w:val="225"/>
        </w:trPr>
        <w:tc>
          <w:tcPr>
            <w:tcW w:w="3116" w:type="dxa"/>
            <w:tcBorders>
              <w:top w:val="nil"/>
              <w:left w:val="nil"/>
              <w:bottom w:val="nil"/>
              <w:right w:val="nil"/>
            </w:tcBorders>
            <w:noWrap/>
            <w:vAlign w:val="bottom"/>
          </w:tcPr>
          <w:p w14:paraId="3267AADA" w14:textId="77777777"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14:paraId="4E1228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9B2AA3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637DC1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80414D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FA10AF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02EBE2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19ADC818" w14:textId="77777777" w:rsidTr="000D1C5E">
        <w:trPr>
          <w:trHeight w:val="225"/>
        </w:trPr>
        <w:tc>
          <w:tcPr>
            <w:tcW w:w="3116" w:type="dxa"/>
            <w:tcBorders>
              <w:top w:val="nil"/>
              <w:left w:val="nil"/>
              <w:bottom w:val="nil"/>
              <w:right w:val="nil"/>
            </w:tcBorders>
            <w:noWrap/>
            <w:vAlign w:val="bottom"/>
          </w:tcPr>
          <w:p w14:paraId="6624A2F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14:paraId="268C36B2"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14:paraId="6C1B0C2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4AE0490"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2F204C6" w14:textId="77777777" w:rsidR="004D7477" w:rsidRPr="00090B94" w:rsidRDefault="004D7477" w:rsidP="00552FBA">
            <w:pPr>
              <w:jc w:val="right"/>
              <w:rPr>
                <w:rFonts w:ascii="Calibri" w:hAnsi="Calibri" w:cs="Calibri"/>
                <w:b/>
                <w:bCs/>
                <w:sz w:val="16"/>
                <w:szCs w:val="16"/>
                <w:lang w:val="da-DK" w:eastAsia="da-DK"/>
              </w:rPr>
            </w:pPr>
          </w:p>
        </w:tc>
      </w:tr>
      <w:tr w:rsidR="004D7477" w:rsidRPr="00090B94" w14:paraId="10FB5CC8" w14:textId="77777777" w:rsidTr="00552FBA">
        <w:trPr>
          <w:trHeight w:val="225"/>
        </w:trPr>
        <w:tc>
          <w:tcPr>
            <w:tcW w:w="3116" w:type="dxa"/>
            <w:tcBorders>
              <w:top w:val="nil"/>
              <w:left w:val="nil"/>
              <w:bottom w:val="nil"/>
              <w:right w:val="nil"/>
            </w:tcBorders>
            <w:noWrap/>
            <w:vAlign w:val="bottom"/>
          </w:tcPr>
          <w:p w14:paraId="3AE201FC"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72F30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E2C64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DEB25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6BC3A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3E1C5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D2D9D4" w14:textId="77777777" w:rsidR="004D7477" w:rsidRPr="00090B94" w:rsidRDefault="004D7477" w:rsidP="00552FBA">
            <w:pPr>
              <w:jc w:val="right"/>
              <w:rPr>
                <w:rFonts w:ascii="Calibri" w:hAnsi="Calibri" w:cs="Calibri"/>
                <w:sz w:val="16"/>
                <w:szCs w:val="16"/>
                <w:lang w:val="da-DK" w:eastAsia="da-DK"/>
              </w:rPr>
            </w:pPr>
          </w:p>
        </w:tc>
      </w:tr>
      <w:tr w:rsidR="004D7477" w:rsidRPr="00090B94" w14:paraId="5C305ED7" w14:textId="77777777" w:rsidTr="00552FBA">
        <w:trPr>
          <w:trHeight w:val="225"/>
        </w:trPr>
        <w:tc>
          <w:tcPr>
            <w:tcW w:w="3116" w:type="dxa"/>
            <w:tcBorders>
              <w:top w:val="nil"/>
              <w:left w:val="nil"/>
              <w:bottom w:val="nil"/>
              <w:right w:val="nil"/>
            </w:tcBorders>
            <w:noWrap/>
            <w:vAlign w:val="bottom"/>
          </w:tcPr>
          <w:p w14:paraId="16231211"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A78E38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ABC90B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F08E04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290B9D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5355F5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B9773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088B0C98" w14:textId="77777777" w:rsidTr="00552FBA">
        <w:trPr>
          <w:trHeight w:val="225"/>
        </w:trPr>
        <w:tc>
          <w:tcPr>
            <w:tcW w:w="3116" w:type="dxa"/>
            <w:tcBorders>
              <w:top w:val="nil"/>
              <w:left w:val="nil"/>
              <w:bottom w:val="nil"/>
              <w:right w:val="nil"/>
            </w:tcBorders>
            <w:noWrap/>
            <w:vAlign w:val="bottom"/>
          </w:tcPr>
          <w:p w14:paraId="46B34B93"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67672EB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C77833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FF278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403C41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F86B14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D4B9B2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4206A3" w14:paraId="61FAA316" w14:textId="77777777" w:rsidTr="00552FBA">
        <w:trPr>
          <w:trHeight w:val="225"/>
        </w:trPr>
        <w:tc>
          <w:tcPr>
            <w:tcW w:w="3116" w:type="dxa"/>
            <w:tcBorders>
              <w:top w:val="nil"/>
              <w:left w:val="nil"/>
              <w:bottom w:val="nil"/>
              <w:right w:val="nil"/>
            </w:tcBorders>
            <w:noWrap/>
            <w:vAlign w:val="bottom"/>
          </w:tcPr>
          <w:p w14:paraId="596EE155"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DC769FA"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639451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1CF9DE"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8AAAA6A"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588C8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133590" w14:textId="77777777" w:rsidR="00B33337" w:rsidRPr="00090B94" w:rsidRDefault="00B33337" w:rsidP="00552FBA">
            <w:pPr>
              <w:jc w:val="right"/>
              <w:rPr>
                <w:rFonts w:ascii="Calibri" w:hAnsi="Calibri" w:cs="Calibri"/>
                <w:sz w:val="16"/>
                <w:szCs w:val="16"/>
                <w:lang w:val="en-US" w:eastAsia="da-DK"/>
              </w:rPr>
            </w:pPr>
          </w:p>
        </w:tc>
      </w:tr>
      <w:tr w:rsidR="00B33337" w:rsidRPr="00090B94" w14:paraId="3ECBF9A7" w14:textId="77777777" w:rsidTr="00552FBA">
        <w:trPr>
          <w:trHeight w:val="225"/>
        </w:trPr>
        <w:tc>
          <w:tcPr>
            <w:tcW w:w="3116" w:type="dxa"/>
            <w:tcBorders>
              <w:top w:val="nil"/>
              <w:left w:val="nil"/>
              <w:bottom w:val="nil"/>
              <w:right w:val="nil"/>
            </w:tcBorders>
            <w:noWrap/>
            <w:vAlign w:val="bottom"/>
          </w:tcPr>
          <w:p w14:paraId="674F71A9"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DC8451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70FAEB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FAE8C34"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6458C0C"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51A643B"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083E3E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128E82C" w14:textId="77777777" w:rsidTr="00552FBA">
        <w:trPr>
          <w:trHeight w:val="225"/>
        </w:trPr>
        <w:tc>
          <w:tcPr>
            <w:tcW w:w="3116" w:type="dxa"/>
            <w:tcBorders>
              <w:top w:val="nil"/>
              <w:left w:val="nil"/>
              <w:bottom w:val="nil"/>
              <w:right w:val="nil"/>
            </w:tcBorders>
            <w:noWrap/>
            <w:vAlign w:val="bottom"/>
          </w:tcPr>
          <w:p w14:paraId="32354D7E"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1EA9BB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606567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2D45F17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6F4C675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1259F5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7B5FB17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090B94" w14:paraId="4AB1698D" w14:textId="77777777" w:rsidTr="00552FBA">
        <w:trPr>
          <w:trHeight w:val="225"/>
        </w:trPr>
        <w:tc>
          <w:tcPr>
            <w:tcW w:w="3116" w:type="dxa"/>
            <w:tcBorders>
              <w:top w:val="nil"/>
              <w:left w:val="nil"/>
              <w:bottom w:val="nil"/>
              <w:right w:val="nil"/>
            </w:tcBorders>
            <w:noWrap/>
            <w:vAlign w:val="bottom"/>
          </w:tcPr>
          <w:p w14:paraId="395F98DB"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377DE3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953AA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F7DB8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ACBE9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18F28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1C59E5" w14:textId="77777777" w:rsidR="004D7477" w:rsidRPr="00090B94" w:rsidRDefault="004D7477" w:rsidP="00552FBA">
            <w:pPr>
              <w:jc w:val="right"/>
              <w:rPr>
                <w:rFonts w:ascii="Calibri" w:hAnsi="Calibri" w:cs="Calibri"/>
                <w:sz w:val="16"/>
                <w:szCs w:val="16"/>
                <w:lang w:val="da-DK" w:eastAsia="da-DK"/>
              </w:rPr>
            </w:pPr>
          </w:p>
        </w:tc>
      </w:tr>
      <w:tr w:rsidR="004D7477" w:rsidRPr="00090B94" w14:paraId="31F203B8" w14:textId="77777777" w:rsidTr="00552FBA">
        <w:trPr>
          <w:trHeight w:val="225"/>
        </w:trPr>
        <w:tc>
          <w:tcPr>
            <w:tcW w:w="3116" w:type="dxa"/>
            <w:tcBorders>
              <w:top w:val="nil"/>
              <w:left w:val="nil"/>
              <w:bottom w:val="nil"/>
              <w:right w:val="nil"/>
            </w:tcBorders>
            <w:noWrap/>
            <w:vAlign w:val="bottom"/>
          </w:tcPr>
          <w:p w14:paraId="132B2B61"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A2BE3F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D4FEE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44AA8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4EF47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05E62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5C8F4C" w14:textId="77777777" w:rsidR="004D7477" w:rsidRPr="00090B94" w:rsidRDefault="004D7477" w:rsidP="00552FBA">
            <w:pPr>
              <w:jc w:val="right"/>
              <w:rPr>
                <w:rFonts w:ascii="Calibri" w:hAnsi="Calibri" w:cs="Calibri"/>
                <w:sz w:val="16"/>
                <w:szCs w:val="16"/>
                <w:lang w:val="da-DK" w:eastAsia="da-DK"/>
              </w:rPr>
            </w:pPr>
          </w:p>
        </w:tc>
      </w:tr>
      <w:tr w:rsidR="004D7477" w:rsidRPr="00090B94" w14:paraId="12D9C957" w14:textId="77777777" w:rsidTr="00552FBA">
        <w:trPr>
          <w:trHeight w:val="225"/>
        </w:trPr>
        <w:tc>
          <w:tcPr>
            <w:tcW w:w="3116" w:type="dxa"/>
            <w:tcBorders>
              <w:top w:val="nil"/>
              <w:left w:val="nil"/>
              <w:bottom w:val="nil"/>
              <w:right w:val="nil"/>
            </w:tcBorders>
            <w:noWrap/>
            <w:vAlign w:val="bottom"/>
          </w:tcPr>
          <w:p w14:paraId="2C856AA9"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15598D7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93FCC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55E24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D73C5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32175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B6409E" w14:textId="77777777" w:rsidR="004D7477" w:rsidRPr="00090B94" w:rsidRDefault="004D7477" w:rsidP="00552FBA">
            <w:pPr>
              <w:jc w:val="right"/>
              <w:rPr>
                <w:rFonts w:ascii="Calibri" w:hAnsi="Calibri" w:cs="Calibri"/>
                <w:sz w:val="16"/>
                <w:szCs w:val="16"/>
                <w:lang w:val="da-DK" w:eastAsia="da-DK"/>
              </w:rPr>
            </w:pPr>
          </w:p>
        </w:tc>
      </w:tr>
      <w:tr w:rsidR="004D7477" w:rsidRPr="00090B94" w14:paraId="5A7AAC20" w14:textId="77777777" w:rsidTr="00552FBA">
        <w:trPr>
          <w:trHeight w:val="225"/>
        </w:trPr>
        <w:tc>
          <w:tcPr>
            <w:tcW w:w="3116" w:type="dxa"/>
            <w:tcBorders>
              <w:top w:val="nil"/>
              <w:left w:val="nil"/>
              <w:bottom w:val="nil"/>
              <w:right w:val="nil"/>
            </w:tcBorders>
            <w:noWrap/>
            <w:vAlign w:val="bottom"/>
          </w:tcPr>
          <w:p w14:paraId="480DBD3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22099B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7B58D7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B0110D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2EF85D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09EF118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3380424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36F99D6E" w14:textId="77777777" w:rsidTr="00552FBA">
        <w:trPr>
          <w:trHeight w:val="225"/>
        </w:trPr>
        <w:tc>
          <w:tcPr>
            <w:tcW w:w="3116" w:type="dxa"/>
            <w:tcBorders>
              <w:top w:val="nil"/>
              <w:left w:val="nil"/>
              <w:bottom w:val="nil"/>
              <w:right w:val="nil"/>
            </w:tcBorders>
            <w:noWrap/>
            <w:vAlign w:val="bottom"/>
          </w:tcPr>
          <w:p w14:paraId="2F2A32C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0EAA608"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F03B0D"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1639C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B2E38E"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D07FC6"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C2A9D2" w14:textId="77777777" w:rsidR="004D7477" w:rsidRPr="00090B94" w:rsidRDefault="004D7477" w:rsidP="00552FBA">
            <w:pPr>
              <w:rPr>
                <w:rFonts w:ascii="Calibri" w:hAnsi="Calibri" w:cs="Calibri"/>
                <w:sz w:val="16"/>
                <w:szCs w:val="16"/>
                <w:lang w:val="da-DK" w:eastAsia="da-DK"/>
              </w:rPr>
            </w:pPr>
          </w:p>
        </w:tc>
      </w:tr>
      <w:tr w:rsidR="004D7477" w:rsidRPr="00090B94" w14:paraId="38A1A357" w14:textId="77777777" w:rsidTr="00552FBA">
        <w:trPr>
          <w:trHeight w:val="225"/>
        </w:trPr>
        <w:tc>
          <w:tcPr>
            <w:tcW w:w="3116" w:type="dxa"/>
            <w:tcBorders>
              <w:top w:val="nil"/>
              <w:left w:val="nil"/>
              <w:bottom w:val="nil"/>
              <w:right w:val="nil"/>
            </w:tcBorders>
            <w:noWrap/>
            <w:vAlign w:val="bottom"/>
          </w:tcPr>
          <w:p w14:paraId="21194B05"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625FD24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111321B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600881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7D7115A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56</w:t>
            </w:r>
          </w:p>
        </w:tc>
        <w:tc>
          <w:tcPr>
            <w:tcW w:w="836" w:type="dxa"/>
            <w:tcBorders>
              <w:top w:val="nil"/>
              <w:left w:val="nil"/>
              <w:bottom w:val="nil"/>
              <w:right w:val="nil"/>
            </w:tcBorders>
            <w:noWrap/>
            <w:vAlign w:val="bottom"/>
          </w:tcPr>
          <w:p w14:paraId="7658457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336EB1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670C8A14" w14:textId="77777777" w:rsidTr="00552FBA">
        <w:trPr>
          <w:trHeight w:val="225"/>
        </w:trPr>
        <w:tc>
          <w:tcPr>
            <w:tcW w:w="3116" w:type="dxa"/>
            <w:tcBorders>
              <w:top w:val="nil"/>
              <w:left w:val="nil"/>
              <w:bottom w:val="single" w:sz="4" w:space="0" w:color="auto"/>
              <w:right w:val="nil"/>
            </w:tcBorders>
            <w:noWrap/>
            <w:vAlign w:val="bottom"/>
          </w:tcPr>
          <w:p w14:paraId="2C04146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38E839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59F93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BB6F6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AD9EF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B7DD1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A8BAA1" w14:textId="77777777" w:rsidR="004D7477" w:rsidRPr="00090B94" w:rsidRDefault="004D7477" w:rsidP="00552FBA">
            <w:pPr>
              <w:jc w:val="right"/>
              <w:rPr>
                <w:rFonts w:ascii="Calibri" w:hAnsi="Calibri" w:cs="Calibri"/>
                <w:sz w:val="16"/>
                <w:szCs w:val="16"/>
                <w:lang w:val="da-DK" w:eastAsia="da-DK"/>
              </w:rPr>
            </w:pPr>
          </w:p>
        </w:tc>
      </w:tr>
      <w:tr w:rsidR="004D7477" w:rsidRPr="00090B94" w14:paraId="7AE8A60D" w14:textId="77777777" w:rsidTr="00552FBA">
        <w:trPr>
          <w:trHeight w:val="225"/>
        </w:trPr>
        <w:tc>
          <w:tcPr>
            <w:tcW w:w="3116" w:type="dxa"/>
            <w:tcBorders>
              <w:top w:val="nil"/>
              <w:left w:val="nil"/>
              <w:bottom w:val="nil"/>
              <w:right w:val="nil"/>
            </w:tcBorders>
            <w:noWrap/>
            <w:vAlign w:val="bottom"/>
          </w:tcPr>
          <w:p w14:paraId="671A081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CB4561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D58332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BAF6E5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29775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D34B9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607F90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4A37493E" w14:textId="77777777" w:rsidR="004D7477" w:rsidRPr="00090B94" w:rsidRDefault="004D7477">
      <w:pPr>
        <w:rPr>
          <w:szCs w:val="24"/>
          <w:lang w:val="en-GB"/>
        </w:rPr>
      </w:pPr>
    </w:p>
    <w:p w14:paraId="4601A790" w14:textId="77777777" w:rsidR="004D7477" w:rsidRPr="00090B94" w:rsidRDefault="004D7477">
      <w:pPr>
        <w:rPr>
          <w:szCs w:val="24"/>
          <w:lang w:val="en-GB"/>
        </w:rPr>
      </w:pPr>
    </w:p>
    <w:p w14:paraId="48862990" w14:textId="77777777" w:rsidR="004D7477" w:rsidRPr="00090B94" w:rsidRDefault="004D7477">
      <w:pPr>
        <w:rPr>
          <w:szCs w:val="24"/>
          <w:lang w:val="en-GB"/>
        </w:rPr>
      </w:pPr>
      <w:r w:rsidRPr="00090B94">
        <w:rPr>
          <w:szCs w:val="24"/>
          <w:lang w:val="en-GB"/>
        </w:rPr>
        <w:br w:type="page"/>
      </w:r>
    </w:p>
    <w:tbl>
      <w:tblPr>
        <w:tblW w:w="11476"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tblGrid>
      <w:tr w:rsidR="004D7477" w:rsidRPr="00090B94" w14:paraId="3529B272" w14:textId="77777777" w:rsidTr="008F6295">
        <w:trPr>
          <w:trHeight w:val="225"/>
        </w:trPr>
        <w:tc>
          <w:tcPr>
            <w:tcW w:w="3116" w:type="dxa"/>
            <w:tcBorders>
              <w:top w:val="nil"/>
              <w:left w:val="nil"/>
              <w:bottom w:val="nil"/>
              <w:right w:val="nil"/>
            </w:tcBorders>
            <w:noWrap/>
            <w:vAlign w:val="bottom"/>
          </w:tcPr>
          <w:p w14:paraId="5DF54284" w14:textId="77777777"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lastRenderedPageBreak/>
              <w:t>Non-rotational grass (turf, pasture)</w:t>
            </w:r>
          </w:p>
        </w:tc>
        <w:tc>
          <w:tcPr>
            <w:tcW w:w="836" w:type="dxa"/>
            <w:tcBorders>
              <w:top w:val="nil"/>
              <w:left w:val="nil"/>
              <w:bottom w:val="nil"/>
              <w:right w:val="nil"/>
            </w:tcBorders>
            <w:noWrap/>
            <w:vAlign w:val="bottom"/>
          </w:tcPr>
          <w:p w14:paraId="2505AD8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5DFCDC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55E5C65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AF71E9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255E8EE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79C34C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7EA113A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47CB0D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E98C54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5D41B5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3790DFD" w14:textId="77777777" w:rsidTr="000D1C5E">
        <w:trPr>
          <w:trHeight w:val="225"/>
        </w:trPr>
        <w:tc>
          <w:tcPr>
            <w:tcW w:w="3116" w:type="dxa"/>
            <w:tcBorders>
              <w:top w:val="nil"/>
              <w:left w:val="nil"/>
              <w:bottom w:val="nil"/>
              <w:right w:val="nil"/>
            </w:tcBorders>
            <w:noWrap/>
            <w:vAlign w:val="bottom"/>
          </w:tcPr>
          <w:p w14:paraId="1BAF911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3344" w:type="dxa"/>
            <w:gridSpan w:val="4"/>
            <w:tcBorders>
              <w:top w:val="nil"/>
              <w:left w:val="nil"/>
              <w:bottom w:val="nil"/>
              <w:right w:val="nil"/>
            </w:tcBorders>
            <w:noWrap/>
            <w:vAlign w:val="bottom"/>
          </w:tcPr>
          <w:p w14:paraId="395DD262"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Sowing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pre-emergence</w:t>
            </w:r>
          </w:p>
        </w:tc>
        <w:tc>
          <w:tcPr>
            <w:tcW w:w="1672" w:type="dxa"/>
            <w:gridSpan w:val="2"/>
            <w:tcBorders>
              <w:top w:val="nil"/>
              <w:left w:val="nil"/>
              <w:bottom w:val="nil"/>
              <w:right w:val="nil"/>
            </w:tcBorders>
            <w:noWrap/>
            <w:vAlign w:val="bottom"/>
          </w:tcPr>
          <w:p w14:paraId="5F5CC7D3"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14:paraId="056ADBC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F7DE08B"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4B1C1561"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F6CFED6" w14:textId="77777777" w:rsidR="004D7477" w:rsidRPr="00090B94" w:rsidRDefault="004D7477" w:rsidP="00552FBA">
            <w:pPr>
              <w:jc w:val="right"/>
              <w:rPr>
                <w:rFonts w:ascii="Calibri" w:hAnsi="Calibri" w:cs="Calibri"/>
                <w:b/>
                <w:bCs/>
                <w:sz w:val="16"/>
                <w:szCs w:val="16"/>
                <w:lang w:val="da-DK" w:eastAsia="da-DK"/>
              </w:rPr>
            </w:pPr>
          </w:p>
        </w:tc>
      </w:tr>
      <w:tr w:rsidR="004D7477" w:rsidRPr="00090B94" w14:paraId="35ED88F6" w14:textId="77777777" w:rsidTr="00552FBA">
        <w:trPr>
          <w:trHeight w:val="225"/>
        </w:trPr>
        <w:tc>
          <w:tcPr>
            <w:tcW w:w="3116" w:type="dxa"/>
            <w:tcBorders>
              <w:top w:val="nil"/>
              <w:left w:val="nil"/>
              <w:bottom w:val="nil"/>
              <w:right w:val="nil"/>
            </w:tcBorders>
            <w:noWrap/>
            <w:vAlign w:val="bottom"/>
          </w:tcPr>
          <w:p w14:paraId="361A903B"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1C01C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7DCB3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E9201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80236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DA666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985F2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87493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117C7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E153E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5D6B63" w14:textId="77777777" w:rsidR="004D7477" w:rsidRPr="00090B94" w:rsidRDefault="004D7477" w:rsidP="00552FBA">
            <w:pPr>
              <w:jc w:val="right"/>
              <w:rPr>
                <w:rFonts w:ascii="Calibri" w:hAnsi="Calibri" w:cs="Calibri"/>
                <w:sz w:val="16"/>
                <w:szCs w:val="16"/>
                <w:lang w:val="da-DK" w:eastAsia="da-DK"/>
              </w:rPr>
            </w:pPr>
          </w:p>
        </w:tc>
      </w:tr>
      <w:tr w:rsidR="004D7477" w:rsidRPr="00090B94" w14:paraId="18A9109F" w14:textId="77777777" w:rsidTr="00552FBA">
        <w:trPr>
          <w:trHeight w:val="225"/>
        </w:trPr>
        <w:tc>
          <w:tcPr>
            <w:tcW w:w="3116" w:type="dxa"/>
            <w:tcBorders>
              <w:top w:val="nil"/>
              <w:left w:val="nil"/>
              <w:bottom w:val="nil"/>
              <w:right w:val="nil"/>
            </w:tcBorders>
            <w:noWrap/>
            <w:vAlign w:val="bottom"/>
          </w:tcPr>
          <w:p w14:paraId="74AC109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8057F2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EB85E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7C07F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4A78E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0D1E8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2589DA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CA5A2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395DD25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F5AF5C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F93802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4D7477" w:rsidRPr="00090B94" w14:paraId="2A1C6FDF" w14:textId="77777777" w:rsidTr="00552FBA">
        <w:trPr>
          <w:trHeight w:val="225"/>
        </w:trPr>
        <w:tc>
          <w:tcPr>
            <w:tcW w:w="3116" w:type="dxa"/>
            <w:tcBorders>
              <w:top w:val="nil"/>
              <w:left w:val="nil"/>
              <w:bottom w:val="nil"/>
              <w:right w:val="nil"/>
            </w:tcBorders>
            <w:noWrap/>
            <w:vAlign w:val="bottom"/>
          </w:tcPr>
          <w:p w14:paraId="28EF682C"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37C339C"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D4900F"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A7659E"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FF233E4"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BD95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916C01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8D4D10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763F81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131A8E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9298D3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B33337" w:rsidRPr="004206A3" w14:paraId="74494962" w14:textId="77777777" w:rsidTr="00552FBA">
        <w:trPr>
          <w:trHeight w:val="225"/>
        </w:trPr>
        <w:tc>
          <w:tcPr>
            <w:tcW w:w="3116" w:type="dxa"/>
            <w:tcBorders>
              <w:top w:val="nil"/>
              <w:left w:val="nil"/>
              <w:bottom w:val="nil"/>
              <w:right w:val="nil"/>
            </w:tcBorders>
            <w:noWrap/>
            <w:vAlign w:val="bottom"/>
          </w:tcPr>
          <w:p w14:paraId="1FFC8A84"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65AAEE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FF41880"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25CBEC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0F3DF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CA1C7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EB3610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29EABF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C386C8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A7BD7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D1D9E27" w14:textId="77777777" w:rsidR="00B33337" w:rsidRPr="00090B94" w:rsidRDefault="00B33337" w:rsidP="00552FBA">
            <w:pPr>
              <w:jc w:val="right"/>
              <w:rPr>
                <w:rFonts w:ascii="Calibri" w:hAnsi="Calibri" w:cs="Calibri"/>
                <w:sz w:val="16"/>
                <w:szCs w:val="16"/>
                <w:lang w:val="en-US" w:eastAsia="da-DK"/>
              </w:rPr>
            </w:pPr>
          </w:p>
        </w:tc>
      </w:tr>
      <w:tr w:rsidR="00B33337" w:rsidRPr="004206A3" w14:paraId="58139FF9" w14:textId="77777777" w:rsidTr="00552FBA">
        <w:trPr>
          <w:trHeight w:val="225"/>
        </w:trPr>
        <w:tc>
          <w:tcPr>
            <w:tcW w:w="3116" w:type="dxa"/>
            <w:tcBorders>
              <w:top w:val="nil"/>
              <w:left w:val="nil"/>
              <w:bottom w:val="nil"/>
              <w:right w:val="nil"/>
            </w:tcBorders>
            <w:noWrap/>
            <w:vAlign w:val="bottom"/>
          </w:tcPr>
          <w:p w14:paraId="3A912153"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CB8363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2046CE9"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D328F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D6A0F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E9B710"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20B58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BE1F32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639446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030B1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CCACF2" w14:textId="77777777" w:rsidR="00B33337" w:rsidRPr="00090B94" w:rsidRDefault="00B33337" w:rsidP="00552FBA">
            <w:pPr>
              <w:jc w:val="right"/>
              <w:rPr>
                <w:rFonts w:ascii="Calibri" w:hAnsi="Calibri" w:cs="Calibri"/>
                <w:sz w:val="16"/>
                <w:szCs w:val="16"/>
                <w:lang w:val="en-US" w:eastAsia="da-DK"/>
              </w:rPr>
            </w:pPr>
          </w:p>
        </w:tc>
      </w:tr>
      <w:tr w:rsidR="004D7477" w:rsidRPr="00090B94" w14:paraId="39C34721" w14:textId="77777777" w:rsidTr="00552FBA">
        <w:trPr>
          <w:trHeight w:val="225"/>
        </w:trPr>
        <w:tc>
          <w:tcPr>
            <w:tcW w:w="3116" w:type="dxa"/>
            <w:tcBorders>
              <w:top w:val="nil"/>
              <w:left w:val="nil"/>
              <w:bottom w:val="nil"/>
              <w:right w:val="nil"/>
            </w:tcBorders>
            <w:noWrap/>
            <w:vAlign w:val="bottom"/>
          </w:tcPr>
          <w:p w14:paraId="03ECE80E"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328F175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14:paraId="367F053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41F74FE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47C0B9E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c>
          <w:tcPr>
            <w:tcW w:w="836" w:type="dxa"/>
            <w:tcBorders>
              <w:top w:val="nil"/>
              <w:left w:val="nil"/>
              <w:bottom w:val="nil"/>
              <w:right w:val="nil"/>
            </w:tcBorders>
            <w:noWrap/>
            <w:vAlign w:val="bottom"/>
          </w:tcPr>
          <w:p w14:paraId="47A928E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3F9369D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550D00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8494B5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EDD698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5F256C9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r>
      <w:tr w:rsidR="004D7477" w:rsidRPr="00090B94" w14:paraId="4C82B437" w14:textId="77777777" w:rsidTr="00552FBA">
        <w:trPr>
          <w:trHeight w:val="225"/>
        </w:trPr>
        <w:tc>
          <w:tcPr>
            <w:tcW w:w="3116" w:type="dxa"/>
            <w:tcBorders>
              <w:top w:val="nil"/>
              <w:left w:val="nil"/>
              <w:bottom w:val="nil"/>
              <w:right w:val="nil"/>
            </w:tcBorders>
            <w:noWrap/>
            <w:vAlign w:val="bottom"/>
          </w:tcPr>
          <w:p w14:paraId="138C7CE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FA0817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925F2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59679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E7A81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28D9A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324D8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D4416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DDE9B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5B7DB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F217A9" w14:textId="77777777" w:rsidR="004D7477" w:rsidRPr="00090B94" w:rsidRDefault="004D7477" w:rsidP="00552FBA">
            <w:pPr>
              <w:jc w:val="right"/>
              <w:rPr>
                <w:rFonts w:ascii="Calibri" w:hAnsi="Calibri" w:cs="Calibri"/>
                <w:sz w:val="16"/>
                <w:szCs w:val="16"/>
                <w:lang w:val="da-DK" w:eastAsia="da-DK"/>
              </w:rPr>
            </w:pPr>
          </w:p>
        </w:tc>
      </w:tr>
      <w:tr w:rsidR="004D7477" w:rsidRPr="00090B94" w14:paraId="052FDCEC" w14:textId="77777777" w:rsidTr="00552FBA">
        <w:trPr>
          <w:trHeight w:val="225"/>
        </w:trPr>
        <w:tc>
          <w:tcPr>
            <w:tcW w:w="3116" w:type="dxa"/>
            <w:tcBorders>
              <w:top w:val="nil"/>
              <w:left w:val="nil"/>
              <w:bottom w:val="nil"/>
              <w:right w:val="nil"/>
            </w:tcBorders>
            <w:noWrap/>
            <w:vAlign w:val="bottom"/>
          </w:tcPr>
          <w:p w14:paraId="4D488BB4"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3245D8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257F9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9C21C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C81D3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16A07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1730C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B70E9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B6E47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6657A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3DA000" w14:textId="77777777" w:rsidR="004D7477" w:rsidRPr="00090B94" w:rsidRDefault="004D7477" w:rsidP="00552FBA">
            <w:pPr>
              <w:jc w:val="right"/>
              <w:rPr>
                <w:rFonts w:ascii="Calibri" w:hAnsi="Calibri" w:cs="Calibri"/>
                <w:sz w:val="16"/>
                <w:szCs w:val="16"/>
                <w:lang w:val="da-DK" w:eastAsia="da-DK"/>
              </w:rPr>
            </w:pPr>
          </w:p>
        </w:tc>
      </w:tr>
      <w:tr w:rsidR="004D7477" w:rsidRPr="00090B94" w14:paraId="761FAF3F" w14:textId="77777777" w:rsidTr="00552FBA">
        <w:trPr>
          <w:trHeight w:val="225"/>
        </w:trPr>
        <w:tc>
          <w:tcPr>
            <w:tcW w:w="3116" w:type="dxa"/>
            <w:tcBorders>
              <w:top w:val="nil"/>
              <w:left w:val="nil"/>
              <w:bottom w:val="nil"/>
              <w:right w:val="nil"/>
            </w:tcBorders>
            <w:noWrap/>
            <w:vAlign w:val="bottom"/>
          </w:tcPr>
          <w:p w14:paraId="183AF0B3"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830C7E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71268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E00BC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31433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ED429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1F927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4388C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E2D2B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BABEE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3B5B05" w14:textId="77777777" w:rsidR="004D7477" w:rsidRPr="00090B94" w:rsidRDefault="004D7477" w:rsidP="00552FBA">
            <w:pPr>
              <w:jc w:val="right"/>
              <w:rPr>
                <w:rFonts w:ascii="Calibri" w:hAnsi="Calibri" w:cs="Calibri"/>
                <w:sz w:val="16"/>
                <w:szCs w:val="16"/>
                <w:lang w:val="da-DK" w:eastAsia="da-DK"/>
              </w:rPr>
            </w:pPr>
          </w:p>
        </w:tc>
      </w:tr>
      <w:tr w:rsidR="004D7477" w:rsidRPr="00090B94" w14:paraId="2B4BFB7A" w14:textId="77777777" w:rsidTr="00552FBA">
        <w:trPr>
          <w:trHeight w:val="225"/>
        </w:trPr>
        <w:tc>
          <w:tcPr>
            <w:tcW w:w="3116" w:type="dxa"/>
            <w:tcBorders>
              <w:top w:val="nil"/>
              <w:left w:val="nil"/>
              <w:bottom w:val="nil"/>
              <w:right w:val="nil"/>
            </w:tcBorders>
            <w:noWrap/>
            <w:vAlign w:val="bottom"/>
          </w:tcPr>
          <w:p w14:paraId="3892FB6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79C3471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8BA27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E55A9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D05F9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F0FC4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0BEFE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FEB01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B6D11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7FBAD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309EE0" w14:textId="77777777" w:rsidR="004D7477" w:rsidRPr="00090B94" w:rsidRDefault="004D7477" w:rsidP="00552FBA">
            <w:pPr>
              <w:jc w:val="right"/>
              <w:rPr>
                <w:rFonts w:ascii="Calibri" w:hAnsi="Calibri" w:cs="Calibri"/>
                <w:sz w:val="16"/>
                <w:szCs w:val="16"/>
                <w:lang w:val="da-DK" w:eastAsia="da-DK"/>
              </w:rPr>
            </w:pPr>
          </w:p>
        </w:tc>
      </w:tr>
      <w:tr w:rsidR="004D7477" w:rsidRPr="00090B94" w14:paraId="1DFBA6FC" w14:textId="77777777" w:rsidTr="00552FBA">
        <w:trPr>
          <w:trHeight w:val="225"/>
        </w:trPr>
        <w:tc>
          <w:tcPr>
            <w:tcW w:w="3116" w:type="dxa"/>
            <w:tcBorders>
              <w:top w:val="nil"/>
              <w:left w:val="nil"/>
              <w:bottom w:val="nil"/>
              <w:right w:val="nil"/>
            </w:tcBorders>
            <w:noWrap/>
            <w:vAlign w:val="bottom"/>
          </w:tcPr>
          <w:p w14:paraId="1CFB33CA"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BFE964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20D765E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026E09F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63</w:t>
            </w:r>
          </w:p>
        </w:tc>
        <w:tc>
          <w:tcPr>
            <w:tcW w:w="836" w:type="dxa"/>
            <w:tcBorders>
              <w:top w:val="nil"/>
              <w:left w:val="nil"/>
              <w:bottom w:val="nil"/>
              <w:right w:val="nil"/>
            </w:tcBorders>
            <w:noWrap/>
            <w:vAlign w:val="bottom"/>
          </w:tcPr>
          <w:p w14:paraId="5282276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c>
          <w:tcPr>
            <w:tcW w:w="836" w:type="dxa"/>
            <w:tcBorders>
              <w:top w:val="nil"/>
              <w:left w:val="nil"/>
              <w:bottom w:val="nil"/>
              <w:right w:val="nil"/>
            </w:tcBorders>
            <w:noWrap/>
            <w:vAlign w:val="bottom"/>
          </w:tcPr>
          <w:p w14:paraId="662E2A8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14226FE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082C029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1B6BC5C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109021B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14:paraId="046B28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r>
      <w:tr w:rsidR="004D7477" w:rsidRPr="004206A3" w14:paraId="2845E0FB" w14:textId="77777777" w:rsidTr="00552FBA">
        <w:trPr>
          <w:trHeight w:val="225"/>
        </w:trPr>
        <w:tc>
          <w:tcPr>
            <w:tcW w:w="3952" w:type="dxa"/>
            <w:gridSpan w:val="2"/>
            <w:tcBorders>
              <w:top w:val="nil"/>
              <w:left w:val="nil"/>
              <w:bottom w:val="nil"/>
              <w:right w:val="nil"/>
            </w:tcBorders>
            <w:noWrap/>
            <w:vAlign w:val="bottom"/>
          </w:tcPr>
          <w:p w14:paraId="5A41D7E7"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B04A843"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CB7E908"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673B7D0"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5F9396"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DAD9FFB"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DF4CC2"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9077FB"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657B94A"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6C354E" w14:textId="77777777" w:rsidR="004D7477" w:rsidRPr="00090B94" w:rsidRDefault="004D7477" w:rsidP="00552FBA">
            <w:pPr>
              <w:jc w:val="right"/>
              <w:rPr>
                <w:rFonts w:ascii="Calibri" w:hAnsi="Calibri" w:cs="Calibri"/>
                <w:sz w:val="16"/>
                <w:szCs w:val="16"/>
                <w:lang w:val="en-US" w:eastAsia="da-DK"/>
              </w:rPr>
            </w:pPr>
          </w:p>
        </w:tc>
      </w:tr>
      <w:tr w:rsidR="004D7477" w:rsidRPr="00090B94" w14:paraId="68CF6D36" w14:textId="77777777" w:rsidTr="00552FBA">
        <w:trPr>
          <w:trHeight w:val="225"/>
        </w:trPr>
        <w:tc>
          <w:tcPr>
            <w:tcW w:w="3116" w:type="dxa"/>
            <w:tcBorders>
              <w:top w:val="nil"/>
              <w:left w:val="nil"/>
              <w:bottom w:val="single" w:sz="4" w:space="0" w:color="auto"/>
              <w:right w:val="nil"/>
            </w:tcBorders>
            <w:noWrap/>
            <w:vAlign w:val="bottom"/>
          </w:tcPr>
          <w:p w14:paraId="1BD4C963"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4D3EAA6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1B867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0319D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02279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B59C5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3B1F8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345B4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9F5EB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0209F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45475C" w14:textId="77777777" w:rsidR="004D7477" w:rsidRPr="00090B94" w:rsidRDefault="004D7477" w:rsidP="00552FBA">
            <w:pPr>
              <w:jc w:val="right"/>
              <w:rPr>
                <w:rFonts w:ascii="Calibri" w:hAnsi="Calibri" w:cs="Calibri"/>
                <w:sz w:val="16"/>
                <w:szCs w:val="16"/>
                <w:lang w:val="da-DK" w:eastAsia="da-DK"/>
              </w:rPr>
            </w:pPr>
          </w:p>
        </w:tc>
      </w:tr>
      <w:tr w:rsidR="004D7477" w:rsidRPr="00090B94" w14:paraId="2159B68D" w14:textId="77777777" w:rsidTr="00552FBA">
        <w:trPr>
          <w:trHeight w:val="225"/>
        </w:trPr>
        <w:tc>
          <w:tcPr>
            <w:tcW w:w="3116" w:type="dxa"/>
            <w:tcBorders>
              <w:top w:val="nil"/>
              <w:left w:val="nil"/>
              <w:bottom w:val="nil"/>
              <w:right w:val="nil"/>
            </w:tcBorders>
            <w:noWrap/>
            <w:vAlign w:val="bottom"/>
          </w:tcPr>
          <w:p w14:paraId="789D93D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503CCC0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76B582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C21611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96FE3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A40AE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E43283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16AC03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75BD51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0AC38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CFBC24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9BD0A01" w14:textId="77777777" w:rsidR="004D7477" w:rsidRPr="00090B94" w:rsidRDefault="004D7477">
      <w:pPr>
        <w:rPr>
          <w:szCs w:val="24"/>
          <w:lang w:val="en-GB"/>
        </w:rPr>
      </w:pPr>
    </w:p>
    <w:p w14:paraId="3435867B" w14:textId="77777777" w:rsidR="004D7477" w:rsidRPr="00090B94" w:rsidRDefault="004D7477">
      <w:pPr>
        <w:rPr>
          <w:szCs w:val="24"/>
          <w:lang w:val="en-GB"/>
        </w:rPr>
      </w:pPr>
    </w:p>
    <w:p w14:paraId="0474E66B" w14:textId="77777777" w:rsidR="004D7477" w:rsidRPr="00090B94" w:rsidRDefault="004D7477">
      <w:pPr>
        <w:rPr>
          <w:szCs w:val="24"/>
          <w:lang w:val="en-GB"/>
        </w:rPr>
      </w:pPr>
    </w:p>
    <w:tbl>
      <w:tblPr>
        <w:tblW w:w="1314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gridCol w:w="836"/>
      </w:tblGrid>
      <w:tr w:rsidR="004D7477" w:rsidRPr="00090B94" w14:paraId="6435517A" w14:textId="77777777" w:rsidTr="008F6295">
        <w:trPr>
          <w:trHeight w:val="225"/>
        </w:trPr>
        <w:tc>
          <w:tcPr>
            <w:tcW w:w="3116" w:type="dxa"/>
            <w:tcBorders>
              <w:top w:val="nil"/>
              <w:left w:val="nil"/>
              <w:bottom w:val="nil"/>
              <w:right w:val="nil"/>
            </w:tcBorders>
            <w:noWrap/>
            <w:vAlign w:val="bottom"/>
          </w:tcPr>
          <w:p w14:paraId="13B84029" w14:textId="77777777"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t>Non-rotational grass (turf, pasture)</w:t>
            </w:r>
          </w:p>
        </w:tc>
        <w:tc>
          <w:tcPr>
            <w:tcW w:w="836" w:type="dxa"/>
            <w:tcBorders>
              <w:top w:val="nil"/>
              <w:left w:val="nil"/>
              <w:bottom w:val="nil"/>
              <w:right w:val="nil"/>
            </w:tcBorders>
            <w:noWrap/>
            <w:vAlign w:val="bottom"/>
          </w:tcPr>
          <w:p w14:paraId="1E821B9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06960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5AC9B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9E0662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0BCA88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0996D1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8FB4B2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7B7FB0D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CAF6BD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0C865B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2F375F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100BBE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2CFE5CF5" w14:textId="77777777" w:rsidTr="000D1C5E">
        <w:trPr>
          <w:trHeight w:val="225"/>
        </w:trPr>
        <w:tc>
          <w:tcPr>
            <w:tcW w:w="3116" w:type="dxa"/>
            <w:tcBorders>
              <w:top w:val="nil"/>
              <w:left w:val="nil"/>
              <w:bottom w:val="nil"/>
              <w:right w:val="nil"/>
            </w:tcBorders>
            <w:noWrap/>
            <w:vAlign w:val="bottom"/>
          </w:tcPr>
          <w:p w14:paraId="6C8396E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14:paraId="0F3FFC40"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836" w:type="dxa"/>
            <w:tcBorders>
              <w:top w:val="nil"/>
              <w:left w:val="nil"/>
              <w:bottom w:val="nil"/>
              <w:right w:val="nil"/>
            </w:tcBorders>
            <w:noWrap/>
            <w:vAlign w:val="bottom"/>
          </w:tcPr>
          <w:p w14:paraId="24BCD3E1"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B193427"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0F2BF12" w14:textId="77777777" w:rsidR="004D7477" w:rsidRPr="00090B94" w:rsidRDefault="004D7477" w:rsidP="00552FBA">
            <w:pPr>
              <w:jc w:val="right"/>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4B98D59A"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14:paraId="41475A6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963D2A5"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594EABE" w14:textId="77777777" w:rsidR="004D7477" w:rsidRPr="00090B94" w:rsidRDefault="004D7477" w:rsidP="00552FBA">
            <w:pPr>
              <w:jc w:val="right"/>
              <w:rPr>
                <w:rFonts w:ascii="Calibri" w:hAnsi="Calibri" w:cs="Calibri"/>
                <w:b/>
                <w:bCs/>
                <w:sz w:val="16"/>
                <w:szCs w:val="16"/>
                <w:lang w:val="da-DK" w:eastAsia="da-DK"/>
              </w:rPr>
            </w:pPr>
          </w:p>
        </w:tc>
      </w:tr>
      <w:tr w:rsidR="004D7477" w:rsidRPr="00090B94" w14:paraId="502D3E58" w14:textId="77777777" w:rsidTr="00552FBA">
        <w:trPr>
          <w:trHeight w:val="225"/>
        </w:trPr>
        <w:tc>
          <w:tcPr>
            <w:tcW w:w="3116" w:type="dxa"/>
            <w:tcBorders>
              <w:top w:val="nil"/>
              <w:left w:val="nil"/>
              <w:bottom w:val="nil"/>
              <w:right w:val="nil"/>
            </w:tcBorders>
            <w:noWrap/>
            <w:vAlign w:val="bottom"/>
          </w:tcPr>
          <w:p w14:paraId="3540E5FE"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C4039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CA61D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175DF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7D0B8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2EF28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1A4A3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9E8D9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AA3FE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636D2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5EFC8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BC4C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89D7EB" w14:textId="77777777" w:rsidR="004D7477" w:rsidRPr="00090B94" w:rsidRDefault="004D7477" w:rsidP="00552FBA">
            <w:pPr>
              <w:jc w:val="right"/>
              <w:rPr>
                <w:rFonts w:ascii="Calibri" w:hAnsi="Calibri" w:cs="Calibri"/>
                <w:sz w:val="16"/>
                <w:szCs w:val="16"/>
                <w:lang w:val="da-DK" w:eastAsia="da-DK"/>
              </w:rPr>
            </w:pPr>
          </w:p>
        </w:tc>
      </w:tr>
      <w:tr w:rsidR="004D7477" w:rsidRPr="00090B94" w14:paraId="35216078" w14:textId="77777777" w:rsidTr="00552FBA">
        <w:trPr>
          <w:trHeight w:val="225"/>
        </w:trPr>
        <w:tc>
          <w:tcPr>
            <w:tcW w:w="3116" w:type="dxa"/>
            <w:tcBorders>
              <w:top w:val="nil"/>
              <w:left w:val="nil"/>
              <w:bottom w:val="nil"/>
              <w:right w:val="nil"/>
            </w:tcBorders>
            <w:noWrap/>
            <w:vAlign w:val="bottom"/>
          </w:tcPr>
          <w:p w14:paraId="72BD861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6BCD1AA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3685839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B17085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DA8819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4808BB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127BFFA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A0BC1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700FD8A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2AF8AF4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16A156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DC3267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2A7A99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5E9C7B91" w14:textId="77777777" w:rsidTr="00552FBA">
        <w:trPr>
          <w:trHeight w:val="225"/>
        </w:trPr>
        <w:tc>
          <w:tcPr>
            <w:tcW w:w="3116" w:type="dxa"/>
            <w:tcBorders>
              <w:top w:val="nil"/>
              <w:left w:val="nil"/>
              <w:bottom w:val="nil"/>
              <w:right w:val="nil"/>
            </w:tcBorders>
            <w:noWrap/>
            <w:vAlign w:val="bottom"/>
          </w:tcPr>
          <w:p w14:paraId="5C7E9CEE"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0573F4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E23B1C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A680C7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4B30C0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13E1E18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B95E8A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210B757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FA5F01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BF822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956566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03CAEC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30A564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4206A3" w14:paraId="02FB80FD" w14:textId="77777777" w:rsidTr="00552FBA">
        <w:trPr>
          <w:trHeight w:val="225"/>
        </w:trPr>
        <w:tc>
          <w:tcPr>
            <w:tcW w:w="3116" w:type="dxa"/>
            <w:tcBorders>
              <w:top w:val="nil"/>
              <w:left w:val="nil"/>
              <w:bottom w:val="nil"/>
              <w:right w:val="nil"/>
            </w:tcBorders>
            <w:noWrap/>
            <w:vAlign w:val="bottom"/>
          </w:tcPr>
          <w:p w14:paraId="343D5619"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01CD08E"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799866"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D85F77"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D32CF9"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71370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58069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01B7E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F90C15"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1516270"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3A303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596DE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2DAE7CD" w14:textId="77777777" w:rsidR="00B33337" w:rsidRPr="00090B94" w:rsidRDefault="00B33337" w:rsidP="00552FBA">
            <w:pPr>
              <w:jc w:val="right"/>
              <w:rPr>
                <w:rFonts w:ascii="Calibri" w:hAnsi="Calibri" w:cs="Calibri"/>
                <w:sz w:val="16"/>
                <w:szCs w:val="16"/>
                <w:lang w:val="en-US" w:eastAsia="da-DK"/>
              </w:rPr>
            </w:pPr>
          </w:p>
        </w:tc>
      </w:tr>
      <w:tr w:rsidR="00B33337" w:rsidRPr="004206A3" w14:paraId="67303522" w14:textId="77777777" w:rsidTr="00552FBA">
        <w:trPr>
          <w:trHeight w:val="225"/>
        </w:trPr>
        <w:tc>
          <w:tcPr>
            <w:tcW w:w="3116" w:type="dxa"/>
            <w:tcBorders>
              <w:top w:val="nil"/>
              <w:left w:val="nil"/>
              <w:bottom w:val="nil"/>
              <w:right w:val="nil"/>
            </w:tcBorders>
            <w:noWrap/>
            <w:vAlign w:val="bottom"/>
          </w:tcPr>
          <w:p w14:paraId="05901167"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2F84556"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9889F1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4C226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8D0CCA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D48CD2E"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F450BA"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3C9C27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E353ED7"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BB8BD7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4A0FC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94CBF1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04C38E9" w14:textId="77777777" w:rsidR="00B33337" w:rsidRPr="00090B94" w:rsidRDefault="00B33337" w:rsidP="00552FBA">
            <w:pPr>
              <w:jc w:val="right"/>
              <w:rPr>
                <w:rFonts w:ascii="Calibri" w:hAnsi="Calibri" w:cs="Calibri"/>
                <w:sz w:val="16"/>
                <w:szCs w:val="16"/>
                <w:lang w:val="en-US" w:eastAsia="da-DK"/>
              </w:rPr>
            </w:pPr>
          </w:p>
        </w:tc>
      </w:tr>
      <w:tr w:rsidR="004D7477" w:rsidRPr="00090B94" w14:paraId="7FDC0767" w14:textId="77777777" w:rsidTr="00552FBA">
        <w:trPr>
          <w:trHeight w:val="225"/>
        </w:trPr>
        <w:tc>
          <w:tcPr>
            <w:tcW w:w="3116" w:type="dxa"/>
            <w:tcBorders>
              <w:top w:val="nil"/>
              <w:left w:val="nil"/>
              <w:bottom w:val="nil"/>
              <w:right w:val="nil"/>
            </w:tcBorders>
            <w:noWrap/>
            <w:vAlign w:val="bottom"/>
          </w:tcPr>
          <w:p w14:paraId="3F73482C"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4A48C4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77A5BCB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2C463C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1D85600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0C1832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3AD2034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14:paraId="25D4A1E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953A5A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490610B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08BC26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3523BD4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720C96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r>
      <w:tr w:rsidR="004D7477" w:rsidRPr="00090B94" w14:paraId="07D1E0C1" w14:textId="77777777" w:rsidTr="00552FBA">
        <w:trPr>
          <w:trHeight w:val="225"/>
        </w:trPr>
        <w:tc>
          <w:tcPr>
            <w:tcW w:w="3116" w:type="dxa"/>
            <w:tcBorders>
              <w:top w:val="nil"/>
              <w:left w:val="nil"/>
              <w:bottom w:val="nil"/>
              <w:right w:val="nil"/>
            </w:tcBorders>
            <w:noWrap/>
            <w:vAlign w:val="bottom"/>
          </w:tcPr>
          <w:p w14:paraId="3714EC1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8B1D09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9C57C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E0FB4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13FE2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08E1B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C856B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B3828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A3129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0C0DE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7D5C6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4F02A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25D10E" w14:textId="77777777" w:rsidR="004D7477" w:rsidRPr="00090B94" w:rsidRDefault="004D7477" w:rsidP="00552FBA">
            <w:pPr>
              <w:jc w:val="right"/>
              <w:rPr>
                <w:rFonts w:ascii="Calibri" w:hAnsi="Calibri" w:cs="Calibri"/>
                <w:sz w:val="16"/>
                <w:szCs w:val="16"/>
                <w:lang w:val="da-DK" w:eastAsia="da-DK"/>
              </w:rPr>
            </w:pPr>
          </w:p>
        </w:tc>
      </w:tr>
      <w:tr w:rsidR="004D7477" w:rsidRPr="00090B94" w14:paraId="46A4CB3F" w14:textId="77777777" w:rsidTr="00552FBA">
        <w:trPr>
          <w:trHeight w:val="225"/>
        </w:trPr>
        <w:tc>
          <w:tcPr>
            <w:tcW w:w="3116" w:type="dxa"/>
            <w:tcBorders>
              <w:top w:val="nil"/>
              <w:left w:val="nil"/>
              <w:bottom w:val="nil"/>
              <w:right w:val="nil"/>
            </w:tcBorders>
            <w:noWrap/>
            <w:vAlign w:val="bottom"/>
          </w:tcPr>
          <w:p w14:paraId="19A7F759"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BC8E3C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D6357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CDBB3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952F6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47B81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6E1D0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5B705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F10C7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79570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0B866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2ECF8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DBCF18" w14:textId="77777777" w:rsidR="004D7477" w:rsidRPr="00090B94" w:rsidRDefault="004D7477" w:rsidP="00552FBA">
            <w:pPr>
              <w:jc w:val="right"/>
              <w:rPr>
                <w:rFonts w:ascii="Calibri" w:hAnsi="Calibri" w:cs="Calibri"/>
                <w:sz w:val="16"/>
                <w:szCs w:val="16"/>
                <w:lang w:val="da-DK" w:eastAsia="da-DK"/>
              </w:rPr>
            </w:pPr>
          </w:p>
        </w:tc>
      </w:tr>
      <w:tr w:rsidR="004D7477" w:rsidRPr="00090B94" w14:paraId="0BCE422E" w14:textId="77777777" w:rsidTr="00552FBA">
        <w:trPr>
          <w:trHeight w:val="225"/>
        </w:trPr>
        <w:tc>
          <w:tcPr>
            <w:tcW w:w="3116" w:type="dxa"/>
            <w:tcBorders>
              <w:top w:val="nil"/>
              <w:left w:val="nil"/>
              <w:bottom w:val="nil"/>
              <w:right w:val="nil"/>
            </w:tcBorders>
            <w:noWrap/>
            <w:vAlign w:val="bottom"/>
          </w:tcPr>
          <w:p w14:paraId="3B160FB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865EBE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17992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5BCC7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BF631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4876C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0207A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EBD36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19F26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7641E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CAE98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6D92E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AA2806" w14:textId="77777777" w:rsidR="004D7477" w:rsidRPr="00090B94" w:rsidRDefault="004D7477" w:rsidP="00552FBA">
            <w:pPr>
              <w:jc w:val="right"/>
              <w:rPr>
                <w:rFonts w:ascii="Calibri" w:hAnsi="Calibri" w:cs="Calibri"/>
                <w:sz w:val="16"/>
                <w:szCs w:val="16"/>
                <w:lang w:val="da-DK" w:eastAsia="da-DK"/>
              </w:rPr>
            </w:pPr>
          </w:p>
        </w:tc>
      </w:tr>
      <w:tr w:rsidR="004D7477" w:rsidRPr="00090B94" w14:paraId="1EDC6282" w14:textId="77777777" w:rsidTr="00552FBA">
        <w:trPr>
          <w:trHeight w:val="225"/>
        </w:trPr>
        <w:tc>
          <w:tcPr>
            <w:tcW w:w="3116" w:type="dxa"/>
            <w:tcBorders>
              <w:top w:val="nil"/>
              <w:left w:val="nil"/>
              <w:bottom w:val="nil"/>
              <w:right w:val="nil"/>
            </w:tcBorders>
            <w:noWrap/>
            <w:vAlign w:val="bottom"/>
          </w:tcPr>
          <w:p w14:paraId="02CD8394"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13D86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0571BE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38D5960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4E8633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1233911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F531F3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12E1495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7C83A1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769853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62912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20B5ED2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E585C5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7CBB6756" w14:textId="77777777" w:rsidTr="00552FBA">
        <w:trPr>
          <w:trHeight w:val="225"/>
        </w:trPr>
        <w:tc>
          <w:tcPr>
            <w:tcW w:w="3116" w:type="dxa"/>
            <w:tcBorders>
              <w:top w:val="nil"/>
              <w:left w:val="nil"/>
              <w:bottom w:val="nil"/>
              <w:right w:val="nil"/>
            </w:tcBorders>
            <w:noWrap/>
            <w:vAlign w:val="bottom"/>
          </w:tcPr>
          <w:p w14:paraId="07BBDF7C"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D794BBF"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5BC4F7"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A004C1"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E355D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606748"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66F0A6"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2AF2B0"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AD105F"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59DC76"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6B6D6F"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5241F8"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B9B0AA" w14:textId="77777777" w:rsidR="004D7477" w:rsidRPr="00090B94" w:rsidRDefault="004D7477" w:rsidP="00552FBA">
            <w:pPr>
              <w:rPr>
                <w:rFonts w:ascii="Calibri" w:hAnsi="Calibri" w:cs="Calibri"/>
                <w:sz w:val="16"/>
                <w:szCs w:val="16"/>
                <w:lang w:val="da-DK" w:eastAsia="da-DK"/>
              </w:rPr>
            </w:pPr>
          </w:p>
        </w:tc>
      </w:tr>
      <w:tr w:rsidR="004D7477" w:rsidRPr="00090B94" w14:paraId="1C6202BB" w14:textId="77777777" w:rsidTr="00552FBA">
        <w:trPr>
          <w:trHeight w:val="225"/>
        </w:trPr>
        <w:tc>
          <w:tcPr>
            <w:tcW w:w="3116" w:type="dxa"/>
            <w:tcBorders>
              <w:top w:val="nil"/>
              <w:left w:val="nil"/>
              <w:bottom w:val="nil"/>
              <w:right w:val="nil"/>
            </w:tcBorders>
            <w:noWrap/>
            <w:vAlign w:val="bottom"/>
          </w:tcPr>
          <w:p w14:paraId="3C783891"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6B1EE2E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1AF4662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2D00C2A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1389FF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445DA70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7DD079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5578FC1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1D6C5FE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61A77D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18B4E1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59</w:t>
            </w:r>
          </w:p>
        </w:tc>
        <w:tc>
          <w:tcPr>
            <w:tcW w:w="836" w:type="dxa"/>
            <w:tcBorders>
              <w:top w:val="nil"/>
              <w:left w:val="nil"/>
              <w:bottom w:val="nil"/>
              <w:right w:val="nil"/>
            </w:tcBorders>
            <w:noWrap/>
            <w:vAlign w:val="bottom"/>
          </w:tcPr>
          <w:p w14:paraId="0840E3C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3C6F7ED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r>
      <w:tr w:rsidR="004D7477" w:rsidRPr="00090B94" w14:paraId="17056413" w14:textId="77777777" w:rsidTr="00552FBA">
        <w:trPr>
          <w:trHeight w:val="225"/>
        </w:trPr>
        <w:tc>
          <w:tcPr>
            <w:tcW w:w="3116" w:type="dxa"/>
            <w:tcBorders>
              <w:top w:val="nil"/>
              <w:left w:val="nil"/>
              <w:bottom w:val="single" w:sz="4" w:space="0" w:color="auto"/>
              <w:right w:val="nil"/>
            </w:tcBorders>
            <w:noWrap/>
            <w:vAlign w:val="bottom"/>
          </w:tcPr>
          <w:p w14:paraId="770F86BD"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9B0F37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78671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1858F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19D39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D8571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91455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1E522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4394C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B027C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F2451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51A11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9D63AB" w14:textId="77777777" w:rsidR="004D7477" w:rsidRPr="00090B94" w:rsidRDefault="004D7477" w:rsidP="00552FBA">
            <w:pPr>
              <w:jc w:val="right"/>
              <w:rPr>
                <w:rFonts w:ascii="Calibri" w:hAnsi="Calibri" w:cs="Calibri"/>
                <w:sz w:val="16"/>
                <w:szCs w:val="16"/>
                <w:lang w:val="da-DK" w:eastAsia="da-DK"/>
              </w:rPr>
            </w:pPr>
          </w:p>
        </w:tc>
      </w:tr>
      <w:tr w:rsidR="004D7477" w:rsidRPr="00090B94" w14:paraId="77E538BC" w14:textId="77777777" w:rsidTr="00552FBA">
        <w:trPr>
          <w:trHeight w:val="225"/>
        </w:trPr>
        <w:tc>
          <w:tcPr>
            <w:tcW w:w="3116" w:type="dxa"/>
            <w:tcBorders>
              <w:top w:val="nil"/>
              <w:left w:val="nil"/>
              <w:bottom w:val="nil"/>
              <w:right w:val="nil"/>
            </w:tcBorders>
            <w:noWrap/>
            <w:vAlign w:val="bottom"/>
          </w:tcPr>
          <w:p w14:paraId="44DCF54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BBAB6D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504BD8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1E7CE1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4D93CE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D02B59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BFC96B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2E4A1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EDE026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60E979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8DA26A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09308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F987C4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FBE8F4A" w14:textId="77777777" w:rsidR="004D7477" w:rsidRPr="00090B94" w:rsidRDefault="004D7477">
      <w:pPr>
        <w:rPr>
          <w:szCs w:val="24"/>
          <w:lang w:val="en-GB"/>
        </w:rPr>
      </w:pPr>
    </w:p>
    <w:p w14:paraId="3C8BE1A0" w14:textId="77777777" w:rsidR="004D7477" w:rsidRPr="00090B94" w:rsidRDefault="004D7477">
      <w:pPr>
        <w:rPr>
          <w:szCs w:val="24"/>
          <w:lang w:val="en-GB"/>
        </w:rPr>
      </w:pPr>
    </w:p>
    <w:p w14:paraId="5D5B8580" w14:textId="77777777" w:rsidR="004D7477" w:rsidRPr="00A10E25" w:rsidRDefault="004D7477" w:rsidP="00A10E25">
      <w:pPr>
        <w:pStyle w:val="Rubrik1"/>
        <w:numPr>
          <w:ilvl w:val="0"/>
          <w:numId w:val="0"/>
        </w:numPr>
        <w:rPr>
          <w:lang w:val="en-GB"/>
        </w:rPr>
      </w:pPr>
      <w:r w:rsidRPr="00090B94">
        <w:rPr>
          <w:szCs w:val="24"/>
          <w:lang w:val="en-GB"/>
        </w:rPr>
        <w:br w:type="page"/>
      </w:r>
      <w:bookmarkStart w:id="142" w:name="_Toc35331498"/>
      <w:r w:rsidRPr="00A10E25">
        <w:rPr>
          <w:lang w:val="en-GB"/>
        </w:rPr>
        <w:lastRenderedPageBreak/>
        <w:t xml:space="preserve">Appendix </w:t>
      </w:r>
      <w:r w:rsidR="002F1720">
        <w:rPr>
          <w:lang w:val="en-GB"/>
        </w:rPr>
        <w:t>4</w:t>
      </w:r>
      <w:bookmarkEnd w:id="142"/>
    </w:p>
    <w:p w14:paraId="1B1D5931" w14:textId="77777777" w:rsidR="004D7477" w:rsidRPr="00090B94" w:rsidRDefault="004D7477" w:rsidP="00FE2387">
      <w:pPr>
        <w:rPr>
          <w:szCs w:val="24"/>
          <w:lang w:val="en-GB"/>
        </w:rPr>
      </w:pPr>
    </w:p>
    <w:p w14:paraId="4FF37089" w14:textId="77777777" w:rsidR="004D7477" w:rsidRPr="00090B94" w:rsidRDefault="004D7477" w:rsidP="00FE2387">
      <w:pPr>
        <w:pStyle w:val="Brdtext"/>
        <w:spacing w:line="240" w:lineRule="auto"/>
        <w:rPr>
          <w:sz w:val="24"/>
          <w:szCs w:val="24"/>
          <w:lang w:val="en-GB"/>
        </w:rPr>
      </w:pPr>
      <w:r w:rsidRPr="00090B94">
        <w:rPr>
          <w:i/>
          <w:sz w:val="24"/>
          <w:szCs w:val="24"/>
          <w:lang w:val="en-GB"/>
        </w:rPr>
        <w:t xml:space="preserve">PD values </w:t>
      </w:r>
      <w:r w:rsidR="00BF0B0D" w:rsidRPr="00090B94">
        <w:rPr>
          <w:i/>
          <w:sz w:val="24"/>
          <w:szCs w:val="24"/>
          <w:lang w:val="en-GB"/>
        </w:rPr>
        <w:t xml:space="preserve">(fresh weight) </w:t>
      </w:r>
      <w:r w:rsidRPr="00090B94">
        <w:rPr>
          <w:i/>
          <w:sz w:val="24"/>
          <w:szCs w:val="24"/>
          <w:lang w:val="en-GB"/>
        </w:rPr>
        <w:t xml:space="preserve">for </w:t>
      </w:r>
      <w:r w:rsidRPr="00A10E25">
        <w:rPr>
          <w:i/>
          <w:sz w:val="24"/>
          <w:szCs w:val="24"/>
          <w:u w:val="single"/>
          <w:lang w:val="en-GB"/>
        </w:rPr>
        <w:t>wood mice</w:t>
      </w:r>
      <w:r w:rsidRPr="00090B94">
        <w:rPr>
          <w:i/>
          <w:sz w:val="24"/>
          <w:szCs w:val="24"/>
          <w:lang w:val="en-GB"/>
        </w:rPr>
        <w:t xml:space="preserve"> feeding in different crops.</w:t>
      </w:r>
    </w:p>
    <w:p w14:paraId="49311967" w14:textId="77777777" w:rsidR="004D7477" w:rsidRPr="00090B94" w:rsidRDefault="004D7477" w:rsidP="00FE2387">
      <w:pPr>
        <w:pStyle w:val="Brdtext"/>
        <w:spacing w:line="240" w:lineRule="auto"/>
        <w:rPr>
          <w:sz w:val="24"/>
          <w:szCs w:val="24"/>
          <w:lang w:val="en-GB"/>
        </w:rPr>
      </w:pPr>
    </w:p>
    <w:p w14:paraId="7BA851E4" w14:textId="77777777" w:rsidR="004D7477" w:rsidRPr="00090B94" w:rsidRDefault="004D7477" w:rsidP="00FE2387">
      <w:pPr>
        <w:pStyle w:val="Brdtext"/>
        <w:spacing w:line="240" w:lineRule="auto"/>
        <w:rPr>
          <w:sz w:val="24"/>
          <w:szCs w:val="24"/>
          <w:lang w:val="en-GB"/>
        </w:rPr>
      </w:pPr>
    </w:p>
    <w:tbl>
      <w:tblPr>
        <w:tblW w:w="11716"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tblGrid>
      <w:tr w:rsidR="004D7477" w:rsidRPr="00090B94" w14:paraId="49D28E9D" w14:textId="77777777" w:rsidTr="007D3632">
        <w:trPr>
          <w:trHeight w:val="225"/>
        </w:trPr>
        <w:tc>
          <w:tcPr>
            <w:tcW w:w="3356" w:type="dxa"/>
            <w:tcBorders>
              <w:top w:val="nil"/>
              <w:left w:val="nil"/>
              <w:bottom w:val="nil"/>
              <w:right w:val="nil"/>
            </w:tcBorders>
            <w:noWrap/>
            <w:vAlign w:val="bottom"/>
          </w:tcPr>
          <w:p w14:paraId="035A90FE"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Spring cereals</w:t>
            </w:r>
          </w:p>
        </w:tc>
        <w:tc>
          <w:tcPr>
            <w:tcW w:w="836" w:type="dxa"/>
            <w:tcBorders>
              <w:top w:val="nil"/>
              <w:left w:val="nil"/>
              <w:bottom w:val="nil"/>
              <w:right w:val="nil"/>
            </w:tcBorders>
            <w:noWrap/>
            <w:vAlign w:val="bottom"/>
          </w:tcPr>
          <w:p w14:paraId="447908C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7253D14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4916A9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9B2E0D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E67BA7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C687F4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FE8AFA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CA744C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805649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1F11C2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2E5CE782" w14:textId="77777777" w:rsidTr="007D3632">
        <w:trPr>
          <w:trHeight w:val="225"/>
        </w:trPr>
        <w:tc>
          <w:tcPr>
            <w:tcW w:w="3356" w:type="dxa"/>
            <w:tcBorders>
              <w:top w:val="nil"/>
              <w:left w:val="nil"/>
              <w:bottom w:val="nil"/>
              <w:right w:val="nil"/>
            </w:tcBorders>
            <w:noWrap/>
            <w:vAlign w:val="bottom"/>
          </w:tcPr>
          <w:p w14:paraId="2DB5F39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384E46B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2DFC8F9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4D1C450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5091F75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0ACA828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15FD1D5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2A5AD52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79B08831"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0465BB23"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4DC8E097"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5BA6020F" w14:textId="77777777" w:rsidTr="007D3632">
        <w:trPr>
          <w:trHeight w:val="225"/>
        </w:trPr>
        <w:tc>
          <w:tcPr>
            <w:tcW w:w="3356" w:type="dxa"/>
            <w:tcBorders>
              <w:top w:val="nil"/>
              <w:left w:val="nil"/>
              <w:bottom w:val="nil"/>
              <w:right w:val="nil"/>
            </w:tcBorders>
            <w:noWrap/>
            <w:vAlign w:val="bottom"/>
          </w:tcPr>
          <w:p w14:paraId="3D2A3A3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0867F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8823C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D0541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37D4C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EB5E0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838DD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E5FDC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4662E2"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4B4C67E5"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4D3A965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215B9E15" w14:textId="77777777" w:rsidTr="007D3632">
        <w:trPr>
          <w:trHeight w:val="225"/>
        </w:trPr>
        <w:tc>
          <w:tcPr>
            <w:tcW w:w="3356" w:type="dxa"/>
            <w:tcBorders>
              <w:top w:val="nil"/>
              <w:left w:val="nil"/>
              <w:bottom w:val="nil"/>
              <w:right w:val="nil"/>
            </w:tcBorders>
            <w:noWrap/>
            <w:vAlign w:val="bottom"/>
          </w:tcPr>
          <w:p w14:paraId="0AA9E8B9"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3351AA9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0960B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05CFC60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EED2FA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C49A7C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0B576A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C95887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0FA1D04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DC09F9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1B7559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4D7477" w:rsidRPr="00090B94" w14:paraId="36BF4AA5" w14:textId="77777777" w:rsidTr="007D3632">
        <w:trPr>
          <w:trHeight w:val="225"/>
        </w:trPr>
        <w:tc>
          <w:tcPr>
            <w:tcW w:w="3356" w:type="dxa"/>
            <w:tcBorders>
              <w:top w:val="nil"/>
              <w:left w:val="nil"/>
              <w:bottom w:val="nil"/>
              <w:right w:val="nil"/>
            </w:tcBorders>
            <w:noWrap/>
            <w:vAlign w:val="bottom"/>
          </w:tcPr>
          <w:p w14:paraId="52CC5AD4"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4C550A2"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B3139F"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1047A2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73CEF74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5F0E86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60FDB0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09529D2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41645D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4267B4C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1F8E722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621B51" w:rsidRPr="00090B94" w14:paraId="0D5D9353" w14:textId="77777777" w:rsidTr="007D3632">
        <w:trPr>
          <w:trHeight w:val="225"/>
        </w:trPr>
        <w:tc>
          <w:tcPr>
            <w:tcW w:w="3356" w:type="dxa"/>
            <w:tcBorders>
              <w:top w:val="nil"/>
              <w:left w:val="nil"/>
              <w:bottom w:val="nil"/>
              <w:right w:val="nil"/>
            </w:tcBorders>
            <w:noWrap/>
            <w:vAlign w:val="bottom"/>
          </w:tcPr>
          <w:p w14:paraId="639F600D"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434B0D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470BA9D"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B3EDC8"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8B5D5D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2D97E2E"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CAAC44"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16</w:t>
            </w:r>
          </w:p>
        </w:tc>
        <w:tc>
          <w:tcPr>
            <w:tcW w:w="836" w:type="dxa"/>
            <w:tcBorders>
              <w:top w:val="nil"/>
              <w:left w:val="nil"/>
              <w:bottom w:val="nil"/>
              <w:right w:val="nil"/>
            </w:tcBorders>
            <w:noWrap/>
            <w:vAlign w:val="bottom"/>
          </w:tcPr>
          <w:p w14:paraId="263F626E"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12</w:t>
            </w:r>
          </w:p>
        </w:tc>
        <w:tc>
          <w:tcPr>
            <w:tcW w:w="836" w:type="dxa"/>
            <w:tcBorders>
              <w:top w:val="nil"/>
              <w:left w:val="nil"/>
              <w:bottom w:val="nil"/>
              <w:right w:val="nil"/>
            </w:tcBorders>
            <w:noWrap/>
            <w:vAlign w:val="bottom"/>
          </w:tcPr>
          <w:p w14:paraId="68AFD280"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13</w:t>
            </w:r>
          </w:p>
        </w:tc>
        <w:tc>
          <w:tcPr>
            <w:tcW w:w="836" w:type="dxa"/>
            <w:tcBorders>
              <w:top w:val="nil"/>
              <w:left w:val="nil"/>
              <w:bottom w:val="nil"/>
              <w:right w:val="nil"/>
            </w:tcBorders>
            <w:noWrap/>
            <w:vAlign w:val="bottom"/>
          </w:tcPr>
          <w:p w14:paraId="3C2B6FB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697294" w14:textId="77777777" w:rsidR="00621B51" w:rsidRPr="00090B94" w:rsidRDefault="00621B51" w:rsidP="007D3632">
            <w:pPr>
              <w:jc w:val="right"/>
              <w:rPr>
                <w:rFonts w:ascii="Calibri" w:hAnsi="Calibri" w:cs="Calibri"/>
                <w:sz w:val="16"/>
                <w:szCs w:val="16"/>
                <w:lang w:val="en-US" w:eastAsia="da-DK"/>
              </w:rPr>
            </w:pPr>
          </w:p>
        </w:tc>
      </w:tr>
      <w:tr w:rsidR="00621B51" w:rsidRPr="00090B94" w14:paraId="0A593D91" w14:textId="77777777" w:rsidTr="007D3632">
        <w:trPr>
          <w:trHeight w:val="225"/>
        </w:trPr>
        <w:tc>
          <w:tcPr>
            <w:tcW w:w="3356" w:type="dxa"/>
            <w:tcBorders>
              <w:top w:val="nil"/>
              <w:left w:val="nil"/>
              <w:bottom w:val="nil"/>
              <w:right w:val="nil"/>
            </w:tcBorders>
            <w:noWrap/>
            <w:vAlign w:val="bottom"/>
          </w:tcPr>
          <w:p w14:paraId="59E99EC8"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727D515E"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4CA786D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51EDFF7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326D512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26CEA9AC"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614FEBEC"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521A9EA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6245C91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2A40F97C"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19AFDA5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7E706F55" w14:textId="77777777" w:rsidTr="007D3632">
        <w:trPr>
          <w:trHeight w:val="225"/>
        </w:trPr>
        <w:tc>
          <w:tcPr>
            <w:tcW w:w="3356" w:type="dxa"/>
            <w:tcBorders>
              <w:top w:val="nil"/>
              <w:left w:val="nil"/>
              <w:bottom w:val="nil"/>
              <w:right w:val="nil"/>
            </w:tcBorders>
            <w:noWrap/>
            <w:vAlign w:val="bottom"/>
          </w:tcPr>
          <w:p w14:paraId="1C9B88F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5E33D4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B2D82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D1B710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50CC65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4C6A22F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1ECB5D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AD2C5E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02FFB4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26BF03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08FA1E7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02D7CF5F" w14:textId="77777777" w:rsidTr="007D3632">
        <w:trPr>
          <w:trHeight w:val="225"/>
        </w:trPr>
        <w:tc>
          <w:tcPr>
            <w:tcW w:w="3356" w:type="dxa"/>
            <w:tcBorders>
              <w:top w:val="nil"/>
              <w:left w:val="nil"/>
              <w:bottom w:val="nil"/>
              <w:right w:val="nil"/>
            </w:tcBorders>
            <w:noWrap/>
            <w:vAlign w:val="bottom"/>
          </w:tcPr>
          <w:p w14:paraId="3A6C0C7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E27CD9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06B37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20542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49D15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F0904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DCE5C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684DF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84305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3F15C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335886" w14:textId="77777777" w:rsidR="004D7477" w:rsidRPr="00090B94" w:rsidRDefault="004D7477" w:rsidP="007D3632">
            <w:pPr>
              <w:rPr>
                <w:rFonts w:ascii="Calibri" w:hAnsi="Calibri" w:cs="Calibri"/>
                <w:sz w:val="16"/>
                <w:szCs w:val="16"/>
                <w:lang w:val="da-DK" w:eastAsia="da-DK"/>
              </w:rPr>
            </w:pPr>
          </w:p>
        </w:tc>
      </w:tr>
      <w:tr w:rsidR="004D7477" w:rsidRPr="00090B94" w14:paraId="4A111542" w14:textId="77777777" w:rsidTr="007D3632">
        <w:trPr>
          <w:trHeight w:val="225"/>
        </w:trPr>
        <w:tc>
          <w:tcPr>
            <w:tcW w:w="3356" w:type="dxa"/>
            <w:tcBorders>
              <w:top w:val="nil"/>
              <w:left w:val="nil"/>
              <w:bottom w:val="nil"/>
              <w:right w:val="nil"/>
            </w:tcBorders>
            <w:noWrap/>
            <w:vAlign w:val="bottom"/>
          </w:tcPr>
          <w:p w14:paraId="2C3B15F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1C5EC1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FEEC8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C587B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F4043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52AD8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D84EC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52818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4101F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F4873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F33A51" w14:textId="77777777" w:rsidR="004D7477" w:rsidRPr="00090B94" w:rsidRDefault="004D7477" w:rsidP="007D3632">
            <w:pPr>
              <w:rPr>
                <w:rFonts w:ascii="Calibri" w:hAnsi="Calibri" w:cs="Calibri"/>
                <w:sz w:val="16"/>
                <w:szCs w:val="16"/>
                <w:lang w:val="da-DK" w:eastAsia="da-DK"/>
              </w:rPr>
            </w:pPr>
          </w:p>
        </w:tc>
      </w:tr>
      <w:tr w:rsidR="004D7477" w:rsidRPr="00090B94" w14:paraId="3329D2BF" w14:textId="77777777" w:rsidTr="007D3632">
        <w:trPr>
          <w:trHeight w:val="225"/>
        </w:trPr>
        <w:tc>
          <w:tcPr>
            <w:tcW w:w="3356" w:type="dxa"/>
            <w:tcBorders>
              <w:top w:val="nil"/>
              <w:left w:val="nil"/>
              <w:bottom w:val="nil"/>
              <w:right w:val="nil"/>
            </w:tcBorders>
            <w:noWrap/>
            <w:vAlign w:val="bottom"/>
          </w:tcPr>
          <w:p w14:paraId="0C696B1B"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433EB46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9B220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75BEE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2AC6D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1B153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0A13D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A8A4D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C844E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088E1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3ED97A" w14:textId="77777777" w:rsidR="004D7477" w:rsidRPr="00090B94" w:rsidRDefault="004D7477" w:rsidP="007D3632">
            <w:pPr>
              <w:rPr>
                <w:rFonts w:ascii="Calibri" w:hAnsi="Calibri" w:cs="Calibri"/>
                <w:sz w:val="16"/>
                <w:szCs w:val="16"/>
                <w:lang w:val="da-DK" w:eastAsia="da-DK"/>
              </w:rPr>
            </w:pPr>
          </w:p>
        </w:tc>
      </w:tr>
      <w:tr w:rsidR="004D7477" w:rsidRPr="00090B94" w14:paraId="76D60E33" w14:textId="77777777" w:rsidTr="007D3632">
        <w:trPr>
          <w:trHeight w:val="225"/>
        </w:trPr>
        <w:tc>
          <w:tcPr>
            <w:tcW w:w="3356" w:type="dxa"/>
            <w:tcBorders>
              <w:top w:val="nil"/>
              <w:left w:val="nil"/>
              <w:bottom w:val="nil"/>
              <w:right w:val="nil"/>
            </w:tcBorders>
            <w:noWrap/>
            <w:vAlign w:val="bottom"/>
          </w:tcPr>
          <w:p w14:paraId="6686B06B"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82ADA3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01D4D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4FB8D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72DD8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A8900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AB3C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2AE72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F3402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F15DC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A7FE5C" w14:textId="77777777" w:rsidR="004D7477" w:rsidRPr="00090B94" w:rsidRDefault="004D7477" w:rsidP="007D3632">
            <w:pPr>
              <w:rPr>
                <w:rFonts w:ascii="Calibri" w:hAnsi="Calibri" w:cs="Calibri"/>
                <w:sz w:val="16"/>
                <w:szCs w:val="16"/>
                <w:lang w:val="da-DK" w:eastAsia="da-DK"/>
              </w:rPr>
            </w:pPr>
          </w:p>
        </w:tc>
      </w:tr>
      <w:tr w:rsidR="004D7477" w:rsidRPr="00090B94" w14:paraId="12179D6C" w14:textId="77777777" w:rsidTr="007D3632">
        <w:trPr>
          <w:trHeight w:val="225"/>
        </w:trPr>
        <w:tc>
          <w:tcPr>
            <w:tcW w:w="3356" w:type="dxa"/>
            <w:tcBorders>
              <w:top w:val="nil"/>
              <w:left w:val="nil"/>
              <w:bottom w:val="nil"/>
              <w:right w:val="nil"/>
            </w:tcBorders>
            <w:noWrap/>
            <w:vAlign w:val="bottom"/>
          </w:tcPr>
          <w:p w14:paraId="0CEBA142"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69615A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06C975B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9B6DE3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777451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A3234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8E42F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AC29E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D0DF9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1E2E5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11E4D04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r>
      <w:tr w:rsidR="004D7477" w:rsidRPr="00090B94" w14:paraId="3BC82DC5" w14:textId="77777777" w:rsidTr="007D3632">
        <w:trPr>
          <w:trHeight w:val="225"/>
        </w:trPr>
        <w:tc>
          <w:tcPr>
            <w:tcW w:w="3356" w:type="dxa"/>
            <w:tcBorders>
              <w:top w:val="nil"/>
              <w:left w:val="nil"/>
              <w:bottom w:val="nil"/>
              <w:right w:val="nil"/>
            </w:tcBorders>
            <w:noWrap/>
            <w:vAlign w:val="bottom"/>
          </w:tcPr>
          <w:p w14:paraId="2EFEF959"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06B09F4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0DA44E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910B1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62157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8DD657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608A89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DBB9D6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192D0F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86744F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CD51CF" w14:textId="77777777" w:rsidR="004D7477" w:rsidRPr="00090B94" w:rsidRDefault="004D7477" w:rsidP="007D3632">
            <w:pPr>
              <w:rPr>
                <w:rFonts w:ascii="Calibri" w:hAnsi="Calibri" w:cs="Calibri"/>
                <w:sz w:val="16"/>
                <w:szCs w:val="16"/>
                <w:lang w:val="da-DK" w:eastAsia="da-DK"/>
              </w:rPr>
            </w:pPr>
          </w:p>
        </w:tc>
      </w:tr>
      <w:tr w:rsidR="004D7477" w:rsidRPr="00090B94" w14:paraId="699514E8" w14:textId="77777777" w:rsidTr="007D3632">
        <w:trPr>
          <w:trHeight w:val="225"/>
        </w:trPr>
        <w:tc>
          <w:tcPr>
            <w:tcW w:w="3356" w:type="dxa"/>
            <w:tcBorders>
              <w:top w:val="nil"/>
              <w:left w:val="nil"/>
              <w:bottom w:val="single" w:sz="4" w:space="0" w:color="auto"/>
              <w:right w:val="nil"/>
            </w:tcBorders>
            <w:noWrap/>
            <w:vAlign w:val="bottom"/>
          </w:tcPr>
          <w:p w14:paraId="0990A18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C9286E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C4DF5E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05DE87C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50C1C2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CA036B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5F052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56B0A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1C46CB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78C2F4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7FDAAF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533E0D78" w14:textId="77777777" w:rsidTr="007D3632">
        <w:trPr>
          <w:trHeight w:val="225"/>
        </w:trPr>
        <w:tc>
          <w:tcPr>
            <w:tcW w:w="3356" w:type="dxa"/>
            <w:tcBorders>
              <w:top w:val="nil"/>
              <w:left w:val="nil"/>
              <w:bottom w:val="nil"/>
              <w:right w:val="nil"/>
            </w:tcBorders>
            <w:noWrap/>
            <w:vAlign w:val="bottom"/>
          </w:tcPr>
          <w:p w14:paraId="174FEB3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FFE614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CE706F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603C6E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9F1EE6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53832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BDBC05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86FB56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08E454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D044B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8DCA1F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E9789CA" w14:textId="77777777" w:rsidR="004D7477" w:rsidRPr="00090B94" w:rsidRDefault="004D7477" w:rsidP="00FE2387">
      <w:pPr>
        <w:pStyle w:val="Brdtext"/>
        <w:spacing w:line="240" w:lineRule="auto"/>
        <w:rPr>
          <w:sz w:val="24"/>
          <w:szCs w:val="24"/>
          <w:lang w:val="en-GB"/>
        </w:rPr>
      </w:pPr>
    </w:p>
    <w:p w14:paraId="668DD203" w14:textId="77777777" w:rsidR="004D7477" w:rsidRPr="00090B94" w:rsidRDefault="004D7477" w:rsidP="00FE2387">
      <w:pPr>
        <w:pStyle w:val="Brdtext"/>
        <w:spacing w:line="240" w:lineRule="auto"/>
        <w:rPr>
          <w:sz w:val="24"/>
          <w:szCs w:val="24"/>
          <w:lang w:val="en-GB"/>
        </w:rPr>
      </w:pPr>
    </w:p>
    <w:tbl>
      <w:tblPr>
        <w:tblW w:w="11716"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tblGrid>
      <w:tr w:rsidR="004D7477" w:rsidRPr="00090B94" w14:paraId="389FE315" w14:textId="77777777" w:rsidTr="007D3632">
        <w:trPr>
          <w:trHeight w:val="225"/>
        </w:trPr>
        <w:tc>
          <w:tcPr>
            <w:tcW w:w="3356" w:type="dxa"/>
            <w:tcBorders>
              <w:top w:val="nil"/>
              <w:left w:val="nil"/>
              <w:bottom w:val="nil"/>
              <w:right w:val="nil"/>
            </w:tcBorders>
            <w:noWrap/>
            <w:vAlign w:val="bottom"/>
          </w:tcPr>
          <w:p w14:paraId="69BEAFCE"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14:paraId="536B4F3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6CA177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21F221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0FE978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22073C4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0AA058C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47A436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17884F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79284B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AFA8A7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r>
      <w:tr w:rsidR="004D7477" w:rsidRPr="00090B94" w14:paraId="17D8D1AE" w14:textId="77777777" w:rsidTr="007D3632">
        <w:trPr>
          <w:trHeight w:val="225"/>
        </w:trPr>
        <w:tc>
          <w:tcPr>
            <w:tcW w:w="3356" w:type="dxa"/>
            <w:tcBorders>
              <w:top w:val="nil"/>
              <w:left w:val="nil"/>
              <w:bottom w:val="nil"/>
              <w:right w:val="nil"/>
            </w:tcBorders>
            <w:noWrap/>
            <w:vAlign w:val="bottom"/>
          </w:tcPr>
          <w:p w14:paraId="68D7784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D2DA82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B99167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AFFD0C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52FA7F8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EFB07D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F691DAC"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EA4237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29F1F0E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41B40292"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31D3726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r>
      <w:tr w:rsidR="004D7477" w:rsidRPr="00090B94" w14:paraId="3A93F028" w14:textId="77777777" w:rsidTr="007D3632">
        <w:trPr>
          <w:trHeight w:val="225"/>
        </w:trPr>
        <w:tc>
          <w:tcPr>
            <w:tcW w:w="3356" w:type="dxa"/>
            <w:tcBorders>
              <w:top w:val="nil"/>
              <w:left w:val="nil"/>
              <w:bottom w:val="nil"/>
              <w:right w:val="nil"/>
            </w:tcBorders>
            <w:noWrap/>
            <w:vAlign w:val="bottom"/>
          </w:tcPr>
          <w:p w14:paraId="73F0C82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3AF54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E17E4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B6A55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F1C6E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67A27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D1A63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E39D1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0DA1D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05A67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CF1CE3" w14:textId="77777777" w:rsidR="004D7477" w:rsidRPr="00090B94" w:rsidRDefault="004D7477" w:rsidP="007D3632">
            <w:pPr>
              <w:rPr>
                <w:rFonts w:ascii="Calibri" w:hAnsi="Calibri" w:cs="Calibri"/>
                <w:sz w:val="16"/>
                <w:szCs w:val="16"/>
                <w:lang w:val="da-DK" w:eastAsia="da-DK"/>
              </w:rPr>
            </w:pPr>
          </w:p>
        </w:tc>
      </w:tr>
      <w:tr w:rsidR="004D7477" w:rsidRPr="00090B94" w14:paraId="336D566F" w14:textId="77777777" w:rsidTr="007D3632">
        <w:trPr>
          <w:trHeight w:val="225"/>
        </w:trPr>
        <w:tc>
          <w:tcPr>
            <w:tcW w:w="3356" w:type="dxa"/>
            <w:tcBorders>
              <w:top w:val="nil"/>
              <w:left w:val="nil"/>
              <w:bottom w:val="nil"/>
              <w:right w:val="nil"/>
            </w:tcBorders>
            <w:noWrap/>
            <w:vAlign w:val="bottom"/>
          </w:tcPr>
          <w:p w14:paraId="5870F12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FDFDE4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5F085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D07EA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B9870B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5229DDD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2B30A9E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04F37F4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0C6697A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6D4480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8DCA33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584B0C63" w14:textId="77777777" w:rsidTr="007D3632">
        <w:trPr>
          <w:trHeight w:val="225"/>
        </w:trPr>
        <w:tc>
          <w:tcPr>
            <w:tcW w:w="3356" w:type="dxa"/>
            <w:tcBorders>
              <w:top w:val="nil"/>
              <w:left w:val="nil"/>
              <w:bottom w:val="nil"/>
              <w:right w:val="nil"/>
            </w:tcBorders>
            <w:noWrap/>
            <w:vAlign w:val="bottom"/>
          </w:tcPr>
          <w:p w14:paraId="0499ACAE"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682463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CC4589"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D9449E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E4C29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F091ABA"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B533A8C"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F9D2B2"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14B53B"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7965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A3BEEF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621B51" w:rsidRPr="004206A3" w14:paraId="03468A7F" w14:textId="77777777" w:rsidTr="007D3632">
        <w:trPr>
          <w:trHeight w:val="225"/>
        </w:trPr>
        <w:tc>
          <w:tcPr>
            <w:tcW w:w="3356" w:type="dxa"/>
            <w:tcBorders>
              <w:top w:val="nil"/>
              <w:left w:val="nil"/>
              <w:bottom w:val="nil"/>
              <w:right w:val="nil"/>
            </w:tcBorders>
            <w:noWrap/>
            <w:vAlign w:val="bottom"/>
          </w:tcPr>
          <w:p w14:paraId="52271492"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04D0061"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5144CD2"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D40E59"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37420D"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EDBEC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BC616E"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F2BF4F"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A21E5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72542F"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14567C" w14:textId="77777777" w:rsidR="00621B51" w:rsidRPr="00090B94" w:rsidRDefault="00621B51" w:rsidP="007D3632">
            <w:pPr>
              <w:jc w:val="right"/>
              <w:rPr>
                <w:rFonts w:ascii="Calibri" w:hAnsi="Calibri" w:cs="Calibri"/>
                <w:sz w:val="16"/>
                <w:szCs w:val="16"/>
                <w:lang w:val="en-US" w:eastAsia="da-DK"/>
              </w:rPr>
            </w:pPr>
          </w:p>
        </w:tc>
      </w:tr>
      <w:tr w:rsidR="00621B51" w:rsidRPr="00090B94" w14:paraId="1CF73F42" w14:textId="77777777" w:rsidTr="007D3632">
        <w:trPr>
          <w:trHeight w:val="225"/>
        </w:trPr>
        <w:tc>
          <w:tcPr>
            <w:tcW w:w="3356" w:type="dxa"/>
            <w:tcBorders>
              <w:top w:val="nil"/>
              <w:left w:val="nil"/>
              <w:bottom w:val="nil"/>
              <w:right w:val="nil"/>
            </w:tcBorders>
            <w:noWrap/>
            <w:vAlign w:val="bottom"/>
          </w:tcPr>
          <w:p w14:paraId="443BED7F"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4A13064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56E53DF7"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33871AF3"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6121BD8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67101C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185DA39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5B5A3E42"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01358B9"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13F7683"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AB2807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14:paraId="22193C6D" w14:textId="77777777" w:rsidTr="007D3632">
        <w:trPr>
          <w:trHeight w:val="225"/>
        </w:trPr>
        <w:tc>
          <w:tcPr>
            <w:tcW w:w="3356" w:type="dxa"/>
            <w:tcBorders>
              <w:top w:val="nil"/>
              <w:left w:val="nil"/>
              <w:bottom w:val="nil"/>
              <w:right w:val="nil"/>
            </w:tcBorders>
            <w:noWrap/>
            <w:vAlign w:val="bottom"/>
          </w:tcPr>
          <w:p w14:paraId="54427B4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580246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7000E2B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6D07B21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5B48348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C14424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040C9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6D2D5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706E7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F4AB6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204C16F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r>
      <w:tr w:rsidR="004D7477" w:rsidRPr="00090B94" w14:paraId="5C4FBC3D" w14:textId="77777777" w:rsidTr="007D3632">
        <w:trPr>
          <w:trHeight w:val="225"/>
        </w:trPr>
        <w:tc>
          <w:tcPr>
            <w:tcW w:w="3356" w:type="dxa"/>
            <w:tcBorders>
              <w:top w:val="nil"/>
              <w:left w:val="nil"/>
              <w:bottom w:val="nil"/>
              <w:right w:val="nil"/>
            </w:tcBorders>
            <w:noWrap/>
            <w:vAlign w:val="bottom"/>
          </w:tcPr>
          <w:p w14:paraId="3D2FD46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6EF42CB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6526C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8D6B2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5455E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6FD17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C285B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9070A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3EB93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5376A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FC9794" w14:textId="77777777" w:rsidR="004D7477" w:rsidRPr="00090B94" w:rsidRDefault="004D7477" w:rsidP="007D3632">
            <w:pPr>
              <w:rPr>
                <w:rFonts w:ascii="Calibri" w:hAnsi="Calibri" w:cs="Calibri"/>
                <w:sz w:val="16"/>
                <w:szCs w:val="16"/>
                <w:lang w:val="da-DK" w:eastAsia="da-DK"/>
              </w:rPr>
            </w:pPr>
          </w:p>
        </w:tc>
      </w:tr>
      <w:tr w:rsidR="004D7477" w:rsidRPr="00090B94" w14:paraId="47870463" w14:textId="77777777" w:rsidTr="007D3632">
        <w:trPr>
          <w:trHeight w:val="225"/>
        </w:trPr>
        <w:tc>
          <w:tcPr>
            <w:tcW w:w="3356" w:type="dxa"/>
            <w:tcBorders>
              <w:top w:val="nil"/>
              <w:left w:val="nil"/>
              <w:bottom w:val="nil"/>
              <w:right w:val="nil"/>
            </w:tcBorders>
            <w:noWrap/>
            <w:vAlign w:val="bottom"/>
          </w:tcPr>
          <w:p w14:paraId="79F56831"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6AB1F8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E658E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ECCF3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D52C4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111A8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32980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FE7A1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9DA2E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7EA7A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F336B9" w14:textId="77777777" w:rsidR="004D7477" w:rsidRPr="00090B94" w:rsidRDefault="004D7477" w:rsidP="007D3632">
            <w:pPr>
              <w:rPr>
                <w:rFonts w:ascii="Calibri" w:hAnsi="Calibri" w:cs="Calibri"/>
                <w:sz w:val="16"/>
                <w:szCs w:val="16"/>
                <w:lang w:val="da-DK" w:eastAsia="da-DK"/>
              </w:rPr>
            </w:pPr>
          </w:p>
        </w:tc>
      </w:tr>
      <w:tr w:rsidR="004D7477" w:rsidRPr="00090B94" w14:paraId="4E383748" w14:textId="77777777" w:rsidTr="007D3632">
        <w:trPr>
          <w:trHeight w:val="225"/>
        </w:trPr>
        <w:tc>
          <w:tcPr>
            <w:tcW w:w="3356" w:type="dxa"/>
            <w:tcBorders>
              <w:top w:val="nil"/>
              <w:left w:val="nil"/>
              <w:bottom w:val="nil"/>
              <w:right w:val="nil"/>
            </w:tcBorders>
            <w:noWrap/>
            <w:vAlign w:val="bottom"/>
          </w:tcPr>
          <w:p w14:paraId="21C0381D"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66357B7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CE504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EAC20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21972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AF7CA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4DA48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ACA55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4F77D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B50AE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714387" w14:textId="77777777" w:rsidR="004D7477" w:rsidRPr="00090B94" w:rsidRDefault="004D7477" w:rsidP="007D3632">
            <w:pPr>
              <w:rPr>
                <w:rFonts w:ascii="Calibri" w:hAnsi="Calibri" w:cs="Calibri"/>
                <w:sz w:val="16"/>
                <w:szCs w:val="16"/>
                <w:lang w:val="da-DK" w:eastAsia="da-DK"/>
              </w:rPr>
            </w:pPr>
          </w:p>
        </w:tc>
      </w:tr>
      <w:tr w:rsidR="004D7477" w:rsidRPr="00090B94" w14:paraId="62605191" w14:textId="77777777" w:rsidTr="007D3632">
        <w:trPr>
          <w:trHeight w:val="225"/>
        </w:trPr>
        <w:tc>
          <w:tcPr>
            <w:tcW w:w="3356" w:type="dxa"/>
            <w:tcBorders>
              <w:top w:val="nil"/>
              <w:left w:val="nil"/>
              <w:bottom w:val="nil"/>
              <w:right w:val="nil"/>
            </w:tcBorders>
            <w:noWrap/>
            <w:vAlign w:val="bottom"/>
          </w:tcPr>
          <w:p w14:paraId="5DADA990"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A4ED31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0470F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6EB79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86832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628B2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81D13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4396E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00DBA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F8922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0BCA64" w14:textId="77777777" w:rsidR="004D7477" w:rsidRPr="00090B94" w:rsidRDefault="004D7477" w:rsidP="007D3632">
            <w:pPr>
              <w:rPr>
                <w:rFonts w:ascii="Calibri" w:hAnsi="Calibri" w:cs="Calibri"/>
                <w:sz w:val="16"/>
                <w:szCs w:val="16"/>
                <w:lang w:val="da-DK" w:eastAsia="da-DK"/>
              </w:rPr>
            </w:pPr>
          </w:p>
        </w:tc>
      </w:tr>
      <w:tr w:rsidR="004D7477" w:rsidRPr="00090B94" w14:paraId="3EA3169C" w14:textId="77777777" w:rsidTr="007D3632">
        <w:trPr>
          <w:trHeight w:val="225"/>
        </w:trPr>
        <w:tc>
          <w:tcPr>
            <w:tcW w:w="3356" w:type="dxa"/>
            <w:tcBorders>
              <w:top w:val="nil"/>
              <w:left w:val="nil"/>
              <w:bottom w:val="nil"/>
              <w:right w:val="nil"/>
            </w:tcBorders>
            <w:noWrap/>
            <w:vAlign w:val="bottom"/>
          </w:tcPr>
          <w:p w14:paraId="24260F7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32B9E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B6F212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1158A8E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154221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3ACE8C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B6C0AD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14:paraId="7AE9ACE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719C0EF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AF7C26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DE894D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r>
      <w:tr w:rsidR="004D7477" w:rsidRPr="004206A3" w14:paraId="26783EFD" w14:textId="77777777" w:rsidTr="007D3632">
        <w:trPr>
          <w:trHeight w:val="225"/>
        </w:trPr>
        <w:tc>
          <w:tcPr>
            <w:tcW w:w="3356" w:type="dxa"/>
            <w:tcBorders>
              <w:top w:val="nil"/>
              <w:left w:val="nil"/>
              <w:bottom w:val="nil"/>
              <w:right w:val="nil"/>
            </w:tcBorders>
            <w:noWrap/>
            <w:vAlign w:val="bottom"/>
          </w:tcPr>
          <w:p w14:paraId="11A726FB"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48F298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38D85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CF5EB7"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714A4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13C522E"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2958E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7442D27"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D84D59E"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03F28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7CD806" w14:textId="77777777" w:rsidR="004D7477" w:rsidRPr="00090B94" w:rsidRDefault="004D7477" w:rsidP="007D3632">
            <w:pPr>
              <w:rPr>
                <w:rFonts w:ascii="Calibri" w:hAnsi="Calibri" w:cs="Calibri"/>
                <w:sz w:val="16"/>
                <w:szCs w:val="16"/>
                <w:lang w:val="en-US" w:eastAsia="da-DK"/>
              </w:rPr>
            </w:pPr>
          </w:p>
        </w:tc>
      </w:tr>
      <w:tr w:rsidR="004D7477" w:rsidRPr="00090B94" w14:paraId="40531464" w14:textId="77777777" w:rsidTr="007D3632">
        <w:trPr>
          <w:trHeight w:val="225"/>
        </w:trPr>
        <w:tc>
          <w:tcPr>
            <w:tcW w:w="3356" w:type="dxa"/>
            <w:tcBorders>
              <w:top w:val="nil"/>
              <w:left w:val="nil"/>
              <w:bottom w:val="single" w:sz="4" w:space="0" w:color="auto"/>
              <w:right w:val="nil"/>
            </w:tcBorders>
            <w:noWrap/>
            <w:vAlign w:val="bottom"/>
          </w:tcPr>
          <w:p w14:paraId="6E153D75"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FE3B1A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1D225EB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980AD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5E49FB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CFFF8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3C89D16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0E3338A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E114F8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59241D3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5980E16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r>
      <w:tr w:rsidR="004D7477" w:rsidRPr="00090B94" w14:paraId="703231B9" w14:textId="77777777" w:rsidTr="007D3632">
        <w:trPr>
          <w:trHeight w:val="225"/>
        </w:trPr>
        <w:tc>
          <w:tcPr>
            <w:tcW w:w="3356" w:type="dxa"/>
            <w:tcBorders>
              <w:top w:val="nil"/>
              <w:left w:val="nil"/>
              <w:bottom w:val="nil"/>
              <w:right w:val="nil"/>
            </w:tcBorders>
            <w:noWrap/>
            <w:vAlign w:val="bottom"/>
          </w:tcPr>
          <w:p w14:paraId="4E42051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55CAF9A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D79C5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8964D7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26921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7C0524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8205AC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C479C5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244E4B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805E0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48EAA9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0AA7720" w14:textId="77777777" w:rsidR="004D7477" w:rsidRPr="00090B94" w:rsidRDefault="004D7477" w:rsidP="00FE2387">
      <w:pPr>
        <w:pStyle w:val="Brdtext"/>
        <w:spacing w:line="240" w:lineRule="auto"/>
        <w:rPr>
          <w:sz w:val="24"/>
          <w:szCs w:val="24"/>
          <w:lang w:val="en-GB"/>
        </w:rPr>
      </w:pP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195907D0" w14:textId="77777777" w:rsidTr="007D3632">
        <w:trPr>
          <w:trHeight w:val="225"/>
        </w:trPr>
        <w:tc>
          <w:tcPr>
            <w:tcW w:w="3356" w:type="dxa"/>
            <w:tcBorders>
              <w:top w:val="nil"/>
              <w:left w:val="nil"/>
              <w:bottom w:val="nil"/>
              <w:right w:val="nil"/>
            </w:tcBorders>
            <w:noWrap/>
            <w:vAlign w:val="bottom"/>
          </w:tcPr>
          <w:p w14:paraId="36A8D646"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14:paraId="0631187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485642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C60FA5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F7106A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E199BE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477E8ED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5D3B72A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4CA942C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472F6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17EC455C" w14:textId="77777777" w:rsidTr="007D3632">
        <w:trPr>
          <w:trHeight w:val="225"/>
        </w:trPr>
        <w:tc>
          <w:tcPr>
            <w:tcW w:w="3356" w:type="dxa"/>
            <w:tcBorders>
              <w:top w:val="nil"/>
              <w:left w:val="nil"/>
              <w:bottom w:val="nil"/>
              <w:right w:val="nil"/>
            </w:tcBorders>
            <w:noWrap/>
            <w:vAlign w:val="bottom"/>
          </w:tcPr>
          <w:p w14:paraId="078D766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59041DF7"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0DFE70B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7535CF4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60-69</w:t>
            </w:r>
          </w:p>
        </w:tc>
        <w:tc>
          <w:tcPr>
            <w:tcW w:w="836" w:type="dxa"/>
            <w:tcBorders>
              <w:top w:val="nil"/>
              <w:left w:val="nil"/>
              <w:bottom w:val="nil"/>
              <w:right w:val="nil"/>
            </w:tcBorders>
            <w:noWrap/>
            <w:vAlign w:val="bottom"/>
          </w:tcPr>
          <w:p w14:paraId="2C5CB6B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7BDB97D2"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325C5CB5"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1C5D6AB1"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46D2C11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1E46A9C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05B15968" w14:textId="77777777" w:rsidTr="007D3632">
        <w:trPr>
          <w:trHeight w:val="225"/>
        </w:trPr>
        <w:tc>
          <w:tcPr>
            <w:tcW w:w="3356" w:type="dxa"/>
            <w:tcBorders>
              <w:top w:val="nil"/>
              <w:left w:val="nil"/>
              <w:bottom w:val="nil"/>
              <w:right w:val="nil"/>
            </w:tcBorders>
            <w:noWrap/>
            <w:vAlign w:val="bottom"/>
          </w:tcPr>
          <w:p w14:paraId="5E2D9CE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E8685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F87E9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1D59A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04F34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F5803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44E29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0FB5E3E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4FF499A3"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75B6ED0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5F8958F2" w14:textId="77777777" w:rsidTr="007D3632">
        <w:trPr>
          <w:trHeight w:val="225"/>
        </w:trPr>
        <w:tc>
          <w:tcPr>
            <w:tcW w:w="3356" w:type="dxa"/>
            <w:tcBorders>
              <w:top w:val="nil"/>
              <w:left w:val="nil"/>
              <w:bottom w:val="nil"/>
              <w:right w:val="nil"/>
            </w:tcBorders>
            <w:noWrap/>
            <w:vAlign w:val="bottom"/>
          </w:tcPr>
          <w:p w14:paraId="7FBF8F1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2E275C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4CCFAC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6BD9A0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2C9FFF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A6E6E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99F177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753A5F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F12D31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03800F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4D7477" w:rsidRPr="00090B94" w14:paraId="0874DE56" w14:textId="77777777" w:rsidTr="007D3632">
        <w:trPr>
          <w:trHeight w:val="225"/>
        </w:trPr>
        <w:tc>
          <w:tcPr>
            <w:tcW w:w="3356" w:type="dxa"/>
            <w:tcBorders>
              <w:top w:val="nil"/>
              <w:left w:val="nil"/>
              <w:bottom w:val="nil"/>
              <w:right w:val="nil"/>
            </w:tcBorders>
            <w:noWrap/>
            <w:vAlign w:val="bottom"/>
          </w:tcPr>
          <w:p w14:paraId="3326209E"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8BE2C0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2AC188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F36DDC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6E6B4C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7BB1BA1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C3DCE7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A27773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716334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9BB108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621B51" w:rsidRPr="00090B94" w14:paraId="436F0C1F" w14:textId="77777777" w:rsidTr="007D3632">
        <w:trPr>
          <w:trHeight w:val="225"/>
        </w:trPr>
        <w:tc>
          <w:tcPr>
            <w:tcW w:w="3356" w:type="dxa"/>
            <w:tcBorders>
              <w:top w:val="nil"/>
              <w:left w:val="nil"/>
              <w:bottom w:val="nil"/>
              <w:right w:val="nil"/>
            </w:tcBorders>
            <w:noWrap/>
            <w:vAlign w:val="bottom"/>
          </w:tcPr>
          <w:p w14:paraId="068248EF"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F34BB6F"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077D8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673C3E"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7F0A10"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16</w:t>
            </w:r>
          </w:p>
        </w:tc>
        <w:tc>
          <w:tcPr>
            <w:tcW w:w="836" w:type="dxa"/>
            <w:tcBorders>
              <w:top w:val="nil"/>
              <w:left w:val="nil"/>
              <w:bottom w:val="nil"/>
              <w:right w:val="nil"/>
            </w:tcBorders>
            <w:noWrap/>
            <w:vAlign w:val="bottom"/>
          </w:tcPr>
          <w:p w14:paraId="1EB1E540"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12</w:t>
            </w:r>
          </w:p>
        </w:tc>
        <w:tc>
          <w:tcPr>
            <w:tcW w:w="836" w:type="dxa"/>
            <w:tcBorders>
              <w:top w:val="nil"/>
              <w:left w:val="nil"/>
              <w:bottom w:val="nil"/>
              <w:right w:val="nil"/>
            </w:tcBorders>
            <w:noWrap/>
            <w:vAlign w:val="bottom"/>
          </w:tcPr>
          <w:p w14:paraId="29B48F22"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17</w:t>
            </w:r>
          </w:p>
        </w:tc>
        <w:tc>
          <w:tcPr>
            <w:tcW w:w="836" w:type="dxa"/>
            <w:tcBorders>
              <w:top w:val="nil"/>
              <w:left w:val="nil"/>
              <w:bottom w:val="nil"/>
              <w:right w:val="nil"/>
            </w:tcBorders>
            <w:noWrap/>
            <w:vAlign w:val="bottom"/>
          </w:tcPr>
          <w:p w14:paraId="0EE3DEC0"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13</w:t>
            </w:r>
          </w:p>
        </w:tc>
        <w:tc>
          <w:tcPr>
            <w:tcW w:w="836" w:type="dxa"/>
            <w:tcBorders>
              <w:top w:val="nil"/>
              <w:left w:val="nil"/>
              <w:bottom w:val="nil"/>
              <w:right w:val="nil"/>
            </w:tcBorders>
            <w:noWrap/>
            <w:vAlign w:val="bottom"/>
          </w:tcPr>
          <w:p w14:paraId="56E52598"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FE01AC0" w14:textId="77777777" w:rsidR="00621B51" w:rsidRPr="00090B94" w:rsidRDefault="00621B51" w:rsidP="007D3632">
            <w:pPr>
              <w:jc w:val="right"/>
              <w:rPr>
                <w:rFonts w:ascii="Calibri" w:hAnsi="Calibri" w:cs="Calibri"/>
                <w:sz w:val="16"/>
                <w:szCs w:val="16"/>
                <w:lang w:val="en-US" w:eastAsia="da-DK"/>
              </w:rPr>
            </w:pPr>
          </w:p>
        </w:tc>
      </w:tr>
      <w:tr w:rsidR="00621B51" w:rsidRPr="00090B94" w14:paraId="6A10F844" w14:textId="77777777" w:rsidTr="007D3632">
        <w:trPr>
          <w:trHeight w:val="225"/>
        </w:trPr>
        <w:tc>
          <w:tcPr>
            <w:tcW w:w="3356" w:type="dxa"/>
            <w:tcBorders>
              <w:top w:val="nil"/>
              <w:left w:val="nil"/>
              <w:bottom w:val="nil"/>
              <w:right w:val="nil"/>
            </w:tcBorders>
            <w:noWrap/>
            <w:vAlign w:val="bottom"/>
          </w:tcPr>
          <w:p w14:paraId="1630C8F9"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89AA569"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0FC8ACC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2098020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02930DA2" w14:textId="77777777"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5E7EA4B7" w14:textId="77777777"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3B81E869" w14:textId="77777777"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01BDCC28" w14:textId="77777777"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94DBCF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665871C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130EDC9E" w14:textId="77777777" w:rsidTr="007D3632">
        <w:trPr>
          <w:trHeight w:val="225"/>
        </w:trPr>
        <w:tc>
          <w:tcPr>
            <w:tcW w:w="3356" w:type="dxa"/>
            <w:tcBorders>
              <w:top w:val="nil"/>
              <w:left w:val="nil"/>
              <w:bottom w:val="nil"/>
              <w:right w:val="nil"/>
            </w:tcBorders>
            <w:noWrap/>
            <w:vAlign w:val="bottom"/>
          </w:tcPr>
          <w:p w14:paraId="28112BE9"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35CE500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6DFFF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A53A9A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16A0984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29FFAEF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50E92B2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1C28573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52A5FA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448A91F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7480CFC8" w14:textId="77777777" w:rsidTr="007D3632">
        <w:trPr>
          <w:trHeight w:val="225"/>
        </w:trPr>
        <w:tc>
          <w:tcPr>
            <w:tcW w:w="3356" w:type="dxa"/>
            <w:tcBorders>
              <w:top w:val="nil"/>
              <w:left w:val="nil"/>
              <w:bottom w:val="nil"/>
              <w:right w:val="nil"/>
            </w:tcBorders>
            <w:noWrap/>
            <w:vAlign w:val="bottom"/>
          </w:tcPr>
          <w:p w14:paraId="3C32671A"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4AA11C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790E7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2D630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3C849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B7838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3D906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D8DE3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D28D7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892C99" w14:textId="77777777" w:rsidR="004D7477" w:rsidRPr="00090B94" w:rsidRDefault="004D7477" w:rsidP="007D3632">
            <w:pPr>
              <w:rPr>
                <w:rFonts w:ascii="Calibri" w:hAnsi="Calibri" w:cs="Calibri"/>
                <w:sz w:val="16"/>
                <w:szCs w:val="16"/>
                <w:lang w:val="da-DK" w:eastAsia="da-DK"/>
              </w:rPr>
            </w:pPr>
          </w:p>
        </w:tc>
      </w:tr>
      <w:tr w:rsidR="004D7477" w:rsidRPr="00090B94" w14:paraId="3B388BF1" w14:textId="77777777" w:rsidTr="007D3632">
        <w:trPr>
          <w:trHeight w:val="225"/>
        </w:trPr>
        <w:tc>
          <w:tcPr>
            <w:tcW w:w="3356" w:type="dxa"/>
            <w:tcBorders>
              <w:top w:val="nil"/>
              <w:left w:val="nil"/>
              <w:bottom w:val="nil"/>
              <w:right w:val="nil"/>
            </w:tcBorders>
            <w:noWrap/>
            <w:vAlign w:val="bottom"/>
          </w:tcPr>
          <w:p w14:paraId="0CB02292"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C2AF8B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93FE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8587A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B19FD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4D6E8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95AA6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B5F85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052F2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EE7CDA" w14:textId="77777777" w:rsidR="004D7477" w:rsidRPr="00090B94" w:rsidRDefault="004D7477" w:rsidP="007D3632">
            <w:pPr>
              <w:rPr>
                <w:rFonts w:ascii="Calibri" w:hAnsi="Calibri" w:cs="Calibri"/>
                <w:sz w:val="16"/>
                <w:szCs w:val="16"/>
                <w:lang w:val="da-DK" w:eastAsia="da-DK"/>
              </w:rPr>
            </w:pPr>
          </w:p>
        </w:tc>
      </w:tr>
      <w:tr w:rsidR="004D7477" w:rsidRPr="00090B94" w14:paraId="0C8ED0E5" w14:textId="77777777" w:rsidTr="007D3632">
        <w:trPr>
          <w:trHeight w:val="225"/>
        </w:trPr>
        <w:tc>
          <w:tcPr>
            <w:tcW w:w="3356" w:type="dxa"/>
            <w:tcBorders>
              <w:top w:val="nil"/>
              <w:left w:val="nil"/>
              <w:bottom w:val="nil"/>
              <w:right w:val="nil"/>
            </w:tcBorders>
            <w:noWrap/>
            <w:vAlign w:val="bottom"/>
          </w:tcPr>
          <w:p w14:paraId="035D60BD"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054F16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BCCAF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C420F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3110B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5A77C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B1AB1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FE5C9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33CE2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785CDA" w14:textId="77777777" w:rsidR="004D7477" w:rsidRPr="00090B94" w:rsidRDefault="004D7477" w:rsidP="007D3632">
            <w:pPr>
              <w:rPr>
                <w:rFonts w:ascii="Calibri" w:hAnsi="Calibri" w:cs="Calibri"/>
                <w:sz w:val="16"/>
                <w:szCs w:val="16"/>
                <w:lang w:val="da-DK" w:eastAsia="da-DK"/>
              </w:rPr>
            </w:pPr>
          </w:p>
        </w:tc>
      </w:tr>
      <w:tr w:rsidR="004D7477" w:rsidRPr="00090B94" w14:paraId="56FBEC78" w14:textId="77777777" w:rsidTr="007D3632">
        <w:trPr>
          <w:trHeight w:val="225"/>
        </w:trPr>
        <w:tc>
          <w:tcPr>
            <w:tcW w:w="3356" w:type="dxa"/>
            <w:tcBorders>
              <w:top w:val="nil"/>
              <w:left w:val="nil"/>
              <w:bottom w:val="nil"/>
              <w:right w:val="nil"/>
            </w:tcBorders>
            <w:noWrap/>
            <w:vAlign w:val="bottom"/>
          </w:tcPr>
          <w:p w14:paraId="5DF08F6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70BAFED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CF91C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18CCD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76775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CD49C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93425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64B33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3AF90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704B0D" w14:textId="77777777" w:rsidR="004D7477" w:rsidRPr="00090B94" w:rsidRDefault="004D7477" w:rsidP="007D3632">
            <w:pPr>
              <w:rPr>
                <w:rFonts w:ascii="Calibri" w:hAnsi="Calibri" w:cs="Calibri"/>
                <w:sz w:val="16"/>
                <w:szCs w:val="16"/>
                <w:lang w:val="da-DK" w:eastAsia="da-DK"/>
              </w:rPr>
            </w:pPr>
          </w:p>
        </w:tc>
      </w:tr>
      <w:tr w:rsidR="004D7477" w:rsidRPr="00090B94" w14:paraId="5819C7DC" w14:textId="77777777" w:rsidTr="007D3632">
        <w:trPr>
          <w:trHeight w:val="225"/>
        </w:trPr>
        <w:tc>
          <w:tcPr>
            <w:tcW w:w="3356" w:type="dxa"/>
            <w:tcBorders>
              <w:top w:val="nil"/>
              <w:left w:val="nil"/>
              <w:bottom w:val="nil"/>
              <w:right w:val="nil"/>
            </w:tcBorders>
            <w:noWrap/>
            <w:vAlign w:val="bottom"/>
          </w:tcPr>
          <w:p w14:paraId="19AB91A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5FF649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C30C8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C3C9A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1B806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1ACC5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1ED27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7C1DE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94137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1BC83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r>
      <w:tr w:rsidR="004D7477" w:rsidRPr="00090B94" w14:paraId="1B0B71FA" w14:textId="77777777" w:rsidTr="007D3632">
        <w:trPr>
          <w:trHeight w:val="225"/>
        </w:trPr>
        <w:tc>
          <w:tcPr>
            <w:tcW w:w="3356" w:type="dxa"/>
            <w:tcBorders>
              <w:top w:val="nil"/>
              <w:left w:val="nil"/>
              <w:bottom w:val="nil"/>
              <w:right w:val="nil"/>
            </w:tcBorders>
            <w:noWrap/>
            <w:vAlign w:val="bottom"/>
          </w:tcPr>
          <w:p w14:paraId="70152214"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75C94D5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46A8774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47F541C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6E843D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78011F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73EB9D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4C6BC63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DA021C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3C4AB8" w14:textId="77777777" w:rsidR="004D7477" w:rsidRPr="00090B94" w:rsidRDefault="004D7477" w:rsidP="007D3632">
            <w:pPr>
              <w:rPr>
                <w:rFonts w:ascii="Calibri" w:hAnsi="Calibri" w:cs="Calibri"/>
                <w:sz w:val="16"/>
                <w:szCs w:val="16"/>
                <w:lang w:val="da-DK" w:eastAsia="da-DK"/>
              </w:rPr>
            </w:pPr>
          </w:p>
        </w:tc>
      </w:tr>
      <w:tr w:rsidR="004D7477" w:rsidRPr="00090B94" w14:paraId="206D4901" w14:textId="77777777" w:rsidTr="007D3632">
        <w:trPr>
          <w:trHeight w:val="225"/>
        </w:trPr>
        <w:tc>
          <w:tcPr>
            <w:tcW w:w="3356" w:type="dxa"/>
            <w:tcBorders>
              <w:top w:val="nil"/>
              <w:left w:val="nil"/>
              <w:bottom w:val="single" w:sz="4" w:space="0" w:color="auto"/>
              <w:right w:val="nil"/>
            </w:tcBorders>
            <w:noWrap/>
            <w:vAlign w:val="bottom"/>
          </w:tcPr>
          <w:p w14:paraId="2120445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6DEA59C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52830C8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0884337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B649D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3AD9F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AC919C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ED8AA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EC1EF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B6C2FA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4BA98779" w14:textId="77777777" w:rsidTr="007D3632">
        <w:trPr>
          <w:trHeight w:val="225"/>
        </w:trPr>
        <w:tc>
          <w:tcPr>
            <w:tcW w:w="3356" w:type="dxa"/>
            <w:tcBorders>
              <w:top w:val="nil"/>
              <w:left w:val="nil"/>
              <w:bottom w:val="nil"/>
              <w:right w:val="nil"/>
            </w:tcBorders>
            <w:noWrap/>
            <w:vAlign w:val="bottom"/>
          </w:tcPr>
          <w:p w14:paraId="1B96605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2FAAD3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5D3048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B6051E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33F07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89D4A1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52F4E8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E4A80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90EC83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24D91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41BEFC4E" w14:textId="77777777" w:rsidR="004D7477" w:rsidRPr="00090B94" w:rsidRDefault="004D7477" w:rsidP="00FE2387">
      <w:pPr>
        <w:pStyle w:val="Brdtext"/>
        <w:spacing w:line="240" w:lineRule="auto"/>
        <w:rPr>
          <w:sz w:val="24"/>
          <w:szCs w:val="24"/>
          <w:lang w:val="en-GB"/>
        </w:rPr>
      </w:pPr>
    </w:p>
    <w:p w14:paraId="56E223E3" w14:textId="77777777" w:rsidR="004D7477" w:rsidRPr="00090B94" w:rsidRDefault="004D7477" w:rsidP="00FE2387">
      <w:pPr>
        <w:pStyle w:val="Brdtext"/>
        <w:spacing w:line="240" w:lineRule="auto"/>
        <w:rPr>
          <w:sz w:val="24"/>
          <w:szCs w:val="24"/>
          <w:lang w:val="en-GB"/>
        </w:rPr>
      </w:pPr>
    </w:p>
    <w:p w14:paraId="3C87965A" w14:textId="77777777" w:rsidR="004D7477" w:rsidRPr="00090B94" w:rsidRDefault="004D7477" w:rsidP="00FE2387">
      <w:pPr>
        <w:pStyle w:val="Brdtext"/>
        <w:spacing w:line="240" w:lineRule="auto"/>
        <w:rPr>
          <w:sz w:val="24"/>
          <w:szCs w:val="24"/>
          <w:lang w:val="en-GB"/>
        </w:rPr>
      </w:pPr>
    </w:p>
    <w:tbl>
      <w:tblPr>
        <w:tblW w:w="7536"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tblGrid>
      <w:tr w:rsidR="004D7477" w:rsidRPr="00090B94" w14:paraId="67FDF3BA" w14:textId="77777777" w:rsidTr="007D3632">
        <w:trPr>
          <w:trHeight w:val="225"/>
        </w:trPr>
        <w:tc>
          <w:tcPr>
            <w:tcW w:w="3356" w:type="dxa"/>
            <w:tcBorders>
              <w:top w:val="nil"/>
              <w:left w:val="nil"/>
              <w:bottom w:val="nil"/>
              <w:right w:val="nil"/>
            </w:tcBorders>
            <w:noWrap/>
            <w:vAlign w:val="bottom"/>
          </w:tcPr>
          <w:p w14:paraId="389FE133"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Winter cereals </w:t>
            </w:r>
          </w:p>
        </w:tc>
        <w:tc>
          <w:tcPr>
            <w:tcW w:w="836" w:type="dxa"/>
            <w:tcBorders>
              <w:top w:val="nil"/>
              <w:left w:val="nil"/>
              <w:bottom w:val="nil"/>
              <w:right w:val="nil"/>
            </w:tcBorders>
            <w:noWrap/>
            <w:vAlign w:val="bottom"/>
          </w:tcPr>
          <w:p w14:paraId="688F279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6EE78F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5A35C8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Jan.-</w:t>
            </w:r>
          </w:p>
        </w:tc>
        <w:tc>
          <w:tcPr>
            <w:tcW w:w="836" w:type="dxa"/>
            <w:tcBorders>
              <w:top w:val="nil"/>
              <w:left w:val="nil"/>
              <w:bottom w:val="nil"/>
              <w:right w:val="nil"/>
            </w:tcBorders>
            <w:noWrap/>
            <w:vAlign w:val="bottom"/>
          </w:tcPr>
          <w:p w14:paraId="37221EE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3087F0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r>
      <w:tr w:rsidR="004D7477" w:rsidRPr="00090B94" w14:paraId="5E8CB3C3" w14:textId="77777777" w:rsidTr="007D3632">
        <w:trPr>
          <w:trHeight w:val="225"/>
        </w:trPr>
        <w:tc>
          <w:tcPr>
            <w:tcW w:w="3356" w:type="dxa"/>
            <w:tcBorders>
              <w:top w:val="nil"/>
              <w:left w:val="nil"/>
              <w:bottom w:val="nil"/>
              <w:right w:val="nil"/>
            </w:tcBorders>
            <w:noWrap/>
            <w:vAlign w:val="bottom"/>
          </w:tcPr>
          <w:p w14:paraId="147C0BA7" w14:textId="77777777" w:rsidR="004D7477" w:rsidRPr="00090B94" w:rsidRDefault="004D7477" w:rsidP="007D3632">
            <w:pPr>
              <w:rPr>
                <w:rFonts w:ascii="Calibri" w:hAnsi="Calibri" w:cs="Calibri"/>
                <w:bCs/>
                <w:sz w:val="16"/>
                <w:szCs w:val="16"/>
                <w:lang w:val="da-DK" w:eastAsia="da-DK"/>
              </w:rPr>
            </w:pPr>
            <w:r w:rsidRPr="00090B94">
              <w:rPr>
                <w:rFonts w:ascii="Calibri" w:hAnsi="Calibri" w:cs="Calibri"/>
                <w:bCs/>
                <w:sz w:val="16"/>
                <w:szCs w:val="16"/>
                <w:lang w:val="da-DK" w:eastAsia="da-DK"/>
              </w:rPr>
              <w:t>Green (1979) alternative</w:t>
            </w:r>
          </w:p>
        </w:tc>
        <w:tc>
          <w:tcPr>
            <w:tcW w:w="836" w:type="dxa"/>
            <w:tcBorders>
              <w:top w:val="nil"/>
              <w:left w:val="nil"/>
              <w:bottom w:val="nil"/>
              <w:right w:val="nil"/>
            </w:tcBorders>
            <w:noWrap/>
            <w:vAlign w:val="bottom"/>
          </w:tcPr>
          <w:p w14:paraId="75D7BA6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-Dec.</w:t>
            </w:r>
          </w:p>
        </w:tc>
        <w:tc>
          <w:tcPr>
            <w:tcW w:w="836" w:type="dxa"/>
            <w:tcBorders>
              <w:top w:val="nil"/>
              <w:left w:val="nil"/>
              <w:bottom w:val="nil"/>
              <w:right w:val="nil"/>
            </w:tcBorders>
            <w:noWrap/>
            <w:vAlign w:val="bottom"/>
          </w:tcPr>
          <w:p w14:paraId="70176FE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-Dec.</w:t>
            </w:r>
          </w:p>
        </w:tc>
        <w:tc>
          <w:tcPr>
            <w:tcW w:w="836" w:type="dxa"/>
            <w:tcBorders>
              <w:top w:val="nil"/>
              <w:left w:val="nil"/>
              <w:bottom w:val="nil"/>
              <w:right w:val="nil"/>
            </w:tcBorders>
            <w:noWrap/>
            <w:vAlign w:val="bottom"/>
          </w:tcPr>
          <w:p w14:paraId="4E2D442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Feb.</w:t>
            </w:r>
          </w:p>
        </w:tc>
        <w:tc>
          <w:tcPr>
            <w:tcW w:w="836" w:type="dxa"/>
            <w:tcBorders>
              <w:top w:val="nil"/>
              <w:left w:val="nil"/>
              <w:bottom w:val="nil"/>
              <w:right w:val="nil"/>
            </w:tcBorders>
            <w:noWrap/>
            <w:vAlign w:val="bottom"/>
          </w:tcPr>
          <w:p w14:paraId="399BF4B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F07EFF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r>
      <w:tr w:rsidR="004D7477" w:rsidRPr="00090B94" w14:paraId="3773A4D5" w14:textId="77777777" w:rsidTr="007D3632">
        <w:trPr>
          <w:trHeight w:val="225"/>
        </w:trPr>
        <w:tc>
          <w:tcPr>
            <w:tcW w:w="3356" w:type="dxa"/>
            <w:tcBorders>
              <w:top w:val="nil"/>
              <w:left w:val="nil"/>
              <w:bottom w:val="nil"/>
              <w:right w:val="nil"/>
            </w:tcBorders>
            <w:noWrap/>
            <w:vAlign w:val="bottom"/>
          </w:tcPr>
          <w:p w14:paraId="56D9170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61565E6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970B251"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0375B4E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55A9D5D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14-39</w:t>
            </w:r>
          </w:p>
        </w:tc>
        <w:tc>
          <w:tcPr>
            <w:tcW w:w="836" w:type="dxa"/>
            <w:tcBorders>
              <w:top w:val="nil"/>
              <w:left w:val="nil"/>
              <w:bottom w:val="nil"/>
              <w:right w:val="nil"/>
            </w:tcBorders>
            <w:noWrap/>
            <w:vAlign w:val="bottom"/>
          </w:tcPr>
          <w:p w14:paraId="6F7D5D5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r>
      <w:tr w:rsidR="004D7477" w:rsidRPr="00090B94" w14:paraId="36B53928" w14:textId="77777777" w:rsidTr="007D3632">
        <w:trPr>
          <w:trHeight w:val="225"/>
        </w:trPr>
        <w:tc>
          <w:tcPr>
            <w:tcW w:w="3356" w:type="dxa"/>
            <w:tcBorders>
              <w:top w:val="nil"/>
              <w:left w:val="nil"/>
              <w:bottom w:val="nil"/>
              <w:right w:val="nil"/>
            </w:tcBorders>
            <w:noWrap/>
            <w:vAlign w:val="bottom"/>
          </w:tcPr>
          <w:p w14:paraId="6A87568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0F0FA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D90DC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F27265" w14:textId="77777777" w:rsidR="004D7477" w:rsidRPr="00090B94" w:rsidRDefault="004D7477" w:rsidP="007D363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1B6423" w14:textId="77777777" w:rsidR="004D7477" w:rsidRPr="00090B94" w:rsidRDefault="004D7477" w:rsidP="007D363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DD4538" w14:textId="77777777" w:rsidR="004D7477" w:rsidRPr="00090B94" w:rsidRDefault="004D7477" w:rsidP="007D3632">
            <w:pPr>
              <w:jc w:val="right"/>
              <w:rPr>
                <w:rFonts w:ascii="Calibri" w:hAnsi="Calibri" w:cs="Calibri"/>
                <w:sz w:val="16"/>
                <w:szCs w:val="16"/>
                <w:lang w:val="da-DK" w:eastAsia="da-DK"/>
              </w:rPr>
            </w:pPr>
          </w:p>
        </w:tc>
      </w:tr>
      <w:tr w:rsidR="004D7477" w:rsidRPr="00090B94" w14:paraId="3B573646" w14:textId="77777777" w:rsidTr="007D3632">
        <w:trPr>
          <w:trHeight w:val="225"/>
        </w:trPr>
        <w:tc>
          <w:tcPr>
            <w:tcW w:w="3356" w:type="dxa"/>
            <w:tcBorders>
              <w:top w:val="nil"/>
              <w:left w:val="nil"/>
              <w:bottom w:val="nil"/>
              <w:right w:val="nil"/>
            </w:tcBorders>
            <w:noWrap/>
            <w:vAlign w:val="bottom"/>
          </w:tcPr>
          <w:p w14:paraId="615E75C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FD8CFE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AD63E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DE86B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44E3B0C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6E011A3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4206A3" w14:paraId="5960205F" w14:textId="77777777" w:rsidTr="007D3632">
        <w:trPr>
          <w:trHeight w:val="225"/>
        </w:trPr>
        <w:tc>
          <w:tcPr>
            <w:tcW w:w="3356" w:type="dxa"/>
            <w:tcBorders>
              <w:top w:val="nil"/>
              <w:left w:val="nil"/>
              <w:bottom w:val="nil"/>
              <w:right w:val="nil"/>
            </w:tcBorders>
            <w:noWrap/>
            <w:vAlign w:val="bottom"/>
          </w:tcPr>
          <w:p w14:paraId="1BC9FF29"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2F4E98AB"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43AA9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F548B7"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F35BB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133188" w14:textId="77777777" w:rsidR="004D7477" w:rsidRPr="00090B94" w:rsidRDefault="004D7477" w:rsidP="007D3632">
            <w:pPr>
              <w:rPr>
                <w:rFonts w:ascii="Calibri" w:hAnsi="Calibri" w:cs="Calibri"/>
                <w:sz w:val="16"/>
                <w:szCs w:val="16"/>
                <w:lang w:val="en-US" w:eastAsia="da-DK"/>
              </w:rPr>
            </w:pPr>
          </w:p>
        </w:tc>
      </w:tr>
      <w:tr w:rsidR="00621B51" w:rsidRPr="004206A3" w14:paraId="5E3B470F" w14:textId="77777777" w:rsidTr="007D3632">
        <w:trPr>
          <w:trHeight w:val="225"/>
        </w:trPr>
        <w:tc>
          <w:tcPr>
            <w:tcW w:w="3356" w:type="dxa"/>
            <w:tcBorders>
              <w:top w:val="nil"/>
              <w:left w:val="nil"/>
              <w:bottom w:val="nil"/>
              <w:right w:val="nil"/>
            </w:tcBorders>
            <w:noWrap/>
            <w:vAlign w:val="bottom"/>
          </w:tcPr>
          <w:p w14:paraId="57C6C0FD"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EE69A00"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FAEE802"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407983A"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67BA8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6B44CC" w14:textId="77777777" w:rsidR="00621B51" w:rsidRPr="00090B94" w:rsidRDefault="00621B51" w:rsidP="007D3632">
            <w:pPr>
              <w:jc w:val="right"/>
              <w:rPr>
                <w:rFonts w:ascii="Calibri" w:hAnsi="Calibri" w:cs="Calibri"/>
                <w:sz w:val="16"/>
                <w:szCs w:val="16"/>
                <w:lang w:val="en-US" w:eastAsia="da-DK"/>
              </w:rPr>
            </w:pPr>
          </w:p>
        </w:tc>
      </w:tr>
      <w:tr w:rsidR="00621B51" w:rsidRPr="00090B94" w14:paraId="4131235B" w14:textId="77777777" w:rsidTr="007D3632">
        <w:trPr>
          <w:trHeight w:val="225"/>
        </w:trPr>
        <w:tc>
          <w:tcPr>
            <w:tcW w:w="3356" w:type="dxa"/>
            <w:tcBorders>
              <w:top w:val="nil"/>
              <w:left w:val="nil"/>
              <w:bottom w:val="nil"/>
              <w:right w:val="nil"/>
            </w:tcBorders>
            <w:noWrap/>
            <w:vAlign w:val="bottom"/>
          </w:tcPr>
          <w:p w14:paraId="2321FB8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9BAD476"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3F75A715"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1F979FE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16DE418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783AA82"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30A01831" w14:textId="77777777" w:rsidTr="007D3632">
        <w:trPr>
          <w:trHeight w:val="225"/>
        </w:trPr>
        <w:tc>
          <w:tcPr>
            <w:tcW w:w="3356" w:type="dxa"/>
            <w:tcBorders>
              <w:top w:val="nil"/>
              <w:left w:val="nil"/>
              <w:bottom w:val="nil"/>
              <w:right w:val="nil"/>
            </w:tcBorders>
            <w:noWrap/>
            <w:vAlign w:val="bottom"/>
          </w:tcPr>
          <w:p w14:paraId="152623A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3320C4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620E582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5B59F31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4CFA86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80</w:t>
            </w:r>
          </w:p>
        </w:tc>
        <w:tc>
          <w:tcPr>
            <w:tcW w:w="836" w:type="dxa"/>
            <w:tcBorders>
              <w:top w:val="nil"/>
              <w:left w:val="nil"/>
              <w:bottom w:val="nil"/>
              <w:right w:val="nil"/>
            </w:tcBorders>
            <w:noWrap/>
            <w:vAlign w:val="bottom"/>
          </w:tcPr>
          <w:p w14:paraId="4D7C323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80</w:t>
            </w:r>
          </w:p>
        </w:tc>
      </w:tr>
      <w:tr w:rsidR="004D7477" w:rsidRPr="00090B94" w14:paraId="657FEEA2" w14:textId="77777777" w:rsidTr="007D3632">
        <w:trPr>
          <w:trHeight w:val="225"/>
        </w:trPr>
        <w:tc>
          <w:tcPr>
            <w:tcW w:w="3356" w:type="dxa"/>
            <w:tcBorders>
              <w:top w:val="nil"/>
              <w:left w:val="nil"/>
              <w:bottom w:val="nil"/>
              <w:right w:val="nil"/>
            </w:tcBorders>
            <w:noWrap/>
            <w:vAlign w:val="bottom"/>
          </w:tcPr>
          <w:p w14:paraId="08CCD4F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512ADF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A7E8D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9B73D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B7D7C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DC8FA7" w14:textId="77777777" w:rsidR="004D7477" w:rsidRPr="00090B94" w:rsidRDefault="004D7477" w:rsidP="007D3632">
            <w:pPr>
              <w:rPr>
                <w:rFonts w:ascii="Calibri" w:hAnsi="Calibri" w:cs="Calibri"/>
                <w:sz w:val="16"/>
                <w:szCs w:val="16"/>
                <w:lang w:val="da-DK" w:eastAsia="da-DK"/>
              </w:rPr>
            </w:pPr>
          </w:p>
        </w:tc>
      </w:tr>
      <w:tr w:rsidR="004D7477" w:rsidRPr="00090B94" w14:paraId="7E004963" w14:textId="77777777" w:rsidTr="007D3632">
        <w:trPr>
          <w:trHeight w:val="225"/>
        </w:trPr>
        <w:tc>
          <w:tcPr>
            <w:tcW w:w="3356" w:type="dxa"/>
            <w:tcBorders>
              <w:top w:val="nil"/>
              <w:left w:val="nil"/>
              <w:bottom w:val="nil"/>
              <w:right w:val="nil"/>
            </w:tcBorders>
            <w:noWrap/>
            <w:vAlign w:val="bottom"/>
          </w:tcPr>
          <w:p w14:paraId="77F29C15"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315ACCA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6A532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03C36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6BF28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44E489" w14:textId="77777777" w:rsidR="004D7477" w:rsidRPr="00090B94" w:rsidRDefault="004D7477" w:rsidP="007D3632">
            <w:pPr>
              <w:rPr>
                <w:rFonts w:ascii="Calibri" w:hAnsi="Calibri" w:cs="Calibri"/>
                <w:sz w:val="16"/>
                <w:szCs w:val="16"/>
                <w:lang w:val="da-DK" w:eastAsia="da-DK"/>
              </w:rPr>
            </w:pPr>
          </w:p>
        </w:tc>
      </w:tr>
      <w:tr w:rsidR="004D7477" w:rsidRPr="00090B94" w14:paraId="0A176816" w14:textId="77777777" w:rsidTr="007D3632">
        <w:trPr>
          <w:trHeight w:val="225"/>
        </w:trPr>
        <w:tc>
          <w:tcPr>
            <w:tcW w:w="3356" w:type="dxa"/>
            <w:tcBorders>
              <w:top w:val="nil"/>
              <w:left w:val="nil"/>
              <w:bottom w:val="nil"/>
              <w:right w:val="nil"/>
            </w:tcBorders>
            <w:noWrap/>
            <w:vAlign w:val="bottom"/>
          </w:tcPr>
          <w:p w14:paraId="6C0C5133"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F9403A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5C9CF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FFA41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48300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672C32" w14:textId="77777777" w:rsidR="004D7477" w:rsidRPr="00090B94" w:rsidRDefault="004D7477" w:rsidP="007D3632">
            <w:pPr>
              <w:rPr>
                <w:rFonts w:ascii="Calibri" w:hAnsi="Calibri" w:cs="Calibri"/>
                <w:sz w:val="16"/>
                <w:szCs w:val="16"/>
                <w:lang w:val="da-DK" w:eastAsia="da-DK"/>
              </w:rPr>
            </w:pPr>
          </w:p>
        </w:tc>
      </w:tr>
      <w:tr w:rsidR="004D7477" w:rsidRPr="00090B94" w14:paraId="0CF5D1EC" w14:textId="77777777" w:rsidTr="007D3632">
        <w:trPr>
          <w:trHeight w:val="225"/>
        </w:trPr>
        <w:tc>
          <w:tcPr>
            <w:tcW w:w="3356" w:type="dxa"/>
            <w:tcBorders>
              <w:top w:val="nil"/>
              <w:left w:val="nil"/>
              <w:bottom w:val="nil"/>
              <w:right w:val="nil"/>
            </w:tcBorders>
            <w:noWrap/>
            <w:vAlign w:val="bottom"/>
          </w:tcPr>
          <w:p w14:paraId="3F00D960"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EA0195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F99DF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2DC16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6180E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9C159B" w14:textId="77777777" w:rsidR="004D7477" w:rsidRPr="00090B94" w:rsidRDefault="004D7477" w:rsidP="007D3632">
            <w:pPr>
              <w:rPr>
                <w:rFonts w:ascii="Calibri" w:hAnsi="Calibri" w:cs="Calibri"/>
                <w:sz w:val="16"/>
                <w:szCs w:val="16"/>
                <w:lang w:val="da-DK" w:eastAsia="da-DK"/>
              </w:rPr>
            </w:pPr>
          </w:p>
        </w:tc>
      </w:tr>
      <w:tr w:rsidR="004D7477" w:rsidRPr="00090B94" w14:paraId="7D8225FE" w14:textId="77777777" w:rsidTr="007D3632">
        <w:trPr>
          <w:trHeight w:val="225"/>
        </w:trPr>
        <w:tc>
          <w:tcPr>
            <w:tcW w:w="3356" w:type="dxa"/>
            <w:tcBorders>
              <w:top w:val="nil"/>
              <w:left w:val="nil"/>
              <w:bottom w:val="nil"/>
              <w:right w:val="nil"/>
            </w:tcBorders>
            <w:noWrap/>
            <w:vAlign w:val="bottom"/>
          </w:tcPr>
          <w:p w14:paraId="4D8312D1"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875ABB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1549C33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9D28A6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2D14ED4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6DED445" w14:textId="77777777" w:rsidR="004D7477" w:rsidRPr="00090B94" w:rsidRDefault="004D7477" w:rsidP="007D3632">
            <w:pPr>
              <w:rPr>
                <w:rFonts w:ascii="Calibri" w:hAnsi="Calibri" w:cs="Calibri"/>
                <w:sz w:val="16"/>
                <w:szCs w:val="16"/>
                <w:lang w:val="da-DK" w:eastAsia="da-DK"/>
              </w:rPr>
            </w:pPr>
          </w:p>
        </w:tc>
      </w:tr>
      <w:tr w:rsidR="004D7477" w:rsidRPr="00090B94" w14:paraId="4D6F5D89" w14:textId="77777777" w:rsidTr="007D3632">
        <w:trPr>
          <w:trHeight w:val="225"/>
        </w:trPr>
        <w:tc>
          <w:tcPr>
            <w:tcW w:w="3356" w:type="dxa"/>
            <w:tcBorders>
              <w:top w:val="nil"/>
              <w:left w:val="nil"/>
              <w:bottom w:val="nil"/>
              <w:right w:val="nil"/>
            </w:tcBorders>
            <w:noWrap/>
            <w:vAlign w:val="bottom"/>
          </w:tcPr>
          <w:p w14:paraId="04F873B1"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4A7B0ED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DF60BA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29D79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3F9DAF"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910B6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7ED60F48" w14:textId="77777777" w:rsidTr="007D3632">
        <w:trPr>
          <w:trHeight w:val="225"/>
        </w:trPr>
        <w:tc>
          <w:tcPr>
            <w:tcW w:w="3356" w:type="dxa"/>
            <w:tcBorders>
              <w:top w:val="nil"/>
              <w:left w:val="nil"/>
              <w:bottom w:val="single" w:sz="4" w:space="0" w:color="auto"/>
              <w:right w:val="nil"/>
            </w:tcBorders>
            <w:noWrap/>
            <w:vAlign w:val="bottom"/>
          </w:tcPr>
          <w:p w14:paraId="446438FF"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3EB5B8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22985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3C179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D6162E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C1C257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06A93F14" w14:textId="77777777" w:rsidTr="007D3632">
        <w:trPr>
          <w:trHeight w:val="225"/>
        </w:trPr>
        <w:tc>
          <w:tcPr>
            <w:tcW w:w="3356" w:type="dxa"/>
            <w:tcBorders>
              <w:top w:val="nil"/>
              <w:left w:val="nil"/>
              <w:bottom w:val="nil"/>
              <w:right w:val="nil"/>
            </w:tcBorders>
            <w:noWrap/>
            <w:vAlign w:val="bottom"/>
          </w:tcPr>
          <w:p w14:paraId="7515412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4B725DA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D7F7E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F1EFC6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2C55D1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890661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5E587A8" w14:textId="77777777" w:rsidR="009E0E34" w:rsidRPr="00090B94" w:rsidRDefault="009E0E34" w:rsidP="00FE2387">
      <w:pPr>
        <w:pStyle w:val="Brdtext"/>
        <w:spacing w:line="240" w:lineRule="auto"/>
        <w:rPr>
          <w:sz w:val="24"/>
          <w:szCs w:val="24"/>
          <w:lang w:val="en-GB"/>
        </w:rPr>
      </w:pPr>
    </w:p>
    <w:p w14:paraId="71920401" w14:textId="77777777" w:rsidR="009E0E34" w:rsidRPr="00090B94" w:rsidRDefault="009E0E34">
      <w:pPr>
        <w:rPr>
          <w:rFonts w:eastAsia="MS Mincho"/>
          <w:szCs w:val="24"/>
          <w:lang w:val="en-GB"/>
        </w:rPr>
      </w:pPr>
      <w:r w:rsidRPr="00090B94">
        <w:rPr>
          <w:szCs w:val="24"/>
          <w:lang w:val="en-GB"/>
        </w:rPr>
        <w:br w:type="page"/>
      </w:r>
    </w:p>
    <w:p w14:paraId="09B0A19D" w14:textId="77777777" w:rsidR="004D7477" w:rsidRPr="00090B94" w:rsidRDefault="004D7477" w:rsidP="00FE2387">
      <w:pPr>
        <w:pStyle w:val="Brdtext"/>
        <w:spacing w:line="240" w:lineRule="auto"/>
        <w:rPr>
          <w:sz w:val="24"/>
          <w:szCs w:val="24"/>
          <w:lang w:val="en-GB"/>
        </w:rPr>
      </w:pP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14:paraId="17BC4DE9" w14:textId="77777777" w:rsidTr="007D3632">
        <w:trPr>
          <w:trHeight w:val="225"/>
        </w:trPr>
        <w:tc>
          <w:tcPr>
            <w:tcW w:w="3356" w:type="dxa"/>
            <w:tcBorders>
              <w:top w:val="nil"/>
              <w:left w:val="nil"/>
              <w:bottom w:val="nil"/>
              <w:right w:val="nil"/>
            </w:tcBorders>
            <w:noWrap/>
            <w:vAlign w:val="bottom"/>
          </w:tcPr>
          <w:p w14:paraId="5834B244"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Maize</w:t>
            </w:r>
          </w:p>
        </w:tc>
        <w:tc>
          <w:tcPr>
            <w:tcW w:w="836" w:type="dxa"/>
            <w:tcBorders>
              <w:top w:val="nil"/>
              <w:left w:val="nil"/>
              <w:bottom w:val="nil"/>
              <w:right w:val="nil"/>
            </w:tcBorders>
            <w:noWrap/>
            <w:vAlign w:val="bottom"/>
          </w:tcPr>
          <w:p w14:paraId="78A7B75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5530656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CAE3B0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31BD1B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D482BB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4C2296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14:paraId="35D69DDF" w14:textId="77777777" w:rsidTr="007D3632">
        <w:trPr>
          <w:trHeight w:val="225"/>
        </w:trPr>
        <w:tc>
          <w:tcPr>
            <w:tcW w:w="3356" w:type="dxa"/>
            <w:tcBorders>
              <w:top w:val="nil"/>
              <w:left w:val="nil"/>
              <w:bottom w:val="nil"/>
              <w:right w:val="nil"/>
            </w:tcBorders>
            <w:noWrap/>
            <w:vAlign w:val="bottom"/>
          </w:tcPr>
          <w:p w14:paraId="2E059B2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81E8AF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6C56D4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EFF522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33FF95E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6F27BDA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62A3829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r>
      <w:tr w:rsidR="004D7477" w:rsidRPr="00090B94" w14:paraId="23131337" w14:textId="77777777" w:rsidTr="007D3632">
        <w:trPr>
          <w:trHeight w:val="225"/>
        </w:trPr>
        <w:tc>
          <w:tcPr>
            <w:tcW w:w="3356" w:type="dxa"/>
            <w:tcBorders>
              <w:top w:val="nil"/>
              <w:left w:val="nil"/>
              <w:bottom w:val="nil"/>
              <w:right w:val="nil"/>
            </w:tcBorders>
            <w:noWrap/>
            <w:vAlign w:val="bottom"/>
          </w:tcPr>
          <w:p w14:paraId="05734FE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CC126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E9CA1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FA865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004AA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3C2E4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C906B5" w14:textId="77777777" w:rsidR="004D7477" w:rsidRPr="00090B94" w:rsidRDefault="004D7477" w:rsidP="007D3632">
            <w:pPr>
              <w:rPr>
                <w:rFonts w:ascii="Calibri" w:hAnsi="Calibri" w:cs="Calibri"/>
                <w:sz w:val="16"/>
                <w:szCs w:val="16"/>
                <w:lang w:val="da-DK" w:eastAsia="da-DK"/>
              </w:rPr>
            </w:pPr>
          </w:p>
        </w:tc>
      </w:tr>
      <w:tr w:rsidR="004D7477" w:rsidRPr="00090B94" w14:paraId="4C3275A9" w14:textId="77777777" w:rsidTr="007D3632">
        <w:trPr>
          <w:trHeight w:val="225"/>
        </w:trPr>
        <w:tc>
          <w:tcPr>
            <w:tcW w:w="3356" w:type="dxa"/>
            <w:tcBorders>
              <w:top w:val="nil"/>
              <w:left w:val="nil"/>
              <w:bottom w:val="nil"/>
              <w:right w:val="nil"/>
            </w:tcBorders>
            <w:noWrap/>
            <w:vAlign w:val="bottom"/>
          </w:tcPr>
          <w:p w14:paraId="2DD4E712"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BB158F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AE8A6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00F56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7BD4262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4C93C3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718599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4D7477" w:rsidRPr="00090B94" w14:paraId="63CB0BCF" w14:textId="77777777" w:rsidTr="007D3632">
        <w:trPr>
          <w:trHeight w:val="225"/>
        </w:trPr>
        <w:tc>
          <w:tcPr>
            <w:tcW w:w="3356" w:type="dxa"/>
            <w:tcBorders>
              <w:top w:val="nil"/>
              <w:left w:val="nil"/>
              <w:bottom w:val="nil"/>
              <w:right w:val="nil"/>
            </w:tcBorders>
            <w:noWrap/>
            <w:vAlign w:val="bottom"/>
          </w:tcPr>
          <w:p w14:paraId="46D8B2E1"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2533D74"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694B34"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76EF59"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C8F19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8E7FF0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730521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621B51" w:rsidRPr="004206A3" w14:paraId="3CCF6160" w14:textId="77777777" w:rsidTr="007D3632">
        <w:trPr>
          <w:trHeight w:val="225"/>
        </w:trPr>
        <w:tc>
          <w:tcPr>
            <w:tcW w:w="3356" w:type="dxa"/>
            <w:tcBorders>
              <w:top w:val="nil"/>
              <w:left w:val="nil"/>
              <w:bottom w:val="nil"/>
              <w:right w:val="nil"/>
            </w:tcBorders>
            <w:noWrap/>
            <w:vAlign w:val="bottom"/>
          </w:tcPr>
          <w:p w14:paraId="7F90E5E7"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4D0C9B9"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D7B353"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072708"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B713A5E"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1D90788"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02CF17" w14:textId="77777777" w:rsidR="00621B51" w:rsidRPr="00090B94" w:rsidRDefault="00621B51" w:rsidP="007D3632">
            <w:pPr>
              <w:jc w:val="right"/>
              <w:rPr>
                <w:rFonts w:ascii="Calibri" w:hAnsi="Calibri" w:cs="Calibri"/>
                <w:sz w:val="16"/>
                <w:szCs w:val="16"/>
                <w:lang w:val="en-US" w:eastAsia="da-DK"/>
              </w:rPr>
            </w:pPr>
          </w:p>
        </w:tc>
      </w:tr>
      <w:tr w:rsidR="00621B51" w:rsidRPr="00090B94" w14:paraId="6E36F23D" w14:textId="77777777" w:rsidTr="007D3632">
        <w:trPr>
          <w:trHeight w:val="225"/>
        </w:trPr>
        <w:tc>
          <w:tcPr>
            <w:tcW w:w="3356" w:type="dxa"/>
            <w:tcBorders>
              <w:top w:val="nil"/>
              <w:left w:val="nil"/>
              <w:bottom w:val="nil"/>
              <w:right w:val="nil"/>
            </w:tcBorders>
            <w:noWrap/>
            <w:vAlign w:val="bottom"/>
          </w:tcPr>
          <w:p w14:paraId="7AD7664E"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347CB4A6"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F2B16F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31C4F8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023D36D"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972A6D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E780A7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7C0D5BCE" w14:textId="77777777" w:rsidTr="007D3632">
        <w:trPr>
          <w:trHeight w:val="225"/>
        </w:trPr>
        <w:tc>
          <w:tcPr>
            <w:tcW w:w="3356" w:type="dxa"/>
            <w:tcBorders>
              <w:top w:val="nil"/>
              <w:left w:val="nil"/>
              <w:bottom w:val="nil"/>
              <w:right w:val="nil"/>
            </w:tcBorders>
            <w:noWrap/>
            <w:vAlign w:val="bottom"/>
          </w:tcPr>
          <w:p w14:paraId="4CF7FB08"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06638E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A1A4F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042C0F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BF2B6A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954F6C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B8B5A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r>
      <w:tr w:rsidR="004D7477" w:rsidRPr="00090B94" w14:paraId="0AA63E8B" w14:textId="77777777" w:rsidTr="007D3632">
        <w:trPr>
          <w:trHeight w:val="225"/>
        </w:trPr>
        <w:tc>
          <w:tcPr>
            <w:tcW w:w="3356" w:type="dxa"/>
            <w:tcBorders>
              <w:top w:val="nil"/>
              <w:left w:val="nil"/>
              <w:bottom w:val="nil"/>
              <w:right w:val="nil"/>
            </w:tcBorders>
            <w:noWrap/>
            <w:vAlign w:val="bottom"/>
          </w:tcPr>
          <w:p w14:paraId="2787FA6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69E11F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2414B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3A634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FE7AC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B7CBD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1340B4" w14:textId="77777777" w:rsidR="004D7477" w:rsidRPr="00090B94" w:rsidRDefault="004D7477" w:rsidP="007D3632">
            <w:pPr>
              <w:rPr>
                <w:rFonts w:ascii="Calibri" w:hAnsi="Calibri" w:cs="Calibri"/>
                <w:sz w:val="16"/>
                <w:szCs w:val="16"/>
                <w:lang w:val="da-DK" w:eastAsia="da-DK"/>
              </w:rPr>
            </w:pPr>
          </w:p>
        </w:tc>
      </w:tr>
      <w:tr w:rsidR="004D7477" w:rsidRPr="00090B94" w14:paraId="62082899" w14:textId="77777777" w:rsidTr="007D3632">
        <w:trPr>
          <w:trHeight w:val="225"/>
        </w:trPr>
        <w:tc>
          <w:tcPr>
            <w:tcW w:w="3356" w:type="dxa"/>
            <w:tcBorders>
              <w:top w:val="nil"/>
              <w:left w:val="nil"/>
              <w:bottom w:val="nil"/>
              <w:right w:val="nil"/>
            </w:tcBorders>
            <w:noWrap/>
            <w:vAlign w:val="bottom"/>
          </w:tcPr>
          <w:p w14:paraId="26BA056F"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96F29D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A632D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F9525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D8FDE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91F53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7823F3" w14:textId="77777777" w:rsidR="004D7477" w:rsidRPr="00090B94" w:rsidRDefault="004D7477" w:rsidP="007D3632">
            <w:pPr>
              <w:rPr>
                <w:rFonts w:ascii="Calibri" w:hAnsi="Calibri" w:cs="Calibri"/>
                <w:sz w:val="16"/>
                <w:szCs w:val="16"/>
                <w:lang w:val="da-DK" w:eastAsia="da-DK"/>
              </w:rPr>
            </w:pPr>
          </w:p>
        </w:tc>
      </w:tr>
      <w:tr w:rsidR="004D7477" w:rsidRPr="00090B94" w14:paraId="2B8FC13C" w14:textId="77777777" w:rsidTr="007D3632">
        <w:trPr>
          <w:trHeight w:val="225"/>
        </w:trPr>
        <w:tc>
          <w:tcPr>
            <w:tcW w:w="3356" w:type="dxa"/>
            <w:tcBorders>
              <w:top w:val="nil"/>
              <w:left w:val="nil"/>
              <w:bottom w:val="nil"/>
              <w:right w:val="nil"/>
            </w:tcBorders>
            <w:noWrap/>
            <w:vAlign w:val="bottom"/>
          </w:tcPr>
          <w:p w14:paraId="6E0A5138"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1CDAB0C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BD923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9E6D5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D49E8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D1B22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AC3C3D" w14:textId="77777777" w:rsidR="004D7477" w:rsidRPr="00090B94" w:rsidRDefault="004D7477" w:rsidP="007D3632">
            <w:pPr>
              <w:rPr>
                <w:rFonts w:ascii="Calibri" w:hAnsi="Calibri" w:cs="Calibri"/>
                <w:sz w:val="16"/>
                <w:szCs w:val="16"/>
                <w:lang w:val="da-DK" w:eastAsia="da-DK"/>
              </w:rPr>
            </w:pPr>
          </w:p>
        </w:tc>
      </w:tr>
      <w:tr w:rsidR="004D7477" w:rsidRPr="00090B94" w14:paraId="3518DD68" w14:textId="77777777" w:rsidTr="007D3632">
        <w:trPr>
          <w:trHeight w:val="225"/>
        </w:trPr>
        <w:tc>
          <w:tcPr>
            <w:tcW w:w="3356" w:type="dxa"/>
            <w:tcBorders>
              <w:top w:val="nil"/>
              <w:left w:val="nil"/>
              <w:bottom w:val="nil"/>
              <w:right w:val="nil"/>
            </w:tcBorders>
            <w:noWrap/>
            <w:vAlign w:val="bottom"/>
          </w:tcPr>
          <w:p w14:paraId="44F4E2C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01ADC1A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EB85E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7BCA8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1579F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F43A7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73C351" w14:textId="77777777" w:rsidR="004D7477" w:rsidRPr="00090B94" w:rsidRDefault="004D7477" w:rsidP="007D3632">
            <w:pPr>
              <w:rPr>
                <w:rFonts w:ascii="Calibri" w:hAnsi="Calibri" w:cs="Calibri"/>
                <w:sz w:val="16"/>
                <w:szCs w:val="16"/>
                <w:lang w:val="da-DK" w:eastAsia="da-DK"/>
              </w:rPr>
            </w:pPr>
          </w:p>
        </w:tc>
      </w:tr>
      <w:tr w:rsidR="004D7477" w:rsidRPr="00090B94" w14:paraId="6CF776BA" w14:textId="77777777" w:rsidTr="007D3632">
        <w:trPr>
          <w:trHeight w:val="225"/>
        </w:trPr>
        <w:tc>
          <w:tcPr>
            <w:tcW w:w="3356" w:type="dxa"/>
            <w:tcBorders>
              <w:top w:val="nil"/>
              <w:left w:val="nil"/>
              <w:bottom w:val="nil"/>
              <w:right w:val="nil"/>
            </w:tcBorders>
            <w:noWrap/>
            <w:vAlign w:val="bottom"/>
          </w:tcPr>
          <w:p w14:paraId="15F2B69A"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1B53E0E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7BE8B9A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A27993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4C2E4A9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6F175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839657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4206A3" w14:paraId="1B57BCEF" w14:textId="77777777" w:rsidTr="007D3632">
        <w:trPr>
          <w:trHeight w:val="225"/>
        </w:trPr>
        <w:tc>
          <w:tcPr>
            <w:tcW w:w="3356" w:type="dxa"/>
            <w:tcBorders>
              <w:top w:val="nil"/>
              <w:left w:val="nil"/>
              <w:bottom w:val="nil"/>
              <w:right w:val="nil"/>
            </w:tcBorders>
            <w:noWrap/>
            <w:vAlign w:val="bottom"/>
          </w:tcPr>
          <w:p w14:paraId="6C92A33F"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08D9475"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2852DFC"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420273"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164D0D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3ABB00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8BD42D" w14:textId="77777777" w:rsidR="004D7477" w:rsidRPr="00090B94" w:rsidRDefault="004D7477" w:rsidP="007D3632">
            <w:pPr>
              <w:rPr>
                <w:rFonts w:ascii="Calibri" w:hAnsi="Calibri" w:cs="Calibri"/>
                <w:sz w:val="16"/>
                <w:szCs w:val="16"/>
                <w:lang w:val="en-US" w:eastAsia="da-DK"/>
              </w:rPr>
            </w:pPr>
          </w:p>
        </w:tc>
      </w:tr>
      <w:tr w:rsidR="004D7477" w:rsidRPr="00090B94" w14:paraId="3F368401" w14:textId="77777777" w:rsidTr="007D3632">
        <w:trPr>
          <w:trHeight w:val="225"/>
        </w:trPr>
        <w:tc>
          <w:tcPr>
            <w:tcW w:w="3356" w:type="dxa"/>
            <w:tcBorders>
              <w:top w:val="nil"/>
              <w:left w:val="nil"/>
              <w:bottom w:val="single" w:sz="4" w:space="0" w:color="auto"/>
              <w:right w:val="nil"/>
            </w:tcBorders>
            <w:noWrap/>
            <w:vAlign w:val="bottom"/>
          </w:tcPr>
          <w:p w14:paraId="0FF7D699"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1F060C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DBDB12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53</w:t>
            </w:r>
          </w:p>
        </w:tc>
        <w:tc>
          <w:tcPr>
            <w:tcW w:w="836" w:type="dxa"/>
            <w:tcBorders>
              <w:top w:val="nil"/>
              <w:left w:val="nil"/>
              <w:bottom w:val="nil"/>
              <w:right w:val="nil"/>
            </w:tcBorders>
            <w:noWrap/>
            <w:vAlign w:val="bottom"/>
          </w:tcPr>
          <w:p w14:paraId="2141C62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35B038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5A44C6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B14FCE5" w14:textId="77777777" w:rsidR="004D7477" w:rsidRPr="00090B94" w:rsidRDefault="004D7477" w:rsidP="007D3632">
            <w:pPr>
              <w:rPr>
                <w:rFonts w:ascii="Calibri" w:hAnsi="Calibri" w:cs="Calibri"/>
                <w:sz w:val="16"/>
                <w:szCs w:val="16"/>
                <w:lang w:val="da-DK" w:eastAsia="da-DK"/>
              </w:rPr>
            </w:pPr>
          </w:p>
        </w:tc>
      </w:tr>
      <w:tr w:rsidR="004D7477" w:rsidRPr="00090B94" w14:paraId="248B5423" w14:textId="77777777" w:rsidTr="007D3632">
        <w:trPr>
          <w:trHeight w:val="225"/>
        </w:trPr>
        <w:tc>
          <w:tcPr>
            <w:tcW w:w="3356" w:type="dxa"/>
            <w:tcBorders>
              <w:top w:val="nil"/>
              <w:left w:val="nil"/>
              <w:bottom w:val="nil"/>
              <w:right w:val="nil"/>
            </w:tcBorders>
            <w:noWrap/>
            <w:vAlign w:val="bottom"/>
          </w:tcPr>
          <w:p w14:paraId="2972F7A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A937A9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6D3B4A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C709F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8D54C1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9D63E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B35A86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102783D5" w14:textId="77777777" w:rsidR="004D7477" w:rsidRPr="00090B94" w:rsidRDefault="004D7477" w:rsidP="00A82776">
      <w:pPr>
        <w:pStyle w:val="Brdtext"/>
        <w:spacing w:before="120" w:line="240" w:lineRule="auto"/>
        <w:rPr>
          <w:rFonts w:ascii="Calibri" w:hAnsi="Calibri" w:cs="Calibri"/>
          <w:sz w:val="16"/>
          <w:szCs w:val="16"/>
          <w:lang w:val="en-GB"/>
        </w:rPr>
      </w:pPr>
      <w:r w:rsidRPr="00090B94">
        <w:rPr>
          <w:rFonts w:ascii="Calibri" w:hAnsi="Calibri" w:cs="Calibri"/>
          <w:sz w:val="16"/>
          <w:szCs w:val="16"/>
          <w:lang w:val="en-GB"/>
        </w:rPr>
        <w:t>* Cereal grain + maize seeds</w:t>
      </w:r>
    </w:p>
    <w:p w14:paraId="56F92FEF" w14:textId="77777777" w:rsidR="004D7477" w:rsidRPr="00090B94" w:rsidRDefault="004D7477" w:rsidP="007D3632">
      <w:pPr>
        <w:pStyle w:val="Brdtext"/>
        <w:spacing w:line="240" w:lineRule="auto"/>
        <w:rPr>
          <w:sz w:val="24"/>
          <w:szCs w:val="24"/>
          <w:lang w:val="en-GB"/>
        </w:rPr>
      </w:pPr>
    </w:p>
    <w:p w14:paraId="30B0CE73" w14:textId="77777777" w:rsidR="004D7477" w:rsidRPr="00090B94" w:rsidRDefault="004D7477" w:rsidP="007D3632">
      <w:pPr>
        <w:pStyle w:val="Brdtext"/>
        <w:spacing w:line="240" w:lineRule="auto"/>
        <w:rPr>
          <w:sz w:val="24"/>
          <w:szCs w:val="24"/>
          <w:lang w:val="en-GB"/>
        </w:rPr>
      </w:pPr>
    </w:p>
    <w:p w14:paraId="09ECD777" w14:textId="77777777" w:rsidR="004D7477" w:rsidRPr="00090B94" w:rsidRDefault="004D7477" w:rsidP="00FE2387">
      <w:pPr>
        <w:pStyle w:val="Brdtext"/>
        <w:spacing w:line="240" w:lineRule="auto"/>
        <w:rPr>
          <w:sz w:val="24"/>
          <w:szCs w:val="24"/>
          <w:lang w:val="en-GB"/>
        </w:rPr>
      </w:pPr>
    </w:p>
    <w:tbl>
      <w:tblPr>
        <w:tblW w:w="14224"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gridCol w:w="836"/>
      </w:tblGrid>
      <w:tr w:rsidR="004D7477" w:rsidRPr="00090B94" w14:paraId="2735173F" w14:textId="77777777" w:rsidTr="007D3632">
        <w:trPr>
          <w:trHeight w:val="225"/>
        </w:trPr>
        <w:tc>
          <w:tcPr>
            <w:tcW w:w="3356" w:type="dxa"/>
            <w:tcBorders>
              <w:top w:val="nil"/>
              <w:left w:val="nil"/>
              <w:bottom w:val="nil"/>
              <w:right w:val="nil"/>
            </w:tcBorders>
            <w:noWrap/>
            <w:vAlign w:val="bottom"/>
          </w:tcPr>
          <w:p w14:paraId="5E12A0DC"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Spring oilseed rape</w:t>
            </w:r>
          </w:p>
        </w:tc>
        <w:tc>
          <w:tcPr>
            <w:tcW w:w="836" w:type="dxa"/>
            <w:tcBorders>
              <w:top w:val="nil"/>
              <w:left w:val="nil"/>
              <w:bottom w:val="nil"/>
              <w:right w:val="nil"/>
            </w:tcBorders>
            <w:noWrap/>
            <w:vAlign w:val="bottom"/>
          </w:tcPr>
          <w:p w14:paraId="0BB1ED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43EAFF2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94AEE6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AA9D07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FAE81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49C8F0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528CB2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90754F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95261F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88608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90E098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A906FB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2197F4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104ACA0C" w14:textId="77777777" w:rsidTr="007D3632">
        <w:trPr>
          <w:trHeight w:val="225"/>
        </w:trPr>
        <w:tc>
          <w:tcPr>
            <w:tcW w:w="3356" w:type="dxa"/>
            <w:tcBorders>
              <w:top w:val="nil"/>
              <w:left w:val="nil"/>
              <w:bottom w:val="nil"/>
              <w:right w:val="nil"/>
            </w:tcBorders>
            <w:noWrap/>
            <w:vAlign w:val="bottom"/>
          </w:tcPr>
          <w:p w14:paraId="3AC98BC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610525F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1D8F580B"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F315E83"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4038A2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56D6D2D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0A63DE4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3451E3B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60-79</w:t>
            </w:r>
          </w:p>
        </w:tc>
        <w:tc>
          <w:tcPr>
            <w:tcW w:w="836" w:type="dxa"/>
            <w:tcBorders>
              <w:top w:val="nil"/>
              <w:left w:val="nil"/>
              <w:bottom w:val="nil"/>
              <w:right w:val="nil"/>
            </w:tcBorders>
            <w:noWrap/>
            <w:vAlign w:val="bottom"/>
          </w:tcPr>
          <w:p w14:paraId="4498B7B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6" w:type="dxa"/>
            <w:tcBorders>
              <w:top w:val="nil"/>
              <w:left w:val="nil"/>
              <w:bottom w:val="nil"/>
              <w:right w:val="nil"/>
            </w:tcBorders>
            <w:noWrap/>
            <w:vAlign w:val="bottom"/>
          </w:tcPr>
          <w:p w14:paraId="31CDE7F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6" w:type="dxa"/>
            <w:tcBorders>
              <w:top w:val="nil"/>
              <w:left w:val="nil"/>
              <w:bottom w:val="nil"/>
              <w:right w:val="nil"/>
            </w:tcBorders>
            <w:noWrap/>
            <w:vAlign w:val="bottom"/>
          </w:tcPr>
          <w:p w14:paraId="4347BBF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32024A5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1CEAEF7B"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7BF20F8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56307986" w14:textId="77777777" w:rsidTr="007D3632">
        <w:trPr>
          <w:trHeight w:val="225"/>
        </w:trPr>
        <w:tc>
          <w:tcPr>
            <w:tcW w:w="3356" w:type="dxa"/>
            <w:tcBorders>
              <w:top w:val="nil"/>
              <w:left w:val="nil"/>
              <w:bottom w:val="nil"/>
              <w:right w:val="nil"/>
            </w:tcBorders>
            <w:noWrap/>
            <w:vAlign w:val="bottom"/>
          </w:tcPr>
          <w:p w14:paraId="2035E8B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2E148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D5E9D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78A76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BC2E5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4B3B8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37045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AEE2E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42F16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3425E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9F0A2C"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73563277"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4CDB026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08F911E7"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51864872" w14:textId="77777777" w:rsidTr="007D3632">
        <w:trPr>
          <w:trHeight w:val="225"/>
        </w:trPr>
        <w:tc>
          <w:tcPr>
            <w:tcW w:w="3356" w:type="dxa"/>
            <w:tcBorders>
              <w:top w:val="nil"/>
              <w:left w:val="nil"/>
              <w:bottom w:val="nil"/>
              <w:right w:val="nil"/>
            </w:tcBorders>
            <w:noWrap/>
            <w:vAlign w:val="bottom"/>
          </w:tcPr>
          <w:p w14:paraId="1CB2E2C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5B2784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BD3E6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0F732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C227B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37B65C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0FFDA2A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1054813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4EE9B9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0D48E1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55B906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4BE770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49EA5F8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F5F993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4557F2AA" w14:textId="77777777" w:rsidTr="007D3632">
        <w:trPr>
          <w:trHeight w:val="225"/>
        </w:trPr>
        <w:tc>
          <w:tcPr>
            <w:tcW w:w="3356" w:type="dxa"/>
            <w:tcBorders>
              <w:top w:val="nil"/>
              <w:left w:val="nil"/>
              <w:bottom w:val="nil"/>
              <w:right w:val="nil"/>
            </w:tcBorders>
            <w:noWrap/>
            <w:vAlign w:val="bottom"/>
          </w:tcPr>
          <w:p w14:paraId="2796195A"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445766AA"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80A60D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71323D8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F70001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6C089A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536D01C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7EA78A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9226E9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8F94FE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F7A26F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C36468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93C46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863524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621B51" w:rsidRPr="004206A3" w14:paraId="27BA06FD" w14:textId="77777777" w:rsidTr="007D3632">
        <w:trPr>
          <w:trHeight w:val="225"/>
        </w:trPr>
        <w:tc>
          <w:tcPr>
            <w:tcW w:w="3356" w:type="dxa"/>
            <w:tcBorders>
              <w:top w:val="nil"/>
              <w:left w:val="nil"/>
              <w:bottom w:val="nil"/>
              <w:right w:val="nil"/>
            </w:tcBorders>
            <w:noWrap/>
            <w:vAlign w:val="bottom"/>
          </w:tcPr>
          <w:p w14:paraId="5A05362D"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14FC550F"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F57EBD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FEF383"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1D0DE15"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4E477E9"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BD90CE7"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D0A993"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0633F7"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90429C1"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FC28C3B"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58AA6FD"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3533C5"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0FC9B4" w14:textId="77777777" w:rsidR="00621B51" w:rsidRPr="00090B94" w:rsidRDefault="00621B51" w:rsidP="007D3632">
            <w:pPr>
              <w:jc w:val="right"/>
              <w:rPr>
                <w:rFonts w:ascii="Calibri" w:hAnsi="Calibri" w:cs="Calibri"/>
                <w:sz w:val="16"/>
                <w:szCs w:val="16"/>
                <w:lang w:val="en-US" w:eastAsia="da-DK"/>
              </w:rPr>
            </w:pPr>
          </w:p>
        </w:tc>
      </w:tr>
      <w:tr w:rsidR="00621B51" w:rsidRPr="00090B94" w14:paraId="327A5A5B" w14:textId="77777777" w:rsidTr="007D3632">
        <w:trPr>
          <w:trHeight w:val="225"/>
        </w:trPr>
        <w:tc>
          <w:tcPr>
            <w:tcW w:w="3356" w:type="dxa"/>
            <w:tcBorders>
              <w:top w:val="nil"/>
              <w:left w:val="nil"/>
              <w:bottom w:val="nil"/>
              <w:right w:val="nil"/>
            </w:tcBorders>
            <w:noWrap/>
            <w:vAlign w:val="bottom"/>
          </w:tcPr>
          <w:p w14:paraId="26AAD07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20CDDD9"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2A7752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D46DA53"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2327B9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5BD319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245BD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BE4868C"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90A863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3CBF89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30DC35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20C3A8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A2CFC1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ACF0187"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604B054" w14:textId="77777777" w:rsidTr="007D3632">
        <w:trPr>
          <w:trHeight w:val="225"/>
        </w:trPr>
        <w:tc>
          <w:tcPr>
            <w:tcW w:w="3356" w:type="dxa"/>
            <w:tcBorders>
              <w:top w:val="nil"/>
              <w:left w:val="nil"/>
              <w:bottom w:val="nil"/>
              <w:right w:val="nil"/>
            </w:tcBorders>
            <w:noWrap/>
            <w:vAlign w:val="bottom"/>
          </w:tcPr>
          <w:p w14:paraId="1AE92562"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D4BEFA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535A55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150C7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08D0A5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DD2EA9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F7EC97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E04F13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EA7A4C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4069242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C9DFA4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7396B85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782B30A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2BF58BE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787FAA25" w14:textId="77777777" w:rsidTr="007D3632">
        <w:trPr>
          <w:trHeight w:val="225"/>
        </w:trPr>
        <w:tc>
          <w:tcPr>
            <w:tcW w:w="3356" w:type="dxa"/>
            <w:tcBorders>
              <w:top w:val="nil"/>
              <w:left w:val="nil"/>
              <w:bottom w:val="nil"/>
              <w:right w:val="nil"/>
            </w:tcBorders>
            <w:noWrap/>
            <w:vAlign w:val="bottom"/>
          </w:tcPr>
          <w:p w14:paraId="7CED3BB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418B3F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BD1ED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55E21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CF9C7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B1803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902CF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1A1D6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E5F2A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9B819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C629F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44822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411BE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D96189" w14:textId="77777777" w:rsidR="004D7477" w:rsidRPr="00090B94" w:rsidRDefault="004D7477" w:rsidP="007D3632">
            <w:pPr>
              <w:rPr>
                <w:rFonts w:ascii="Calibri" w:hAnsi="Calibri" w:cs="Calibri"/>
                <w:sz w:val="16"/>
                <w:szCs w:val="16"/>
                <w:lang w:val="da-DK" w:eastAsia="da-DK"/>
              </w:rPr>
            </w:pPr>
          </w:p>
        </w:tc>
      </w:tr>
      <w:tr w:rsidR="004D7477" w:rsidRPr="00090B94" w14:paraId="0B866FF7" w14:textId="77777777" w:rsidTr="007D3632">
        <w:trPr>
          <w:trHeight w:val="225"/>
        </w:trPr>
        <w:tc>
          <w:tcPr>
            <w:tcW w:w="3356" w:type="dxa"/>
            <w:tcBorders>
              <w:top w:val="nil"/>
              <w:left w:val="nil"/>
              <w:bottom w:val="nil"/>
              <w:right w:val="nil"/>
            </w:tcBorders>
            <w:noWrap/>
            <w:vAlign w:val="bottom"/>
          </w:tcPr>
          <w:p w14:paraId="54AF446D"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62E0F48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1173D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971EE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889B1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B2BD2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0EC43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8BB19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293F9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78FA6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2B92B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A7769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7CE34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2820FD" w14:textId="77777777" w:rsidR="004D7477" w:rsidRPr="00090B94" w:rsidRDefault="004D7477" w:rsidP="007D3632">
            <w:pPr>
              <w:rPr>
                <w:rFonts w:ascii="Calibri" w:hAnsi="Calibri" w:cs="Calibri"/>
                <w:sz w:val="16"/>
                <w:szCs w:val="16"/>
                <w:lang w:val="da-DK" w:eastAsia="da-DK"/>
              </w:rPr>
            </w:pPr>
          </w:p>
        </w:tc>
      </w:tr>
      <w:tr w:rsidR="004D7477" w:rsidRPr="00090B94" w14:paraId="3255A1AA" w14:textId="77777777" w:rsidTr="007D3632">
        <w:trPr>
          <w:trHeight w:val="225"/>
        </w:trPr>
        <w:tc>
          <w:tcPr>
            <w:tcW w:w="3356" w:type="dxa"/>
            <w:tcBorders>
              <w:top w:val="nil"/>
              <w:left w:val="nil"/>
              <w:bottom w:val="nil"/>
              <w:right w:val="nil"/>
            </w:tcBorders>
            <w:noWrap/>
            <w:vAlign w:val="bottom"/>
          </w:tcPr>
          <w:p w14:paraId="3F821958"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D130AC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923F6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971FA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A6C76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3B891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0606D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40A89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907DD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37E0B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B5B1B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707BE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4DF10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24AEDF" w14:textId="77777777" w:rsidR="004D7477" w:rsidRPr="00090B94" w:rsidRDefault="004D7477" w:rsidP="007D3632">
            <w:pPr>
              <w:rPr>
                <w:rFonts w:ascii="Calibri" w:hAnsi="Calibri" w:cs="Calibri"/>
                <w:sz w:val="16"/>
                <w:szCs w:val="16"/>
                <w:lang w:val="da-DK" w:eastAsia="da-DK"/>
              </w:rPr>
            </w:pPr>
          </w:p>
        </w:tc>
      </w:tr>
      <w:tr w:rsidR="004D7477" w:rsidRPr="00090B94" w14:paraId="05CFCE9F" w14:textId="77777777" w:rsidTr="007D3632">
        <w:trPr>
          <w:trHeight w:val="225"/>
        </w:trPr>
        <w:tc>
          <w:tcPr>
            <w:tcW w:w="3356" w:type="dxa"/>
            <w:tcBorders>
              <w:top w:val="nil"/>
              <w:left w:val="nil"/>
              <w:bottom w:val="nil"/>
              <w:right w:val="nil"/>
            </w:tcBorders>
            <w:noWrap/>
            <w:vAlign w:val="bottom"/>
          </w:tcPr>
          <w:p w14:paraId="1A27CBF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03C8174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31A4C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8B6A0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6F01B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A23A7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A92D9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479FB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C7652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8181E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61863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6692C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1A53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F03937" w14:textId="77777777" w:rsidR="004D7477" w:rsidRPr="00090B94" w:rsidRDefault="004D7477" w:rsidP="007D3632">
            <w:pPr>
              <w:rPr>
                <w:rFonts w:ascii="Calibri" w:hAnsi="Calibri" w:cs="Calibri"/>
                <w:sz w:val="16"/>
                <w:szCs w:val="16"/>
                <w:lang w:val="da-DK" w:eastAsia="da-DK"/>
              </w:rPr>
            </w:pPr>
          </w:p>
        </w:tc>
      </w:tr>
      <w:tr w:rsidR="004D7477" w:rsidRPr="00090B94" w14:paraId="0C325FC0" w14:textId="77777777" w:rsidTr="007D3632">
        <w:trPr>
          <w:trHeight w:val="225"/>
        </w:trPr>
        <w:tc>
          <w:tcPr>
            <w:tcW w:w="3356" w:type="dxa"/>
            <w:tcBorders>
              <w:top w:val="nil"/>
              <w:left w:val="nil"/>
              <w:bottom w:val="nil"/>
              <w:right w:val="nil"/>
            </w:tcBorders>
            <w:noWrap/>
            <w:vAlign w:val="bottom"/>
          </w:tcPr>
          <w:p w14:paraId="103662D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117B552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56</w:t>
            </w:r>
          </w:p>
        </w:tc>
        <w:tc>
          <w:tcPr>
            <w:tcW w:w="836" w:type="dxa"/>
            <w:tcBorders>
              <w:top w:val="nil"/>
              <w:left w:val="nil"/>
              <w:bottom w:val="nil"/>
              <w:right w:val="nil"/>
            </w:tcBorders>
            <w:noWrap/>
            <w:vAlign w:val="bottom"/>
          </w:tcPr>
          <w:p w14:paraId="437DD09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4CB7350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2B79112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E94AC7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A8FEC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434FA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53329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C9FB1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B3836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C476D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0FAB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69375E8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793FF8F7" w14:textId="77777777" w:rsidTr="007D3632">
        <w:trPr>
          <w:trHeight w:val="225"/>
        </w:trPr>
        <w:tc>
          <w:tcPr>
            <w:tcW w:w="3356" w:type="dxa"/>
            <w:tcBorders>
              <w:top w:val="nil"/>
              <w:left w:val="nil"/>
              <w:bottom w:val="nil"/>
              <w:right w:val="nil"/>
            </w:tcBorders>
            <w:noWrap/>
            <w:vAlign w:val="bottom"/>
          </w:tcPr>
          <w:p w14:paraId="03900226"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46AF248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81915C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56538C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73F0634"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7DDB44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3F5B161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46C211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633E3EE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14:paraId="6601068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5065441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14:paraId="57F2CD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18CDECF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8A21D" w14:textId="77777777" w:rsidR="004D7477" w:rsidRPr="00090B94" w:rsidRDefault="004D7477" w:rsidP="007D3632">
            <w:pPr>
              <w:rPr>
                <w:rFonts w:ascii="Calibri" w:hAnsi="Calibri" w:cs="Calibri"/>
                <w:sz w:val="16"/>
                <w:szCs w:val="16"/>
                <w:lang w:val="da-DK" w:eastAsia="da-DK"/>
              </w:rPr>
            </w:pPr>
          </w:p>
        </w:tc>
      </w:tr>
      <w:tr w:rsidR="004D7477" w:rsidRPr="00090B94" w14:paraId="229915C6" w14:textId="77777777" w:rsidTr="007D3632">
        <w:trPr>
          <w:trHeight w:val="225"/>
        </w:trPr>
        <w:tc>
          <w:tcPr>
            <w:tcW w:w="3356" w:type="dxa"/>
            <w:tcBorders>
              <w:top w:val="nil"/>
              <w:left w:val="nil"/>
              <w:bottom w:val="single" w:sz="4" w:space="0" w:color="auto"/>
              <w:right w:val="nil"/>
            </w:tcBorders>
            <w:noWrap/>
            <w:vAlign w:val="bottom"/>
          </w:tcPr>
          <w:p w14:paraId="263F120B"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CA402A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1B0634D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8258E6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33D4895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BA4ACF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78D211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C3BCF7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92ED2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A10B2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5356EB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E47DD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1BCF03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857FD3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14:paraId="01868207" w14:textId="77777777" w:rsidTr="007D3632">
        <w:trPr>
          <w:trHeight w:val="225"/>
        </w:trPr>
        <w:tc>
          <w:tcPr>
            <w:tcW w:w="3356" w:type="dxa"/>
            <w:tcBorders>
              <w:top w:val="nil"/>
              <w:left w:val="nil"/>
              <w:bottom w:val="nil"/>
              <w:right w:val="nil"/>
            </w:tcBorders>
            <w:noWrap/>
            <w:vAlign w:val="bottom"/>
          </w:tcPr>
          <w:p w14:paraId="65E4FFA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1D30A8C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EC6839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0B45B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22B121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60D7F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349E4A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4D52D1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1307A9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BDBD08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ADB33B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65CC70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04D456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6CF1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036FBE5" w14:textId="77777777" w:rsidR="004D7477" w:rsidRPr="00090B94" w:rsidRDefault="004D7477" w:rsidP="00A82776">
      <w:pPr>
        <w:pStyle w:val="Brdtext"/>
        <w:spacing w:before="120" w:line="240" w:lineRule="auto"/>
        <w:rPr>
          <w:rFonts w:ascii="Calibri" w:hAnsi="Calibri" w:cs="Calibri"/>
          <w:sz w:val="16"/>
          <w:szCs w:val="16"/>
          <w:lang w:val="en-GB"/>
        </w:rPr>
      </w:pPr>
      <w:r w:rsidRPr="00090B94">
        <w:rPr>
          <w:rFonts w:ascii="Calibri" w:hAnsi="Calibri" w:cs="Calibri"/>
          <w:sz w:val="16"/>
          <w:szCs w:val="16"/>
          <w:lang w:val="en-GB"/>
        </w:rPr>
        <w:t>* Rape seeds</w:t>
      </w:r>
    </w:p>
    <w:p w14:paraId="786A4041" w14:textId="77777777" w:rsidR="004D7477" w:rsidRPr="00090B94" w:rsidRDefault="004D7477">
      <w:pPr>
        <w:rPr>
          <w:rFonts w:eastAsia="MS Mincho"/>
          <w:szCs w:val="24"/>
          <w:lang w:val="en-GB"/>
        </w:rPr>
      </w:pPr>
      <w:r w:rsidRPr="00090B94">
        <w:rPr>
          <w:szCs w:val="24"/>
          <w:lang w:val="en-GB"/>
        </w:rPr>
        <w:br w:type="page"/>
      </w: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673DB7CE" w14:textId="77777777" w:rsidTr="007D3632">
        <w:trPr>
          <w:trHeight w:val="225"/>
        </w:trPr>
        <w:tc>
          <w:tcPr>
            <w:tcW w:w="3356" w:type="dxa"/>
            <w:tcBorders>
              <w:top w:val="nil"/>
              <w:left w:val="nil"/>
              <w:bottom w:val="nil"/>
              <w:right w:val="nil"/>
            </w:tcBorders>
            <w:noWrap/>
            <w:vAlign w:val="bottom"/>
          </w:tcPr>
          <w:p w14:paraId="1F2FEE92"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Winter oilseed rape</w:t>
            </w:r>
          </w:p>
        </w:tc>
        <w:tc>
          <w:tcPr>
            <w:tcW w:w="836" w:type="dxa"/>
            <w:tcBorders>
              <w:top w:val="nil"/>
              <w:left w:val="nil"/>
              <w:bottom w:val="nil"/>
              <w:right w:val="nil"/>
            </w:tcBorders>
            <w:noWrap/>
            <w:vAlign w:val="bottom"/>
          </w:tcPr>
          <w:p w14:paraId="0CE016F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BDD662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47A4EC5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1D0C91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0643A7B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C8603A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6C47E8C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1DB9E78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7FF4A3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r>
      <w:tr w:rsidR="004D7477" w:rsidRPr="00090B94" w14:paraId="7DCA0D86" w14:textId="77777777" w:rsidTr="007D3632">
        <w:trPr>
          <w:trHeight w:val="225"/>
        </w:trPr>
        <w:tc>
          <w:tcPr>
            <w:tcW w:w="3356" w:type="dxa"/>
            <w:tcBorders>
              <w:top w:val="nil"/>
              <w:left w:val="nil"/>
              <w:bottom w:val="nil"/>
              <w:right w:val="nil"/>
            </w:tcBorders>
            <w:noWrap/>
            <w:vAlign w:val="bottom"/>
          </w:tcPr>
          <w:p w14:paraId="45C1583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563066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2F9B35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06248E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7594A601"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2B16282"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A1CEFA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53232FD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07EE1D5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54E8B08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r>
      <w:tr w:rsidR="004D7477" w:rsidRPr="00090B94" w14:paraId="5A0547A4" w14:textId="77777777" w:rsidTr="007D3632">
        <w:trPr>
          <w:trHeight w:val="225"/>
        </w:trPr>
        <w:tc>
          <w:tcPr>
            <w:tcW w:w="3356" w:type="dxa"/>
            <w:tcBorders>
              <w:top w:val="nil"/>
              <w:left w:val="nil"/>
              <w:bottom w:val="nil"/>
              <w:right w:val="nil"/>
            </w:tcBorders>
            <w:noWrap/>
            <w:vAlign w:val="bottom"/>
          </w:tcPr>
          <w:p w14:paraId="4B75DAF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5F324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192FE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50784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232C4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65D27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480E0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4FD50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AB378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7EA179" w14:textId="77777777" w:rsidR="004D7477" w:rsidRPr="00090B94" w:rsidRDefault="004D7477" w:rsidP="007D3632">
            <w:pPr>
              <w:rPr>
                <w:rFonts w:ascii="Calibri" w:hAnsi="Calibri" w:cs="Calibri"/>
                <w:sz w:val="16"/>
                <w:szCs w:val="16"/>
                <w:lang w:val="da-DK" w:eastAsia="da-DK"/>
              </w:rPr>
            </w:pPr>
          </w:p>
        </w:tc>
      </w:tr>
      <w:tr w:rsidR="004D7477" w:rsidRPr="00090B94" w14:paraId="718FD284" w14:textId="77777777" w:rsidTr="007D3632">
        <w:trPr>
          <w:trHeight w:val="225"/>
        </w:trPr>
        <w:tc>
          <w:tcPr>
            <w:tcW w:w="3356" w:type="dxa"/>
            <w:tcBorders>
              <w:top w:val="nil"/>
              <w:left w:val="nil"/>
              <w:bottom w:val="nil"/>
              <w:right w:val="nil"/>
            </w:tcBorders>
            <w:noWrap/>
            <w:vAlign w:val="bottom"/>
          </w:tcPr>
          <w:p w14:paraId="179A509F"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613A8C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3E729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BE1F2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BF273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512EF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84AC5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4AD3D52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3BA418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159153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4D7477" w:rsidRPr="00090B94" w14:paraId="4B7C46F5" w14:textId="77777777" w:rsidTr="007D3632">
        <w:trPr>
          <w:trHeight w:val="225"/>
        </w:trPr>
        <w:tc>
          <w:tcPr>
            <w:tcW w:w="3356" w:type="dxa"/>
            <w:tcBorders>
              <w:top w:val="nil"/>
              <w:left w:val="nil"/>
              <w:bottom w:val="nil"/>
              <w:right w:val="nil"/>
            </w:tcBorders>
            <w:noWrap/>
            <w:vAlign w:val="bottom"/>
          </w:tcPr>
          <w:p w14:paraId="358C159A"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A259454"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B83D1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D0DA9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00303C9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14:paraId="5591E0F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5870820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6F3A33E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26E5A5B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531443D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r>
      <w:tr w:rsidR="00621B51" w:rsidRPr="004206A3" w14:paraId="1748C365" w14:textId="77777777" w:rsidTr="007D3632">
        <w:trPr>
          <w:trHeight w:val="225"/>
        </w:trPr>
        <w:tc>
          <w:tcPr>
            <w:tcW w:w="3356" w:type="dxa"/>
            <w:tcBorders>
              <w:top w:val="nil"/>
              <w:left w:val="nil"/>
              <w:bottom w:val="nil"/>
              <w:right w:val="nil"/>
            </w:tcBorders>
            <w:noWrap/>
            <w:vAlign w:val="bottom"/>
          </w:tcPr>
          <w:p w14:paraId="79BAFE64"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15BE36EB"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4DA120"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62B149A"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DC238D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0AF189"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E0EA6A"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8DAF9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295E77A"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DE394A" w14:textId="77777777" w:rsidR="00621B51" w:rsidRPr="00090B94" w:rsidRDefault="00621B51" w:rsidP="007D3632">
            <w:pPr>
              <w:jc w:val="right"/>
              <w:rPr>
                <w:rFonts w:ascii="Calibri" w:hAnsi="Calibri" w:cs="Calibri"/>
                <w:sz w:val="16"/>
                <w:szCs w:val="16"/>
                <w:lang w:val="en-US" w:eastAsia="da-DK"/>
              </w:rPr>
            </w:pPr>
          </w:p>
        </w:tc>
      </w:tr>
      <w:tr w:rsidR="00621B51" w:rsidRPr="00090B94" w14:paraId="757E14BB" w14:textId="77777777" w:rsidTr="007D3632">
        <w:trPr>
          <w:trHeight w:val="225"/>
        </w:trPr>
        <w:tc>
          <w:tcPr>
            <w:tcW w:w="3356" w:type="dxa"/>
            <w:tcBorders>
              <w:top w:val="nil"/>
              <w:left w:val="nil"/>
              <w:bottom w:val="nil"/>
              <w:right w:val="nil"/>
            </w:tcBorders>
            <w:noWrap/>
            <w:vAlign w:val="bottom"/>
          </w:tcPr>
          <w:p w14:paraId="5D7CC8BD"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72DECB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7DE7A66"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D0A801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6DF9397"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A2E0763"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2DE1A49"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DA33AA2"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A0D4A1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ADF599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459EB99F" w14:textId="77777777" w:rsidTr="007D3632">
        <w:trPr>
          <w:trHeight w:val="225"/>
        </w:trPr>
        <w:tc>
          <w:tcPr>
            <w:tcW w:w="3356" w:type="dxa"/>
            <w:tcBorders>
              <w:top w:val="nil"/>
              <w:left w:val="nil"/>
              <w:bottom w:val="nil"/>
              <w:right w:val="nil"/>
            </w:tcBorders>
            <w:noWrap/>
            <w:vAlign w:val="bottom"/>
          </w:tcPr>
          <w:p w14:paraId="00EE4053"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F26635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0EBD69A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38C073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7DFC812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AF357E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81507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2FF849C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633451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92B851E" w14:textId="77777777" w:rsidR="004D7477" w:rsidRPr="00090B94" w:rsidRDefault="004D7477" w:rsidP="007D3632">
            <w:pPr>
              <w:rPr>
                <w:rFonts w:ascii="Calibri" w:hAnsi="Calibri" w:cs="Calibri"/>
                <w:sz w:val="16"/>
                <w:szCs w:val="16"/>
                <w:lang w:val="da-DK" w:eastAsia="da-DK"/>
              </w:rPr>
            </w:pPr>
          </w:p>
        </w:tc>
      </w:tr>
      <w:tr w:rsidR="004D7477" w:rsidRPr="00090B94" w14:paraId="3EACAF99" w14:textId="77777777" w:rsidTr="007D3632">
        <w:trPr>
          <w:trHeight w:val="225"/>
        </w:trPr>
        <w:tc>
          <w:tcPr>
            <w:tcW w:w="3356" w:type="dxa"/>
            <w:tcBorders>
              <w:top w:val="nil"/>
              <w:left w:val="nil"/>
              <w:bottom w:val="nil"/>
              <w:right w:val="nil"/>
            </w:tcBorders>
            <w:noWrap/>
            <w:vAlign w:val="bottom"/>
          </w:tcPr>
          <w:p w14:paraId="7543EDE9"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4A0B0C1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DB9F5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7D271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51B7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E79CA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7177F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148C5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5882E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A2B2A8" w14:textId="77777777" w:rsidR="004D7477" w:rsidRPr="00090B94" w:rsidRDefault="004D7477" w:rsidP="007D3632">
            <w:pPr>
              <w:rPr>
                <w:rFonts w:ascii="Calibri" w:hAnsi="Calibri" w:cs="Calibri"/>
                <w:sz w:val="16"/>
                <w:szCs w:val="16"/>
                <w:lang w:val="da-DK" w:eastAsia="da-DK"/>
              </w:rPr>
            </w:pPr>
          </w:p>
        </w:tc>
      </w:tr>
      <w:tr w:rsidR="004D7477" w:rsidRPr="00090B94" w14:paraId="5631BC0F" w14:textId="77777777" w:rsidTr="007D3632">
        <w:trPr>
          <w:trHeight w:val="225"/>
        </w:trPr>
        <w:tc>
          <w:tcPr>
            <w:tcW w:w="3356" w:type="dxa"/>
            <w:tcBorders>
              <w:top w:val="nil"/>
              <w:left w:val="nil"/>
              <w:bottom w:val="nil"/>
              <w:right w:val="nil"/>
            </w:tcBorders>
            <w:noWrap/>
            <w:vAlign w:val="bottom"/>
          </w:tcPr>
          <w:p w14:paraId="01D94EE3"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08B406D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76948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2C377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59226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89B68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2BAB6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5BC39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6B800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1A5B69" w14:textId="77777777" w:rsidR="004D7477" w:rsidRPr="00090B94" w:rsidRDefault="004D7477" w:rsidP="007D3632">
            <w:pPr>
              <w:rPr>
                <w:rFonts w:ascii="Calibri" w:hAnsi="Calibri" w:cs="Calibri"/>
                <w:sz w:val="16"/>
                <w:szCs w:val="16"/>
                <w:lang w:val="da-DK" w:eastAsia="da-DK"/>
              </w:rPr>
            </w:pPr>
          </w:p>
        </w:tc>
      </w:tr>
      <w:tr w:rsidR="004D7477" w:rsidRPr="00090B94" w14:paraId="6361757D" w14:textId="77777777" w:rsidTr="007D3632">
        <w:trPr>
          <w:trHeight w:val="225"/>
        </w:trPr>
        <w:tc>
          <w:tcPr>
            <w:tcW w:w="3356" w:type="dxa"/>
            <w:tcBorders>
              <w:top w:val="nil"/>
              <w:left w:val="nil"/>
              <w:bottom w:val="nil"/>
              <w:right w:val="nil"/>
            </w:tcBorders>
            <w:noWrap/>
            <w:vAlign w:val="bottom"/>
          </w:tcPr>
          <w:p w14:paraId="4D088163"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A58890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8ED2F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40821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CB417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9C146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C8866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D8A0A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97862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024017" w14:textId="77777777" w:rsidR="004D7477" w:rsidRPr="00090B94" w:rsidRDefault="004D7477" w:rsidP="007D3632">
            <w:pPr>
              <w:rPr>
                <w:rFonts w:ascii="Calibri" w:hAnsi="Calibri" w:cs="Calibri"/>
                <w:sz w:val="16"/>
                <w:szCs w:val="16"/>
                <w:lang w:val="da-DK" w:eastAsia="da-DK"/>
              </w:rPr>
            </w:pPr>
          </w:p>
        </w:tc>
      </w:tr>
      <w:tr w:rsidR="004D7477" w:rsidRPr="00090B94" w14:paraId="0C485D6F" w14:textId="77777777" w:rsidTr="007D3632">
        <w:trPr>
          <w:trHeight w:val="225"/>
        </w:trPr>
        <w:tc>
          <w:tcPr>
            <w:tcW w:w="3356" w:type="dxa"/>
            <w:tcBorders>
              <w:top w:val="nil"/>
              <w:left w:val="nil"/>
              <w:bottom w:val="nil"/>
              <w:right w:val="nil"/>
            </w:tcBorders>
            <w:noWrap/>
            <w:vAlign w:val="bottom"/>
          </w:tcPr>
          <w:p w14:paraId="2CE5330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FE3354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7F1B2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40F8C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95269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F6342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3C09C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4FB49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CFDF8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BEC2EB" w14:textId="77777777" w:rsidR="004D7477" w:rsidRPr="00090B94" w:rsidRDefault="004D7477" w:rsidP="007D3632">
            <w:pPr>
              <w:rPr>
                <w:rFonts w:ascii="Calibri" w:hAnsi="Calibri" w:cs="Calibri"/>
                <w:sz w:val="16"/>
                <w:szCs w:val="16"/>
                <w:lang w:val="da-DK" w:eastAsia="da-DK"/>
              </w:rPr>
            </w:pPr>
          </w:p>
        </w:tc>
      </w:tr>
      <w:tr w:rsidR="004D7477" w:rsidRPr="00090B94" w14:paraId="4A52BF4E" w14:textId="77777777" w:rsidTr="007D3632">
        <w:trPr>
          <w:trHeight w:val="225"/>
        </w:trPr>
        <w:tc>
          <w:tcPr>
            <w:tcW w:w="3356" w:type="dxa"/>
            <w:tcBorders>
              <w:top w:val="nil"/>
              <w:left w:val="nil"/>
              <w:bottom w:val="nil"/>
              <w:right w:val="nil"/>
            </w:tcBorders>
            <w:noWrap/>
            <w:vAlign w:val="bottom"/>
          </w:tcPr>
          <w:p w14:paraId="4F35174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2CBFD1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26B8B7C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176EA95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0B62CE2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688BE22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596F8AD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272D6AE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46B57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750B373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4206A3" w14:paraId="2D281310" w14:textId="77777777" w:rsidTr="007D3632">
        <w:trPr>
          <w:trHeight w:val="225"/>
        </w:trPr>
        <w:tc>
          <w:tcPr>
            <w:tcW w:w="3356" w:type="dxa"/>
            <w:tcBorders>
              <w:top w:val="nil"/>
              <w:left w:val="nil"/>
              <w:bottom w:val="nil"/>
              <w:right w:val="nil"/>
            </w:tcBorders>
            <w:noWrap/>
            <w:vAlign w:val="bottom"/>
          </w:tcPr>
          <w:p w14:paraId="6381EA53"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0A076DF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11465C"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C51DC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14136B"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939A538"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843BC5"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F5DA05"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CB9C968"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708196" w14:textId="77777777" w:rsidR="004D7477" w:rsidRPr="00090B94" w:rsidRDefault="004D7477" w:rsidP="007D3632">
            <w:pPr>
              <w:rPr>
                <w:rFonts w:ascii="Calibri" w:hAnsi="Calibri" w:cs="Calibri"/>
                <w:sz w:val="16"/>
                <w:szCs w:val="16"/>
                <w:lang w:val="en-US" w:eastAsia="da-DK"/>
              </w:rPr>
            </w:pPr>
          </w:p>
        </w:tc>
      </w:tr>
      <w:tr w:rsidR="004D7477" w:rsidRPr="00090B94" w14:paraId="316D1415" w14:textId="77777777" w:rsidTr="007D3632">
        <w:trPr>
          <w:trHeight w:val="225"/>
        </w:trPr>
        <w:tc>
          <w:tcPr>
            <w:tcW w:w="3356" w:type="dxa"/>
            <w:tcBorders>
              <w:top w:val="nil"/>
              <w:left w:val="nil"/>
              <w:bottom w:val="single" w:sz="4" w:space="0" w:color="auto"/>
              <w:right w:val="nil"/>
            </w:tcBorders>
            <w:noWrap/>
            <w:vAlign w:val="bottom"/>
          </w:tcPr>
          <w:p w14:paraId="75700FC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671AEDC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F21086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014CC6E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76E06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08AFB5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4ED9725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04CB8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E01A66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005AAB5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r>
      <w:tr w:rsidR="004D7477" w:rsidRPr="00090B94" w14:paraId="3508E9C5" w14:textId="77777777" w:rsidTr="007D3632">
        <w:trPr>
          <w:trHeight w:val="225"/>
        </w:trPr>
        <w:tc>
          <w:tcPr>
            <w:tcW w:w="3356" w:type="dxa"/>
            <w:tcBorders>
              <w:top w:val="nil"/>
              <w:left w:val="nil"/>
              <w:bottom w:val="nil"/>
              <w:right w:val="nil"/>
            </w:tcBorders>
            <w:noWrap/>
            <w:vAlign w:val="bottom"/>
          </w:tcPr>
          <w:p w14:paraId="40A848C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12FD497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F8638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90DF6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7B08D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B3CA04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FDE97F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978D17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B07DFC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820953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31FD0A67" w14:textId="77777777" w:rsidR="004D7477" w:rsidRPr="00090B94" w:rsidRDefault="004D7477" w:rsidP="00FE2387">
      <w:pPr>
        <w:pStyle w:val="Brdtext"/>
        <w:spacing w:line="240" w:lineRule="auto"/>
        <w:rPr>
          <w:sz w:val="24"/>
          <w:szCs w:val="24"/>
          <w:lang w:val="en-GB"/>
        </w:rPr>
      </w:pPr>
    </w:p>
    <w:p w14:paraId="5384D11B" w14:textId="77777777" w:rsidR="004D7477" w:rsidRPr="00090B94" w:rsidRDefault="004D7477" w:rsidP="00FE2387">
      <w:pPr>
        <w:pStyle w:val="Brdtext"/>
        <w:spacing w:line="240" w:lineRule="auto"/>
        <w:rPr>
          <w:sz w:val="24"/>
          <w:szCs w:val="24"/>
          <w:lang w:val="en-GB"/>
        </w:rPr>
      </w:pPr>
    </w:p>
    <w:p w14:paraId="2956E1C9" w14:textId="77777777" w:rsidR="004D7477" w:rsidRPr="00090B94" w:rsidRDefault="004D7477" w:rsidP="00FE2387">
      <w:pPr>
        <w:pStyle w:val="Brdtext"/>
        <w:spacing w:line="240" w:lineRule="auto"/>
        <w:rPr>
          <w:sz w:val="24"/>
          <w:szCs w:val="24"/>
          <w:lang w:val="en-GB"/>
        </w:rPr>
      </w:pPr>
    </w:p>
    <w:tbl>
      <w:tblPr>
        <w:tblW w:w="9972" w:type="dxa"/>
        <w:tblInd w:w="70" w:type="dxa"/>
        <w:tblCellMar>
          <w:left w:w="70" w:type="dxa"/>
          <w:right w:w="70" w:type="dxa"/>
        </w:tblCellMar>
        <w:tblLook w:val="00A0" w:firstRow="1" w:lastRow="0" w:firstColumn="1" w:lastColumn="0" w:noHBand="0" w:noVBand="0"/>
      </w:tblPr>
      <w:tblGrid>
        <w:gridCol w:w="3332"/>
        <w:gridCol w:w="830"/>
        <w:gridCol w:w="830"/>
        <w:gridCol w:w="830"/>
        <w:gridCol w:w="830"/>
        <w:gridCol w:w="830"/>
        <w:gridCol w:w="830"/>
        <w:gridCol w:w="830"/>
        <w:gridCol w:w="830"/>
      </w:tblGrid>
      <w:tr w:rsidR="004D7477" w:rsidRPr="00090B94" w14:paraId="2EADC112" w14:textId="77777777" w:rsidTr="007D3632">
        <w:trPr>
          <w:trHeight w:val="225"/>
        </w:trPr>
        <w:tc>
          <w:tcPr>
            <w:tcW w:w="3332" w:type="dxa"/>
            <w:tcBorders>
              <w:top w:val="nil"/>
              <w:left w:val="nil"/>
              <w:bottom w:val="nil"/>
              <w:right w:val="nil"/>
            </w:tcBorders>
            <w:noWrap/>
            <w:vAlign w:val="bottom"/>
          </w:tcPr>
          <w:p w14:paraId="0520A1DB"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oilseed rape</w:t>
            </w:r>
          </w:p>
        </w:tc>
        <w:tc>
          <w:tcPr>
            <w:tcW w:w="830" w:type="dxa"/>
            <w:tcBorders>
              <w:top w:val="nil"/>
              <w:left w:val="nil"/>
              <w:bottom w:val="nil"/>
              <w:right w:val="nil"/>
            </w:tcBorders>
            <w:noWrap/>
            <w:vAlign w:val="bottom"/>
          </w:tcPr>
          <w:p w14:paraId="4FEE0D2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0" w:type="dxa"/>
            <w:tcBorders>
              <w:top w:val="nil"/>
              <w:left w:val="nil"/>
              <w:bottom w:val="nil"/>
              <w:right w:val="nil"/>
            </w:tcBorders>
            <w:noWrap/>
            <w:vAlign w:val="bottom"/>
          </w:tcPr>
          <w:p w14:paraId="7A7A51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0" w:type="dxa"/>
            <w:tcBorders>
              <w:top w:val="nil"/>
              <w:left w:val="nil"/>
              <w:bottom w:val="nil"/>
              <w:right w:val="nil"/>
            </w:tcBorders>
            <w:noWrap/>
            <w:vAlign w:val="bottom"/>
          </w:tcPr>
          <w:p w14:paraId="41A102C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14:paraId="58F3ABD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14:paraId="1714F98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14:paraId="1AB58B6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14:paraId="41B0F23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14:paraId="3C47EF2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126CF97D" w14:textId="77777777" w:rsidTr="007D3632">
        <w:trPr>
          <w:trHeight w:val="225"/>
        </w:trPr>
        <w:tc>
          <w:tcPr>
            <w:tcW w:w="3332" w:type="dxa"/>
            <w:tcBorders>
              <w:top w:val="nil"/>
              <w:left w:val="nil"/>
              <w:bottom w:val="nil"/>
              <w:right w:val="nil"/>
            </w:tcBorders>
            <w:noWrap/>
            <w:vAlign w:val="bottom"/>
          </w:tcPr>
          <w:p w14:paraId="5AD4A19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0" w:type="dxa"/>
            <w:tcBorders>
              <w:top w:val="nil"/>
              <w:left w:val="nil"/>
              <w:bottom w:val="nil"/>
              <w:right w:val="nil"/>
            </w:tcBorders>
            <w:noWrap/>
            <w:vAlign w:val="bottom"/>
          </w:tcPr>
          <w:p w14:paraId="2A47CD5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0" w:type="dxa"/>
            <w:tcBorders>
              <w:top w:val="nil"/>
              <w:left w:val="nil"/>
              <w:bottom w:val="nil"/>
              <w:right w:val="nil"/>
            </w:tcBorders>
            <w:noWrap/>
            <w:vAlign w:val="bottom"/>
          </w:tcPr>
          <w:p w14:paraId="1F9E226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0" w:type="dxa"/>
            <w:tcBorders>
              <w:top w:val="nil"/>
              <w:left w:val="nil"/>
              <w:bottom w:val="nil"/>
              <w:right w:val="nil"/>
            </w:tcBorders>
            <w:noWrap/>
            <w:vAlign w:val="bottom"/>
          </w:tcPr>
          <w:p w14:paraId="109ABD6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70-79</w:t>
            </w:r>
          </w:p>
        </w:tc>
        <w:tc>
          <w:tcPr>
            <w:tcW w:w="830" w:type="dxa"/>
            <w:tcBorders>
              <w:top w:val="nil"/>
              <w:left w:val="nil"/>
              <w:bottom w:val="nil"/>
              <w:right w:val="nil"/>
            </w:tcBorders>
            <w:noWrap/>
            <w:vAlign w:val="bottom"/>
          </w:tcPr>
          <w:p w14:paraId="1B611F8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0" w:type="dxa"/>
            <w:tcBorders>
              <w:top w:val="nil"/>
              <w:left w:val="nil"/>
              <w:bottom w:val="nil"/>
              <w:right w:val="nil"/>
            </w:tcBorders>
            <w:noWrap/>
            <w:vAlign w:val="bottom"/>
          </w:tcPr>
          <w:p w14:paraId="7802D18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0" w:type="dxa"/>
            <w:tcBorders>
              <w:top w:val="nil"/>
              <w:left w:val="nil"/>
              <w:bottom w:val="nil"/>
              <w:right w:val="nil"/>
            </w:tcBorders>
            <w:noWrap/>
            <w:vAlign w:val="bottom"/>
          </w:tcPr>
          <w:p w14:paraId="1F2D52A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0" w:type="dxa"/>
            <w:tcBorders>
              <w:top w:val="nil"/>
              <w:left w:val="nil"/>
              <w:bottom w:val="nil"/>
              <w:right w:val="nil"/>
            </w:tcBorders>
            <w:noWrap/>
            <w:vAlign w:val="bottom"/>
          </w:tcPr>
          <w:p w14:paraId="28C8C17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0" w:type="dxa"/>
            <w:tcBorders>
              <w:top w:val="nil"/>
              <w:left w:val="nil"/>
              <w:bottom w:val="nil"/>
              <w:right w:val="nil"/>
            </w:tcBorders>
            <w:noWrap/>
            <w:vAlign w:val="bottom"/>
          </w:tcPr>
          <w:p w14:paraId="38B1A753"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626A41AD" w14:textId="77777777" w:rsidTr="007D3632">
        <w:trPr>
          <w:trHeight w:val="225"/>
        </w:trPr>
        <w:tc>
          <w:tcPr>
            <w:tcW w:w="3332" w:type="dxa"/>
            <w:tcBorders>
              <w:top w:val="nil"/>
              <w:left w:val="nil"/>
              <w:bottom w:val="nil"/>
              <w:right w:val="nil"/>
            </w:tcBorders>
            <w:noWrap/>
            <w:vAlign w:val="bottom"/>
          </w:tcPr>
          <w:p w14:paraId="79ABFE2F"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6433FB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CF140CD"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E4FDE1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907646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BA4AE99"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7CAE6D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0" w:type="dxa"/>
            <w:tcBorders>
              <w:top w:val="nil"/>
              <w:left w:val="nil"/>
              <w:bottom w:val="nil"/>
              <w:right w:val="nil"/>
            </w:tcBorders>
            <w:noWrap/>
            <w:vAlign w:val="bottom"/>
          </w:tcPr>
          <w:p w14:paraId="4E07B0D5"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0" w:type="dxa"/>
            <w:tcBorders>
              <w:top w:val="nil"/>
              <w:left w:val="nil"/>
              <w:bottom w:val="nil"/>
              <w:right w:val="nil"/>
            </w:tcBorders>
            <w:noWrap/>
            <w:vAlign w:val="bottom"/>
          </w:tcPr>
          <w:p w14:paraId="1817C195"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6DC655CB" w14:textId="77777777" w:rsidTr="007D3632">
        <w:trPr>
          <w:trHeight w:val="225"/>
        </w:trPr>
        <w:tc>
          <w:tcPr>
            <w:tcW w:w="3332" w:type="dxa"/>
            <w:tcBorders>
              <w:top w:val="nil"/>
              <w:left w:val="nil"/>
              <w:bottom w:val="nil"/>
              <w:right w:val="nil"/>
            </w:tcBorders>
            <w:noWrap/>
            <w:vAlign w:val="bottom"/>
          </w:tcPr>
          <w:p w14:paraId="21666DC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0" w:type="dxa"/>
            <w:tcBorders>
              <w:top w:val="nil"/>
              <w:left w:val="nil"/>
              <w:bottom w:val="nil"/>
              <w:right w:val="nil"/>
            </w:tcBorders>
            <w:noWrap/>
            <w:vAlign w:val="bottom"/>
          </w:tcPr>
          <w:p w14:paraId="718F372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1E43994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0" w:type="dxa"/>
            <w:tcBorders>
              <w:top w:val="nil"/>
              <w:left w:val="nil"/>
              <w:bottom w:val="nil"/>
              <w:right w:val="nil"/>
            </w:tcBorders>
            <w:noWrap/>
            <w:vAlign w:val="bottom"/>
          </w:tcPr>
          <w:p w14:paraId="225CF96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14:paraId="63D9143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14:paraId="19E8C75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233194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0" w:type="dxa"/>
            <w:tcBorders>
              <w:top w:val="nil"/>
              <w:left w:val="nil"/>
              <w:bottom w:val="nil"/>
              <w:right w:val="nil"/>
            </w:tcBorders>
            <w:noWrap/>
            <w:vAlign w:val="bottom"/>
          </w:tcPr>
          <w:p w14:paraId="4D5DDB7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0" w:type="dxa"/>
            <w:tcBorders>
              <w:top w:val="nil"/>
              <w:left w:val="nil"/>
              <w:bottom w:val="nil"/>
              <w:right w:val="nil"/>
            </w:tcBorders>
            <w:noWrap/>
            <w:vAlign w:val="bottom"/>
          </w:tcPr>
          <w:p w14:paraId="24B924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54F72342" w14:textId="77777777" w:rsidTr="007D3632">
        <w:trPr>
          <w:trHeight w:val="225"/>
        </w:trPr>
        <w:tc>
          <w:tcPr>
            <w:tcW w:w="3332" w:type="dxa"/>
            <w:tcBorders>
              <w:top w:val="nil"/>
              <w:left w:val="nil"/>
              <w:bottom w:val="nil"/>
              <w:right w:val="nil"/>
            </w:tcBorders>
            <w:noWrap/>
            <w:vAlign w:val="bottom"/>
          </w:tcPr>
          <w:p w14:paraId="6CD62DDA"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0" w:type="dxa"/>
            <w:tcBorders>
              <w:top w:val="nil"/>
              <w:left w:val="nil"/>
              <w:bottom w:val="nil"/>
              <w:right w:val="nil"/>
            </w:tcBorders>
            <w:noWrap/>
            <w:vAlign w:val="bottom"/>
          </w:tcPr>
          <w:p w14:paraId="6FA9ED9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0" w:type="dxa"/>
            <w:tcBorders>
              <w:top w:val="nil"/>
              <w:left w:val="nil"/>
              <w:bottom w:val="nil"/>
              <w:right w:val="nil"/>
            </w:tcBorders>
            <w:noWrap/>
            <w:vAlign w:val="bottom"/>
          </w:tcPr>
          <w:p w14:paraId="650DB61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0" w:type="dxa"/>
            <w:tcBorders>
              <w:top w:val="nil"/>
              <w:left w:val="nil"/>
              <w:bottom w:val="nil"/>
              <w:right w:val="nil"/>
            </w:tcBorders>
            <w:noWrap/>
            <w:vAlign w:val="bottom"/>
          </w:tcPr>
          <w:p w14:paraId="5A10702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43AB0DB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1439E9E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0" w:type="dxa"/>
            <w:tcBorders>
              <w:top w:val="nil"/>
              <w:left w:val="nil"/>
              <w:bottom w:val="nil"/>
              <w:right w:val="nil"/>
            </w:tcBorders>
            <w:noWrap/>
            <w:vAlign w:val="bottom"/>
          </w:tcPr>
          <w:p w14:paraId="0CCEA37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E61418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241BAE3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621B51" w:rsidRPr="004206A3" w14:paraId="4DB310A1" w14:textId="77777777" w:rsidTr="007D3632">
        <w:trPr>
          <w:trHeight w:val="225"/>
        </w:trPr>
        <w:tc>
          <w:tcPr>
            <w:tcW w:w="3332" w:type="dxa"/>
            <w:tcBorders>
              <w:top w:val="nil"/>
              <w:left w:val="nil"/>
              <w:bottom w:val="nil"/>
              <w:right w:val="nil"/>
            </w:tcBorders>
            <w:noWrap/>
            <w:vAlign w:val="bottom"/>
          </w:tcPr>
          <w:p w14:paraId="28108C6B"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0" w:type="dxa"/>
            <w:tcBorders>
              <w:top w:val="nil"/>
              <w:left w:val="nil"/>
              <w:bottom w:val="nil"/>
              <w:right w:val="nil"/>
            </w:tcBorders>
            <w:noWrap/>
            <w:vAlign w:val="bottom"/>
          </w:tcPr>
          <w:p w14:paraId="1DE7BEDD"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5E91DD87"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1CEC7B8E"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374CC590"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1743EA06"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2375B150"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75200853"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68EC562E" w14:textId="77777777" w:rsidR="00621B51" w:rsidRPr="00090B94" w:rsidRDefault="00621B51" w:rsidP="007D3632">
            <w:pPr>
              <w:jc w:val="right"/>
              <w:rPr>
                <w:rFonts w:ascii="Calibri" w:hAnsi="Calibri" w:cs="Calibri"/>
                <w:sz w:val="16"/>
                <w:szCs w:val="16"/>
                <w:lang w:val="en-US" w:eastAsia="da-DK"/>
              </w:rPr>
            </w:pPr>
          </w:p>
        </w:tc>
      </w:tr>
      <w:tr w:rsidR="00621B51" w:rsidRPr="00090B94" w14:paraId="6C8C3584" w14:textId="77777777" w:rsidTr="007D3632">
        <w:trPr>
          <w:trHeight w:val="225"/>
        </w:trPr>
        <w:tc>
          <w:tcPr>
            <w:tcW w:w="3332" w:type="dxa"/>
            <w:tcBorders>
              <w:top w:val="nil"/>
              <w:left w:val="nil"/>
              <w:bottom w:val="nil"/>
              <w:right w:val="nil"/>
            </w:tcBorders>
            <w:noWrap/>
            <w:vAlign w:val="bottom"/>
          </w:tcPr>
          <w:p w14:paraId="6991DC3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0" w:type="dxa"/>
            <w:tcBorders>
              <w:top w:val="nil"/>
              <w:left w:val="nil"/>
              <w:bottom w:val="nil"/>
              <w:right w:val="nil"/>
            </w:tcBorders>
            <w:noWrap/>
            <w:vAlign w:val="bottom"/>
          </w:tcPr>
          <w:p w14:paraId="1BBACB4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81548B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392AFB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7D6B5A76"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A7A6B6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5776F7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31FB02C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05A6D6D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1737F2F" w14:textId="77777777" w:rsidTr="007D3632">
        <w:trPr>
          <w:trHeight w:val="225"/>
        </w:trPr>
        <w:tc>
          <w:tcPr>
            <w:tcW w:w="3332" w:type="dxa"/>
            <w:tcBorders>
              <w:top w:val="nil"/>
              <w:left w:val="nil"/>
              <w:bottom w:val="nil"/>
              <w:right w:val="nil"/>
            </w:tcBorders>
            <w:noWrap/>
            <w:vAlign w:val="bottom"/>
          </w:tcPr>
          <w:p w14:paraId="59EDF320"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0" w:type="dxa"/>
            <w:tcBorders>
              <w:top w:val="nil"/>
              <w:left w:val="nil"/>
              <w:bottom w:val="nil"/>
              <w:right w:val="nil"/>
            </w:tcBorders>
            <w:noWrap/>
            <w:vAlign w:val="bottom"/>
          </w:tcPr>
          <w:p w14:paraId="1894FB4D"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679894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F94F7A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30EDDA1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0" w:type="dxa"/>
            <w:tcBorders>
              <w:top w:val="nil"/>
              <w:left w:val="nil"/>
              <w:bottom w:val="nil"/>
              <w:right w:val="nil"/>
            </w:tcBorders>
            <w:noWrap/>
            <w:vAlign w:val="bottom"/>
          </w:tcPr>
          <w:p w14:paraId="2FD3CFE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0" w:type="dxa"/>
            <w:tcBorders>
              <w:top w:val="nil"/>
              <w:left w:val="nil"/>
              <w:bottom w:val="nil"/>
              <w:right w:val="nil"/>
            </w:tcBorders>
            <w:noWrap/>
            <w:vAlign w:val="bottom"/>
          </w:tcPr>
          <w:p w14:paraId="6BDC02A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0" w:type="dxa"/>
            <w:tcBorders>
              <w:top w:val="nil"/>
              <w:left w:val="nil"/>
              <w:bottom w:val="nil"/>
              <w:right w:val="nil"/>
            </w:tcBorders>
            <w:noWrap/>
            <w:vAlign w:val="bottom"/>
          </w:tcPr>
          <w:p w14:paraId="725E6E7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0" w:type="dxa"/>
            <w:tcBorders>
              <w:top w:val="nil"/>
              <w:left w:val="nil"/>
              <w:bottom w:val="nil"/>
              <w:right w:val="nil"/>
            </w:tcBorders>
            <w:noWrap/>
            <w:vAlign w:val="bottom"/>
          </w:tcPr>
          <w:p w14:paraId="2BC00B0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r>
      <w:tr w:rsidR="004D7477" w:rsidRPr="00090B94" w14:paraId="2526ECC8" w14:textId="77777777" w:rsidTr="007D3632">
        <w:trPr>
          <w:trHeight w:val="225"/>
        </w:trPr>
        <w:tc>
          <w:tcPr>
            <w:tcW w:w="3332" w:type="dxa"/>
            <w:tcBorders>
              <w:top w:val="nil"/>
              <w:left w:val="nil"/>
              <w:bottom w:val="nil"/>
              <w:right w:val="nil"/>
            </w:tcBorders>
            <w:noWrap/>
            <w:vAlign w:val="bottom"/>
          </w:tcPr>
          <w:p w14:paraId="46E2E2A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0" w:type="dxa"/>
            <w:tcBorders>
              <w:top w:val="nil"/>
              <w:left w:val="nil"/>
              <w:bottom w:val="nil"/>
              <w:right w:val="nil"/>
            </w:tcBorders>
            <w:noWrap/>
            <w:vAlign w:val="bottom"/>
          </w:tcPr>
          <w:p w14:paraId="091ECDF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DCFFD67"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F394A9C"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3F0159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C7A2B28"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5D698CA"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4B04F95"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AE9C491" w14:textId="77777777" w:rsidR="004D7477" w:rsidRPr="00090B94" w:rsidRDefault="004D7477" w:rsidP="007D3632">
            <w:pPr>
              <w:rPr>
                <w:rFonts w:ascii="Calibri" w:hAnsi="Calibri" w:cs="Calibri"/>
                <w:sz w:val="16"/>
                <w:szCs w:val="16"/>
                <w:lang w:val="da-DK" w:eastAsia="da-DK"/>
              </w:rPr>
            </w:pPr>
          </w:p>
        </w:tc>
      </w:tr>
      <w:tr w:rsidR="004D7477" w:rsidRPr="00090B94" w14:paraId="1BC988D5" w14:textId="77777777" w:rsidTr="007D3632">
        <w:trPr>
          <w:trHeight w:val="225"/>
        </w:trPr>
        <w:tc>
          <w:tcPr>
            <w:tcW w:w="3332" w:type="dxa"/>
            <w:tcBorders>
              <w:top w:val="nil"/>
              <w:left w:val="nil"/>
              <w:bottom w:val="nil"/>
              <w:right w:val="nil"/>
            </w:tcBorders>
            <w:noWrap/>
            <w:vAlign w:val="bottom"/>
          </w:tcPr>
          <w:p w14:paraId="6156831B"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0" w:type="dxa"/>
            <w:tcBorders>
              <w:top w:val="nil"/>
              <w:left w:val="nil"/>
              <w:bottom w:val="nil"/>
              <w:right w:val="nil"/>
            </w:tcBorders>
            <w:noWrap/>
            <w:vAlign w:val="bottom"/>
          </w:tcPr>
          <w:p w14:paraId="4EF08377"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BF05234"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D8E9D4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333DD4B"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7BD6ACD"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8B70B5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13A224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E40ECCE" w14:textId="77777777" w:rsidR="004D7477" w:rsidRPr="00090B94" w:rsidRDefault="004D7477" w:rsidP="007D3632">
            <w:pPr>
              <w:rPr>
                <w:rFonts w:ascii="Calibri" w:hAnsi="Calibri" w:cs="Calibri"/>
                <w:sz w:val="16"/>
                <w:szCs w:val="16"/>
                <w:lang w:val="da-DK" w:eastAsia="da-DK"/>
              </w:rPr>
            </w:pPr>
          </w:p>
        </w:tc>
      </w:tr>
      <w:tr w:rsidR="004D7477" w:rsidRPr="00090B94" w14:paraId="119329BB" w14:textId="77777777" w:rsidTr="007D3632">
        <w:trPr>
          <w:trHeight w:val="225"/>
        </w:trPr>
        <w:tc>
          <w:tcPr>
            <w:tcW w:w="3332" w:type="dxa"/>
            <w:tcBorders>
              <w:top w:val="nil"/>
              <w:left w:val="nil"/>
              <w:bottom w:val="nil"/>
              <w:right w:val="nil"/>
            </w:tcBorders>
            <w:noWrap/>
            <w:vAlign w:val="bottom"/>
          </w:tcPr>
          <w:p w14:paraId="1D931FB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0" w:type="dxa"/>
            <w:tcBorders>
              <w:top w:val="nil"/>
              <w:left w:val="nil"/>
              <w:bottom w:val="nil"/>
              <w:right w:val="nil"/>
            </w:tcBorders>
            <w:noWrap/>
            <w:vAlign w:val="bottom"/>
          </w:tcPr>
          <w:p w14:paraId="3035264C"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20AF187"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8E0793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6965300"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FFAFDB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AE34F3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D62914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96C0F49" w14:textId="77777777" w:rsidR="004D7477" w:rsidRPr="00090B94" w:rsidRDefault="004D7477" w:rsidP="007D3632">
            <w:pPr>
              <w:rPr>
                <w:rFonts w:ascii="Calibri" w:hAnsi="Calibri" w:cs="Calibri"/>
                <w:sz w:val="16"/>
                <w:szCs w:val="16"/>
                <w:lang w:val="da-DK" w:eastAsia="da-DK"/>
              </w:rPr>
            </w:pPr>
          </w:p>
        </w:tc>
      </w:tr>
      <w:tr w:rsidR="004D7477" w:rsidRPr="00090B94" w14:paraId="6958B1F6" w14:textId="77777777" w:rsidTr="007D3632">
        <w:trPr>
          <w:trHeight w:val="225"/>
        </w:trPr>
        <w:tc>
          <w:tcPr>
            <w:tcW w:w="3332" w:type="dxa"/>
            <w:tcBorders>
              <w:top w:val="nil"/>
              <w:left w:val="nil"/>
              <w:bottom w:val="nil"/>
              <w:right w:val="nil"/>
            </w:tcBorders>
            <w:noWrap/>
            <w:vAlign w:val="bottom"/>
          </w:tcPr>
          <w:p w14:paraId="55B4A5FA"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0" w:type="dxa"/>
            <w:tcBorders>
              <w:top w:val="nil"/>
              <w:left w:val="nil"/>
              <w:bottom w:val="nil"/>
              <w:right w:val="nil"/>
            </w:tcBorders>
            <w:noWrap/>
            <w:vAlign w:val="bottom"/>
          </w:tcPr>
          <w:p w14:paraId="0E5046C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8B7394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81D002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B9AD9B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E9E1DC3"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2E8A019"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152CC4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072A60B" w14:textId="77777777" w:rsidR="004D7477" w:rsidRPr="00090B94" w:rsidRDefault="004D7477" w:rsidP="007D3632">
            <w:pPr>
              <w:rPr>
                <w:rFonts w:ascii="Calibri" w:hAnsi="Calibri" w:cs="Calibri"/>
                <w:sz w:val="16"/>
                <w:szCs w:val="16"/>
                <w:lang w:val="da-DK" w:eastAsia="da-DK"/>
              </w:rPr>
            </w:pPr>
          </w:p>
        </w:tc>
      </w:tr>
      <w:tr w:rsidR="004D7477" w:rsidRPr="00090B94" w14:paraId="25263211" w14:textId="77777777" w:rsidTr="007D3632">
        <w:trPr>
          <w:trHeight w:val="225"/>
        </w:trPr>
        <w:tc>
          <w:tcPr>
            <w:tcW w:w="3332" w:type="dxa"/>
            <w:tcBorders>
              <w:top w:val="nil"/>
              <w:left w:val="nil"/>
              <w:bottom w:val="nil"/>
              <w:right w:val="nil"/>
            </w:tcBorders>
            <w:noWrap/>
            <w:vAlign w:val="bottom"/>
          </w:tcPr>
          <w:p w14:paraId="0AB00C8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0" w:type="dxa"/>
            <w:tcBorders>
              <w:top w:val="nil"/>
              <w:left w:val="nil"/>
              <w:bottom w:val="nil"/>
              <w:right w:val="nil"/>
            </w:tcBorders>
            <w:noWrap/>
            <w:vAlign w:val="bottom"/>
          </w:tcPr>
          <w:p w14:paraId="1EDD4893"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A35E55A"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0AC7F24"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49672E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AC3C8D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3FC9250"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B85AF0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0" w:type="dxa"/>
            <w:tcBorders>
              <w:top w:val="nil"/>
              <w:left w:val="nil"/>
              <w:bottom w:val="nil"/>
              <w:right w:val="nil"/>
            </w:tcBorders>
            <w:noWrap/>
            <w:vAlign w:val="bottom"/>
          </w:tcPr>
          <w:p w14:paraId="229765B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r>
      <w:tr w:rsidR="004D7477" w:rsidRPr="00090B94" w14:paraId="26E92649" w14:textId="77777777" w:rsidTr="007D3632">
        <w:trPr>
          <w:trHeight w:val="225"/>
        </w:trPr>
        <w:tc>
          <w:tcPr>
            <w:tcW w:w="3332" w:type="dxa"/>
            <w:tcBorders>
              <w:top w:val="nil"/>
              <w:left w:val="nil"/>
              <w:bottom w:val="nil"/>
              <w:right w:val="nil"/>
            </w:tcBorders>
            <w:noWrap/>
            <w:vAlign w:val="bottom"/>
          </w:tcPr>
          <w:p w14:paraId="455B7112"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0" w:type="dxa"/>
            <w:tcBorders>
              <w:top w:val="nil"/>
              <w:left w:val="nil"/>
              <w:bottom w:val="nil"/>
              <w:right w:val="nil"/>
            </w:tcBorders>
            <w:noWrap/>
            <w:vAlign w:val="bottom"/>
          </w:tcPr>
          <w:p w14:paraId="600D908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0" w:type="dxa"/>
            <w:tcBorders>
              <w:top w:val="nil"/>
              <w:left w:val="nil"/>
              <w:bottom w:val="nil"/>
              <w:right w:val="nil"/>
            </w:tcBorders>
            <w:noWrap/>
            <w:vAlign w:val="bottom"/>
          </w:tcPr>
          <w:p w14:paraId="036EBF2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0" w:type="dxa"/>
            <w:tcBorders>
              <w:top w:val="nil"/>
              <w:left w:val="nil"/>
              <w:bottom w:val="nil"/>
              <w:right w:val="nil"/>
            </w:tcBorders>
            <w:noWrap/>
            <w:vAlign w:val="bottom"/>
          </w:tcPr>
          <w:p w14:paraId="4AA8C7E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480B0A9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0" w:type="dxa"/>
            <w:tcBorders>
              <w:top w:val="nil"/>
              <w:left w:val="nil"/>
              <w:bottom w:val="nil"/>
              <w:right w:val="nil"/>
            </w:tcBorders>
            <w:noWrap/>
            <w:vAlign w:val="bottom"/>
          </w:tcPr>
          <w:p w14:paraId="6AA148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0" w:type="dxa"/>
            <w:tcBorders>
              <w:top w:val="nil"/>
              <w:left w:val="nil"/>
              <w:bottom w:val="nil"/>
              <w:right w:val="nil"/>
            </w:tcBorders>
            <w:noWrap/>
            <w:vAlign w:val="bottom"/>
          </w:tcPr>
          <w:p w14:paraId="486158D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0" w:type="dxa"/>
            <w:tcBorders>
              <w:top w:val="nil"/>
              <w:left w:val="nil"/>
              <w:bottom w:val="nil"/>
              <w:right w:val="nil"/>
            </w:tcBorders>
            <w:noWrap/>
            <w:vAlign w:val="bottom"/>
          </w:tcPr>
          <w:p w14:paraId="599A407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DA8FC71" w14:textId="77777777" w:rsidR="004D7477" w:rsidRPr="00090B94" w:rsidRDefault="004D7477" w:rsidP="007D3632">
            <w:pPr>
              <w:rPr>
                <w:rFonts w:ascii="Calibri" w:hAnsi="Calibri" w:cs="Calibri"/>
                <w:sz w:val="16"/>
                <w:szCs w:val="16"/>
                <w:lang w:val="da-DK" w:eastAsia="da-DK"/>
              </w:rPr>
            </w:pPr>
          </w:p>
        </w:tc>
      </w:tr>
      <w:tr w:rsidR="004D7477" w:rsidRPr="00090B94" w14:paraId="41E54DAC" w14:textId="77777777" w:rsidTr="007D3632">
        <w:trPr>
          <w:trHeight w:val="225"/>
        </w:trPr>
        <w:tc>
          <w:tcPr>
            <w:tcW w:w="3332" w:type="dxa"/>
            <w:tcBorders>
              <w:top w:val="nil"/>
              <w:left w:val="nil"/>
              <w:bottom w:val="single" w:sz="4" w:space="0" w:color="auto"/>
              <w:right w:val="nil"/>
            </w:tcBorders>
            <w:noWrap/>
            <w:vAlign w:val="bottom"/>
          </w:tcPr>
          <w:p w14:paraId="596E90F0"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0" w:type="dxa"/>
            <w:tcBorders>
              <w:top w:val="nil"/>
              <w:left w:val="nil"/>
              <w:bottom w:val="nil"/>
              <w:right w:val="nil"/>
            </w:tcBorders>
            <w:noWrap/>
            <w:vAlign w:val="bottom"/>
          </w:tcPr>
          <w:p w14:paraId="01BB3FE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0" w:type="dxa"/>
            <w:tcBorders>
              <w:top w:val="nil"/>
              <w:left w:val="nil"/>
              <w:bottom w:val="nil"/>
              <w:right w:val="nil"/>
            </w:tcBorders>
            <w:noWrap/>
            <w:vAlign w:val="bottom"/>
          </w:tcPr>
          <w:p w14:paraId="078F25F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0" w:type="dxa"/>
            <w:tcBorders>
              <w:top w:val="nil"/>
              <w:left w:val="nil"/>
              <w:bottom w:val="nil"/>
              <w:right w:val="nil"/>
            </w:tcBorders>
            <w:noWrap/>
            <w:vAlign w:val="bottom"/>
          </w:tcPr>
          <w:p w14:paraId="19AF115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0" w:type="dxa"/>
            <w:tcBorders>
              <w:top w:val="nil"/>
              <w:left w:val="nil"/>
              <w:bottom w:val="nil"/>
              <w:right w:val="nil"/>
            </w:tcBorders>
            <w:noWrap/>
            <w:vAlign w:val="bottom"/>
          </w:tcPr>
          <w:p w14:paraId="6C38834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0" w:type="dxa"/>
            <w:tcBorders>
              <w:top w:val="nil"/>
              <w:left w:val="nil"/>
              <w:bottom w:val="nil"/>
              <w:right w:val="nil"/>
            </w:tcBorders>
            <w:noWrap/>
            <w:vAlign w:val="bottom"/>
          </w:tcPr>
          <w:p w14:paraId="4F10CEC3"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2D8E53B"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5DEF2D4"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516AC8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4D7477" w:rsidRPr="00090B94" w14:paraId="1663E4EA" w14:textId="77777777" w:rsidTr="007D3632">
        <w:trPr>
          <w:trHeight w:val="225"/>
        </w:trPr>
        <w:tc>
          <w:tcPr>
            <w:tcW w:w="3332" w:type="dxa"/>
            <w:tcBorders>
              <w:top w:val="nil"/>
              <w:left w:val="nil"/>
              <w:bottom w:val="nil"/>
              <w:right w:val="nil"/>
            </w:tcBorders>
            <w:noWrap/>
            <w:vAlign w:val="bottom"/>
          </w:tcPr>
          <w:p w14:paraId="14E193C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0" w:type="dxa"/>
            <w:tcBorders>
              <w:top w:val="nil"/>
              <w:left w:val="nil"/>
              <w:bottom w:val="nil"/>
              <w:right w:val="nil"/>
            </w:tcBorders>
            <w:noWrap/>
            <w:vAlign w:val="bottom"/>
          </w:tcPr>
          <w:p w14:paraId="2CEF206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6CBA9A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4DB7E33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22949F4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3AB0438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171AB9B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7753024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468C7B5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11519C9C" w14:textId="77777777" w:rsidR="004D7477" w:rsidRPr="00090B94" w:rsidRDefault="004D7477" w:rsidP="00FE2387">
      <w:pPr>
        <w:pStyle w:val="Brdtext"/>
        <w:spacing w:line="240" w:lineRule="auto"/>
        <w:rPr>
          <w:sz w:val="24"/>
          <w:szCs w:val="24"/>
          <w:lang w:val="en-GB"/>
        </w:rPr>
      </w:pPr>
    </w:p>
    <w:p w14:paraId="02F1B79C" w14:textId="77777777" w:rsidR="004D7477" w:rsidRPr="00090B94" w:rsidRDefault="004D7477" w:rsidP="00FE2387">
      <w:pPr>
        <w:pStyle w:val="Brdtext"/>
        <w:spacing w:line="240" w:lineRule="auto"/>
        <w:rPr>
          <w:sz w:val="24"/>
          <w:szCs w:val="24"/>
          <w:lang w:val="en-GB"/>
        </w:rPr>
      </w:pPr>
    </w:p>
    <w:p w14:paraId="0E1D9239" w14:textId="77777777" w:rsidR="004D7477" w:rsidRPr="00090B94" w:rsidRDefault="004D7477">
      <w:pPr>
        <w:rPr>
          <w:rFonts w:eastAsia="MS Mincho"/>
          <w:szCs w:val="24"/>
          <w:lang w:val="en-GB"/>
        </w:rPr>
      </w:pPr>
      <w:r w:rsidRPr="00090B94">
        <w:rPr>
          <w:szCs w:val="24"/>
          <w:lang w:val="en-GB"/>
        </w:rPr>
        <w:br w:type="page"/>
      </w:r>
    </w:p>
    <w:tbl>
      <w:tblPr>
        <w:tblW w:w="9972" w:type="dxa"/>
        <w:tblInd w:w="70" w:type="dxa"/>
        <w:tblCellMar>
          <w:left w:w="70" w:type="dxa"/>
          <w:right w:w="70" w:type="dxa"/>
        </w:tblCellMar>
        <w:tblLook w:val="00A0" w:firstRow="1" w:lastRow="0" w:firstColumn="1" w:lastColumn="0" w:noHBand="0" w:noVBand="0"/>
      </w:tblPr>
      <w:tblGrid>
        <w:gridCol w:w="3332"/>
        <w:gridCol w:w="830"/>
        <w:gridCol w:w="830"/>
        <w:gridCol w:w="830"/>
        <w:gridCol w:w="830"/>
        <w:gridCol w:w="830"/>
        <w:gridCol w:w="830"/>
        <w:gridCol w:w="830"/>
        <w:gridCol w:w="830"/>
      </w:tblGrid>
      <w:tr w:rsidR="004D7477" w:rsidRPr="00090B94" w14:paraId="5CD4E89B" w14:textId="77777777" w:rsidTr="00AD745F">
        <w:trPr>
          <w:trHeight w:val="225"/>
        </w:trPr>
        <w:tc>
          <w:tcPr>
            <w:tcW w:w="3332" w:type="dxa"/>
            <w:tcBorders>
              <w:top w:val="nil"/>
              <w:left w:val="nil"/>
              <w:bottom w:val="nil"/>
              <w:right w:val="nil"/>
            </w:tcBorders>
            <w:noWrap/>
            <w:vAlign w:val="bottom"/>
          </w:tcPr>
          <w:p w14:paraId="1F7F512E"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Beets</w:t>
            </w:r>
          </w:p>
        </w:tc>
        <w:tc>
          <w:tcPr>
            <w:tcW w:w="830" w:type="dxa"/>
            <w:tcBorders>
              <w:top w:val="nil"/>
              <w:left w:val="nil"/>
              <w:bottom w:val="nil"/>
              <w:right w:val="nil"/>
            </w:tcBorders>
            <w:noWrap/>
            <w:vAlign w:val="bottom"/>
          </w:tcPr>
          <w:p w14:paraId="725A0C3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0" w:type="dxa"/>
            <w:tcBorders>
              <w:top w:val="nil"/>
              <w:left w:val="nil"/>
              <w:bottom w:val="nil"/>
              <w:right w:val="nil"/>
            </w:tcBorders>
            <w:noWrap/>
            <w:vAlign w:val="bottom"/>
          </w:tcPr>
          <w:p w14:paraId="039407F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0" w:type="dxa"/>
            <w:tcBorders>
              <w:top w:val="nil"/>
              <w:left w:val="nil"/>
              <w:bottom w:val="nil"/>
              <w:right w:val="nil"/>
            </w:tcBorders>
            <w:noWrap/>
            <w:vAlign w:val="bottom"/>
          </w:tcPr>
          <w:p w14:paraId="6101F1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14:paraId="229248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14:paraId="60F7EF9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14:paraId="22AE93A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0" w:type="dxa"/>
            <w:tcBorders>
              <w:top w:val="nil"/>
              <w:left w:val="nil"/>
              <w:bottom w:val="nil"/>
              <w:right w:val="nil"/>
            </w:tcBorders>
            <w:noWrap/>
            <w:vAlign w:val="bottom"/>
          </w:tcPr>
          <w:p w14:paraId="1E6318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0" w:type="dxa"/>
            <w:tcBorders>
              <w:top w:val="nil"/>
              <w:left w:val="nil"/>
              <w:bottom w:val="nil"/>
              <w:right w:val="nil"/>
            </w:tcBorders>
            <w:noWrap/>
            <w:vAlign w:val="bottom"/>
          </w:tcPr>
          <w:p w14:paraId="5AADE9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r>
      <w:tr w:rsidR="004D7477" w:rsidRPr="00090B94" w14:paraId="77A625B3" w14:textId="77777777" w:rsidTr="00AD745F">
        <w:trPr>
          <w:trHeight w:val="225"/>
        </w:trPr>
        <w:tc>
          <w:tcPr>
            <w:tcW w:w="3332" w:type="dxa"/>
            <w:tcBorders>
              <w:top w:val="nil"/>
              <w:left w:val="nil"/>
              <w:bottom w:val="nil"/>
              <w:right w:val="nil"/>
            </w:tcBorders>
            <w:noWrap/>
            <w:vAlign w:val="bottom"/>
          </w:tcPr>
          <w:p w14:paraId="6EEC71C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0" w:type="dxa"/>
            <w:tcBorders>
              <w:top w:val="nil"/>
              <w:left w:val="nil"/>
              <w:bottom w:val="nil"/>
              <w:right w:val="nil"/>
            </w:tcBorders>
            <w:noWrap/>
            <w:vAlign w:val="bottom"/>
          </w:tcPr>
          <w:p w14:paraId="7FD6AA19"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0" w:type="dxa"/>
            <w:tcBorders>
              <w:top w:val="nil"/>
              <w:left w:val="nil"/>
              <w:bottom w:val="nil"/>
              <w:right w:val="nil"/>
            </w:tcBorders>
            <w:noWrap/>
            <w:vAlign w:val="bottom"/>
          </w:tcPr>
          <w:p w14:paraId="69487F2F"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0" w:type="dxa"/>
            <w:tcBorders>
              <w:top w:val="nil"/>
              <w:left w:val="nil"/>
              <w:bottom w:val="nil"/>
              <w:right w:val="nil"/>
            </w:tcBorders>
            <w:noWrap/>
            <w:vAlign w:val="bottom"/>
          </w:tcPr>
          <w:p w14:paraId="1D4422E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0" w:type="dxa"/>
            <w:tcBorders>
              <w:top w:val="nil"/>
              <w:left w:val="nil"/>
              <w:bottom w:val="nil"/>
              <w:right w:val="nil"/>
            </w:tcBorders>
            <w:noWrap/>
            <w:vAlign w:val="bottom"/>
          </w:tcPr>
          <w:p w14:paraId="59FB3F1F"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0" w:type="dxa"/>
            <w:tcBorders>
              <w:top w:val="nil"/>
              <w:left w:val="nil"/>
              <w:bottom w:val="nil"/>
              <w:right w:val="nil"/>
            </w:tcBorders>
            <w:noWrap/>
            <w:vAlign w:val="bottom"/>
          </w:tcPr>
          <w:p w14:paraId="16B16E3E"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0" w:type="dxa"/>
            <w:tcBorders>
              <w:top w:val="nil"/>
              <w:left w:val="nil"/>
              <w:bottom w:val="nil"/>
              <w:right w:val="nil"/>
            </w:tcBorders>
            <w:noWrap/>
            <w:vAlign w:val="bottom"/>
          </w:tcPr>
          <w:p w14:paraId="2FDEFC2B"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0" w:type="dxa"/>
            <w:tcBorders>
              <w:top w:val="nil"/>
              <w:left w:val="nil"/>
              <w:bottom w:val="nil"/>
              <w:right w:val="nil"/>
            </w:tcBorders>
            <w:noWrap/>
            <w:vAlign w:val="bottom"/>
          </w:tcPr>
          <w:p w14:paraId="187CC79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0" w:type="dxa"/>
            <w:tcBorders>
              <w:top w:val="nil"/>
              <w:left w:val="nil"/>
              <w:bottom w:val="nil"/>
              <w:right w:val="nil"/>
            </w:tcBorders>
            <w:noWrap/>
            <w:vAlign w:val="bottom"/>
          </w:tcPr>
          <w:p w14:paraId="060136F6"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r>
      <w:tr w:rsidR="004D7477" w:rsidRPr="00090B94" w14:paraId="380B1EAF" w14:textId="77777777" w:rsidTr="00AD745F">
        <w:trPr>
          <w:trHeight w:val="225"/>
        </w:trPr>
        <w:tc>
          <w:tcPr>
            <w:tcW w:w="3332" w:type="dxa"/>
            <w:tcBorders>
              <w:top w:val="nil"/>
              <w:left w:val="nil"/>
              <w:bottom w:val="nil"/>
              <w:right w:val="nil"/>
            </w:tcBorders>
            <w:noWrap/>
            <w:vAlign w:val="bottom"/>
          </w:tcPr>
          <w:p w14:paraId="3C0135EB"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57E55C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AAEAD15"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A32D207"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AB01063"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F71887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18E448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9E6F6E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C9C0224" w14:textId="77777777" w:rsidR="004D7477" w:rsidRPr="00090B94" w:rsidRDefault="004D7477" w:rsidP="00AD745F">
            <w:pPr>
              <w:rPr>
                <w:rFonts w:ascii="Calibri" w:hAnsi="Calibri" w:cs="Calibri"/>
                <w:sz w:val="16"/>
                <w:szCs w:val="16"/>
                <w:lang w:val="da-DK" w:eastAsia="da-DK"/>
              </w:rPr>
            </w:pPr>
          </w:p>
        </w:tc>
      </w:tr>
      <w:tr w:rsidR="004D7477" w:rsidRPr="00090B94" w14:paraId="63865329" w14:textId="77777777" w:rsidTr="00AD745F">
        <w:trPr>
          <w:trHeight w:val="225"/>
        </w:trPr>
        <w:tc>
          <w:tcPr>
            <w:tcW w:w="3332" w:type="dxa"/>
            <w:tcBorders>
              <w:top w:val="nil"/>
              <w:left w:val="nil"/>
              <w:bottom w:val="nil"/>
              <w:right w:val="nil"/>
            </w:tcBorders>
            <w:noWrap/>
            <w:vAlign w:val="bottom"/>
          </w:tcPr>
          <w:p w14:paraId="1DA4DFF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0" w:type="dxa"/>
            <w:tcBorders>
              <w:top w:val="nil"/>
              <w:left w:val="nil"/>
              <w:bottom w:val="nil"/>
              <w:right w:val="nil"/>
            </w:tcBorders>
            <w:noWrap/>
            <w:vAlign w:val="bottom"/>
          </w:tcPr>
          <w:p w14:paraId="592FD526"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B110047"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64465BA"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8FF8A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14:paraId="3E7BD80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301B2EF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DE5192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14:paraId="79022D0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5DDCE621" w14:textId="77777777" w:rsidTr="00AD745F">
        <w:trPr>
          <w:trHeight w:val="225"/>
        </w:trPr>
        <w:tc>
          <w:tcPr>
            <w:tcW w:w="3332" w:type="dxa"/>
            <w:tcBorders>
              <w:top w:val="nil"/>
              <w:left w:val="nil"/>
              <w:bottom w:val="nil"/>
              <w:right w:val="nil"/>
            </w:tcBorders>
            <w:noWrap/>
            <w:vAlign w:val="bottom"/>
          </w:tcPr>
          <w:p w14:paraId="33314235"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0" w:type="dxa"/>
            <w:tcBorders>
              <w:top w:val="nil"/>
              <w:left w:val="nil"/>
              <w:bottom w:val="nil"/>
              <w:right w:val="nil"/>
            </w:tcBorders>
            <w:noWrap/>
            <w:vAlign w:val="bottom"/>
          </w:tcPr>
          <w:p w14:paraId="03C5BDD4"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541027E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0" w:type="dxa"/>
            <w:tcBorders>
              <w:top w:val="nil"/>
              <w:left w:val="nil"/>
              <w:bottom w:val="nil"/>
              <w:right w:val="nil"/>
            </w:tcBorders>
            <w:noWrap/>
            <w:vAlign w:val="bottom"/>
          </w:tcPr>
          <w:p w14:paraId="0AD8E5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0" w:type="dxa"/>
            <w:tcBorders>
              <w:top w:val="nil"/>
              <w:left w:val="nil"/>
              <w:bottom w:val="nil"/>
              <w:right w:val="nil"/>
            </w:tcBorders>
            <w:noWrap/>
            <w:vAlign w:val="bottom"/>
          </w:tcPr>
          <w:p w14:paraId="3DE2716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3325448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0" w:type="dxa"/>
            <w:tcBorders>
              <w:top w:val="nil"/>
              <w:left w:val="nil"/>
              <w:bottom w:val="nil"/>
              <w:right w:val="nil"/>
            </w:tcBorders>
            <w:noWrap/>
            <w:vAlign w:val="bottom"/>
          </w:tcPr>
          <w:p w14:paraId="37C1B24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0" w:type="dxa"/>
            <w:tcBorders>
              <w:top w:val="nil"/>
              <w:left w:val="nil"/>
              <w:bottom w:val="nil"/>
              <w:right w:val="nil"/>
            </w:tcBorders>
            <w:noWrap/>
            <w:vAlign w:val="bottom"/>
          </w:tcPr>
          <w:p w14:paraId="1CE1F89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0" w:type="dxa"/>
            <w:tcBorders>
              <w:top w:val="nil"/>
              <w:left w:val="nil"/>
              <w:bottom w:val="nil"/>
              <w:right w:val="nil"/>
            </w:tcBorders>
            <w:noWrap/>
            <w:vAlign w:val="bottom"/>
          </w:tcPr>
          <w:p w14:paraId="240B3AD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r>
      <w:tr w:rsidR="00621B51" w:rsidRPr="004206A3" w14:paraId="41C0A92F" w14:textId="77777777" w:rsidTr="00AD745F">
        <w:trPr>
          <w:trHeight w:val="225"/>
        </w:trPr>
        <w:tc>
          <w:tcPr>
            <w:tcW w:w="3332" w:type="dxa"/>
            <w:tcBorders>
              <w:top w:val="nil"/>
              <w:left w:val="nil"/>
              <w:bottom w:val="nil"/>
              <w:right w:val="nil"/>
            </w:tcBorders>
            <w:noWrap/>
            <w:vAlign w:val="bottom"/>
          </w:tcPr>
          <w:p w14:paraId="7E755747"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0" w:type="dxa"/>
            <w:tcBorders>
              <w:top w:val="nil"/>
              <w:left w:val="nil"/>
              <w:bottom w:val="nil"/>
              <w:right w:val="nil"/>
            </w:tcBorders>
            <w:noWrap/>
            <w:vAlign w:val="bottom"/>
          </w:tcPr>
          <w:p w14:paraId="76A23015"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471B880B"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063EF5ED"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386D361A"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50C15557"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23F3D8E7"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5CD4D7C7"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6C66E088" w14:textId="77777777" w:rsidR="00621B51" w:rsidRPr="00090B94" w:rsidRDefault="00621B51" w:rsidP="00AD745F">
            <w:pPr>
              <w:jc w:val="right"/>
              <w:rPr>
                <w:rFonts w:ascii="Calibri" w:hAnsi="Calibri" w:cs="Calibri"/>
                <w:sz w:val="16"/>
                <w:szCs w:val="16"/>
                <w:lang w:val="en-US" w:eastAsia="da-DK"/>
              </w:rPr>
            </w:pPr>
          </w:p>
        </w:tc>
      </w:tr>
      <w:tr w:rsidR="00621B51" w:rsidRPr="00090B94" w14:paraId="7D923C4A" w14:textId="77777777" w:rsidTr="00AD745F">
        <w:trPr>
          <w:trHeight w:val="225"/>
        </w:trPr>
        <w:tc>
          <w:tcPr>
            <w:tcW w:w="3332" w:type="dxa"/>
            <w:tcBorders>
              <w:top w:val="nil"/>
              <w:left w:val="nil"/>
              <w:bottom w:val="nil"/>
              <w:right w:val="nil"/>
            </w:tcBorders>
            <w:noWrap/>
            <w:vAlign w:val="bottom"/>
          </w:tcPr>
          <w:p w14:paraId="1727399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0" w:type="dxa"/>
            <w:tcBorders>
              <w:top w:val="nil"/>
              <w:left w:val="nil"/>
              <w:bottom w:val="nil"/>
              <w:right w:val="nil"/>
            </w:tcBorders>
            <w:noWrap/>
            <w:vAlign w:val="bottom"/>
          </w:tcPr>
          <w:p w14:paraId="56D8C3DF"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54DF2B6F"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09230F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536D664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26FA410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99DBE6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39F325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D5C00A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F8618C6" w14:textId="77777777" w:rsidTr="00AD745F">
        <w:trPr>
          <w:trHeight w:val="225"/>
        </w:trPr>
        <w:tc>
          <w:tcPr>
            <w:tcW w:w="3332" w:type="dxa"/>
            <w:tcBorders>
              <w:top w:val="nil"/>
              <w:left w:val="nil"/>
              <w:bottom w:val="nil"/>
              <w:right w:val="nil"/>
            </w:tcBorders>
            <w:noWrap/>
            <w:vAlign w:val="bottom"/>
          </w:tcPr>
          <w:p w14:paraId="6E1FEE7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0" w:type="dxa"/>
            <w:tcBorders>
              <w:top w:val="nil"/>
              <w:left w:val="nil"/>
              <w:bottom w:val="nil"/>
              <w:right w:val="nil"/>
            </w:tcBorders>
            <w:noWrap/>
            <w:vAlign w:val="bottom"/>
          </w:tcPr>
          <w:p w14:paraId="5A0C811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0" w:type="dxa"/>
            <w:tcBorders>
              <w:top w:val="nil"/>
              <w:left w:val="nil"/>
              <w:bottom w:val="nil"/>
              <w:right w:val="nil"/>
            </w:tcBorders>
            <w:noWrap/>
            <w:vAlign w:val="bottom"/>
          </w:tcPr>
          <w:p w14:paraId="2CC0D67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7CF0C39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3B8D27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313E39C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0" w:type="dxa"/>
            <w:tcBorders>
              <w:top w:val="nil"/>
              <w:left w:val="nil"/>
              <w:bottom w:val="nil"/>
              <w:right w:val="nil"/>
            </w:tcBorders>
            <w:noWrap/>
            <w:vAlign w:val="bottom"/>
          </w:tcPr>
          <w:p w14:paraId="3B3C270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0" w:type="dxa"/>
            <w:tcBorders>
              <w:top w:val="nil"/>
              <w:left w:val="nil"/>
              <w:bottom w:val="nil"/>
              <w:right w:val="nil"/>
            </w:tcBorders>
            <w:noWrap/>
            <w:vAlign w:val="bottom"/>
          </w:tcPr>
          <w:p w14:paraId="0DB1B17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0" w:type="dxa"/>
            <w:tcBorders>
              <w:top w:val="nil"/>
              <w:left w:val="nil"/>
              <w:bottom w:val="nil"/>
              <w:right w:val="nil"/>
            </w:tcBorders>
            <w:noWrap/>
            <w:vAlign w:val="bottom"/>
          </w:tcPr>
          <w:p w14:paraId="74F253C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r>
      <w:tr w:rsidR="004D7477" w:rsidRPr="00090B94" w14:paraId="31B55822" w14:textId="77777777" w:rsidTr="00AD745F">
        <w:trPr>
          <w:trHeight w:val="225"/>
        </w:trPr>
        <w:tc>
          <w:tcPr>
            <w:tcW w:w="3332" w:type="dxa"/>
            <w:tcBorders>
              <w:top w:val="nil"/>
              <w:left w:val="nil"/>
              <w:bottom w:val="nil"/>
              <w:right w:val="nil"/>
            </w:tcBorders>
            <w:noWrap/>
            <w:vAlign w:val="bottom"/>
          </w:tcPr>
          <w:p w14:paraId="26711F0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0" w:type="dxa"/>
            <w:tcBorders>
              <w:top w:val="nil"/>
              <w:left w:val="nil"/>
              <w:bottom w:val="nil"/>
              <w:right w:val="nil"/>
            </w:tcBorders>
            <w:noWrap/>
            <w:vAlign w:val="bottom"/>
          </w:tcPr>
          <w:p w14:paraId="5CC0F543"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18DE660"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BCBE550"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8291265"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AB36890"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FBF14C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08E2164"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7A3CB27" w14:textId="77777777" w:rsidR="004D7477" w:rsidRPr="00090B94" w:rsidRDefault="004D7477" w:rsidP="00AD745F">
            <w:pPr>
              <w:rPr>
                <w:rFonts w:ascii="Calibri" w:hAnsi="Calibri" w:cs="Calibri"/>
                <w:sz w:val="16"/>
                <w:szCs w:val="16"/>
                <w:lang w:val="da-DK" w:eastAsia="da-DK"/>
              </w:rPr>
            </w:pPr>
          </w:p>
        </w:tc>
      </w:tr>
      <w:tr w:rsidR="004D7477" w:rsidRPr="00090B94" w14:paraId="382DCB5B" w14:textId="77777777" w:rsidTr="00AD745F">
        <w:trPr>
          <w:trHeight w:val="225"/>
        </w:trPr>
        <w:tc>
          <w:tcPr>
            <w:tcW w:w="3332" w:type="dxa"/>
            <w:tcBorders>
              <w:top w:val="nil"/>
              <w:left w:val="nil"/>
              <w:bottom w:val="nil"/>
              <w:right w:val="nil"/>
            </w:tcBorders>
            <w:noWrap/>
            <w:vAlign w:val="bottom"/>
          </w:tcPr>
          <w:p w14:paraId="1502D656"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0" w:type="dxa"/>
            <w:tcBorders>
              <w:top w:val="nil"/>
              <w:left w:val="nil"/>
              <w:bottom w:val="nil"/>
              <w:right w:val="nil"/>
            </w:tcBorders>
            <w:noWrap/>
            <w:vAlign w:val="bottom"/>
          </w:tcPr>
          <w:p w14:paraId="28E56DB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4AFFD53"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E9610D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E1046EC"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17D7E50"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6638DD7"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4455596"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2F12539" w14:textId="77777777" w:rsidR="004D7477" w:rsidRPr="00090B94" w:rsidRDefault="004D7477" w:rsidP="00AD745F">
            <w:pPr>
              <w:rPr>
                <w:rFonts w:ascii="Calibri" w:hAnsi="Calibri" w:cs="Calibri"/>
                <w:sz w:val="16"/>
                <w:szCs w:val="16"/>
                <w:lang w:val="da-DK" w:eastAsia="da-DK"/>
              </w:rPr>
            </w:pPr>
          </w:p>
        </w:tc>
      </w:tr>
      <w:tr w:rsidR="004D7477" w:rsidRPr="00090B94" w14:paraId="6D986B72" w14:textId="77777777" w:rsidTr="00AD745F">
        <w:trPr>
          <w:trHeight w:val="225"/>
        </w:trPr>
        <w:tc>
          <w:tcPr>
            <w:tcW w:w="3332" w:type="dxa"/>
            <w:tcBorders>
              <w:top w:val="nil"/>
              <w:left w:val="nil"/>
              <w:bottom w:val="nil"/>
              <w:right w:val="nil"/>
            </w:tcBorders>
            <w:noWrap/>
            <w:vAlign w:val="bottom"/>
          </w:tcPr>
          <w:p w14:paraId="4FDF3F1E"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0" w:type="dxa"/>
            <w:tcBorders>
              <w:top w:val="nil"/>
              <w:left w:val="nil"/>
              <w:bottom w:val="nil"/>
              <w:right w:val="nil"/>
            </w:tcBorders>
            <w:noWrap/>
            <w:vAlign w:val="bottom"/>
          </w:tcPr>
          <w:p w14:paraId="428552AA"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FC12BC3"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0B88FD1"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371EC57"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4848DEB"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C4513C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115E92E"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09F62A7" w14:textId="77777777" w:rsidR="004D7477" w:rsidRPr="00090B94" w:rsidRDefault="004D7477" w:rsidP="00AD745F">
            <w:pPr>
              <w:rPr>
                <w:rFonts w:ascii="Calibri" w:hAnsi="Calibri" w:cs="Calibri"/>
                <w:sz w:val="16"/>
                <w:szCs w:val="16"/>
                <w:lang w:val="da-DK" w:eastAsia="da-DK"/>
              </w:rPr>
            </w:pPr>
          </w:p>
        </w:tc>
      </w:tr>
      <w:tr w:rsidR="004D7477" w:rsidRPr="00090B94" w14:paraId="15F4A276" w14:textId="77777777" w:rsidTr="00AD745F">
        <w:trPr>
          <w:trHeight w:val="225"/>
        </w:trPr>
        <w:tc>
          <w:tcPr>
            <w:tcW w:w="3332" w:type="dxa"/>
            <w:tcBorders>
              <w:top w:val="nil"/>
              <w:left w:val="nil"/>
              <w:bottom w:val="nil"/>
              <w:right w:val="nil"/>
            </w:tcBorders>
            <w:noWrap/>
            <w:vAlign w:val="bottom"/>
          </w:tcPr>
          <w:p w14:paraId="0B5ED8E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0" w:type="dxa"/>
            <w:tcBorders>
              <w:top w:val="nil"/>
              <w:left w:val="nil"/>
              <w:bottom w:val="nil"/>
              <w:right w:val="nil"/>
            </w:tcBorders>
            <w:noWrap/>
            <w:vAlign w:val="bottom"/>
          </w:tcPr>
          <w:p w14:paraId="50B392F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41B174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E57F18D"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EDA9F5D"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4209769"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15D952C"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E30A6C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B7A17EC" w14:textId="77777777" w:rsidR="004D7477" w:rsidRPr="00090B94" w:rsidRDefault="004D7477" w:rsidP="00AD745F">
            <w:pPr>
              <w:rPr>
                <w:rFonts w:ascii="Calibri" w:hAnsi="Calibri" w:cs="Calibri"/>
                <w:sz w:val="16"/>
                <w:szCs w:val="16"/>
                <w:lang w:val="da-DK" w:eastAsia="da-DK"/>
              </w:rPr>
            </w:pPr>
          </w:p>
        </w:tc>
      </w:tr>
      <w:tr w:rsidR="004D7477" w:rsidRPr="00090B94" w14:paraId="3BBE73E8" w14:textId="77777777" w:rsidTr="00AD745F">
        <w:trPr>
          <w:trHeight w:val="225"/>
        </w:trPr>
        <w:tc>
          <w:tcPr>
            <w:tcW w:w="3332" w:type="dxa"/>
            <w:tcBorders>
              <w:top w:val="nil"/>
              <w:left w:val="nil"/>
              <w:bottom w:val="nil"/>
              <w:right w:val="nil"/>
            </w:tcBorders>
            <w:noWrap/>
            <w:vAlign w:val="bottom"/>
          </w:tcPr>
          <w:p w14:paraId="650947BB"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0" w:type="dxa"/>
            <w:tcBorders>
              <w:top w:val="nil"/>
              <w:left w:val="nil"/>
              <w:bottom w:val="nil"/>
              <w:right w:val="nil"/>
            </w:tcBorders>
            <w:noWrap/>
            <w:vAlign w:val="bottom"/>
          </w:tcPr>
          <w:p w14:paraId="3011B9F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56</w:t>
            </w:r>
          </w:p>
        </w:tc>
        <w:tc>
          <w:tcPr>
            <w:tcW w:w="830" w:type="dxa"/>
            <w:tcBorders>
              <w:top w:val="nil"/>
              <w:left w:val="nil"/>
              <w:bottom w:val="nil"/>
              <w:right w:val="nil"/>
            </w:tcBorders>
            <w:noWrap/>
            <w:vAlign w:val="bottom"/>
          </w:tcPr>
          <w:p w14:paraId="3318C5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0" w:type="dxa"/>
            <w:tcBorders>
              <w:top w:val="nil"/>
              <w:left w:val="nil"/>
              <w:bottom w:val="nil"/>
              <w:right w:val="nil"/>
            </w:tcBorders>
            <w:noWrap/>
            <w:vAlign w:val="bottom"/>
          </w:tcPr>
          <w:p w14:paraId="5857C82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3AA5DAA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07C12C4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8CB845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29FF4E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D846909" w14:textId="77777777" w:rsidR="004D7477" w:rsidRPr="00090B94" w:rsidRDefault="004D7477" w:rsidP="00AD745F">
            <w:pPr>
              <w:rPr>
                <w:rFonts w:ascii="Calibri" w:hAnsi="Calibri" w:cs="Calibri"/>
                <w:sz w:val="16"/>
                <w:szCs w:val="16"/>
                <w:lang w:val="da-DK" w:eastAsia="da-DK"/>
              </w:rPr>
            </w:pPr>
          </w:p>
        </w:tc>
      </w:tr>
      <w:tr w:rsidR="004D7477" w:rsidRPr="00090B94" w14:paraId="402E857D" w14:textId="77777777" w:rsidTr="00AD745F">
        <w:trPr>
          <w:trHeight w:val="225"/>
        </w:trPr>
        <w:tc>
          <w:tcPr>
            <w:tcW w:w="3332" w:type="dxa"/>
            <w:tcBorders>
              <w:top w:val="nil"/>
              <w:left w:val="nil"/>
              <w:bottom w:val="nil"/>
              <w:right w:val="nil"/>
            </w:tcBorders>
            <w:noWrap/>
            <w:vAlign w:val="bottom"/>
          </w:tcPr>
          <w:p w14:paraId="14716BDE"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0" w:type="dxa"/>
            <w:tcBorders>
              <w:top w:val="nil"/>
              <w:left w:val="nil"/>
              <w:bottom w:val="nil"/>
              <w:right w:val="nil"/>
            </w:tcBorders>
            <w:noWrap/>
            <w:vAlign w:val="bottom"/>
          </w:tcPr>
          <w:p w14:paraId="5E43DC4B"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6C670F5F"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48C59F74"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60830D5D"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1EA49C0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0" w:type="dxa"/>
            <w:tcBorders>
              <w:top w:val="nil"/>
              <w:left w:val="nil"/>
              <w:bottom w:val="nil"/>
              <w:right w:val="nil"/>
            </w:tcBorders>
            <w:noWrap/>
            <w:vAlign w:val="bottom"/>
          </w:tcPr>
          <w:p w14:paraId="2C0279F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0" w:type="dxa"/>
            <w:tcBorders>
              <w:top w:val="nil"/>
              <w:left w:val="nil"/>
              <w:bottom w:val="nil"/>
              <w:right w:val="nil"/>
            </w:tcBorders>
            <w:noWrap/>
            <w:vAlign w:val="bottom"/>
          </w:tcPr>
          <w:p w14:paraId="760D756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0" w:type="dxa"/>
            <w:tcBorders>
              <w:top w:val="nil"/>
              <w:left w:val="nil"/>
              <w:bottom w:val="nil"/>
              <w:right w:val="nil"/>
            </w:tcBorders>
            <w:noWrap/>
            <w:vAlign w:val="bottom"/>
          </w:tcPr>
          <w:p w14:paraId="7D5EFD7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14:paraId="3CE6532C" w14:textId="77777777" w:rsidTr="00AD745F">
        <w:trPr>
          <w:trHeight w:val="225"/>
        </w:trPr>
        <w:tc>
          <w:tcPr>
            <w:tcW w:w="3332" w:type="dxa"/>
            <w:tcBorders>
              <w:top w:val="nil"/>
              <w:left w:val="nil"/>
              <w:bottom w:val="single" w:sz="4" w:space="0" w:color="auto"/>
              <w:right w:val="nil"/>
            </w:tcBorders>
            <w:noWrap/>
            <w:vAlign w:val="bottom"/>
          </w:tcPr>
          <w:p w14:paraId="53C3DC5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0" w:type="dxa"/>
            <w:tcBorders>
              <w:top w:val="nil"/>
              <w:left w:val="nil"/>
              <w:bottom w:val="nil"/>
              <w:right w:val="nil"/>
            </w:tcBorders>
            <w:noWrap/>
            <w:vAlign w:val="bottom"/>
          </w:tcPr>
          <w:p w14:paraId="1BE987F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0" w:type="dxa"/>
            <w:tcBorders>
              <w:top w:val="nil"/>
              <w:left w:val="nil"/>
              <w:bottom w:val="nil"/>
              <w:right w:val="nil"/>
            </w:tcBorders>
            <w:noWrap/>
            <w:vAlign w:val="bottom"/>
          </w:tcPr>
          <w:p w14:paraId="6912FB8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0" w:type="dxa"/>
            <w:tcBorders>
              <w:top w:val="nil"/>
              <w:left w:val="nil"/>
              <w:bottom w:val="nil"/>
              <w:right w:val="nil"/>
            </w:tcBorders>
            <w:noWrap/>
            <w:vAlign w:val="bottom"/>
          </w:tcPr>
          <w:p w14:paraId="1849601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0" w:type="dxa"/>
            <w:tcBorders>
              <w:top w:val="nil"/>
              <w:left w:val="nil"/>
              <w:bottom w:val="nil"/>
              <w:right w:val="nil"/>
            </w:tcBorders>
            <w:noWrap/>
            <w:vAlign w:val="bottom"/>
          </w:tcPr>
          <w:p w14:paraId="51F7FC3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0" w:type="dxa"/>
            <w:tcBorders>
              <w:top w:val="nil"/>
              <w:left w:val="nil"/>
              <w:bottom w:val="nil"/>
              <w:right w:val="nil"/>
            </w:tcBorders>
            <w:noWrap/>
            <w:vAlign w:val="bottom"/>
          </w:tcPr>
          <w:p w14:paraId="31949E9B"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D95701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58FAA6C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0" w:type="dxa"/>
            <w:tcBorders>
              <w:top w:val="nil"/>
              <w:left w:val="nil"/>
              <w:bottom w:val="nil"/>
              <w:right w:val="nil"/>
            </w:tcBorders>
            <w:noWrap/>
            <w:vAlign w:val="bottom"/>
          </w:tcPr>
          <w:p w14:paraId="22DE155D" w14:textId="77777777" w:rsidR="004D7477" w:rsidRPr="00090B94" w:rsidRDefault="004D7477" w:rsidP="00AD745F">
            <w:pPr>
              <w:rPr>
                <w:rFonts w:ascii="Calibri" w:hAnsi="Calibri" w:cs="Calibri"/>
                <w:sz w:val="16"/>
                <w:szCs w:val="16"/>
                <w:lang w:val="da-DK" w:eastAsia="da-DK"/>
              </w:rPr>
            </w:pPr>
          </w:p>
        </w:tc>
      </w:tr>
      <w:tr w:rsidR="004D7477" w:rsidRPr="00090B94" w14:paraId="4F93138A" w14:textId="77777777" w:rsidTr="00AD745F">
        <w:trPr>
          <w:trHeight w:val="225"/>
        </w:trPr>
        <w:tc>
          <w:tcPr>
            <w:tcW w:w="3332" w:type="dxa"/>
            <w:tcBorders>
              <w:top w:val="nil"/>
              <w:left w:val="nil"/>
              <w:bottom w:val="nil"/>
              <w:right w:val="nil"/>
            </w:tcBorders>
            <w:noWrap/>
            <w:vAlign w:val="bottom"/>
          </w:tcPr>
          <w:p w14:paraId="6B11964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0" w:type="dxa"/>
            <w:tcBorders>
              <w:top w:val="nil"/>
              <w:left w:val="nil"/>
              <w:bottom w:val="nil"/>
              <w:right w:val="nil"/>
            </w:tcBorders>
            <w:noWrap/>
            <w:vAlign w:val="bottom"/>
          </w:tcPr>
          <w:p w14:paraId="1CBEECB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638C414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16B068D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08B25D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3DB6818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1D93DF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4CF5DC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0F12640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861702B" w14:textId="77777777" w:rsidR="004D7477" w:rsidRPr="00090B94" w:rsidRDefault="004D7477" w:rsidP="008011CB">
      <w:pPr>
        <w:pStyle w:val="Brdtext"/>
        <w:spacing w:before="120" w:line="240" w:lineRule="auto"/>
        <w:rPr>
          <w:rFonts w:ascii="Calibri" w:hAnsi="Calibri" w:cs="Calibri"/>
          <w:sz w:val="16"/>
          <w:szCs w:val="16"/>
          <w:lang w:val="en-GB"/>
        </w:rPr>
      </w:pPr>
      <w:r w:rsidRPr="00090B94">
        <w:rPr>
          <w:rFonts w:ascii="Calibri" w:hAnsi="Calibri" w:cs="Calibri"/>
          <w:sz w:val="16"/>
          <w:szCs w:val="16"/>
          <w:lang w:val="en-GB"/>
        </w:rPr>
        <w:t>* Beet seeds</w:t>
      </w:r>
    </w:p>
    <w:p w14:paraId="2D191610" w14:textId="77777777" w:rsidR="004D7477" w:rsidRPr="00090B94" w:rsidRDefault="004D7477" w:rsidP="00FE2387">
      <w:pPr>
        <w:pStyle w:val="Brdtext"/>
        <w:spacing w:line="240" w:lineRule="auto"/>
        <w:rPr>
          <w:sz w:val="24"/>
          <w:szCs w:val="24"/>
          <w:lang w:val="en-GB"/>
        </w:rPr>
      </w:pPr>
    </w:p>
    <w:p w14:paraId="367021A1" w14:textId="77777777" w:rsidR="004D7477" w:rsidRPr="00090B94" w:rsidRDefault="004D7477" w:rsidP="00FE2387">
      <w:pPr>
        <w:pStyle w:val="Brdtext"/>
        <w:spacing w:line="240" w:lineRule="auto"/>
        <w:rPr>
          <w:sz w:val="24"/>
          <w:szCs w:val="24"/>
          <w:lang w:val="en-GB"/>
        </w:rPr>
      </w:pPr>
    </w:p>
    <w:p w14:paraId="06C6F1B6" w14:textId="77777777" w:rsidR="004D7477" w:rsidRPr="00090B94" w:rsidRDefault="004D7477" w:rsidP="00FE2387">
      <w:pPr>
        <w:pStyle w:val="Brdtext"/>
        <w:spacing w:line="240" w:lineRule="auto"/>
        <w:rPr>
          <w:sz w:val="24"/>
          <w:szCs w:val="24"/>
          <w:lang w:val="en-GB"/>
        </w:rPr>
      </w:pPr>
    </w:p>
    <w:tbl>
      <w:tblPr>
        <w:tblW w:w="920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tblGrid>
      <w:tr w:rsidR="004D7477" w:rsidRPr="00090B94" w14:paraId="4EE2E4F7" w14:textId="77777777" w:rsidTr="00AD745F">
        <w:trPr>
          <w:trHeight w:val="225"/>
        </w:trPr>
        <w:tc>
          <w:tcPr>
            <w:tcW w:w="3356" w:type="dxa"/>
            <w:tcBorders>
              <w:top w:val="nil"/>
              <w:left w:val="nil"/>
              <w:bottom w:val="nil"/>
              <w:right w:val="nil"/>
            </w:tcBorders>
            <w:noWrap/>
            <w:vAlign w:val="bottom"/>
          </w:tcPr>
          <w:p w14:paraId="19338CE4"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Potatoes</w:t>
            </w:r>
          </w:p>
        </w:tc>
        <w:tc>
          <w:tcPr>
            <w:tcW w:w="836" w:type="dxa"/>
            <w:tcBorders>
              <w:top w:val="nil"/>
              <w:left w:val="nil"/>
              <w:bottom w:val="nil"/>
              <w:right w:val="nil"/>
            </w:tcBorders>
            <w:noWrap/>
            <w:vAlign w:val="bottom"/>
          </w:tcPr>
          <w:p w14:paraId="69B0BC0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C2A310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9A7ED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A5303C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5DC523D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EFDBA3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6DD9D2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495DF950" w14:textId="77777777" w:rsidTr="00AD745F">
        <w:trPr>
          <w:trHeight w:val="225"/>
        </w:trPr>
        <w:tc>
          <w:tcPr>
            <w:tcW w:w="3356" w:type="dxa"/>
            <w:tcBorders>
              <w:top w:val="nil"/>
              <w:left w:val="nil"/>
              <w:bottom w:val="nil"/>
              <w:right w:val="nil"/>
            </w:tcBorders>
            <w:noWrap/>
            <w:vAlign w:val="bottom"/>
          </w:tcPr>
          <w:p w14:paraId="7176C4F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746F7E36"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7449E443"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51C6C7EA"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51F0334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40-89</w:t>
            </w:r>
          </w:p>
        </w:tc>
        <w:tc>
          <w:tcPr>
            <w:tcW w:w="836" w:type="dxa"/>
            <w:tcBorders>
              <w:top w:val="nil"/>
              <w:left w:val="nil"/>
              <w:bottom w:val="nil"/>
              <w:right w:val="nil"/>
            </w:tcBorders>
            <w:noWrap/>
            <w:vAlign w:val="bottom"/>
          </w:tcPr>
          <w:p w14:paraId="06ECDBE8"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45-89</w:t>
            </w:r>
          </w:p>
        </w:tc>
        <w:tc>
          <w:tcPr>
            <w:tcW w:w="836" w:type="dxa"/>
            <w:tcBorders>
              <w:top w:val="nil"/>
              <w:left w:val="nil"/>
              <w:bottom w:val="nil"/>
              <w:right w:val="nil"/>
            </w:tcBorders>
            <w:noWrap/>
            <w:vAlign w:val="bottom"/>
          </w:tcPr>
          <w:p w14:paraId="47BCF8F8"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c>
          <w:tcPr>
            <w:tcW w:w="836" w:type="dxa"/>
            <w:tcBorders>
              <w:top w:val="nil"/>
              <w:left w:val="nil"/>
              <w:bottom w:val="nil"/>
              <w:right w:val="nil"/>
            </w:tcBorders>
            <w:noWrap/>
            <w:vAlign w:val="bottom"/>
          </w:tcPr>
          <w:p w14:paraId="37A829F2"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r>
      <w:tr w:rsidR="004D7477" w:rsidRPr="00090B94" w14:paraId="5484A103" w14:textId="77777777" w:rsidTr="00AD745F">
        <w:trPr>
          <w:trHeight w:val="225"/>
        </w:trPr>
        <w:tc>
          <w:tcPr>
            <w:tcW w:w="3356" w:type="dxa"/>
            <w:tcBorders>
              <w:top w:val="nil"/>
              <w:left w:val="nil"/>
              <w:bottom w:val="nil"/>
              <w:right w:val="nil"/>
            </w:tcBorders>
            <w:noWrap/>
            <w:vAlign w:val="bottom"/>
          </w:tcPr>
          <w:p w14:paraId="3532481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04152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AD97D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A634C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434F7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4C89A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48D9ED"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3ADD3D47"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14:paraId="5F0E7A6E" w14:textId="77777777" w:rsidTr="00AD745F">
        <w:trPr>
          <w:trHeight w:val="225"/>
        </w:trPr>
        <w:tc>
          <w:tcPr>
            <w:tcW w:w="3356" w:type="dxa"/>
            <w:tcBorders>
              <w:top w:val="nil"/>
              <w:left w:val="nil"/>
              <w:bottom w:val="nil"/>
              <w:right w:val="nil"/>
            </w:tcBorders>
            <w:noWrap/>
            <w:vAlign w:val="bottom"/>
          </w:tcPr>
          <w:p w14:paraId="7F21D038"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F3DF64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1D8DB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3D22E0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113C6AC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55D942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AE7DC3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BF773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3A206AEC" w14:textId="77777777" w:rsidTr="00AD745F">
        <w:trPr>
          <w:trHeight w:val="225"/>
        </w:trPr>
        <w:tc>
          <w:tcPr>
            <w:tcW w:w="3356" w:type="dxa"/>
            <w:tcBorders>
              <w:top w:val="nil"/>
              <w:left w:val="nil"/>
              <w:bottom w:val="nil"/>
              <w:right w:val="nil"/>
            </w:tcBorders>
            <w:noWrap/>
            <w:vAlign w:val="bottom"/>
          </w:tcPr>
          <w:p w14:paraId="497BAFBE"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2911E770"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E87E3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83FE01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3584F52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8BE8DD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51558BA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9DACE1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621B51" w:rsidRPr="004206A3" w14:paraId="5E24043C" w14:textId="77777777" w:rsidTr="00AD745F">
        <w:trPr>
          <w:trHeight w:val="225"/>
        </w:trPr>
        <w:tc>
          <w:tcPr>
            <w:tcW w:w="3356" w:type="dxa"/>
            <w:tcBorders>
              <w:top w:val="nil"/>
              <w:left w:val="nil"/>
              <w:bottom w:val="nil"/>
              <w:right w:val="nil"/>
            </w:tcBorders>
            <w:noWrap/>
            <w:vAlign w:val="bottom"/>
          </w:tcPr>
          <w:p w14:paraId="08B2A62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89D8F9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F99A69C"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4998EF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0E102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08E0553"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6F2F99"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81D062" w14:textId="77777777" w:rsidR="00621B51" w:rsidRPr="00090B94" w:rsidRDefault="00621B51" w:rsidP="00AD745F">
            <w:pPr>
              <w:jc w:val="right"/>
              <w:rPr>
                <w:rFonts w:ascii="Calibri" w:hAnsi="Calibri" w:cs="Calibri"/>
                <w:sz w:val="16"/>
                <w:szCs w:val="16"/>
                <w:lang w:val="en-US" w:eastAsia="da-DK"/>
              </w:rPr>
            </w:pPr>
          </w:p>
        </w:tc>
      </w:tr>
      <w:tr w:rsidR="00621B51" w:rsidRPr="00090B94" w14:paraId="2306A218" w14:textId="77777777" w:rsidTr="00AD745F">
        <w:trPr>
          <w:trHeight w:val="225"/>
        </w:trPr>
        <w:tc>
          <w:tcPr>
            <w:tcW w:w="3356" w:type="dxa"/>
            <w:tcBorders>
              <w:top w:val="nil"/>
              <w:left w:val="nil"/>
              <w:bottom w:val="nil"/>
              <w:right w:val="nil"/>
            </w:tcBorders>
            <w:noWrap/>
            <w:vAlign w:val="bottom"/>
          </w:tcPr>
          <w:p w14:paraId="26C35A53"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F6CE48A"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F88596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CDB758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A38881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5C9E89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DEBF99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0D2D373"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6005E76B" w14:textId="77777777" w:rsidTr="00AD745F">
        <w:trPr>
          <w:trHeight w:val="225"/>
        </w:trPr>
        <w:tc>
          <w:tcPr>
            <w:tcW w:w="3356" w:type="dxa"/>
            <w:tcBorders>
              <w:top w:val="nil"/>
              <w:left w:val="nil"/>
              <w:bottom w:val="nil"/>
              <w:right w:val="nil"/>
            </w:tcBorders>
            <w:noWrap/>
            <w:vAlign w:val="bottom"/>
          </w:tcPr>
          <w:p w14:paraId="508538DA"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21E2DDA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5D72E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70E0D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7118166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44201CF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1F0549A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28E7CF3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14:paraId="0C19E6D4" w14:textId="77777777" w:rsidTr="00AD745F">
        <w:trPr>
          <w:trHeight w:val="225"/>
        </w:trPr>
        <w:tc>
          <w:tcPr>
            <w:tcW w:w="3356" w:type="dxa"/>
            <w:tcBorders>
              <w:top w:val="nil"/>
              <w:left w:val="nil"/>
              <w:bottom w:val="nil"/>
              <w:right w:val="nil"/>
            </w:tcBorders>
            <w:noWrap/>
            <w:vAlign w:val="bottom"/>
          </w:tcPr>
          <w:p w14:paraId="5D8BDDAB"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9C3D53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D8897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1F2B5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CEABE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A4B99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6FDFE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EE17F5" w14:textId="77777777" w:rsidR="004D7477" w:rsidRPr="00090B94" w:rsidRDefault="004D7477" w:rsidP="00AD745F">
            <w:pPr>
              <w:rPr>
                <w:rFonts w:ascii="Calibri" w:hAnsi="Calibri" w:cs="Calibri"/>
                <w:sz w:val="16"/>
                <w:szCs w:val="16"/>
                <w:lang w:val="da-DK" w:eastAsia="da-DK"/>
              </w:rPr>
            </w:pPr>
          </w:p>
        </w:tc>
      </w:tr>
      <w:tr w:rsidR="004D7477" w:rsidRPr="00090B94" w14:paraId="3490394B" w14:textId="77777777" w:rsidTr="00AD745F">
        <w:trPr>
          <w:trHeight w:val="225"/>
        </w:trPr>
        <w:tc>
          <w:tcPr>
            <w:tcW w:w="3356" w:type="dxa"/>
            <w:tcBorders>
              <w:top w:val="nil"/>
              <w:left w:val="nil"/>
              <w:bottom w:val="nil"/>
              <w:right w:val="nil"/>
            </w:tcBorders>
            <w:noWrap/>
            <w:vAlign w:val="bottom"/>
          </w:tcPr>
          <w:p w14:paraId="58B8F7CE"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B077AC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FE993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49645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9A693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C445F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BDEC4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1E32D1" w14:textId="77777777" w:rsidR="004D7477" w:rsidRPr="00090B94" w:rsidRDefault="004D7477" w:rsidP="00AD745F">
            <w:pPr>
              <w:rPr>
                <w:rFonts w:ascii="Calibri" w:hAnsi="Calibri" w:cs="Calibri"/>
                <w:sz w:val="16"/>
                <w:szCs w:val="16"/>
                <w:lang w:val="da-DK" w:eastAsia="da-DK"/>
              </w:rPr>
            </w:pPr>
          </w:p>
        </w:tc>
      </w:tr>
      <w:tr w:rsidR="004D7477" w:rsidRPr="00090B94" w14:paraId="77AD10B8" w14:textId="77777777" w:rsidTr="00AD745F">
        <w:trPr>
          <w:trHeight w:val="225"/>
        </w:trPr>
        <w:tc>
          <w:tcPr>
            <w:tcW w:w="3356" w:type="dxa"/>
            <w:tcBorders>
              <w:top w:val="nil"/>
              <w:left w:val="nil"/>
              <w:bottom w:val="nil"/>
              <w:right w:val="nil"/>
            </w:tcBorders>
            <w:noWrap/>
            <w:vAlign w:val="bottom"/>
          </w:tcPr>
          <w:p w14:paraId="1BF2C30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4B30695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44FB6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6C7F7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63FB0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A16DB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FA03B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6CF984" w14:textId="77777777" w:rsidR="004D7477" w:rsidRPr="00090B94" w:rsidRDefault="004D7477" w:rsidP="00AD745F">
            <w:pPr>
              <w:rPr>
                <w:rFonts w:ascii="Calibri" w:hAnsi="Calibri" w:cs="Calibri"/>
                <w:sz w:val="16"/>
                <w:szCs w:val="16"/>
                <w:lang w:val="da-DK" w:eastAsia="da-DK"/>
              </w:rPr>
            </w:pPr>
          </w:p>
        </w:tc>
      </w:tr>
      <w:tr w:rsidR="004D7477" w:rsidRPr="00090B94" w14:paraId="1BA7F837" w14:textId="77777777" w:rsidTr="00AD745F">
        <w:trPr>
          <w:trHeight w:val="225"/>
        </w:trPr>
        <w:tc>
          <w:tcPr>
            <w:tcW w:w="3356" w:type="dxa"/>
            <w:tcBorders>
              <w:top w:val="nil"/>
              <w:left w:val="nil"/>
              <w:bottom w:val="nil"/>
              <w:right w:val="nil"/>
            </w:tcBorders>
            <w:noWrap/>
            <w:vAlign w:val="bottom"/>
          </w:tcPr>
          <w:p w14:paraId="456765E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ABCD03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8BC50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11DC6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4247B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C63CE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1C3D3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646CA0" w14:textId="77777777" w:rsidR="004D7477" w:rsidRPr="00090B94" w:rsidRDefault="004D7477" w:rsidP="00AD745F">
            <w:pPr>
              <w:rPr>
                <w:rFonts w:ascii="Calibri" w:hAnsi="Calibri" w:cs="Calibri"/>
                <w:sz w:val="16"/>
                <w:szCs w:val="16"/>
                <w:lang w:val="da-DK" w:eastAsia="da-DK"/>
              </w:rPr>
            </w:pPr>
          </w:p>
        </w:tc>
      </w:tr>
      <w:tr w:rsidR="004D7477" w:rsidRPr="00090B94" w14:paraId="39599594" w14:textId="77777777" w:rsidTr="00AD745F">
        <w:trPr>
          <w:trHeight w:val="225"/>
        </w:trPr>
        <w:tc>
          <w:tcPr>
            <w:tcW w:w="3356" w:type="dxa"/>
            <w:tcBorders>
              <w:top w:val="nil"/>
              <w:left w:val="nil"/>
              <w:bottom w:val="nil"/>
              <w:right w:val="nil"/>
            </w:tcBorders>
            <w:noWrap/>
            <w:vAlign w:val="bottom"/>
          </w:tcPr>
          <w:p w14:paraId="15EA116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FAA517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5404332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02B086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4DED475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D6566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BD950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14:paraId="6B0BA8D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r>
      <w:tr w:rsidR="004D7477" w:rsidRPr="00090B94" w14:paraId="144FA85D" w14:textId="77777777" w:rsidTr="00AD745F">
        <w:trPr>
          <w:trHeight w:val="225"/>
        </w:trPr>
        <w:tc>
          <w:tcPr>
            <w:tcW w:w="3356" w:type="dxa"/>
            <w:tcBorders>
              <w:top w:val="nil"/>
              <w:left w:val="nil"/>
              <w:bottom w:val="nil"/>
              <w:right w:val="nil"/>
            </w:tcBorders>
            <w:noWrap/>
            <w:vAlign w:val="bottom"/>
          </w:tcPr>
          <w:p w14:paraId="3CCC1546"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7C58F558"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C925C7"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BB4A63"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221A4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7FC33C7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7FF3E17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1EA292" w14:textId="77777777" w:rsidR="004D7477" w:rsidRPr="00090B94" w:rsidRDefault="004D7477" w:rsidP="00AD745F">
            <w:pPr>
              <w:rPr>
                <w:rFonts w:ascii="Calibri" w:hAnsi="Calibri" w:cs="Calibri"/>
                <w:sz w:val="16"/>
                <w:szCs w:val="16"/>
                <w:lang w:val="da-DK" w:eastAsia="da-DK"/>
              </w:rPr>
            </w:pPr>
          </w:p>
        </w:tc>
      </w:tr>
      <w:tr w:rsidR="004D7477" w:rsidRPr="00090B94" w14:paraId="281953DB" w14:textId="77777777" w:rsidTr="00AD745F">
        <w:trPr>
          <w:trHeight w:val="225"/>
        </w:trPr>
        <w:tc>
          <w:tcPr>
            <w:tcW w:w="3356" w:type="dxa"/>
            <w:tcBorders>
              <w:top w:val="nil"/>
              <w:left w:val="nil"/>
              <w:bottom w:val="single" w:sz="4" w:space="0" w:color="auto"/>
              <w:right w:val="nil"/>
            </w:tcBorders>
            <w:noWrap/>
            <w:vAlign w:val="bottom"/>
          </w:tcPr>
          <w:p w14:paraId="4EFAABC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19D1A1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2FF60B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14:paraId="1A2E1D5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7628047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40AF8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49A78D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51A2C1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r>
      <w:tr w:rsidR="004D7477" w:rsidRPr="00090B94" w14:paraId="05E02964" w14:textId="77777777" w:rsidTr="00AD745F">
        <w:trPr>
          <w:trHeight w:val="225"/>
        </w:trPr>
        <w:tc>
          <w:tcPr>
            <w:tcW w:w="3356" w:type="dxa"/>
            <w:tcBorders>
              <w:top w:val="nil"/>
              <w:left w:val="nil"/>
              <w:bottom w:val="nil"/>
              <w:right w:val="nil"/>
            </w:tcBorders>
            <w:noWrap/>
            <w:vAlign w:val="bottom"/>
          </w:tcPr>
          <w:p w14:paraId="6EB2BD9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5A1F48A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D340F5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13DEF3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00F3D8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3B8BD2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13E9D0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A1BC1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3A08406" w14:textId="77777777" w:rsidR="004D7477" w:rsidRPr="00090B94" w:rsidRDefault="004D7477" w:rsidP="008011CB">
      <w:pPr>
        <w:pStyle w:val="Brdtext"/>
        <w:spacing w:before="120" w:line="240" w:lineRule="auto"/>
        <w:rPr>
          <w:rFonts w:ascii="Calibri" w:hAnsi="Calibri" w:cs="Calibri"/>
          <w:sz w:val="16"/>
          <w:szCs w:val="16"/>
          <w:lang w:val="en-GB"/>
        </w:rPr>
      </w:pPr>
      <w:r w:rsidRPr="00090B94">
        <w:rPr>
          <w:rFonts w:ascii="Calibri" w:hAnsi="Calibri" w:cs="Calibri"/>
          <w:sz w:val="16"/>
          <w:szCs w:val="16"/>
          <w:lang w:val="en-GB"/>
        </w:rPr>
        <w:t>* Low interception at this stage according to FOCUS (2000)</w:t>
      </w:r>
    </w:p>
    <w:p w14:paraId="3FF5917A" w14:textId="77777777" w:rsidR="004D7477" w:rsidRPr="00090B94" w:rsidRDefault="004D7477">
      <w:pPr>
        <w:rPr>
          <w:rFonts w:eastAsia="MS Mincho"/>
          <w:szCs w:val="24"/>
          <w:lang w:val="en-GB"/>
        </w:rPr>
      </w:pPr>
      <w:r w:rsidRPr="00090B94">
        <w:rPr>
          <w:szCs w:val="24"/>
          <w:lang w:val="en-GB"/>
        </w:rPr>
        <w:br w:type="page"/>
      </w:r>
    </w:p>
    <w:tbl>
      <w:tblPr>
        <w:tblW w:w="1255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tblGrid>
      <w:tr w:rsidR="004D7477" w:rsidRPr="00090B94" w14:paraId="282CA20F" w14:textId="77777777" w:rsidTr="00AD745F">
        <w:trPr>
          <w:trHeight w:val="225"/>
        </w:trPr>
        <w:tc>
          <w:tcPr>
            <w:tcW w:w="3356" w:type="dxa"/>
            <w:tcBorders>
              <w:top w:val="nil"/>
              <w:left w:val="nil"/>
              <w:bottom w:val="nil"/>
              <w:right w:val="nil"/>
            </w:tcBorders>
            <w:noWrap/>
            <w:vAlign w:val="bottom"/>
          </w:tcPr>
          <w:p w14:paraId="4ADAD11B"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Pulses</w:t>
            </w:r>
          </w:p>
        </w:tc>
        <w:tc>
          <w:tcPr>
            <w:tcW w:w="836" w:type="dxa"/>
            <w:tcBorders>
              <w:top w:val="nil"/>
              <w:left w:val="nil"/>
              <w:bottom w:val="nil"/>
              <w:right w:val="nil"/>
            </w:tcBorders>
            <w:noWrap/>
            <w:vAlign w:val="bottom"/>
          </w:tcPr>
          <w:p w14:paraId="4794E63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6503A3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ED674A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446CD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B50A58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FEB174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8E862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1624DBD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F1201F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0E1880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72BD8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3ACDC884" w14:textId="77777777" w:rsidTr="00AD745F">
        <w:trPr>
          <w:trHeight w:val="225"/>
        </w:trPr>
        <w:tc>
          <w:tcPr>
            <w:tcW w:w="3356" w:type="dxa"/>
            <w:tcBorders>
              <w:top w:val="nil"/>
              <w:left w:val="nil"/>
              <w:bottom w:val="nil"/>
              <w:right w:val="nil"/>
            </w:tcBorders>
            <w:noWrap/>
            <w:vAlign w:val="bottom"/>
          </w:tcPr>
          <w:p w14:paraId="5351DD4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06A21595"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13229820"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132B06F"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00A75DA2"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FBFB205"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681D3D10"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44BC6C96"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0B9E898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5C0E4A51"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60-79</w:t>
            </w:r>
          </w:p>
        </w:tc>
        <w:tc>
          <w:tcPr>
            <w:tcW w:w="836" w:type="dxa"/>
            <w:tcBorders>
              <w:top w:val="nil"/>
              <w:left w:val="nil"/>
              <w:bottom w:val="nil"/>
              <w:right w:val="nil"/>
            </w:tcBorders>
            <w:noWrap/>
            <w:vAlign w:val="bottom"/>
          </w:tcPr>
          <w:p w14:paraId="2B45FC90"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c>
          <w:tcPr>
            <w:tcW w:w="836" w:type="dxa"/>
            <w:tcBorders>
              <w:top w:val="nil"/>
              <w:left w:val="nil"/>
              <w:bottom w:val="nil"/>
              <w:right w:val="nil"/>
            </w:tcBorders>
            <w:noWrap/>
            <w:vAlign w:val="bottom"/>
          </w:tcPr>
          <w:p w14:paraId="36F6F2CF"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r>
      <w:tr w:rsidR="004D7477" w:rsidRPr="00090B94" w14:paraId="56383044" w14:textId="77777777" w:rsidTr="00AD745F">
        <w:trPr>
          <w:trHeight w:val="225"/>
        </w:trPr>
        <w:tc>
          <w:tcPr>
            <w:tcW w:w="3356" w:type="dxa"/>
            <w:tcBorders>
              <w:top w:val="nil"/>
              <w:left w:val="nil"/>
              <w:bottom w:val="nil"/>
              <w:right w:val="nil"/>
            </w:tcBorders>
            <w:noWrap/>
            <w:vAlign w:val="bottom"/>
          </w:tcPr>
          <w:p w14:paraId="0392373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5CE27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69C76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12924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8296E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E4892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6E06C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065B2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E2D73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67CEF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7BE673"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634481E6"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14:paraId="5849582B" w14:textId="77777777" w:rsidTr="00AD745F">
        <w:trPr>
          <w:trHeight w:val="225"/>
        </w:trPr>
        <w:tc>
          <w:tcPr>
            <w:tcW w:w="3356" w:type="dxa"/>
            <w:tcBorders>
              <w:top w:val="nil"/>
              <w:left w:val="nil"/>
              <w:bottom w:val="nil"/>
              <w:right w:val="nil"/>
            </w:tcBorders>
            <w:noWrap/>
            <w:vAlign w:val="bottom"/>
          </w:tcPr>
          <w:p w14:paraId="44A0872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D6CE27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37E0A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B1DA6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139D2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8163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6E509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BB49AE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AA6EBE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0B3E2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001E7E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42987B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4D7477" w:rsidRPr="00090B94" w14:paraId="503EC7E5" w14:textId="77777777" w:rsidTr="00AD745F">
        <w:trPr>
          <w:trHeight w:val="225"/>
        </w:trPr>
        <w:tc>
          <w:tcPr>
            <w:tcW w:w="3356" w:type="dxa"/>
            <w:tcBorders>
              <w:top w:val="nil"/>
              <w:left w:val="nil"/>
              <w:bottom w:val="nil"/>
              <w:right w:val="nil"/>
            </w:tcBorders>
            <w:noWrap/>
            <w:vAlign w:val="bottom"/>
          </w:tcPr>
          <w:p w14:paraId="10C842CA"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6DB6F8B3"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6FE982"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35DEB1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51049B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3CE8B71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46C4BD6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4A20BC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7AAAD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49CD25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E11D72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D78D98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621B51" w:rsidRPr="004206A3" w14:paraId="78841AFB" w14:textId="77777777" w:rsidTr="00AD745F">
        <w:trPr>
          <w:trHeight w:val="225"/>
        </w:trPr>
        <w:tc>
          <w:tcPr>
            <w:tcW w:w="3356" w:type="dxa"/>
            <w:tcBorders>
              <w:top w:val="nil"/>
              <w:left w:val="nil"/>
              <w:bottom w:val="nil"/>
              <w:right w:val="nil"/>
            </w:tcBorders>
            <w:noWrap/>
            <w:vAlign w:val="bottom"/>
          </w:tcPr>
          <w:p w14:paraId="138775B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EBC6318"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C327998"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6F88F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E585C0"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490ECA"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C90E8E"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140601C"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DB3FC0B"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D9251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17096D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573B20" w14:textId="77777777" w:rsidR="00621B51" w:rsidRPr="00090B94" w:rsidRDefault="00621B51" w:rsidP="00AD745F">
            <w:pPr>
              <w:jc w:val="right"/>
              <w:rPr>
                <w:rFonts w:ascii="Calibri" w:hAnsi="Calibri" w:cs="Calibri"/>
                <w:sz w:val="16"/>
                <w:szCs w:val="16"/>
                <w:lang w:val="en-US" w:eastAsia="da-DK"/>
              </w:rPr>
            </w:pPr>
          </w:p>
        </w:tc>
      </w:tr>
      <w:tr w:rsidR="00621B51" w:rsidRPr="00090B94" w14:paraId="6F516467" w14:textId="77777777" w:rsidTr="00AD745F">
        <w:trPr>
          <w:trHeight w:val="225"/>
        </w:trPr>
        <w:tc>
          <w:tcPr>
            <w:tcW w:w="3356" w:type="dxa"/>
            <w:tcBorders>
              <w:top w:val="nil"/>
              <w:left w:val="nil"/>
              <w:bottom w:val="nil"/>
              <w:right w:val="nil"/>
            </w:tcBorders>
            <w:noWrap/>
            <w:vAlign w:val="bottom"/>
          </w:tcPr>
          <w:p w14:paraId="7F0BFFA6"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A5B75E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71C5BB8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49B75FB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ADFC22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5272CE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AF172C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BCC26B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1F6E53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7C476E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712426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428B268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4D7477" w:rsidRPr="00090B94" w14:paraId="46AA5ED8" w14:textId="77777777" w:rsidTr="00AD745F">
        <w:trPr>
          <w:trHeight w:val="225"/>
        </w:trPr>
        <w:tc>
          <w:tcPr>
            <w:tcW w:w="3356" w:type="dxa"/>
            <w:tcBorders>
              <w:top w:val="nil"/>
              <w:left w:val="nil"/>
              <w:bottom w:val="nil"/>
              <w:right w:val="nil"/>
            </w:tcBorders>
            <w:noWrap/>
            <w:vAlign w:val="bottom"/>
          </w:tcPr>
          <w:p w14:paraId="2085A41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1F4530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22237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9B8342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AB46E9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7027A5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1BD79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8296A2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7D9646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9ECC8C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4BDEAD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38AFADC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r>
      <w:tr w:rsidR="004D7477" w:rsidRPr="00090B94" w14:paraId="2624D95D" w14:textId="77777777" w:rsidTr="00AD745F">
        <w:trPr>
          <w:trHeight w:val="225"/>
        </w:trPr>
        <w:tc>
          <w:tcPr>
            <w:tcW w:w="3356" w:type="dxa"/>
            <w:tcBorders>
              <w:top w:val="nil"/>
              <w:left w:val="nil"/>
              <w:bottom w:val="nil"/>
              <w:right w:val="nil"/>
            </w:tcBorders>
            <w:noWrap/>
            <w:vAlign w:val="bottom"/>
          </w:tcPr>
          <w:p w14:paraId="11055D1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15D1D07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364DA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4DC7E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FAA0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E419A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B86B7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007C1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A65F5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A481A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0E664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770C6F" w14:textId="77777777" w:rsidR="004D7477" w:rsidRPr="00090B94" w:rsidRDefault="004D7477" w:rsidP="00AD745F">
            <w:pPr>
              <w:rPr>
                <w:rFonts w:ascii="Calibri" w:hAnsi="Calibri" w:cs="Calibri"/>
                <w:sz w:val="16"/>
                <w:szCs w:val="16"/>
                <w:lang w:val="da-DK" w:eastAsia="da-DK"/>
              </w:rPr>
            </w:pPr>
          </w:p>
        </w:tc>
      </w:tr>
      <w:tr w:rsidR="004D7477" w:rsidRPr="00090B94" w14:paraId="2E92C4B1" w14:textId="77777777" w:rsidTr="00AD745F">
        <w:trPr>
          <w:trHeight w:val="225"/>
        </w:trPr>
        <w:tc>
          <w:tcPr>
            <w:tcW w:w="3356" w:type="dxa"/>
            <w:tcBorders>
              <w:top w:val="nil"/>
              <w:left w:val="nil"/>
              <w:bottom w:val="nil"/>
              <w:right w:val="nil"/>
            </w:tcBorders>
            <w:noWrap/>
            <w:vAlign w:val="bottom"/>
          </w:tcPr>
          <w:p w14:paraId="6EB392D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A15E61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2947B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B204D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70642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BF00E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92D53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099DE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FA9BD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39CF3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D037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E613CE" w14:textId="77777777" w:rsidR="004D7477" w:rsidRPr="00090B94" w:rsidRDefault="004D7477" w:rsidP="00AD745F">
            <w:pPr>
              <w:rPr>
                <w:rFonts w:ascii="Calibri" w:hAnsi="Calibri" w:cs="Calibri"/>
                <w:sz w:val="16"/>
                <w:szCs w:val="16"/>
                <w:lang w:val="da-DK" w:eastAsia="da-DK"/>
              </w:rPr>
            </w:pPr>
          </w:p>
        </w:tc>
      </w:tr>
      <w:tr w:rsidR="004D7477" w:rsidRPr="00090B94" w14:paraId="26299B33" w14:textId="77777777" w:rsidTr="00AD745F">
        <w:trPr>
          <w:trHeight w:val="225"/>
        </w:trPr>
        <w:tc>
          <w:tcPr>
            <w:tcW w:w="3356" w:type="dxa"/>
            <w:tcBorders>
              <w:top w:val="nil"/>
              <w:left w:val="nil"/>
              <w:bottom w:val="nil"/>
              <w:right w:val="nil"/>
            </w:tcBorders>
            <w:noWrap/>
            <w:vAlign w:val="bottom"/>
          </w:tcPr>
          <w:p w14:paraId="4F9081B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5CCDA9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E9B00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132E7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EBA72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79A96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6429B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A0F06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3460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57FC3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72E4D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C16AC3" w14:textId="77777777" w:rsidR="004D7477" w:rsidRPr="00090B94" w:rsidRDefault="004D7477" w:rsidP="00AD745F">
            <w:pPr>
              <w:rPr>
                <w:rFonts w:ascii="Calibri" w:hAnsi="Calibri" w:cs="Calibri"/>
                <w:sz w:val="16"/>
                <w:szCs w:val="16"/>
                <w:lang w:val="da-DK" w:eastAsia="da-DK"/>
              </w:rPr>
            </w:pPr>
          </w:p>
        </w:tc>
      </w:tr>
      <w:tr w:rsidR="004D7477" w:rsidRPr="00090B94" w14:paraId="6E7E852F" w14:textId="77777777" w:rsidTr="00AD745F">
        <w:trPr>
          <w:trHeight w:val="225"/>
        </w:trPr>
        <w:tc>
          <w:tcPr>
            <w:tcW w:w="3356" w:type="dxa"/>
            <w:tcBorders>
              <w:top w:val="nil"/>
              <w:left w:val="nil"/>
              <w:bottom w:val="nil"/>
              <w:right w:val="nil"/>
            </w:tcBorders>
            <w:noWrap/>
            <w:vAlign w:val="bottom"/>
          </w:tcPr>
          <w:p w14:paraId="2533BDA2"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4CFEBBF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7E54A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81E3D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0F1EF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233AA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8EE17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6D6A7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99A92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FAFBC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9B085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9BF121" w14:textId="77777777" w:rsidR="004D7477" w:rsidRPr="00090B94" w:rsidRDefault="004D7477" w:rsidP="00AD745F">
            <w:pPr>
              <w:rPr>
                <w:rFonts w:ascii="Calibri" w:hAnsi="Calibri" w:cs="Calibri"/>
                <w:sz w:val="16"/>
                <w:szCs w:val="16"/>
                <w:lang w:val="da-DK" w:eastAsia="da-DK"/>
              </w:rPr>
            </w:pPr>
          </w:p>
        </w:tc>
      </w:tr>
      <w:tr w:rsidR="004D7477" w:rsidRPr="00090B94" w14:paraId="54A158D9" w14:textId="77777777" w:rsidTr="00AD745F">
        <w:trPr>
          <w:trHeight w:val="225"/>
        </w:trPr>
        <w:tc>
          <w:tcPr>
            <w:tcW w:w="3356" w:type="dxa"/>
            <w:tcBorders>
              <w:top w:val="nil"/>
              <w:left w:val="nil"/>
              <w:bottom w:val="nil"/>
              <w:right w:val="nil"/>
            </w:tcBorders>
            <w:noWrap/>
            <w:vAlign w:val="bottom"/>
          </w:tcPr>
          <w:p w14:paraId="06C8423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BA08E8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6989598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53CE45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C0FC17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37D6AA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D71C85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11F572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5F005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9D7BB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9F574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E4CD36" w14:textId="77777777" w:rsidR="004D7477" w:rsidRPr="00090B94" w:rsidRDefault="004D7477" w:rsidP="00AD745F">
            <w:pPr>
              <w:rPr>
                <w:rFonts w:ascii="Calibri" w:hAnsi="Calibri" w:cs="Calibri"/>
                <w:sz w:val="16"/>
                <w:szCs w:val="16"/>
                <w:lang w:val="da-DK" w:eastAsia="da-DK"/>
              </w:rPr>
            </w:pPr>
          </w:p>
        </w:tc>
      </w:tr>
      <w:tr w:rsidR="004D7477" w:rsidRPr="00090B94" w14:paraId="0B2FE9AA" w14:textId="77777777" w:rsidTr="00AD745F">
        <w:trPr>
          <w:trHeight w:val="225"/>
        </w:trPr>
        <w:tc>
          <w:tcPr>
            <w:tcW w:w="3356" w:type="dxa"/>
            <w:tcBorders>
              <w:top w:val="nil"/>
              <w:left w:val="nil"/>
              <w:bottom w:val="nil"/>
              <w:right w:val="nil"/>
            </w:tcBorders>
            <w:noWrap/>
            <w:vAlign w:val="bottom"/>
          </w:tcPr>
          <w:p w14:paraId="4CDA5A91"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6FD14F6E"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E1183C"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56B9795"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BA2E42D"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188345"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709747"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06854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D8D56F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224F0F8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4E13DCA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53</w:t>
            </w:r>
          </w:p>
        </w:tc>
        <w:tc>
          <w:tcPr>
            <w:tcW w:w="836" w:type="dxa"/>
            <w:tcBorders>
              <w:top w:val="nil"/>
              <w:left w:val="nil"/>
              <w:bottom w:val="nil"/>
              <w:right w:val="nil"/>
            </w:tcBorders>
            <w:noWrap/>
            <w:vAlign w:val="bottom"/>
          </w:tcPr>
          <w:p w14:paraId="6B03C88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14:paraId="60B0E37E" w14:textId="77777777" w:rsidTr="00AD745F">
        <w:trPr>
          <w:trHeight w:val="225"/>
        </w:trPr>
        <w:tc>
          <w:tcPr>
            <w:tcW w:w="3356" w:type="dxa"/>
            <w:tcBorders>
              <w:top w:val="nil"/>
              <w:left w:val="nil"/>
              <w:bottom w:val="single" w:sz="4" w:space="0" w:color="auto"/>
              <w:right w:val="nil"/>
            </w:tcBorders>
            <w:noWrap/>
            <w:vAlign w:val="bottom"/>
          </w:tcPr>
          <w:p w14:paraId="4823C858"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FC9AA8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6A050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53</w:t>
            </w:r>
          </w:p>
        </w:tc>
        <w:tc>
          <w:tcPr>
            <w:tcW w:w="836" w:type="dxa"/>
            <w:tcBorders>
              <w:top w:val="nil"/>
              <w:left w:val="nil"/>
              <w:bottom w:val="nil"/>
              <w:right w:val="nil"/>
            </w:tcBorders>
            <w:noWrap/>
            <w:vAlign w:val="bottom"/>
          </w:tcPr>
          <w:p w14:paraId="1F39DC0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09BA08F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0F726E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649C3BB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8ABC67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0EA1ED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AE2D3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50994A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97FC2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4D7477" w:rsidRPr="00090B94" w14:paraId="14C6EE64" w14:textId="77777777" w:rsidTr="00AD745F">
        <w:trPr>
          <w:trHeight w:val="225"/>
        </w:trPr>
        <w:tc>
          <w:tcPr>
            <w:tcW w:w="3356" w:type="dxa"/>
            <w:tcBorders>
              <w:top w:val="nil"/>
              <w:left w:val="nil"/>
              <w:bottom w:val="nil"/>
              <w:right w:val="nil"/>
            </w:tcBorders>
            <w:noWrap/>
            <w:vAlign w:val="bottom"/>
          </w:tcPr>
          <w:p w14:paraId="7D14409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0D000A8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5A08CC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B45567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E1287C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EF4C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245BDF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8961A8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18581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9BDED9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4FACE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A973A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EB43D8F" w14:textId="77777777" w:rsidR="004D7477" w:rsidRPr="00090B94" w:rsidRDefault="004D7477" w:rsidP="008011CB">
      <w:pPr>
        <w:pStyle w:val="Brdtext"/>
        <w:spacing w:before="120" w:line="240" w:lineRule="auto"/>
        <w:rPr>
          <w:rFonts w:ascii="Calibri" w:hAnsi="Calibri" w:cs="Calibri"/>
          <w:sz w:val="16"/>
          <w:szCs w:val="16"/>
          <w:lang w:val="en-GB"/>
        </w:rPr>
      </w:pPr>
      <w:r w:rsidRPr="00090B94">
        <w:rPr>
          <w:rFonts w:ascii="Calibri" w:hAnsi="Calibri" w:cs="Calibri"/>
          <w:sz w:val="16"/>
          <w:szCs w:val="16"/>
          <w:lang w:val="en-GB"/>
        </w:rPr>
        <w:t>* Cereal grain + peas (or beans)</w:t>
      </w:r>
    </w:p>
    <w:p w14:paraId="53AA5883" w14:textId="77777777" w:rsidR="004D7477" w:rsidRPr="00090B94" w:rsidRDefault="004D7477" w:rsidP="00FE2387">
      <w:pPr>
        <w:pStyle w:val="Brdtext"/>
        <w:spacing w:line="240" w:lineRule="auto"/>
        <w:rPr>
          <w:sz w:val="24"/>
          <w:szCs w:val="24"/>
          <w:lang w:val="en-GB"/>
        </w:rPr>
      </w:pPr>
    </w:p>
    <w:p w14:paraId="491270F5" w14:textId="77777777" w:rsidR="004D7477" w:rsidRPr="00090B94" w:rsidRDefault="004D7477" w:rsidP="00FE2387">
      <w:pPr>
        <w:pStyle w:val="Brdtext"/>
        <w:spacing w:line="240" w:lineRule="auto"/>
        <w:rPr>
          <w:sz w:val="24"/>
          <w:szCs w:val="24"/>
          <w:lang w:val="en-GB"/>
        </w:rPr>
      </w:pPr>
    </w:p>
    <w:p w14:paraId="638438E6" w14:textId="77777777" w:rsidR="004D7477" w:rsidRPr="00090B94" w:rsidRDefault="004D7477" w:rsidP="00FE2387">
      <w:pPr>
        <w:pStyle w:val="Brdtext"/>
        <w:spacing w:line="240" w:lineRule="auto"/>
        <w:rPr>
          <w:sz w:val="24"/>
          <w:szCs w:val="24"/>
          <w:lang w:val="en-GB"/>
        </w:rPr>
      </w:pPr>
    </w:p>
    <w:tbl>
      <w:tblPr>
        <w:tblW w:w="1338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tblGrid>
      <w:tr w:rsidR="004D7477" w:rsidRPr="00090B94" w14:paraId="624B2B5C" w14:textId="77777777" w:rsidTr="00AD745F">
        <w:trPr>
          <w:trHeight w:val="225"/>
        </w:trPr>
        <w:tc>
          <w:tcPr>
            <w:tcW w:w="3356" w:type="dxa"/>
            <w:tcBorders>
              <w:top w:val="nil"/>
              <w:left w:val="nil"/>
              <w:bottom w:val="nil"/>
              <w:right w:val="nil"/>
            </w:tcBorders>
            <w:noWrap/>
            <w:vAlign w:val="bottom"/>
          </w:tcPr>
          <w:p w14:paraId="6287BDD9"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Field grown vegetables</w:t>
            </w:r>
          </w:p>
        </w:tc>
        <w:tc>
          <w:tcPr>
            <w:tcW w:w="836" w:type="dxa"/>
            <w:tcBorders>
              <w:top w:val="nil"/>
              <w:left w:val="nil"/>
              <w:bottom w:val="nil"/>
              <w:right w:val="nil"/>
            </w:tcBorders>
            <w:noWrap/>
            <w:vAlign w:val="bottom"/>
          </w:tcPr>
          <w:p w14:paraId="0C8B16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4EDA0A5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DCAF9E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EE2E8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20D4C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34E8D4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78EA5B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67793C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46C10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0CC8F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297556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2B55A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9D7371A" w14:textId="77777777" w:rsidTr="00AD745F">
        <w:trPr>
          <w:trHeight w:val="225"/>
        </w:trPr>
        <w:tc>
          <w:tcPr>
            <w:tcW w:w="3356" w:type="dxa"/>
            <w:tcBorders>
              <w:top w:val="nil"/>
              <w:left w:val="nil"/>
              <w:bottom w:val="nil"/>
              <w:right w:val="nil"/>
            </w:tcBorders>
            <w:noWrap/>
            <w:vAlign w:val="bottom"/>
          </w:tcPr>
          <w:p w14:paraId="78CB557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B99B4E8"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2BDEEA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0B78D290"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5328EA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F97097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053C712"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7908BC1A"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5F2524F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F08B4F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7C13EE6D"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3AEC55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02D61458"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r>
      <w:tr w:rsidR="004D7477" w:rsidRPr="00090B94" w14:paraId="3D7B5E54" w14:textId="77777777" w:rsidTr="00AD745F">
        <w:trPr>
          <w:trHeight w:val="225"/>
        </w:trPr>
        <w:tc>
          <w:tcPr>
            <w:tcW w:w="3356" w:type="dxa"/>
            <w:tcBorders>
              <w:top w:val="nil"/>
              <w:left w:val="nil"/>
              <w:bottom w:val="nil"/>
              <w:right w:val="nil"/>
            </w:tcBorders>
            <w:noWrap/>
            <w:vAlign w:val="bottom"/>
          </w:tcPr>
          <w:p w14:paraId="0069D71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6C398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E8038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DB3FB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27E66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BF13F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6D27E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A0552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EEC4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E9EA5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CFE83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0C734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B02B55" w14:textId="77777777" w:rsidR="004D7477" w:rsidRPr="00090B94" w:rsidRDefault="004D7477" w:rsidP="00AD745F">
            <w:pPr>
              <w:rPr>
                <w:rFonts w:ascii="Calibri" w:hAnsi="Calibri" w:cs="Calibri"/>
                <w:sz w:val="16"/>
                <w:szCs w:val="16"/>
                <w:lang w:val="da-DK" w:eastAsia="da-DK"/>
              </w:rPr>
            </w:pPr>
          </w:p>
        </w:tc>
      </w:tr>
      <w:tr w:rsidR="004D7477" w:rsidRPr="00090B94" w14:paraId="10CB1B18" w14:textId="77777777" w:rsidTr="00AD745F">
        <w:trPr>
          <w:trHeight w:val="225"/>
        </w:trPr>
        <w:tc>
          <w:tcPr>
            <w:tcW w:w="3356" w:type="dxa"/>
            <w:tcBorders>
              <w:top w:val="nil"/>
              <w:left w:val="nil"/>
              <w:bottom w:val="nil"/>
              <w:right w:val="nil"/>
            </w:tcBorders>
            <w:noWrap/>
            <w:vAlign w:val="bottom"/>
          </w:tcPr>
          <w:p w14:paraId="40DE9F7F"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3799A2F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0D3FF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5C7C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124F0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6DDDD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E439F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91007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CC9E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17FC39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227C1E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A46E03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C1445E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4D7477" w:rsidRPr="00090B94" w14:paraId="7C73A0BC" w14:textId="77777777" w:rsidTr="00AD745F">
        <w:trPr>
          <w:trHeight w:val="225"/>
        </w:trPr>
        <w:tc>
          <w:tcPr>
            <w:tcW w:w="3356" w:type="dxa"/>
            <w:tcBorders>
              <w:top w:val="nil"/>
              <w:left w:val="nil"/>
              <w:bottom w:val="nil"/>
              <w:right w:val="nil"/>
            </w:tcBorders>
            <w:noWrap/>
            <w:vAlign w:val="bottom"/>
          </w:tcPr>
          <w:p w14:paraId="5ADB2F93"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25BCFBA9"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E0F5364"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FF0ABC"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F4B74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7CCFF0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50577A2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46F591A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55E217C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5DB5F7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8DCCA3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3946953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3D84FA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r>
      <w:tr w:rsidR="00621B51" w:rsidRPr="004206A3" w14:paraId="3E533A1E" w14:textId="77777777" w:rsidTr="00AD745F">
        <w:trPr>
          <w:trHeight w:val="225"/>
        </w:trPr>
        <w:tc>
          <w:tcPr>
            <w:tcW w:w="3356" w:type="dxa"/>
            <w:tcBorders>
              <w:top w:val="nil"/>
              <w:left w:val="nil"/>
              <w:bottom w:val="nil"/>
              <w:right w:val="nil"/>
            </w:tcBorders>
            <w:noWrap/>
            <w:vAlign w:val="bottom"/>
          </w:tcPr>
          <w:p w14:paraId="7AEA56E9"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B152A59"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6065BFE"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D03F9EF"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983DC9"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7871A8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11134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B1D055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3621106"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34054B"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ABC0097"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6F5B86"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170622" w14:textId="77777777" w:rsidR="00621B51" w:rsidRPr="00090B94" w:rsidRDefault="00621B51" w:rsidP="00AD745F">
            <w:pPr>
              <w:jc w:val="right"/>
              <w:rPr>
                <w:rFonts w:ascii="Calibri" w:hAnsi="Calibri" w:cs="Calibri"/>
                <w:sz w:val="16"/>
                <w:szCs w:val="16"/>
                <w:lang w:val="en-US" w:eastAsia="da-DK"/>
              </w:rPr>
            </w:pPr>
          </w:p>
        </w:tc>
      </w:tr>
      <w:tr w:rsidR="00621B51" w:rsidRPr="00090B94" w14:paraId="7307D543" w14:textId="77777777" w:rsidTr="00AD745F">
        <w:trPr>
          <w:trHeight w:val="225"/>
        </w:trPr>
        <w:tc>
          <w:tcPr>
            <w:tcW w:w="3356" w:type="dxa"/>
            <w:tcBorders>
              <w:top w:val="nil"/>
              <w:left w:val="nil"/>
              <w:bottom w:val="nil"/>
              <w:right w:val="nil"/>
            </w:tcBorders>
            <w:noWrap/>
            <w:vAlign w:val="bottom"/>
          </w:tcPr>
          <w:p w14:paraId="19E95CCE"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899FE63"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C0F49B"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374B39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F1A035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3FFF56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D7567F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C229E3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71C670A"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7A9DA4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A27A225"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D8442C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60398C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2052721A" w14:textId="77777777" w:rsidTr="00AD745F">
        <w:trPr>
          <w:trHeight w:val="225"/>
        </w:trPr>
        <w:tc>
          <w:tcPr>
            <w:tcW w:w="3356" w:type="dxa"/>
            <w:tcBorders>
              <w:top w:val="nil"/>
              <w:left w:val="nil"/>
              <w:bottom w:val="nil"/>
              <w:right w:val="nil"/>
            </w:tcBorders>
            <w:noWrap/>
            <w:vAlign w:val="bottom"/>
          </w:tcPr>
          <w:p w14:paraId="0E8D718A"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3497A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14FC932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8A5676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C7DA5E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B52589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611CC81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834AED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08232B9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84C2B6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D28F4D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1744C1D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43CCBBE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r>
      <w:tr w:rsidR="004D7477" w:rsidRPr="00090B94" w14:paraId="2062A123" w14:textId="77777777" w:rsidTr="00AD745F">
        <w:trPr>
          <w:trHeight w:val="225"/>
        </w:trPr>
        <w:tc>
          <w:tcPr>
            <w:tcW w:w="3356" w:type="dxa"/>
            <w:tcBorders>
              <w:top w:val="nil"/>
              <w:left w:val="nil"/>
              <w:bottom w:val="nil"/>
              <w:right w:val="nil"/>
            </w:tcBorders>
            <w:noWrap/>
            <w:vAlign w:val="bottom"/>
          </w:tcPr>
          <w:p w14:paraId="15F024B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8BD4F1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8FA0D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1AF5A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4F10C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43D8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CD96F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24E31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2891A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691C5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704F6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A3058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18B19C" w14:textId="77777777" w:rsidR="004D7477" w:rsidRPr="00090B94" w:rsidRDefault="004D7477" w:rsidP="00AD745F">
            <w:pPr>
              <w:rPr>
                <w:rFonts w:ascii="Calibri" w:hAnsi="Calibri" w:cs="Calibri"/>
                <w:sz w:val="16"/>
                <w:szCs w:val="16"/>
                <w:lang w:val="da-DK" w:eastAsia="da-DK"/>
              </w:rPr>
            </w:pPr>
          </w:p>
        </w:tc>
      </w:tr>
      <w:tr w:rsidR="004D7477" w:rsidRPr="00090B94" w14:paraId="7478D339" w14:textId="77777777" w:rsidTr="00AD745F">
        <w:trPr>
          <w:trHeight w:val="225"/>
        </w:trPr>
        <w:tc>
          <w:tcPr>
            <w:tcW w:w="3356" w:type="dxa"/>
            <w:tcBorders>
              <w:top w:val="nil"/>
              <w:left w:val="nil"/>
              <w:bottom w:val="nil"/>
              <w:right w:val="nil"/>
            </w:tcBorders>
            <w:noWrap/>
            <w:vAlign w:val="bottom"/>
          </w:tcPr>
          <w:p w14:paraId="02CC921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D0E00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2AC86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56C50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D24EF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2BA8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E0AA4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F077E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33944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CD5C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64CD4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23721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DC7B74" w14:textId="77777777" w:rsidR="004D7477" w:rsidRPr="00090B94" w:rsidRDefault="004D7477" w:rsidP="00AD745F">
            <w:pPr>
              <w:rPr>
                <w:rFonts w:ascii="Calibri" w:hAnsi="Calibri" w:cs="Calibri"/>
                <w:sz w:val="16"/>
                <w:szCs w:val="16"/>
                <w:lang w:val="da-DK" w:eastAsia="da-DK"/>
              </w:rPr>
            </w:pPr>
          </w:p>
        </w:tc>
      </w:tr>
      <w:tr w:rsidR="004D7477" w:rsidRPr="00090B94" w14:paraId="34FD312C" w14:textId="77777777" w:rsidTr="00AD745F">
        <w:trPr>
          <w:trHeight w:val="225"/>
        </w:trPr>
        <w:tc>
          <w:tcPr>
            <w:tcW w:w="3356" w:type="dxa"/>
            <w:tcBorders>
              <w:top w:val="nil"/>
              <w:left w:val="nil"/>
              <w:bottom w:val="nil"/>
              <w:right w:val="nil"/>
            </w:tcBorders>
            <w:noWrap/>
            <w:vAlign w:val="bottom"/>
          </w:tcPr>
          <w:p w14:paraId="5A4C39DA"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9543BA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827A1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92DC8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234A5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E6B1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25550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3C409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87C68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D7F21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6E16E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721DA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E92355" w14:textId="77777777" w:rsidR="004D7477" w:rsidRPr="00090B94" w:rsidRDefault="004D7477" w:rsidP="00AD745F">
            <w:pPr>
              <w:rPr>
                <w:rFonts w:ascii="Calibri" w:hAnsi="Calibri" w:cs="Calibri"/>
                <w:sz w:val="16"/>
                <w:szCs w:val="16"/>
                <w:lang w:val="da-DK" w:eastAsia="da-DK"/>
              </w:rPr>
            </w:pPr>
          </w:p>
        </w:tc>
      </w:tr>
      <w:tr w:rsidR="004D7477" w:rsidRPr="00090B94" w14:paraId="319DB9AE" w14:textId="77777777" w:rsidTr="00AD745F">
        <w:trPr>
          <w:trHeight w:val="225"/>
        </w:trPr>
        <w:tc>
          <w:tcPr>
            <w:tcW w:w="3356" w:type="dxa"/>
            <w:tcBorders>
              <w:top w:val="nil"/>
              <w:left w:val="nil"/>
              <w:bottom w:val="nil"/>
              <w:right w:val="nil"/>
            </w:tcBorders>
            <w:noWrap/>
            <w:vAlign w:val="bottom"/>
          </w:tcPr>
          <w:p w14:paraId="70542EC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893D1F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EC22F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05425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CE74F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6B245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5EF9C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A1E44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BE165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6BA5B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C1AB2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D00E8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CA013A" w14:textId="77777777" w:rsidR="004D7477" w:rsidRPr="00090B94" w:rsidRDefault="004D7477" w:rsidP="00AD745F">
            <w:pPr>
              <w:rPr>
                <w:rFonts w:ascii="Calibri" w:hAnsi="Calibri" w:cs="Calibri"/>
                <w:sz w:val="16"/>
                <w:szCs w:val="16"/>
                <w:lang w:val="da-DK" w:eastAsia="da-DK"/>
              </w:rPr>
            </w:pPr>
          </w:p>
        </w:tc>
      </w:tr>
      <w:tr w:rsidR="004D7477" w:rsidRPr="00090B94" w14:paraId="5DD168E9" w14:textId="77777777" w:rsidTr="00AD745F">
        <w:trPr>
          <w:trHeight w:val="225"/>
        </w:trPr>
        <w:tc>
          <w:tcPr>
            <w:tcW w:w="3356" w:type="dxa"/>
            <w:tcBorders>
              <w:top w:val="nil"/>
              <w:left w:val="nil"/>
              <w:bottom w:val="nil"/>
              <w:right w:val="nil"/>
            </w:tcBorders>
            <w:noWrap/>
            <w:vAlign w:val="bottom"/>
          </w:tcPr>
          <w:p w14:paraId="0AE9171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2B28714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14:paraId="498E7E0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7A86503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14:paraId="0DC1827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3B5DEC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33034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6B67C69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073A685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6C0FE0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4DF71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5B0C2C6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7D0FAF9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r>
      <w:tr w:rsidR="004D7477" w:rsidRPr="004206A3" w14:paraId="3D09F3B3" w14:textId="77777777" w:rsidTr="00AD745F">
        <w:trPr>
          <w:trHeight w:val="225"/>
        </w:trPr>
        <w:tc>
          <w:tcPr>
            <w:tcW w:w="3356" w:type="dxa"/>
            <w:tcBorders>
              <w:top w:val="nil"/>
              <w:left w:val="nil"/>
              <w:bottom w:val="nil"/>
              <w:right w:val="nil"/>
            </w:tcBorders>
            <w:noWrap/>
            <w:vAlign w:val="bottom"/>
          </w:tcPr>
          <w:p w14:paraId="45B2A01D"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70B560D5"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950C595"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B8EF39"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BE2E8F"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0CD70E"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1A2E2EB"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E81902"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141EB9"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EB4D24"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FB1ED2"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2DA265F"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5FEDA50" w14:textId="77777777" w:rsidR="004D7477" w:rsidRPr="00090B94" w:rsidRDefault="004D7477" w:rsidP="00AD745F">
            <w:pPr>
              <w:rPr>
                <w:rFonts w:ascii="Calibri" w:hAnsi="Calibri" w:cs="Calibri"/>
                <w:sz w:val="16"/>
                <w:szCs w:val="16"/>
                <w:lang w:val="en-US" w:eastAsia="da-DK"/>
              </w:rPr>
            </w:pPr>
          </w:p>
        </w:tc>
      </w:tr>
      <w:tr w:rsidR="004D7477" w:rsidRPr="00090B94" w14:paraId="2EA61642" w14:textId="77777777" w:rsidTr="00AD745F">
        <w:trPr>
          <w:trHeight w:val="225"/>
        </w:trPr>
        <w:tc>
          <w:tcPr>
            <w:tcW w:w="3356" w:type="dxa"/>
            <w:tcBorders>
              <w:top w:val="nil"/>
              <w:left w:val="nil"/>
              <w:bottom w:val="single" w:sz="4" w:space="0" w:color="auto"/>
              <w:right w:val="nil"/>
            </w:tcBorders>
            <w:noWrap/>
            <w:vAlign w:val="bottom"/>
          </w:tcPr>
          <w:p w14:paraId="41D6DC30"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6ACA062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635C36B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70</w:t>
            </w:r>
          </w:p>
        </w:tc>
        <w:tc>
          <w:tcPr>
            <w:tcW w:w="836" w:type="dxa"/>
            <w:tcBorders>
              <w:top w:val="nil"/>
              <w:left w:val="nil"/>
              <w:bottom w:val="nil"/>
              <w:right w:val="nil"/>
            </w:tcBorders>
            <w:noWrap/>
            <w:vAlign w:val="bottom"/>
          </w:tcPr>
          <w:p w14:paraId="63AC6EE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6928C03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5B6294F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6FFA585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1B14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3E60DE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BB071F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3B1023A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33EC1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3F44FC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r>
      <w:tr w:rsidR="004D7477" w:rsidRPr="00090B94" w14:paraId="6947B576" w14:textId="77777777" w:rsidTr="00AD745F">
        <w:trPr>
          <w:trHeight w:val="225"/>
        </w:trPr>
        <w:tc>
          <w:tcPr>
            <w:tcW w:w="3356" w:type="dxa"/>
            <w:tcBorders>
              <w:top w:val="nil"/>
              <w:left w:val="nil"/>
              <w:bottom w:val="nil"/>
              <w:right w:val="nil"/>
            </w:tcBorders>
            <w:noWrap/>
            <w:vAlign w:val="bottom"/>
          </w:tcPr>
          <w:p w14:paraId="34B0B0F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98145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F4E56D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B65C1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9B4BE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60C4BE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0C9C34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75632A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0E1BD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F29341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AC0BB8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EE84F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36AAE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7F0963A1" w14:textId="77777777" w:rsidR="004D7477" w:rsidRPr="00090B94" w:rsidRDefault="004D7477" w:rsidP="00FE2387">
      <w:pPr>
        <w:pStyle w:val="Brdtext"/>
        <w:spacing w:line="240" w:lineRule="auto"/>
        <w:rPr>
          <w:sz w:val="24"/>
          <w:szCs w:val="24"/>
          <w:lang w:val="en-GB"/>
        </w:rPr>
      </w:pPr>
    </w:p>
    <w:p w14:paraId="264009AE" w14:textId="77777777" w:rsidR="004D7477" w:rsidRPr="00090B94" w:rsidRDefault="004D7477" w:rsidP="00FE2387">
      <w:pPr>
        <w:pStyle w:val="Brdtext"/>
        <w:spacing w:line="240" w:lineRule="auto"/>
        <w:rPr>
          <w:sz w:val="24"/>
          <w:szCs w:val="24"/>
          <w:lang w:val="en-GB"/>
        </w:rPr>
      </w:pPr>
    </w:p>
    <w:p w14:paraId="01C02B29" w14:textId="77777777" w:rsidR="004D7477" w:rsidRPr="00090B94" w:rsidRDefault="004D7477" w:rsidP="00621B51">
      <w:pPr>
        <w:rPr>
          <w:szCs w:val="24"/>
          <w:lang w:val="en-GB"/>
        </w:rPr>
      </w:pPr>
      <w:r w:rsidRPr="00090B94">
        <w:rPr>
          <w:szCs w:val="24"/>
          <w:lang w:val="en-GB"/>
        </w:rPr>
        <w:br w:type="page"/>
      </w: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14:paraId="3CE9DD7A" w14:textId="77777777" w:rsidTr="00AD745F">
        <w:trPr>
          <w:trHeight w:val="225"/>
        </w:trPr>
        <w:tc>
          <w:tcPr>
            <w:tcW w:w="3356" w:type="dxa"/>
            <w:tcBorders>
              <w:top w:val="nil"/>
              <w:left w:val="nil"/>
              <w:bottom w:val="nil"/>
              <w:right w:val="nil"/>
            </w:tcBorders>
            <w:noWrap/>
            <w:vAlign w:val="bottom"/>
          </w:tcPr>
          <w:p w14:paraId="44447A4B"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Field grown vegetables</w:t>
            </w:r>
          </w:p>
        </w:tc>
        <w:tc>
          <w:tcPr>
            <w:tcW w:w="836" w:type="dxa"/>
            <w:tcBorders>
              <w:top w:val="nil"/>
              <w:left w:val="nil"/>
              <w:bottom w:val="nil"/>
              <w:right w:val="nil"/>
            </w:tcBorders>
            <w:noWrap/>
            <w:vAlign w:val="bottom"/>
          </w:tcPr>
          <w:p w14:paraId="1214642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352A23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42578A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C92C81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6129B8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2E66CD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r>
      <w:tr w:rsidR="004D7477" w:rsidRPr="00090B94" w14:paraId="043D7274" w14:textId="77777777" w:rsidTr="00AD745F">
        <w:trPr>
          <w:trHeight w:val="225"/>
        </w:trPr>
        <w:tc>
          <w:tcPr>
            <w:tcW w:w="3356" w:type="dxa"/>
            <w:tcBorders>
              <w:top w:val="nil"/>
              <w:left w:val="nil"/>
              <w:bottom w:val="nil"/>
              <w:right w:val="nil"/>
            </w:tcBorders>
            <w:noWrap/>
            <w:vAlign w:val="bottom"/>
          </w:tcPr>
          <w:p w14:paraId="72E270B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740A8BFE"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53A990F9"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2B2B8A7B"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406C6B59"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1A5F06EE"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4A99AAE2"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r>
      <w:tr w:rsidR="004D7477" w:rsidRPr="00090B94" w14:paraId="0A63596A" w14:textId="77777777" w:rsidTr="00AD745F">
        <w:trPr>
          <w:trHeight w:val="225"/>
        </w:trPr>
        <w:tc>
          <w:tcPr>
            <w:tcW w:w="3356" w:type="dxa"/>
            <w:tcBorders>
              <w:top w:val="nil"/>
              <w:left w:val="nil"/>
              <w:bottom w:val="nil"/>
              <w:right w:val="nil"/>
            </w:tcBorders>
            <w:noWrap/>
            <w:vAlign w:val="bottom"/>
          </w:tcPr>
          <w:p w14:paraId="445C712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6DDB0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78910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60B28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AEB28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0491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436AC1" w14:textId="77777777" w:rsidR="004D7477" w:rsidRPr="00090B94" w:rsidRDefault="004D7477" w:rsidP="00AD745F">
            <w:pPr>
              <w:rPr>
                <w:rFonts w:ascii="Calibri" w:hAnsi="Calibri" w:cs="Calibri"/>
                <w:sz w:val="16"/>
                <w:szCs w:val="16"/>
                <w:lang w:val="da-DK" w:eastAsia="da-DK"/>
              </w:rPr>
            </w:pPr>
          </w:p>
        </w:tc>
      </w:tr>
      <w:tr w:rsidR="004D7477" w:rsidRPr="00090B94" w14:paraId="65D875A9" w14:textId="77777777" w:rsidTr="00AD745F">
        <w:trPr>
          <w:trHeight w:val="225"/>
        </w:trPr>
        <w:tc>
          <w:tcPr>
            <w:tcW w:w="3356" w:type="dxa"/>
            <w:tcBorders>
              <w:top w:val="nil"/>
              <w:left w:val="nil"/>
              <w:bottom w:val="nil"/>
              <w:right w:val="nil"/>
            </w:tcBorders>
            <w:noWrap/>
            <w:vAlign w:val="bottom"/>
          </w:tcPr>
          <w:p w14:paraId="2069EF2F"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B098FF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8E5429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E393DE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507A71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1A2332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690A36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7D4EC1A0" w14:textId="77777777" w:rsidTr="00AD745F">
        <w:trPr>
          <w:trHeight w:val="225"/>
        </w:trPr>
        <w:tc>
          <w:tcPr>
            <w:tcW w:w="3356" w:type="dxa"/>
            <w:tcBorders>
              <w:top w:val="nil"/>
              <w:left w:val="nil"/>
              <w:bottom w:val="nil"/>
              <w:right w:val="nil"/>
            </w:tcBorders>
            <w:noWrap/>
            <w:vAlign w:val="bottom"/>
          </w:tcPr>
          <w:p w14:paraId="3C26C1CA"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35E543B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37639B7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34F47B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37E44F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E29892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A7ECB6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r>
      <w:tr w:rsidR="00621B51" w:rsidRPr="004206A3" w14:paraId="6F0E1C7F" w14:textId="77777777" w:rsidTr="00AD745F">
        <w:trPr>
          <w:trHeight w:val="225"/>
        </w:trPr>
        <w:tc>
          <w:tcPr>
            <w:tcW w:w="3356" w:type="dxa"/>
            <w:tcBorders>
              <w:top w:val="nil"/>
              <w:left w:val="nil"/>
              <w:bottom w:val="nil"/>
              <w:right w:val="nil"/>
            </w:tcBorders>
            <w:noWrap/>
            <w:vAlign w:val="bottom"/>
          </w:tcPr>
          <w:p w14:paraId="51671DB2"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BEB1831"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50C0A8A"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FCF1A0"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7CE686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487489A"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4F8FCFB" w14:textId="77777777" w:rsidR="00621B51" w:rsidRPr="00090B94" w:rsidRDefault="00621B51" w:rsidP="00AD745F">
            <w:pPr>
              <w:jc w:val="right"/>
              <w:rPr>
                <w:rFonts w:ascii="Calibri" w:hAnsi="Calibri" w:cs="Calibri"/>
                <w:sz w:val="16"/>
                <w:szCs w:val="16"/>
                <w:lang w:val="en-US" w:eastAsia="da-DK"/>
              </w:rPr>
            </w:pPr>
          </w:p>
        </w:tc>
      </w:tr>
      <w:tr w:rsidR="00621B51" w:rsidRPr="00090B94" w14:paraId="31086EC5" w14:textId="77777777" w:rsidTr="00AD745F">
        <w:trPr>
          <w:trHeight w:val="225"/>
        </w:trPr>
        <w:tc>
          <w:tcPr>
            <w:tcW w:w="3356" w:type="dxa"/>
            <w:tcBorders>
              <w:top w:val="nil"/>
              <w:left w:val="nil"/>
              <w:bottom w:val="nil"/>
              <w:right w:val="nil"/>
            </w:tcBorders>
            <w:noWrap/>
            <w:vAlign w:val="bottom"/>
          </w:tcPr>
          <w:p w14:paraId="0B6822E2"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350EFD9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B223F6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BE70DD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A0AA62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595171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3A3769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6EB947B2" w14:textId="77777777" w:rsidTr="00AD745F">
        <w:trPr>
          <w:trHeight w:val="225"/>
        </w:trPr>
        <w:tc>
          <w:tcPr>
            <w:tcW w:w="3356" w:type="dxa"/>
            <w:tcBorders>
              <w:top w:val="nil"/>
              <w:left w:val="nil"/>
              <w:bottom w:val="nil"/>
              <w:right w:val="nil"/>
            </w:tcBorders>
            <w:noWrap/>
            <w:vAlign w:val="bottom"/>
          </w:tcPr>
          <w:p w14:paraId="2B8E4A18"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CBD3BF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2B2EE0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562D8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C05D7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737EF6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7E888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r>
      <w:tr w:rsidR="004D7477" w:rsidRPr="00090B94" w14:paraId="1CF9DCCC" w14:textId="77777777" w:rsidTr="00AD745F">
        <w:trPr>
          <w:trHeight w:val="225"/>
        </w:trPr>
        <w:tc>
          <w:tcPr>
            <w:tcW w:w="3356" w:type="dxa"/>
            <w:tcBorders>
              <w:top w:val="nil"/>
              <w:left w:val="nil"/>
              <w:bottom w:val="nil"/>
              <w:right w:val="nil"/>
            </w:tcBorders>
            <w:noWrap/>
            <w:vAlign w:val="bottom"/>
          </w:tcPr>
          <w:p w14:paraId="55006F1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CB3009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2AEAB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7B2EF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C6AF2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3B103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E9D0BE" w14:textId="77777777" w:rsidR="004D7477" w:rsidRPr="00090B94" w:rsidRDefault="004D7477" w:rsidP="00AD745F">
            <w:pPr>
              <w:rPr>
                <w:rFonts w:ascii="Calibri" w:hAnsi="Calibri" w:cs="Calibri"/>
                <w:sz w:val="16"/>
                <w:szCs w:val="16"/>
                <w:lang w:val="da-DK" w:eastAsia="da-DK"/>
              </w:rPr>
            </w:pPr>
          </w:p>
        </w:tc>
      </w:tr>
      <w:tr w:rsidR="004D7477" w:rsidRPr="00090B94" w14:paraId="71A5D431" w14:textId="77777777" w:rsidTr="00AD745F">
        <w:trPr>
          <w:trHeight w:val="225"/>
        </w:trPr>
        <w:tc>
          <w:tcPr>
            <w:tcW w:w="3356" w:type="dxa"/>
            <w:tcBorders>
              <w:top w:val="nil"/>
              <w:left w:val="nil"/>
              <w:bottom w:val="nil"/>
              <w:right w:val="nil"/>
            </w:tcBorders>
            <w:noWrap/>
            <w:vAlign w:val="bottom"/>
          </w:tcPr>
          <w:p w14:paraId="3898346F"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220544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4CF17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D94B3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281C5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D3B31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89198B" w14:textId="77777777" w:rsidR="004D7477" w:rsidRPr="00090B94" w:rsidRDefault="004D7477" w:rsidP="00AD745F">
            <w:pPr>
              <w:rPr>
                <w:rFonts w:ascii="Calibri" w:hAnsi="Calibri" w:cs="Calibri"/>
                <w:sz w:val="16"/>
                <w:szCs w:val="16"/>
                <w:lang w:val="da-DK" w:eastAsia="da-DK"/>
              </w:rPr>
            </w:pPr>
          </w:p>
        </w:tc>
      </w:tr>
      <w:tr w:rsidR="004D7477" w:rsidRPr="00090B94" w14:paraId="705768A4" w14:textId="77777777" w:rsidTr="00AD745F">
        <w:trPr>
          <w:trHeight w:val="225"/>
        </w:trPr>
        <w:tc>
          <w:tcPr>
            <w:tcW w:w="3356" w:type="dxa"/>
            <w:tcBorders>
              <w:top w:val="nil"/>
              <w:left w:val="nil"/>
              <w:bottom w:val="nil"/>
              <w:right w:val="nil"/>
            </w:tcBorders>
            <w:noWrap/>
            <w:vAlign w:val="bottom"/>
          </w:tcPr>
          <w:p w14:paraId="01CA4ED2"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493E7AD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FC99C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A42CD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588A1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B5B23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8235D0" w14:textId="77777777" w:rsidR="004D7477" w:rsidRPr="00090B94" w:rsidRDefault="004D7477" w:rsidP="00AD745F">
            <w:pPr>
              <w:rPr>
                <w:rFonts w:ascii="Calibri" w:hAnsi="Calibri" w:cs="Calibri"/>
                <w:sz w:val="16"/>
                <w:szCs w:val="16"/>
                <w:lang w:val="da-DK" w:eastAsia="da-DK"/>
              </w:rPr>
            </w:pPr>
          </w:p>
        </w:tc>
      </w:tr>
      <w:tr w:rsidR="004D7477" w:rsidRPr="00090B94" w14:paraId="275B3D3E" w14:textId="77777777" w:rsidTr="00AD745F">
        <w:trPr>
          <w:trHeight w:val="225"/>
        </w:trPr>
        <w:tc>
          <w:tcPr>
            <w:tcW w:w="3356" w:type="dxa"/>
            <w:tcBorders>
              <w:top w:val="nil"/>
              <w:left w:val="nil"/>
              <w:bottom w:val="nil"/>
              <w:right w:val="nil"/>
            </w:tcBorders>
            <w:noWrap/>
            <w:vAlign w:val="bottom"/>
          </w:tcPr>
          <w:p w14:paraId="645653F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EE0E6D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05202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AF1B4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B786E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BE562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FB1B82" w14:textId="77777777" w:rsidR="004D7477" w:rsidRPr="00090B94" w:rsidRDefault="004D7477" w:rsidP="00AD745F">
            <w:pPr>
              <w:rPr>
                <w:rFonts w:ascii="Calibri" w:hAnsi="Calibri" w:cs="Calibri"/>
                <w:sz w:val="16"/>
                <w:szCs w:val="16"/>
                <w:lang w:val="da-DK" w:eastAsia="da-DK"/>
              </w:rPr>
            </w:pPr>
          </w:p>
        </w:tc>
      </w:tr>
      <w:tr w:rsidR="004D7477" w:rsidRPr="00090B94" w14:paraId="6943D106" w14:textId="77777777" w:rsidTr="00AD745F">
        <w:trPr>
          <w:trHeight w:val="225"/>
        </w:trPr>
        <w:tc>
          <w:tcPr>
            <w:tcW w:w="3356" w:type="dxa"/>
            <w:tcBorders>
              <w:top w:val="nil"/>
              <w:left w:val="nil"/>
              <w:bottom w:val="nil"/>
              <w:right w:val="nil"/>
            </w:tcBorders>
            <w:noWrap/>
            <w:vAlign w:val="bottom"/>
          </w:tcPr>
          <w:p w14:paraId="7249466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01E667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4E7C2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FD236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451D9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8CC92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0E9A57" w14:textId="77777777" w:rsidR="004D7477" w:rsidRPr="00090B94" w:rsidRDefault="004D7477" w:rsidP="00AD745F">
            <w:pPr>
              <w:rPr>
                <w:rFonts w:ascii="Calibri" w:hAnsi="Calibri" w:cs="Calibri"/>
                <w:sz w:val="16"/>
                <w:szCs w:val="16"/>
                <w:lang w:val="da-DK" w:eastAsia="da-DK"/>
              </w:rPr>
            </w:pPr>
          </w:p>
        </w:tc>
      </w:tr>
      <w:tr w:rsidR="004D7477" w:rsidRPr="00090B94" w14:paraId="314E84E3" w14:textId="77777777" w:rsidTr="00AD745F">
        <w:trPr>
          <w:trHeight w:val="225"/>
        </w:trPr>
        <w:tc>
          <w:tcPr>
            <w:tcW w:w="3356" w:type="dxa"/>
            <w:tcBorders>
              <w:top w:val="nil"/>
              <w:left w:val="nil"/>
              <w:bottom w:val="nil"/>
              <w:right w:val="nil"/>
            </w:tcBorders>
            <w:noWrap/>
            <w:vAlign w:val="bottom"/>
          </w:tcPr>
          <w:p w14:paraId="69B6AFB7"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07FE5D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5A0FAD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6BC4CBF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77D2DC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6F51375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19C4E33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14:paraId="7D08A690" w14:textId="77777777" w:rsidTr="00AD745F">
        <w:trPr>
          <w:trHeight w:val="225"/>
        </w:trPr>
        <w:tc>
          <w:tcPr>
            <w:tcW w:w="3356" w:type="dxa"/>
            <w:tcBorders>
              <w:top w:val="nil"/>
              <w:left w:val="nil"/>
              <w:bottom w:val="single" w:sz="4" w:space="0" w:color="auto"/>
              <w:right w:val="nil"/>
            </w:tcBorders>
            <w:noWrap/>
            <w:vAlign w:val="bottom"/>
          </w:tcPr>
          <w:p w14:paraId="2C4CB742"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61F1AB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424FEF9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FA72DE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99AE2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1BB95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4475FA1B" w14:textId="77777777" w:rsidR="004D7477" w:rsidRPr="00090B94" w:rsidRDefault="004D7477" w:rsidP="00AD745F">
            <w:pPr>
              <w:rPr>
                <w:rFonts w:ascii="Calibri" w:hAnsi="Calibri" w:cs="Calibri"/>
                <w:sz w:val="16"/>
                <w:szCs w:val="16"/>
                <w:lang w:val="da-DK" w:eastAsia="da-DK"/>
              </w:rPr>
            </w:pPr>
          </w:p>
        </w:tc>
      </w:tr>
      <w:tr w:rsidR="004D7477" w:rsidRPr="00090B94" w14:paraId="2EDED8F7" w14:textId="77777777" w:rsidTr="00AD745F">
        <w:trPr>
          <w:trHeight w:val="225"/>
        </w:trPr>
        <w:tc>
          <w:tcPr>
            <w:tcW w:w="3356" w:type="dxa"/>
            <w:tcBorders>
              <w:top w:val="nil"/>
              <w:left w:val="nil"/>
              <w:bottom w:val="nil"/>
              <w:right w:val="nil"/>
            </w:tcBorders>
            <w:noWrap/>
            <w:vAlign w:val="bottom"/>
          </w:tcPr>
          <w:p w14:paraId="4FEACA7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D65FD4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CB2D35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3630B0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9AAAB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37536C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2C29BC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36365412" w14:textId="77777777" w:rsidR="004D7477" w:rsidRPr="00090B94" w:rsidRDefault="004D7477" w:rsidP="00FE2387">
      <w:pPr>
        <w:pStyle w:val="Brdtext"/>
        <w:spacing w:line="240" w:lineRule="auto"/>
        <w:rPr>
          <w:sz w:val="24"/>
          <w:szCs w:val="24"/>
          <w:lang w:val="en-GB"/>
        </w:rPr>
      </w:pPr>
    </w:p>
    <w:p w14:paraId="5D44164C" w14:textId="77777777" w:rsidR="004D7477" w:rsidRPr="00090B94" w:rsidRDefault="004D7477" w:rsidP="00FE2387">
      <w:pPr>
        <w:pStyle w:val="Brdtext"/>
        <w:spacing w:line="240" w:lineRule="auto"/>
        <w:rPr>
          <w:sz w:val="24"/>
          <w:szCs w:val="24"/>
          <w:lang w:val="en-GB"/>
        </w:rPr>
      </w:pPr>
    </w:p>
    <w:p w14:paraId="181840B2" w14:textId="77777777" w:rsidR="004D7477" w:rsidRPr="00090B94" w:rsidRDefault="004D7477" w:rsidP="00FE2387">
      <w:pPr>
        <w:pStyle w:val="Brdtext"/>
        <w:spacing w:line="240" w:lineRule="auto"/>
        <w:rPr>
          <w:sz w:val="24"/>
          <w:szCs w:val="24"/>
          <w:lang w:val="en-GB"/>
        </w:rPr>
      </w:pPr>
    </w:p>
    <w:tbl>
      <w:tblPr>
        <w:tblW w:w="1338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tblGrid>
      <w:tr w:rsidR="004D7477" w:rsidRPr="00090B94" w14:paraId="1E5B0153" w14:textId="77777777" w:rsidTr="00AD745F">
        <w:trPr>
          <w:trHeight w:val="225"/>
        </w:trPr>
        <w:tc>
          <w:tcPr>
            <w:tcW w:w="3356" w:type="dxa"/>
            <w:tcBorders>
              <w:top w:val="nil"/>
              <w:left w:val="nil"/>
              <w:bottom w:val="nil"/>
              <w:right w:val="nil"/>
            </w:tcBorders>
            <w:noWrap/>
            <w:vAlign w:val="bottom"/>
          </w:tcPr>
          <w:p w14:paraId="7576B365"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Strawberries</w:t>
            </w:r>
          </w:p>
        </w:tc>
        <w:tc>
          <w:tcPr>
            <w:tcW w:w="836" w:type="dxa"/>
            <w:tcBorders>
              <w:top w:val="nil"/>
              <w:left w:val="nil"/>
              <w:bottom w:val="nil"/>
              <w:right w:val="nil"/>
            </w:tcBorders>
            <w:noWrap/>
            <w:vAlign w:val="bottom"/>
          </w:tcPr>
          <w:p w14:paraId="65CD158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7BF2B1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BE5E04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CDA27C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836217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FAFAAD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139488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5D9F4D6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4369991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52339C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36BB3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5E431E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14:paraId="338FB9D2" w14:textId="77777777" w:rsidTr="00EB45C8">
        <w:trPr>
          <w:trHeight w:val="225"/>
        </w:trPr>
        <w:tc>
          <w:tcPr>
            <w:tcW w:w="3356" w:type="dxa"/>
            <w:tcBorders>
              <w:top w:val="nil"/>
              <w:left w:val="nil"/>
              <w:bottom w:val="nil"/>
              <w:right w:val="nil"/>
            </w:tcBorders>
            <w:noWrap/>
            <w:vAlign w:val="bottom"/>
          </w:tcPr>
          <w:p w14:paraId="244E8C8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1672" w:type="dxa"/>
            <w:gridSpan w:val="2"/>
            <w:tcBorders>
              <w:top w:val="nil"/>
              <w:left w:val="nil"/>
              <w:bottom w:val="nil"/>
              <w:right w:val="nil"/>
            </w:tcBorders>
            <w:noWrap/>
            <w:vAlign w:val="bottom"/>
          </w:tcPr>
          <w:p w14:paraId="74727D98"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Planting</w:t>
            </w:r>
          </w:p>
        </w:tc>
        <w:tc>
          <w:tcPr>
            <w:tcW w:w="836" w:type="dxa"/>
            <w:tcBorders>
              <w:top w:val="nil"/>
              <w:left w:val="nil"/>
              <w:bottom w:val="nil"/>
              <w:right w:val="nil"/>
            </w:tcBorders>
            <w:noWrap/>
            <w:vAlign w:val="bottom"/>
          </w:tcPr>
          <w:p w14:paraId="67492CE6"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D4C56FB"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4B1DCCF"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670D454"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18E8059" w14:textId="77777777" w:rsidR="004D7477" w:rsidRPr="00090B94" w:rsidRDefault="004D7477" w:rsidP="00AD745F">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22DE840A"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Pre-flowering (20-59)</w:t>
            </w:r>
          </w:p>
        </w:tc>
        <w:tc>
          <w:tcPr>
            <w:tcW w:w="1672" w:type="dxa"/>
            <w:gridSpan w:val="2"/>
            <w:tcBorders>
              <w:top w:val="nil"/>
              <w:left w:val="nil"/>
              <w:bottom w:val="nil"/>
            </w:tcBorders>
            <w:noWrap/>
            <w:vAlign w:val="bottom"/>
          </w:tcPr>
          <w:p w14:paraId="4D7C45D4"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Flowering and fruit</w:t>
            </w:r>
          </w:p>
        </w:tc>
      </w:tr>
      <w:tr w:rsidR="004D7477" w:rsidRPr="00090B94" w14:paraId="637847B4" w14:textId="77777777" w:rsidTr="00EB45C8">
        <w:trPr>
          <w:trHeight w:val="225"/>
        </w:trPr>
        <w:tc>
          <w:tcPr>
            <w:tcW w:w="3356" w:type="dxa"/>
            <w:tcBorders>
              <w:top w:val="nil"/>
              <w:left w:val="nil"/>
              <w:bottom w:val="nil"/>
              <w:right w:val="nil"/>
            </w:tcBorders>
            <w:noWrap/>
            <w:vAlign w:val="bottom"/>
          </w:tcPr>
          <w:p w14:paraId="2BD8850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74524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856DD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D3E19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81594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4BF94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A5E60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75F22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D7C61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D841B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5DFB00" w14:textId="77777777" w:rsidR="004D7477" w:rsidRPr="00090B94" w:rsidRDefault="004D7477" w:rsidP="00AD745F">
            <w:pPr>
              <w:rPr>
                <w:rFonts w:ascii="Calibri" w:hAnsi="Calibri" w:cs="Calibri"/>
                <w:sz w:val="16"/>
                <w:szCs w:val="16"/>
                <w:lang w:val="da-DK" w:eastAsia="da-DK"/>
              </w:rPr>
            </w:pPr>
          </w:p>
        </w:tc>
        <w:tc>
          <w:tcPr>
            <w:tcW w:w="1672" w:type="dxa"/>
            <w:gridSpan w:val="2"/>
            <w:tcBorders>
              <w:top w:val="nil"/>
              <w:left w:val="nil"/>
              <w:bottom w:val="nil"/>
            </w:tcBorders>
            <w:noWrap/>
            <w:vAlign w:val="bottom"/>
          </w:tcPr>
          <w:p w14:paraId="5072E998"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development (60-89)</w:t>
            </w:r>
          </w:p>
        </w:tc>
      </w:tr>
      <w:tr w:rsidR="004D7477" w:rsidRPr="00090B94" w14:paraId="01802D28" w14:textId="77777777" w:rsidTr="00AD745F">
        <w:trPr>
          <w:trHeight w:val="225"/>
        </w:trPr>
        <w:tc>
          <w:tcPr>
            <w:tcW w:w="3356" w:type="dxa"/>
            <w:tcBorders>
              <w:top w:val="nil"/>
              <w:left w:val="nil"/>
              <w:bottom w:val="nil"/>
              <w:right w:val="nil"/>
            </w:tcBorders>
            <w:noWrap/>
            <w:vAlign w:val="bottom"/>
          </w:tcPr>
          <w:p w14:paraId="1863BC4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53ABB3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92E365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CE80C0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D2394E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914730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08EB3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2D93D56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B6D95E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61D54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E4377E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D5CB31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284F33B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393F8A8B" w14:textId="77777777" w:rsidTr="00AD745F">
        <w:trPr>
          <w:trHeight w:val="225"/>
        </w:trPr>
        <w:tc>
          <w:tcPr>
            <w:tcW w:w="3356" w:type="dxa"/>
            <w:tcBorders>
              <w:top w:val="nil"/>
              <w:left w:val="nil"/>
              <w:bottom w:val="nil"/>
              <w:right w:val="nil"/>
            </w:tcBorders>
            <w:noWrap/>
            <w:vAlign w:val="bottom"/>
          </w:tcPr>
          <w:p w14:paraId="2D510F0E"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9BB56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2EF0D0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67D429B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152056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2A761F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A6731F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3F522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4E37A5D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7E2F47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68C84E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782AC7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B2017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621B51" w:rsidRPr="004206A3" w14:paraId="4DEF8D66" w14:textId="77777777" w:rsidTr="00AD745F">
        <w:trPr>
          <w:trHeight w:val="225"/>
        </w:trPr>
        <w:tc>
          <w:tcPr>
            <w:tcW w:w="3356" w:type="dxa"/>
            <w:tcBorders>
              <w:top w:val="nil"/>
              <w:left w:val="nil"/>
              <w:bottom w:val="nil"/>
              <w:right w:val="nil"/>
            </w:tcBorders>
            <w:noWrap/>
            <w:vAlign w:val="bottom"/>
          </w:tcPr>
          <w:p w14:paraId="55B2BE80"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54323B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BBD2C6C"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5DED0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55AC517"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47C8E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F29BE3"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530AC3"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D0B6A0"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FB058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A0FA0A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492D84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07FB27F" w14:textId="77777777" w:rsidR="00621B51" w:rsidRPr="00090B94" w:rsidRDefault="00621B51" w:rsidP="00AD745F">
            <w:pPr>
              <w:jc w:val="right"/>
              <w:rPr>
                <w:rFonts w:ascii="Calibri" w:hAnsi="Calibri" w:cs="Calibri"/>
                <w:sz w:val="16"/>
                <w:szCs w:val="16"/>
                <w:lang w:val="en-US" w:eastAsia="da-DK"/>
              </w:rPr>
            </w:pPr>
          </w:p>
        </w:tc>
      </w:tr>
      <w:tr w:rsidR="00621B51" w:rsidRPr="00090B94" w14:paraId="51EA3D41" w14:textId="77777777" w:rsidTr="00AD745F">
        <w:trPr>
          <w:trHeight w:val="225"/>
        </w:trPr>
        <w:tc>
          <w:tcPr>
            <w:tcW w:w="3356" w:type="dxa"/>
            <w:tcBorders>
              <w:top w:val="nil"/>
              <w:left w:val="nil"/>
              <w:bottom w:val="nil"/>
              <w:right w:val="nil"/>
            </w:tcBorders>
            <w:noWrap/>
            <w:vAlign w:val="bottom"/>
          </w:tcPr>
          <w:p w14:paraId="7A106508"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200E215"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6EE3B5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C6727D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C6F1AA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D5F169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3F2A47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E9BCAE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9C32AA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F48076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95015B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05DE28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CC80EB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17F1D4CC" w14:textId="77777777" w:rsidTr="00AD745F">
        <w:trPr>
          <w:trHeight w:val="225"/>
        </w:trPr>
        <w:tc>
          <w:tcPr>
            <w:tcW w:w="3356" w:type="dxa"/>
            <w:tcBorders>
              <w:top w:val="nil"/>
              <w:left w:val="nil"/>
              <w:bottom w:val="nil"/>
              <w:right w:val="nil"/>
            </w:tcBorders>
            <w:noWrap/>
            <w:vAlign w:val="bottom"/>
          </w:tcPr>
          <w:p w14:paraId="223CC34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01D2EE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9D03C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4A7859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9BC116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EF53E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1178997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5AA36E0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4ABFC9B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A9876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4BB8CA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A0F92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426781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r>
      <w:tr w:rsidR="004D7477" w:rsidRPr="00090B94" w14:paraId="01821062" w14:textId="77777777" w:rsidTr="00AD745F">
        <w:trPr>
          <w:trHeight w:val="225"/>
        </w:trPr>
        <w:tc>
          <w:tcPr>
            <w:tcW w:w="3356" w:type="dxa"/>
            <w:tcBorders>
              <w:top w:val="nil"/>
              <w:left w:val="nil"/>
              <w:bottom w:val="nil"/>
              <w:right w:val="nil"/>
            </w:tcBorders>
            <w:noWrap/>
            <w:vAlign w:val="bottom"/>
          </w:tcPr>
          <w:p w14:paraId="337D577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6A90993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53976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E4D10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345F6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3D96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C5F47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4077A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3A6C1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51EAA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A3CDE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1EEA7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159F03" w14:textId="77777777" w:rsidR="004D7477" w:rsidRPr="00090B94" w:rsidRDefault="004D7477" w:rsidP="00AD745F">
            <w:pPr>
              <w:rPr>
                <w:rFonts w:ascii="Calibri" w:hAnsi="Calibri" w:cs="Calibri"/>
                <w:sz w:val="16"/>
                <w:szCs w:val="16"/>
                <w:lang w:val="da-DK" w:eastAsia="da-DK"/>
              </w:rPr>
            </w:pPr>
          </w:p>
        </w:tc>
      </w:tr>
      <w:tr w:rsidR="004D7477" w:rsidRPr="00090B94" w14:paraId="09E5A866" w14:textId="77777777" w:rsidTr="00AD745F">
        <w:trPr>
          <w:trHeight w:val="225"/>
        </w:trPr>
        <w:tc>
          <w:tcPr>
            <w:tcW w:w="3356" w:type="dxa"/>
            <w:tcBorders>
              <w:top w:val="nil"/>
              <w:left w:val="nil"/>
              <w:bottom w:val="nil"/>
              <w:right w:val="nil"/>
            </w:tcBorders>
            <w:noWrap/>
            <w:vAlign w:val="bottom"/>
          </w:tcPr>
          <w:p w14:paraId="75BB3CB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2B16274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ECD31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6AD11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E4B1A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8134E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D67F7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E4EF5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BFBBA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8E824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27E53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91FEA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E3D816" w14:textId="77777777" w:rsidR="004D7477" w:rsidRPr="00090B94" w:rsidRDefault="004D7477" w:rsidP="00AD745F">
            <w:pPr>
              <w:rPr>
                <w:rFonts w:ascii="Calibri" w:hAnsi="Calibri" w:cs="Calibri"/>
                <w:sz w:val="16"/>
                <w:szCs w:val="16"/>
                <w:lang w:val="da-DK" w:eastAsia="da-DK"/>
              </w:rPr>
            </w:pPr>
          </w:p>
        </w:tc>
      </w:tr>
      <w:tr w:rsidR="004D7477" w:rsidRPr="00090B94" w14:paraId="168C505B" w14:textId="77777777" w:rsidTr="00AD745F">
        <w:trPr>
          <w:trHeight w:val="225"/>
        </w:trPr>
        <w:tc>
          <w:tcPr>
            <w:tcW w:w="3356" w:type="dxa"/>
            <w:tcBorders>
              <w:top w:val="nil"/>
              <w:left w:val="nil"/>
              <w:bottom w:val="nil"/>
              <w:right w:val="nil"/>
            </w:tcBorders>
            <w:noWrap/>
            <w:vAlign w:val="bottom"/>
          </w:tcPr>
          <w:p w14:paraId="4A7A13D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48570CB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8EE55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017B9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F0590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9357D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9D190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D650D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E97CB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623C2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AA0BB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9149C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C7EAED" w14:textId="77777777" w:rsidR="004D7477" w:rsidRPr="00090B94" w:rsidRDefault="004D7477" w:rsidP="00AD745F">
            <w:pPr>
              <w:rPr>
                <w:rFonts w:ascii="Calibri" w:hAnsi="Calibri" w:cs="Calibri"/>
                <w:sz w:val="16"/>
                <w:szCs w:val="16"/>
                <w:lang w:val="da-DK" w:eastAsia="da-DK"/>
              </w:rPr>
            </w:pPr>
          </w:p>
        </w:tc>
      </w:tr>
      <w:tr w:rsidR="004D7477" w:rsidRPr="00090B94" w14:paraId="0C37FF56" w14:textId="77777777" w:rsidTr="00AD745F">
        <w:trPr>
          <w:trHeight w:val="225"/>
        </w:trPr>
        <w:tc>
          <w:tcPr>
            <w:tcW w:w="3356" w:type="dxa"/>
            <w:tcBorders>
              <w:top w:val="nil"/>
              <w:left w:val="nil"/>
              <w:bottom w:val="nil"/>
              <w:right w:val="nil"/>
            </w:tcBorders>
            <w:noWrap/>
            <w:vAlign w:val="bottom"/>
          </w:tcPr>
          <w:p w14:paraId="1FF366C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7BA070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AD71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D934E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CEA9A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4F46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529C1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3AE46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598A0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1202D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04D8F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03444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604B5C" w14:textId="77777777" w:rsidR="004D7477" w:rsidRPr="00090B94" w:rsidRDefault="004D7477" w:rsidP="00AD745F">
            <w:pPr>
              <w:rPr>
                <w:rFonts w:ascii="Calibri" w:hAnsi="Calibri" w:cs="Calibri"/>
                <w:sz w:val="16"/>
                <w:szCs w:val="16"/>
                <w:lang w:val="da-DK" w:eastAsia="da-DK"/>
              </w:rPr>
            </w:pPr>
          </w:p>
        </w:tc>
      </w:tr>
      <w:tr w:rsidR="004D7477" w:rsidRPr="00090B94" w14:paraId="35F361C7" w14:textId="77777777" w:rsidTr="00AD745F">
        <w:trPr>
          <w:trHeight w:val="225"/>
        </w:trPr>
        <w:tc>
          <w:tcPr>
            <w:tcW w:w="3356" w:type="dxa"/>
            <w:tcBorders>
              <w:top w:val="nil"/>
              <w:left w:val="nil"/>
              <w:bottom w:val="nil"/>
              <w:right w:val="nil"/>
            </w:tcBorders>
            <w:noWrap/>
            <w:vAlign w:val="bottom"/>
          </w:tcPr>
          <w:p w14:paraId="5B4B43D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7176280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5CEB8D9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3A3679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EC908B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4160CCB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399A801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772FE21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03027FD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EF97D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A14EE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5BDF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9C5847" w14:textId="77777777" w:rsidR="004D7477" w:rsidRPr="00090B94" w:rsidRDefault="004D7477" w:rsidP="00AD745F">
            <w:pPr>
              <w:rPr>
                <w:rFonts w:ascii="Calibri" w:hAnsi="Calibri" w:cs="Calibri"/>
                <w:sz w:val="16"/>
                <w:szCs w:val="16"/>
                <w:lang w:val="da-DK" w:eastAsia="da-DK"/>
              </w:rPr>
            </w:pPr>
          </w:p>
        </w:tc>
      </w:tr>
      <w:tr w:rsidR="004D7477" w:rsidRPr="00090B94" w14:paraId="0F9536C7" w14:textId="77777777" w:rsidTr="00AD745F">
        <w:trPr>
          <w:trHeight w:val="225"/>
        </w:trPr>
        <w:tc>
          <w:tcPr>
            <w:tcW w:w="3356" w:type="dxa"/>
            <w:tcBorders>
              <w:top w:val="nil"/>
              <w:left w:val="nil"/>
              <w:bottom w:val="nil"/>
              <w:right w:val="nil"/>
            </w:tcBorders>
            <w:noWrap/>
            <w:vAlign w:val="bottom"/>
          </w:tcPr>
          <w:p w14:paraId="54FADBCB"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6CEE60B"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5C1208"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92C952B"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E6391C6"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DC3C37"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7FEB0F1"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D6F8C7"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129B1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2ED3E4E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20104F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4C27BD5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B985F8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090B94" w14:paraId="20BDF434" w14:textId="77777777" w:rsidTr="00AD745F">
        <w:trPr>
          <w:trHeight w:val="225"/>
        </w:trPr>
        <w:tc>
          <w:tcPr>
            <w:tcW w:w="3356" w:type="dxa"/>
            <w:tcBorders>
              <w:top w:val="nil"/>
              <w:left w:val="nil"/>
              <w:bottom w:val="single" w:sz="4" w:space="0" w:color="auto"/>
              <w:right w:val="nil"/>
            </w:tcBorders>
            <w:noWrap/>
            <w:vAlign w:val="bottom"/>
          </w:tcPr>
          <w:p w14:paraId="6A63326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7A9095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7B1BC3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188EED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3E4CD27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33B52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EB8F4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488C9F9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D285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086A647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49C2BB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6464E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24D763D" w14:textId="77777777" w:rsidR="004D7477" w:rsidRPr="00090B94" w:rsidRDefault="004D7477" w:rsidP="00AD745F">
            <w:pPr>
              <w:rPr>
                <w:rFonts w:ascii="Calibri" w:hAnsi="Calibri" w:cs="Calibri"/>
                <w:sz w:val="16"/>
                <w:szCs w:val="16"/>
                <w:lang w:val="da-DK" w:eastAsia="da-DK"/>
              </w:rPr>
            </w:pPr>
          </w:p>
        </w:tc>
      </w:tr>
      <w:tr w:rsidR="004D7477" w:rsidRPr="00090B94" w14:paraId="35316769" w14:textId="77777777" w:rsidTr="00AD745F">
        <w:trPr>
          <w:trHeight w:val="225"/>
        </w:trPr>
        <w:tc>
          <w:tcPr>
            <w:tcW w:w="3356" w:type="dxa"/>
            <w:tcBorders>
              <w:top w:val="nil"/>
              <w:left w:val="nil"/>
              <w:bottom w:val="nil"/>
              <w:right w:val="nil"/>
            </w:tcBorders>
            <w:noWrap/>
            <w:vAlign w:val="bottom"/>
          </w:tcPr>
          <w:p w14:paraId="324E340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D2FA34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988CE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261475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8FB9A6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75EE5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EA438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D08425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0E5CCB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AEC2CE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18457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D27C19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3B5B7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4358E5EF" w14:textId="77777777" w:rsidR="004D7477" w:rsidRPr="00090B94" w:rsidRDefault="004D7477" w:rsidP="00FE2387">
      <w:pPr>
        <w:pStyle w:val="Brdtext"/>
        <w:spacing w:line="240" w:lineRule="auto"/>
        <w:rPr>
          <w:sz w:val="24"/>
          <w:szCs w:val="24"/>
          <w:lang w:val="en-GB"/>
        </w:rPr>
      </w:pPr>
    </w:p>
    <w:p w14:paraId="4479E3E8" w14:textId="77777777" w:rsidR="004D7477" w:rsidRPr="00090B94" w:rsidRDefault="004D7477" w:rsidP="00FE2387">
      <w:pPr>
        <w:pStyle w:val="Brdtext"/>
        <w:spacing w:line="240" w:lineRule="auto"/>
        <w:rPr>
          <w:sz w:val="24"/>
          <w:szCs w:val="24"/>
          <w:lang w:val="en-GB"/>
        </w:rPr>
      </w:pPr>
    </w:p>
    <w:p w14:paraId="13290C35" w14:textId="77777777" w:rsidR="004D7477" w:rsidRPr="00090B94" w:rsidRDefault="004D7477">
      <w:pPr>
        <w:rPr>
          <w:rFonts w:eastAsia="MS Mincho"/>
          <w:szCs w:val="24"/>
          <w:lang w:val="en-GB"/>
        </w:rPr>
      </w:pPr>
      <w:r w:rsidRPr="00090B94">
        <w:rPr>
          <w:szCs w:val="24"/>
          <w:lang w:val="en-GB"/>
        </w:rPr>
        <w:br w:type="page"/>
      </w:r>
    </w:p>
    <w:tbl>
      <w:tblPr>
        <w:tblW w:w="14224"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gridCol w:w="836"/>
      </w:tblGrid>
      <w:tr w:rsidR="004D7477" w:rsidRPr="00090B94" w14:paraId="3BD86F3C" w14:textId="77777777" w:rsidTr="00AD745F">
        <w:trPr>
          <w:trHeight w:val="225"/>
        </w:trPr>
        <w:tc>
          <w:tcPr>
            <w:tcW w:w="3356" w:type="dxa"/>
            <w:tcBorders>
              <w:top w:val="nil"/>
              <w:left w:val="nil"/>
              <w:bottom w:val="nil"/>
              <w:right w:val="nil"/>
            </w:tcBorders>
            <w:noWrap/>
            <w:vAlign w:val="bottom"/>
          </w:tcPr>
          <w:p w14:paraId="28C60753"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Strawberries</w:t>
            </w:r>
          </w:p>
        </w:tc>
        <w:tc>
          <w:tcPr>
            <w:tcW w:w="836" w:type="dxa"/>
            <w:tcBorders>
              <w:top w:val="nil"/>
              <w:left w:val="nil"/>
              <w:bottom w:val="nil"/>
              <w:right w:val="nil"/>
            </w:tcBorders>
            <w:noWrap/>
            <w:vAlign w:val="bottom"/>
          </w:tcPr>
          <w:p w14:paraId="5013CC3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28E95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52F9E91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8702CD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6274F5E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3C0A181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A4B62F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921003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21301D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E39B1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64B134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29302BF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3812948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748A70BD" w14:textId="77777777" w:rsidTr="00EB45C8">
        <w:trPr>
          <w:trHeight w:val="225"/>
        </w:trPr>
        <w:tc>
          <w:tcPr>
            <w:tcW w:w="3356" w:type="dxa"/>
            <w:tcBorders>
              <w:top w:val="nil"/>
              <w:left w:val="nil"/>
              <w:bottom w:val="nil"/>
              <w:right w:val="nil"/>
            </w:tcBorders>
            <w:noWrap/>
            <w:vAlign w:val="bottom"/>
          </w:tcPr>
          <w:p w14:paraId="79301E1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2508" w:type="dxa"/>
            <w:gridSpan w:val="3"/>
            <w:tcBorders>
              <w:top w:val="nil"/>
              <w:left w:val="nil"/>
              <w:bottom w:val="nil"/>
              <w:right w:val="nil"/>
            </w:tcBorders>
            <w:noWrap/>
            <w:vAlign w:val="bottom"/>
          </w:tcPr>
          <w:p w14:paraId="4600767C"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Post-harvest</w:t>
            </w:r>
          </w:p>
        </w:tc>
        <w:tc>
          <w:tcPr>
            <w:tcW w:w="836" w:type="dxa"/>
            <w:tcBorders>
              <w:top w:val="nil"/>
              <w:left w:val="nil"/>
              <w:bottom w:val="nil"/>
              <w:right w:val="nil"/>
            </w:tcBorders>
            <w:noWrap/>
            <w:vAlign w:val="bottom"/>
          </w:tcPr>
          <w:p w14:paraId="1ACE4A31" w14:textId="77777777" w:rsidR="004D7477" w:rsidRPr="00090B94" w:rsidRDefault="004D7477" w:rsidP="00AD745F">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7700F6CA"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14:paraId="7B089E0A"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4A3CCD0"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AF4FFAE"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401B849"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107AEF2"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ECF5F5D" w14:textId="77777777" w:rsidR="004D7477" w:rsidRPr="00090B94" w:rsidRDefault="004D7477" w:rsidP="00AD745F">
            <w:pPr>
              <w:rPr>
                <w:rFonts w:ascii="Calibri" w:hAnsi="Calibri" w:cs="Calibri"/>
                <w:b/>
                <w:bCs/>
                <w:sz w:val="16"/>
                <w:szCs w:val="16"/>
                <w:lang w:val="da-DK" w:eastAsia="da-DK"/>
              </w:rPr>
            </w:pPr>
          </w:p>
        </w:tc>
      </w:tr>
      <w:tr w:rsidR="004D7477" w:rsidRPr="00090B94" w14:paraId="2F638DBB" w14:textId="77777777" w:rsidTr="00AD745F">
        <w:trPr>
          <w:trHeight w:val="225"/>
        </w:trPr>
        <w:tc>
          <w:tcPr>
            <w:tcW w:w="3356" w:type="dxa"/>
            <w:tcBorders>
              <w:top w:val="nil"/>
              <w:left w:val="nil"/>
              <w:bottom w:val="nil"/>
              <w:right w:val="nil"/>
            </w:tcBorders>
            <w:noWrap/>
            <w:vAlign w:val="bottom"/>
          </w:tcPr>
          <w:p w14:paraId="7E13E98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F315B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9606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7C572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27EF7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1BB8C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8D45E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BF4F9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5D0ED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0E8C9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356CD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9CDC4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BB72C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2EEDBE" w14:textId="77777777" w:rsidR="004D7477" w:rsidRPr="00090B94" w:rsidRDefault="004D7477" w:rsidP="00AD745F">
            <w:pPr>
              <w:rPr>
                <w:rFonts w:ascii="Calibri" w:hAnsi="Calibri" w:cs="Calibri"/>
                <w:sz w:val="16"/>
                <w:szCs w:val="16"/>
                <w:lang w:val="da-DK" w:eastAsia="da-DK"/>
              </w:rPr>
            </w:pPr>
          </w:p>
        </w:tc>
      </w:tr>
      <w:tr w:rsidR="004D7477" w:rsidRPr="00090B94" w14:paraId="6EB0499A" w14:textId="77777777" w:rsidTr="00AD745F">
        <w:trPr>
          <w:trHeight w:val="225"/>
        </w:trPr>
        <w:tc>
          <w:tcPr>
            <w:tcW w:w="3356" w:type="dxa"/>
            <w:tcBorders>
              <w:top w:val="nil"/>
              <w:left w:val="nil"/>
              <w:bottom w:val="nil"/>
              <w:right w:val="nil"/>
            </w:tcBorders>
            <w:noWrap/>
            <w:vAlign w:val="bottom"/>
          </w:tcPr>
          <w:p w14:paraId="1941149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0BF3C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38E04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A4DDC3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804F5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414FF34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336050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A6BA38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E6D3E8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00545C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75535A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19CE82E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28170A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ACC67A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r>
      <w:tr w:rsidR="004D7477" w:rsidRPr="00090B94" w14:paraId="0DDD8B54" w14:textId="77777777" w:rsidTr="00AD745F">
        <w:trPr>
          <w:trHeight w:val="225"/>
        </w:trPr>
        <w:tc>
          <w:tcPr>
            <w:tcW w:w="3356" w:type="dxa"/>
            <w:tcBorders>
              <w:top w:val="nil"/>
              <w:left w:val="nil"/>
              <w:bottom w:val="nil"/>
              <w:right w:val="nil"/>
            </w:tcBorders>
            <w:noWrap/>
            <w:vAlign w:val="bottom"/>
          </w:tcPr>
          <w:p w14:paraId="7C048909"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50A14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EB8EB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7276D9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EA52A6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0159843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23326E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F68205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8AEA12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E68F0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AF11C7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EDE71F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6C74EC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724E7C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621B51" w:rsidRPr="004206A3" w14:paraId="5D2467CE" w14:textId="77777777" w:rsidTr="00AD745F">
        <w:trPr>
          <w:trHeight w:val="225"/>
        </w:trPr>
        <w:tc>
          <w:tcPr>
            <w:tcW w:w="3356" w:type="dxa"/>
            <w:tcBorders>
              <w:top w:val="nil"/>
              <w:left w:val="nil"/>
              <w:bottom w:val="nil"/>
              <w:right w:val="nil"/>
            </w:tcBorders>
            <w:noWrap/>
            <w:vAlign w:val="bottom"/>
          </w:tcPr>
          <w:p w14:paraId="0736BF8E"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5A5F5A3D"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715C41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101F03"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82979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EFDA1F1"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33A7597"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4BDEFEF"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AA61A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470A4CD"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6F063D"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4F541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59A8A1"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A72432" w14:textId="77777777" w:rsidR="00621B51" w:rsidRPr="00090B94" w:rsidRDefault="00621B51" w:rsidP="00AD745F">
            <w:pPr>
              <w:jc w:val="right"/>
              <w:rPr>
                <w:rFonts w:ascii="Calibri" w:hAnsi="Calibri" w:cs="Calibri"/>
                <w:sz w:val="16"/>
                <w:szCs w:val="16"/>
                <w:lang w:val="en-US" w:eastAsia="da-DK"/>
              </w:rPr>
            </w:pPr>
          </w:p>
        </w:tc>
      </w:tr>
      <w:tr w:rsidR="00621B51" w:rsidRPr="00090B94" w14:paraId="6CBC9B1E" w14:textId="77777777" w:rsidTr="00AD745F">
        <w:trPr>
          <w:trHeight w:val="225"/>
        </w:trPr>
        <w:tc>
          <w:tcPr>
            <w:tcW w:w="3356" w:type="dxa"/>
            <w:tcBorders>
              <w:top w:val="nil"/>
              <w:left w:val="nil"/>
              <w:bottom w:val="nil"/>
              <w:right w:val="nil"/>
            </w:tcBorders>
            <w:noWrap/>
            <w:vAlign w:val="bottom"/>
          </w:tcPr>
          <w:p w14:paraId="58AF3B47"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5581ECC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4659443"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7F5C5D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AB40B3F"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8203BA3"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79CCE8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ACFE7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8AB161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7C2C2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4B7ABCA"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5463E6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2D3A22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BFF506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4821C443" w14:textId="77777777" w:rsidTr="00AD745F">
        <w:trPr>
          <w:trHeight w:val="225"/>
        </w:trPr>
        <w:tc>
          <w:tcPr>
            <w:tcW w:w="3356" w:type="dxa"/>
            <w:tcBorders>
              <w:top w:val="nil"/>
              <w:left w:val="nil"/>
              <w:bottom w:val="nil"/>
              <w:right w:val="nil"/>
            </w:tcBorders>
            <w:noWrap/>
            <w:vAlign w:val="bottom"/>
          </w:tcPr>
          <w:p w14:paraId="1A97B8F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99FF1A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1806CBF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57CCA2D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08F1A1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6CE7FED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B27E02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CE5F6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F2DDCB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1D790F1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4845425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240E108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4A9C71C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6EC64A6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14:paraId="474CF3E3" w14:textId="77777777" w:rsidTr="00AD745F">
        <w:trPr>
          <w:trHeight w:val="225"/>
        </w:trPr>
        <w:tc>
          <w:tcPr>
            <w:tcW w:w="3356" w:type="dxa"/>
            <w:tcBorders>
              <w:top w:val="nil"/>
              <w:left w:val="nil"/>
              <w:bottom w:val="nil"/>
              <w:right w:val="nil"/>
            </w:tcBorders>
            <w:noWrap/>
            <w:vAlign w:val="bottom"/>
          </w:tcPr>
          <w:p w14:paraId="52730CA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2B8C24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02CBD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52654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3FF6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6AE01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230CD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AFBEE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3BDCB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8E49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9E97A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2D314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C8F09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C2FC12" w14:textId="77777777" w:rsidR="004D7477" w:rsidRPr="00090B94" w:rsidRDefault="004D7477" w:rsidP="00AD745F">
            <w:pPr>
              <w:rPr>
                <w:rFonts w:ascii="Calibri" w:hAnsi="Calibri" w:cs="Calibri"/>
                <w:sz w:val="16"/>
                <w:szCs w:val="16"/>
                <w:lang w:val="da-DK" w:eastAsia="da-DK"/>
              </w:rPr>
            </w:pPr>
          </w:p>
        </w:tc>
      </w:tr>
      <w:tr w:rsidR="004D7477" w:rsidRPr="00090B94" w14:paraId="587A6574" w14:textId="77777777" w:rsidTr="00AD745F">
        <w:trPr>
          <w:trHeight w:val="225"/>
        </w:trPr>
        <w:tc>
          <w:tcPr>
            <w:tcW w:w="3356" w:type="dxa"/>
            <w:tcBorders>
              <w:top w:val="nil"/>
              <w:left w:val="nil"/>
              <w:bottom w:val="nil"/>
              <w:right w:val="nil"/>
            </w:tcBorders>
            <w:noWrap/>
            <w:vAlign w:val="bottom"/>
          </w:tcPr>
          <w:p w14:paraId="6E3531E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09C7DD4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80EAE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C047E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944F2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AD4EE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B8D58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E54FB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2F58F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75253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21AA6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92780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1352C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5B528A" w14:textId="77777777" w:rsidR="004D7477" w:rsidRPr="00090B94" w:rsidRDefault="004D7477" w:rsidP="00AD745F">
            <w:pPr>
              <w:rPr>
                <w:rFonts w:ascii="Calibri" w:hAnsi="Calibri" w:cs="Calibri"/>
                <w:sz w:val="16"/>
                <w:szCs w:val="16"/>
                <w:lang w:val="da-DK" w:eastAsia="da-DK"/>
              </w:rPr>
            </w:pPr>
          </w:p>
        </w:tc>
      </w:tr>
      <w:tr w:rsidR="004D7477" w:rsidRPr="00090B94" w14:paraId="72A0DB1F" w14:textId="77777777" w:rsidTr="00AD745F">
        <w:trPr>
          <w:trHeight w:val="225"/>
        </w:trPr>
        <w:tc>
          <w:tcPr>
            <w:tcW w:w="3356" w:type="dxa"/>
            <w:tcBorders>
              <w:top w:val="nil"/>
              <w:left w:val="nil"/>
              <w:bottom w:val="nil"/>
              <w:right w:val="nil"/>
            </w:tcBorders>
            <w:noWrap/>
            <w:vAlign w:val="bottom"/>
          </w:tcPr>
          <w:p w14:paraId="6A92ED80"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1AE49F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57D22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2725E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E6A8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CF81B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B05DD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0CCD7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32DEF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9F8A6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8E97B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5F4E0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422B4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82310E" w14:textId="77777777" w:rsidR="004D7477" w:rsidRPr="00090B94" w:rsidRDefault="004D7477" w:rsidP="00AD745F">
            <w:pPr>
              <w:rPr>
                <w:rFonts w:ascii="Calibri" w:hAnsi="Calibri" w:cs="Calibri"/>
                <w:sz w:val="16"/>
                <w:szCs w:val="16"/>
                <w:lang w:val="da-DK" w:eastAsia="da-DK"/>
              </w:rPr>
            </w:pPr>
          </w:p>
        </w:tc>
      </w:tr>
      <w:tr w:rsidR="004D7477" w:rsidRPr="00090B94" w14:paraId="095FD108" w14:textId="77777777" w:rsidTr="00AD745F">
        <w:trPr>
          <w:trHeight w:val="225"/>
        </w:trPr>
        <w:tc>
          <w:tcPr>
            <w:tcW w:w="3356" w:type="dxa"/>
            <w:tcBorders>
              <w:top w:val="nil"/>
              <w:left w:val="nil"/>
              <w:bottom w:val="nil"/>
              <w:right w:val="nil"/>
            </w:tcBorders>
            <w:noWrap/>
            <w:vAlign w:val="bottom"/>
          </w:tcPr>
          <w:p w14:paraId="200329D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34685D5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D1BCB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41270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82DEA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A4A5D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7A84D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47093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3A60F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A6F4F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0F9C2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E5DBB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2A854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488695" w14:textId="77777777" w:rsidR="004D7477" w:rsidRPr="00090B94" w:rsidRDefault="004D7477" w:rsidP="00AD745F">
            <w:pPr>
              <w:rPr>
                <w:rFonts w:ascii="Calibri" w:hAnsi="Calibri" w:cs="Calibri"/>
                <w:sz w:val="16"/>
                <w:szCs w:val="16"/>
                <w:lang w:val="da-DK" w:eastAsia="da-DK"/>
              </w:rPr>
            </w:pPr>
          </w:p>
        </w:tc>
      </w:tr>
      <w:tr w:rsidR="004D7477" w:rsidRPr="00090B94" w14:paraId="6CE7477A" w14:textId="77777777" w:rsidTr="00AD745F">
        <w:trPr>
          <w:trHeight w:val="225"/>
        </w:trPr>
        <w:tc>
          <w:tcPr>
            <w:tcW w:w="3356" w:type="dxa"/>
            <w:tcBorders>
              <w:top w:val="nil"/>
              <w:left w:val="nil"/>
              <w:bottom w:val="nil"/>
              <w:right w:val="nil"/>
            </w:tcBorders>
            <w:noWrap/>
            <w:vAlign w:val="bottom"/>
          </w:tcPr>
          <w:p w14:paraId="3BE2DDA6"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95DF6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C889D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5CD8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E2915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EE4CC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048BD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769D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7636B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1E6B9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11660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83F7E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CA56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59B0FA" w14:textId="77777777" w:rsidR="004D7477" w:rsidRPr="00090B94" w:rsidRDefault="004D7477" w:rsidP="00AD745F">
            <w:pPr>
              <w:rPr>
                <w:rFonts w:ascii="Calibri" w:hAnsi="Calibri" w:cs="Calibri"/>
                <w:sz w:val="16"/>
                <w:szCs w:val="16"/>
                <w:lang w:val="da-DK" w:eastAsia="da-DK"/>
              </w:rPr>
            </w:pPr>
          </w:p>
        </w:tc>
      </w:tr>
      <w:tr w:rsidR="004D7477" w:rsidRPr="00090B94" w14:paraId="1F1DA566" w14:textId="77777777" w:rsidTr="00AD745F">
        <w:trPr>
          <w:trHeight w:val="225"/>
        </w:trPr>
        <w:tc>
          <w:tcPr>
            <w:tcW w:w="3356" w:type="dxa"/>
            <w:tcBorders>
              <w:top w:val="nil"/>
              <w:left w:val="nil"/>
              <w:bottom w:val="nil"/>
              <w:right w:val="nil"/>
            </w:tcBorders>
            <w:noWrap/>
            <w:vAlign w:val="bottom"/>
          </w:tcPr>
          <w:p w14:paraId="7FADF94B"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041BAB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04A3E94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1F39F00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0CB9700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410C1E6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08F6348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684AB95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15B65B8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0FE2717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7D2680E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492CB02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526EC0E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14:paraId="7DEA43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426770F2" w14:textId="77777777" w:rsidTr="00AD745F">
        <w:trPr>
          <w:trHeight w:val="225"/>
        </w:trPr>
        <w:tc>
          <w:tcPr>
            <w:tcW w:w="3356" w:type="dxa"/>
            <w:tcBorders>
              <w:top w:val="nil"/>
              <w:left w:val="nil"/>
              <w:bottom w:val="single" w:sz="4" w:space="0" w:color="auto"/>
              <w:right w:val="nil"/>
            </w:tcBorders>
            <w:noWrap/>
            <w:vAlign w:val="bottom"/>
          </w:tcPr>
          <w:p w14:paraId="4F5F094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BF2DC3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F7803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7FE0A4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67DD396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F02F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154C275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58D996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14:paraId="4443071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A73F52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91371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6FBE16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7802D0A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0CA01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14:paraId="680BFD93" w14:textId="77777777" w:rsidTr="00AD745F">
        <w:trPr>
          <w:trHeight w:val="225"/>
        </w:trPr>
        <w:tc>
          <w:tcPr>
            <w:tcW w:w="3356" w:type="dxa"/>
            <w:tcBorders>
              <w:top w:val="nil"/>
              <w:left w:val="nil"/>
              <w:bottom w:val="nil"/>
              <w:right w:val="nil"/>
            </w:tcBorders>
            <w:noWrap/>
            <w:vAlign w:val="bottom"/>
          </w:tcPr>
          <w:p w14:paraId="1564C9C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569DDDA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14CAA3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52A6D9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7BC59B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FCA5E2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18BD4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C5363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61718A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18EDB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A658BA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4AA981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9AC80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FF8D4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F0BECEF" w14:textId="77777777" w:rsidR="004D7477" w:rsidRPr="00090B94" w:rsidRDefault="004D7477" w:rsidP="00FE2387">
      <w:pPr>
        <w:pStyle w:val="Brdtext"/>
        <w:spacing w:line="240" w:lineRule="auto"/>
        <w:rPr>
          <w:sz w:val="24"/>
          <w:szCs w:val="24"/>
          <w:lang w:val="en-GB"/>
        </w:rPr>
      </w:pPr>
    </w:p>
    <w:p w14:paraId="778D6250" w14:textId="77777777" w:rsidR="004D7477" w:rsidRPr="00090B94" w:rsidRDefault="004D7477" w:rsidP="00FE2387">
      <w:pPr>
        <w:pStyle w:val="Brdtext"/>
        <w:spacing w:line="240" w:lineRule="auto"/>
        <w:rPr>
          <w:sz w:val="24"/>
          <w:szCs w:val="24"/>
          <w:lang w:val="en-GB"/>
        </w:rPr>
      </w:pPr>
    </w:p>
    <w:p w14:paraId="0601A0EF" w14:textId="77777777" w:rsidR="004D7477" w:rsidRPr="00090B94" w:rsidRDefault="004D7477" w:rsidP="00FE2387">
      <w:pPr>
        <w:pStyle w:val="Brdtext"/>
        <w:spacing w:line="240" w:lineRule="auto"/>
        <w:rPr>
          <w:sz w:val="24"/>
          <w:szCs w:val="24"/>
          <w:lang w:val="en-GB"/>
        </w:rPr>
      </w:pP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3E79631B" w14:textId="77777777" w:rsidTr="00AD745F">
        <w:trPr>
          <w:trHeight w:val="225"/>
        </w:trPr>
        <w:tc>
          <w:tcPr>
            <w:tcW w:w="3356" w:type="dxa"/>
            <w:tcBorders>
              <w:top w:val="nil"/>
              <w:left w:val="nil"/>
              <w:bottom w:val="nil"/>
              <w:right w:val="nil"/>
            </w:tcBorders>
            <w:noWrap/>
            <w:vAlign w:val="bottom"/>
          </w:tcPr>
          <w:p w14:paraId="0787ACB2" w14:textId="77777777"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14:paraId="7AF8E12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38E2BA1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D09AF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7AD85C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6F14BB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1F2054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CC0E97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7FC9DD1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7E347BA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65433609" w14:textId="77777777" w:rsidTr="00EB45C8">
        <w:trPr>
          <w:trHeight w:val="225"/>
        </w:trPr>
        <w:tc>
          <w:tcPr>
            <w:tcW w:w="3356" w:type="dxa"/>
            <w:tcBorders>
              <w:top w:val="nil"/>
              <w:left w:val="nil"/>
              <w:bottom w:val="nil"/>
              <w:right w:val="nil"/>
            </w:tcBorders>
            <w:noWrap/>
            <w:vAlign w:val="bottom"/>
          </w:tcPr>
          <w:p w14:paraId="51DBD2C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1672" w:type="dxa"/>
            <w:gridSpan w:val="2"/>
            <w:tcBorders>
              <w:top w:val="nil"/>
              <w:left w:val="nil"/>
              <w:bottom w:val="nil"/>
              <w:right w:val="nil"/>
            </w:tcBorders>
            <w:noWrap/>
            <w:vAlign w:val="bottom"/>
          </w:tcPr>
          <w:p w14:paraId="79312F0B"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14:paraId="6EE6BFA4"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552E027"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76E0F75"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453ECCB"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2B01A2A"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8E87EBF"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A5335C8" w14:textId="77777777" w:rsidR="004D7477" w:rsidRPr="00090B94" w:rsidRDefault="004D7477" w:rsidP="00AD745F">
            <w:pPr>
              <w:rPr>
                <w:rFonts w:ascii="Calibri" w:hAnsi="Calibri" w:cs="Calibri"/>
                <w:b/>
                <w:bCs/>
                <w:sz w:val="16"/>
                <w:szCs w:val="16"/>
                <w:lang w:val="da-DK" w:eastAsia="da-DK"/>
              </w:rPr>
            </w:pPr>
          </w:p>
        </w:tc>
      </w:tr>
      <w:tr w:rsidR="004D7477" w:rsidRPr="00090B94" w14:paraId="205C1E4C" w14:textId="77777777" w:rsidTr="00AD745F">
        <w:trPr>
          <w:trHeight w:val="225"/>
        </w:trPr>
        <w:tc>
          <w:tcPr>
            <w:tcW w:w="3356" w:type="dxa"/>
            <w:tcBorders>
              <w:top w:val="nil"/>
              <w:left w:val="nil"/>
              <w:bottom w:val="nil"/>
              <w:right w:val="nil"/>
            </w:tcBorders>
            <w:noWrap/>
            <w:vAlign w:val="bottom"/>
          </w:tcPr>
          <w:p w14:paraId="5E7CE53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714E2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D1428F"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F3279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41A15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D690B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7BAD9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BED79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627B8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28B2B1" w14:textId="77777777" w:rsidR="004D7477" w:rsidRPr="00090B94" w:rsidRDefault="004D7477" w:rsidP="00AD745F">
            <w:pPr>
              <w:jc w:val="right"/>
              <w:rPr>
                <w:rFonts w:ascii="Calibri" w:hAnsi="Calibri" w:cs="Calibri"/>
                <w:sz w:val="16"/>
                <w:szCs w:val="16"/>
                <w:lang w:val="da-DK" w:eastAsia="da-DK"/>
              </w:rPr>
            </w:pPr>
          </w:p>
        </w:tc>
      </w:tr>
      <w:tr w:rsidR="004D7477" w:rsidRPr="00090B94" w14:paraId="3AC348C5" w14:textId="77777777" w:rsidTr="00AD745F">
        <w:trPr>
          <w:trHeight w:val="225"/>
        </w:trPr>
        <w:tc>
          <w:tcPr>
            <w:tcW w:w="3356" w:type="dxa"/>
            <w:tcBorders>
              <w:top w:val="nil"/>
              <w:left w:val="nil"/>
              <w:bottom w:val="nil"/>
              <w:right w:val="nil"/>
            </w:tcBorders>
            <w:noWrap/>
            <w:vAlign w:val="bottom"/>
          </w:tcPr>
          <w:p w14:paraId="090315F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66E5BB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2C1D4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410F60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05F016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68F2F4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E16D2A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6C9CFCA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D96842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14:paraId="725826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r>
      <w:tr w:rsidR="004D7477" w:rsidRPr="00090B94" w14:paraId="2CAF1FFE" w14:textId="77777777" w:rsidTr="00AD745F">
        <w:trPr>
          <w:trHeight w:val="225"/>
        </w:trPr>
        <w:tc>
          <w:tcPr>
            <w:tcW w:w="3356" w:type="dxa"/>
            <w:tcBorders>
              <w:top w:val="nil"/>
              <w:left w:val="nil"/>
              <w:bottom w:val="nil"/>
              <w:right w:val="nil"/>
            </w:tcBorders>
            <w:noWrap/>
            <w:vAlign w:val="bottom"/>
          </w:tcPr>
          <w:p w14:paraId="70CB88E7"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4B4FEFD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4B1EB7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8A4246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5C1659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607E8AD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71A0733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3371693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0DE214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04AE458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621B51" w:rsidRPr="004206A3" w14:paraId="4344C00F" w14:textId="77777777" w:rsidTr="00AD745F">
        <w:trPr>
          <w:trHeight w:val="225"/>
        </w:trPr>
        <w:tc>
          <w:tcPr>
            <w:tcW w:w="3356" w:type="dxa"/>
            <w:tcBorders>
              <w:top w:val="nil"/>
              <w:left w:val="nil"/>
              <w:bottom w:val="nil"/>
              <w:right w:val="nil"/>
            </w:tcBorders>
            <w:noWrap/>
            <w:vAlign w:val="bottom"/>
          </w:tcPr>
          <w:p w14:paraId="556B311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C46DC5B"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5804DDA"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375FE9"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6764EE"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97DEE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4EC84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C65A0B6"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1D32EF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DBCE909" w14:textId="77777777" w:rsidR="00621B51" w:rsidRPr="00090B94" w:rsidRDefault="00621B51" w:rsidP="00AD745F">
            <w:pPr>
              <w:jc w:val="right"/>
              <w:rPr>
                <w:rFonts w:ascii="Calibri" w:hAnsi="Calibri" w:cs="Calibri"/>
                <w:sz w:val="16"/>
                <w:szCs w:val="16"/>
                <w:lang w:val="en-US" w:eastAsia="da-DK"/>
              </w:rPr>
            </w:pPr>
          </w:p>
        </w:tc>
      </w:tr>
      <w:tr w:rsidR="00621B51" w:rsidRPr="00090B94" w14:paraId="4BAAD97A" w14:textId="77777777" w:rsidTr="00AD745F">
        <w:trPr>
          <w:trHeight w:val="225"/>
        </w:trPr>
        <w:tc>
          <w:tcPr>
            <w:tcW w:w="3356" w:type="dxa"/>
            <w:tcBorders>
              <w:top w:val="nil"/>
              <w:left w:val="nil"/>
              <w:bottom w:val="nil"/>
              <w:right w:val="nil"/>
            </w:tcBorders>
            <w:noWrap/>
            <w:vAlign w:val="bottom"/>
          </w:tcPr>
          <w:p w14:paraId="3F88C55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7D081FF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BBEC30F"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04DF43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99D91D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CF05B4A"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BEB079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28F004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30B58A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554A78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4F475C0A" w14:textId="77777777" w:rsidTr="00AD745F">
        <w:trPr>
          <w:trHeight w:val="225"/>
        </w:trPr>
        <w:tc>
          <w:tcPr>
            <w:tcW w:w="3356" w:type="dxa"/>
            <w:tcBorders>
              <w:top w:val="nil"/>
              <w:left w:val="nil"/>
              <w:bottom w:val="nil"/>
              <w:right w:val="nil"/>
            </w:tcBorders>
            <w:noWrap/>
            <w:vAlign w:val="bottom"/>
          </w:tcPr>
          <w:p w14:paraId="7466007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82C218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00F2BA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0AB0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219BBB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042EAC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23548A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1309F3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7158290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5E2BBEE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3F9D8F33" w14:textId="77777777" w:rsidTr="00AD745F">
        <w:trPr>
          <w:trHeight w:val="225"/>
        </w:trPr>
        <w:tc>
          <w:tcPr>
            <w:tcW w:w="3356" w:type="dxa"/>
            <w:tcBorders>
              <w:top w:val="nil"/>
              <w:left w:val="nil"/>
              <w:bottom w:val="nil"/>
              <w:right w:val="nil"/>
            </w:tcBorders>
            <w:noWrap/>
            <w:vAlign w:val="bottom"/>
          </w:tcPr>
          <w:p w14:paraId="7FA2C75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2C6616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93453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D353E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46A79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987AE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AF3C4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A8DD5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3F3EC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57FD4E" w14:textId="77777777" w:rsidR="004D7477" w:rsidRPr="00090B94" w:rsidRDefault="004D7477" w:rsidP="00AD745F">
            <w:pPr>
              <w:jc w:val="right"/>
              <w:rPr>
                <w:rFonts w:ascii="Calibri" w:hAnsi="Calibri" w:cs="Calibri"/>
                <w:sz w:val="16"/>
                <w:szCs w:val="16"/>
                <w:lang w:val="da-DK" w:eastAsia="da-DK"/>
              </w:rPr>
            </w:pPr>
          </w:p>
        </w:tc>
      </w:tr>
      <w:tr w:rsidR="004D7477" w:rsidRPr="00090B94" w14:paraId="2AD55272" w14:textId="77777777" w:rsidTr="00AD745F">
        <w:trPr>
          <w:trHeight w:val="225"/>
        </w:trPr>
        <w:tc>
          <w:tcPr>
            <w:tcW w:w="3356" w:type="dxa"/>
            <w:tcBorders>
              <w:top w:val="nil"/>
              <w:left w:val="nil"/>
              <w:bottom w:val="nil"/>
              <w:right w:val="nil"/>
            </w:tcBorders>
            <w:noWrap/>
            <w:vAlign w:val="bottom"/>
          </w:tcPr>
          <w:p w14:paraId="1A8B66BB"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0F0C72F"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16393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9D65B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5417E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263E35"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2D34B3"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4B686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F12C2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37D438" w14:textId="77777777" w:rsidR="004D7477" w:rsidRPr="00090B94" w:rsidRDefault="004D7477" w:rsidP="00AD745F">
            <w:pPr>
              <w:jc w:val="right"/>
              <w:rPr>
                <w:rFonts w:ascii="Calibri" w:hAnsi="Calibri" w:cs="Calibri"/>
                <w:sz w:val="16"/>
                <w:szCs w:val="16"/>
                <w:lang w:val="da-DK" w:eastAsia="da-DK"/>
              </w:rPr>
            </w:pPr>
          </w:p>
        </w:tc>
      </w:tr>
      <w:tr w:rsidR="004D7477" w:rsidRPr="00090B94" w14:paraId="1060A1AA" w14:textId="77777777" w:rsidTr="00AD745F">
        <w:trPr>
          <w:trHeight w:val="225"/>
        </w:trPr>
        <w:tc>
          <w:tcPr>
            <w:tcW w:w="3356" w:type="dxa"/>
            <w:tcBorders>
              <w:top w:val="nil"/>
              <w:left w:val="nil"/>
              <w:bottom w:val="nil"/>
              <w:right w:val="nil"/>
            </w:tcBorders>
            <w:noWrap/>
            <w:vAlign w:val="bottom"/>
          </w:tcPr>
          <w:p w14:paraId="54C89AAE"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EE2F90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793A8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C6CF2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05753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6E905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A4B0B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1C95DB"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ADB4B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FADF99" w14:textId="77777777" w:rsidR="004D7477" w:rsidRPr="00090B94" w:rsidRDefault="004D7477" w:rsidP="00AD745F">
            <w:pPr>
              <w:jc w:val="right"/>
              <w:rPr>
                <w:rFonts w:ascii="Calibri" w:hAnsi="Calibri" w:cs="Calibri"/>
                <w:sz w:val="16"/>
                <w:szCs w:val="16"/>
                <w:lang w:val="da-DK" w:eastAsia="da-DK"/>
              </w:rPr>
            </w:pPr>
          </w:p>
        </w:tc>
      </w:tr>
      <w:tr w:rsidR="004D7477" w:rsidRPr="00090B94" w14:paraId="3BC06F3E" w14:textId="77777777" w:rsidTr="00AD745F">
        <w:trPr>
          <w:trHeight w:val="225"/>
        </w:trPr>
        <w:tc>
          <w:tcPr>
            <w:tcW w:w="3356" w:type="dxa"/>
            <w:tcBorders>
              <w:top w:val="nil"/>
              <w:left w:val="nil"/>
              <w:bottom w:val="nil"/>
              <w:right w:val="nil"/>
            </w:tcBorders>
            <w:noWrap/>
            <w:vAlign w:val="bottom"/>
          </w:tcPr>
          <w:p w14:paraId="6626A94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74384A2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8199B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F258A5"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3F8C0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EAE8F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F73293"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5C271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556B1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FA05E1" w14:textId="77777777" w:rsidR="004D7477" w:rsidRPr="00090B94" w:rsidRDefault="004D7477" w:rsidP="00AD745F">
            <w:pPr>
              <w:jc w:val="right"/>
              <w:rPr>
                <w:rFonts w:ascii="Calibri" w:hAnsi="Calibri" w:cs="Calibri"/>
                <w:sz w:val="16"/>
                <w:szCs w:val="16"/>
                <w:lang w:val="da-DK" w:eastAsia="da-DK"/>
              </w:rPr>
            </w:pPr>
          </w:p>
        </w:tc>
      </w:tr>
      <w:tr w:rsidR="004D7477" w:rsidRPr="00090B94" w14:paraId="349DBD5C" w14:textId="77777777" w:rsidTr="00AD745F">
        <w:trPr>
          <w:trHeight w:val="225"/>
        </w:trPr>
        <w:tc>
          <w:tcPr>
            <w:tcW w:w="3356" w:type="dxa"/>
            <w:tcBorders>
              <w:top w:val="nil"/>
              <w:left w:val="nil"/>
              <w:bottom w:val="nil"/>
              <w:right w:val="nil"/>
            </w:tcBorders>
            <w:noWrap/>
            <w:vAlign w:val="bottom"/>
          </w:tcPr>
          <w:p w14:paraId="6078639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5911E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B4FBAC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2CBC82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6F6133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94BC2C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2A7D178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1BFD575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610C534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30E3F79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4206A3" w14:paraId="159F12D8" w14:textId="77777777" w:rsidTr="00AD745F">
        <w:trPr>
          <w:trHeight w:val="225"/>
        </w:trPr>
        <w:tc>
          <w:tcPr>
            <w:tcW w:w="3356" w:type="dxa"/>
            <w:tcBorders>
              <w:top w:val="nil"/>
              <w:left w:val="nil"/>
              <w:bottom w:val="nil"/>
              <w:right w:val="nil"/>
            </w:tcBorders>
            <w:noWrap/>
            <w:vAlign w:val="bottom"/>
          </w:tcPr>
          <w:p w14:paraId="22764F09"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FC2D33A"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02E326F"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751A869"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B6A70D"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336E91"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25B080"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F11A34"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8738E6"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9E9AA2" w14:textId="77777777" w:rsidR="004D7477" w:rsidRPr="00090B94" w:rsidRDefault="004D7477" w:rsidP="00AD745F">
            <w:pPr>
              <w:jc w:val="right"/>
              <w:rPr>
                <w:rFonts w:ascii="Calibri" w:hAnsi="Calibri" w:cs="Calibri"/>
                <w:sz w:val="16"/>
                <w:szCs w:val="16"/>
                <w:lang w:val="en-US" w:eastAsia="da-DK"/>
              </w:rPr>
            </w:pPr>
          </w:p>
        </w:tc>
      </w:tr>
      <w:tr w:rsidR="004D7477" w:rsidRPr="00090B94" w14:paraId="29C42676" w14:textId="77777777" w:rsidTr="00AD745F">
        <w:trPr>
          <w:trHeight w:val="225"/>
        </w:trPr>
        <w:tc>
          <w:tcPr>
            <w:tcW w:w="3356" w:type="dxa"/>
            <w:tcBorders>
              <w:top w:val="nil"/>
              <w:left w:val="nil"/>
              <w:bottom w:val="single" w:sz="4" w:space="0" w:color="auto"/>
              <w:right w:val="nil"/>
            </w:tcBorders>
            <w:noWrap/>
            <w:vAlign w:val="bottom"/>
          </w:tcPr>
          <w:p w14:paraId="12A2A1B8"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422BA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35E817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B9976F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6974C4A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3FAA2BD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60AEC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E1DA95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32F6262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218A5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6BD60C86" w14:textId="77777777" w:rsidTr="00AD745F">
        <w:trPr>
          <w:trHeight w:val="225"/>
        </w:trPr>
        <w:tc>
          <w:tcPr>
            <w:tcW w:w="3356" w:type="dxa"/>
            <w:tcBorders>
              <w:top w:val="nil"/>
              <w:left w:val="nil"/>
              <w:bottom w:val="nil"/>
              <w:right w:val="nil"/>
            </w:tcBorders>
            <w:noWrap/>
            <w:vAlign w:val="bottom"/>
          </w:tcPr>
          <w:p w14:paraId="650438F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E0A02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1190B6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8D6F4A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73EDF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7D64B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88D929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A3DFA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CAA69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65EA3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DAB6FC3" w14:textId="77777777" w:rsidR="004D7477" w:rsidRPr="00090B94" w:rsidRDefault="004D7477" w:rsidP="00FE2387">
      <w:pPr>
        <w:pStyle w:val="Brdtext"/>
        <w:spacing w:line="240" w:lineRule="auto"/>
        <w:rPr>
          <w:sz w:val="24"/>
          <w:szCs w:val="24"/>
          <w:lang w:val="en-GB"/>
        </w:rPr>
      </w:pPr>
    </w:p>
    <w:p w14:paraId="04EB41B8" w14:textId="77777777" w:rsidR="004D7477" w:rsidRPr="00090B94" w:rsidRDefault="004D7477" w:rsidP="00FE2387">
      <w:pPr>
        <w:pStyle w:val="Brdtext"/>
        <w:spacing w:line="240" w:lineRule="auto"/>
        <w:rPr>
          <w:sz w:val="24"/>
          <w:szCs w:val="24"/>
          <w:lang w:val="en-GB"/>
        </w:rPr>
      </w:pPr>
    </w:p>
    <w:p w14:paraId="5044D3F5" w14:textId="77777777" w:rsidR="004D7477" w:rsidRPr="00090B94" w:rsidRDefault="004D7477">
      <w:pPr>
        <w:rPr>
          <w:rFonts w:eastAsia="MS Mincho"/>
          <w:szCs w:val="24"/>
          <w:lang w:val="en-GB"/>
        </w:rPr>
      </w:pPr>
      <w:r w:rsidRPr="00090B94">
        <w:rPr>
          <w:szCs w:val="24"/>
          <w:lang w:val="en-GB"/>
        </w:rPr>
        <w:br w:type="page"/>
      </w: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45B32608" w14:textId="77777777" w:rsidTr="00AD745F">
        <w:trPr>
          <w:trHeight w:val="225"/>
        </w:trPr>
        <w:tc>
          <w:tcPr>
            <w:tcW w:w="3356" w:type="dxa"/>
            <w:tcBorders>
              <w:top w:val="nil"/>
              <w:left w:val="nil"/>
              <w:bottom w:val="nil"/>
              <w:right w:val="nil"/>
            </w:tcBorders>
            <w:noWrap/>
            <w:vAlign w:val="bottom"/>
          </w:tcPr>
          <w:p w14:paraId="7B844CF8" w14:textId="77777777"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lastRenderedPageBreak/>
              <w:t>Rotational grass (seed grass, leys)</w:t>
            </w:r>
          </w:p>
        </w:tc>
        <w:tc>
          <w:tcPr>
            <w:tcW w:w="836" w:type="dxa"/>
            <w:tcBorders>
              <w:top w:val="nil"/>
              <w:left w:val="nil"/>
              <w:bottom w:val="nil"/>
              <w:right w:val="nil"/>
            </w:tcBorders>
            <w:noWrap/>
            <w:vAlign w:val="bottom"/>
          </w:tcPr>
          <w:p w14:paraId="1D89C6A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99782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547B6C0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DEB0C1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D3BFB9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12FA7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C48E67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3BD464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5F3D174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737462E0" w14:textId="77777777" w:rsidTr="00EB45C8">
        <w:trPr>
          <w:trHeight w:val="225"/>
        </w:trPr>
        <w:tc>
          <w:tcPr>
            <w:tcW w:w="3356" w:type="dxa"/>
            <w:tcBorders>
              <w:top w:val="nil"/>
              <w:left w:val="nil"/>
              <w:bottom w:val="nil"/>
              <w:right w:val="nil"/>
            </w:tcBorders>
            <w:noWrap/>
            <w:vAlign w:val="bottom"/>
          </w:tcPr>
          <w:p w14:paraId="04C6EAE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14:paraId="5E2F871F"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836" w:type="dxa"/>
            <w:tcBorders>
              <w:top w:val="nil"/>
              <w:left w:val="nil"/>
              <w:bottom w:val="nil"/>
              <w:right w:val="nil"/>
            </w:tcBorders>
            <w:noWrap/>
            <w:vAlign w:val="bottom"/>
          </w:tcPr>
          <w:p w14:paraId="605FA838"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0C56521"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FC57556"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5332F9F"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7B6B642"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77AF776" w14:textId="77777777" w:rsidR="004D7477" w:rsidRPr="00090B94" w:rsidRDefault="004D7477" w:rsidP="00AD745F">
            <w:pPr>
              <w:rPr>
                <w:rFonts w:ascii="Calibri" w:hAnsi="Calibri" w:cs="Calibri"/>
                <w:b/>
                <w:bCs/>
                <w:sz w:val="16"/>
                <w:szCs w:val="16"/>
                <w:lang w:val="da-DK" w:eastAsia="da-DK"/>
              </w:rPr>
            </w:pPr>
          </w:p>
        </w:tc>
      </w:tr>
      <w:tr w:rsidR="004D7477" w:rsidRPr="00090B94" w14:paraId="6DB17885" w14:textId="77777777" w:rsidTr="00AD745F">
        <w:trPr>
          <w:trHeight w:val="225"/>
        </w:trPr>
        <w:tc>
          <w:tcPr>
            <w:tcW w:w="3356" w:type="dxa"/>
            <w:tcBorders>
              <w:top w:val="nil"/>
              <w:left w:val="nil"/>
              <w:bottom w:val="nil"/>
              <w:right w:val="nil"/>
            </w:tcBorders>
            <w:noWrap/>
            <w:vAlign w:val="bottom"/>
          </w:tcPr>
          <w:p w14:paraId="530212A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9169A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8F0A3B"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8835C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82E90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33A3E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241C15"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55FD7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E97BAB"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3A4D3B" w14:textId="77777777" w:rsidR="004D7477" w:rsidRPr="00090B94" w:rsidRDefault="004D7477" w:rsidP="00AD745F">
            <w:pPr>
              <w:jc w:val="right"/>
              <w:rPr>
                <w:rFonts w:ascii="Calibri" w:hAnsi="Calibri" w:cs="Calibri"/>
                <w:sz w:val="16"/>
                <w:szCs w:val="16"/>
                <w:lang w:val="da-DK" w:eastAsia="da-DK"/>
              </w:rPr>
            </w:pPr>
          </w:p>
        </w:tc>
      </w:tr>
      <w:tr w:rsidR="004D7477" w:rsidRPr="00090B94" w14:paraId="3ABC5F2C" w14:textId="77777777" w:rsidTr="00AD745F">
        <w:trPr>
          <w:trHeight w:val="225"/>
        </w:trPr>
        <w:tc>
          <w:tcPr>
            <w:tcW w:w="3356" w:type="dxa"/>
            <w:tcBorders>
              <w:top w:val="nil"/>
              <w:left w:val="nil"/>
              <w:bottom w:val="nil"/>
              <w:right w:val="nil"/>
            </w:tcBorders>
            <w:noWrap/>
            <w:vAlign w:val="bottom"/>
          </w:tcPr>
          <w:p w14:paraId="4C6966F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2A0449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5973F81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100B29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22D12D5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DC5498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4A3BC7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8818F4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D614D4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78DFBF5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r>
      <w:tr w:rsidR="004D7477" w:rsidRPr="00090B94" w14:paraId="5225D750" w14:textId="77777777" w:rsidTr="00AD745F">
        <w:trPr>
          <w:trHeight w:val="225"/>
        </w:trPr>
        <w:tc>
          <w:tcPr>
            <w:tcW w:w="3356" w:type="dxa"/>
            <w:tcBorders>
              <w:top w:val="nil"/>
              <w:left w:val="nil"/>
              <w:bottom w:val="nil"/>
              <w:right w:val="nil"/>
            </w:tcBorders>
            <w:noWrap/>
            <w:vAlign w:val="bottom"/>
          </w:tcPr>
          <w:p w14:paraId="679BEA7B"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637F66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97F78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A439FB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2F53FB0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3D27F4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D68CB8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85528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5F8E52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87CAD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621B51" w:rsidRPr="00E44595" w14:paraId="24573F0D" w14:textId="77777777" w:rsidTr="00AD745F">
        <w:trPr>
          <w:trHeight w:val="225"/>
        </w:trPr>
        <w:tc>
          <w:tcPr>
            <w:tcW w:w="3356" w:type="dxa"/>
            <w:tcBorders>
              <w:top w:val="nil"/>
              <w:left w:val="nil"/>
              <w:bottom w:val="nil"/>
              <w:right w:val="nil"/>
            </w:tcBorders>
            <w:noWrap/>
            <w:vAlign w:val="bottom"/>
          </w:tcPr>
          <w:p w14:paraId="10C1F979"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C8C4F86"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DD3CD3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17411BE"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D9754C"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D75C531"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1AC7CF"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070365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BE0FE18"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180C6CB" w14:textId="77777777" w:rsidR="00621B51" w:rsidRPr="00090B94" w:rsidRDefault="00621B51" w:rsidP="00AD745F">
            <w:pPr>
              <w:jc w:val="right"/>
              <w:rPr>
                <w:rFonts w:ascii="Calibri" w:hAnsi="Calibri" w:cs="Calibri"/>
                <w:sz w:val="16"/>
                <w:szCs w:val="16"/>
                <w:lang w:val="en-US" w:eastAsia="da-DK"/>
              </w:rPr>
            </w:pPr>
          </w:p>
        </w:tc>
      </w:tr>
      <w:tr w:rsidR="00621B51" w:rsidRPr="00090B94" w14:paraId="673C4C67" w14:textId="77777777" w:rsidTr="00AD745F">
        <w:trPr>
          <w:trHeight w:val="225"/>
        </w:trPr>
        <w:tc>
          <w:tcPr>
            <w:tcW w:w="3356" w:type="dxa"/>
            <w:tcBorders>
              <w:top w:val="nil"/>
              <w:left w:val="nil"/>
              <w:bottom w:val="nil"/>
              <w:right w:val="nil"/>
            </w:tcBorders>
            <w:noWrap/>
            <w:vAlign w:val="bottom"/>
          </w:tcPr>
          <w:p w14:paraId="421A9F61"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26114E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16C5C8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5277D9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70ADB8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695C98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B610C1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19DCA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C327D6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800F17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3B34D0F7" w14:textId="77777777" w:rsidTr="00AD745F">
        <w:trPr>
          <w:trHeight w:val="225"/>
        </w:trPr>
        <w:tc>
          <w:tcPr>
            <w:tcW w:w="3356" w:type="dxa"/>
            <w:tcBorders>
              <w:top w:val="nil"/>
              <w:left w:val="nil"/>
              <w:bottom w:val="nil"/>
              <w:right w:val="nil"/>
            </w:tcBorders>
            <w:noWrap/>
            <w:vAlign w:val="bottom"/>
          </w:tcPr>
          <w:p w14:paraId="0F4BF40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FDD2D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31AC42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E3FD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99383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6B15FB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455C8A8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0A3B1A6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870FEE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41F04FD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4D72B3FF" w14:textId="77777777" w:rsidTr="00AD745F">
        <w:trPr>
          <w:trHeight w:val="225"/>
        </w:trPr>
        <w:tc>
          <w:tcPr>
            <w:tcW w:w="3356" w:type="dxa"/>
            <w:tcBorders>
              <w:top w:val="nil"/>
              <w:left w:val="nil"/>
              <w:bottom w:val="nil"/>
              <w:right w:val="nil"/>
            </w:tcBorders>
            <w:noWrap/>
            <w:vAlign w:val="bottom"/>
          </w:tcPr>
          <w:p w14:paraId="74415AF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A4C6BC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CFC9C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7C7CE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D0B12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296CC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3EE3F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BB395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939F9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5D32CC" w14:textId="77777777" w:rsidR="004D7477" w:rsidRPr="00090B94" w:rsidRDefault="004D7477" w:rsidP="00AD745F">
            <w:pPr>
              <w:jc w:val="right"/>
              <w:rPr>
                <w:rFonts w:ascii="Calibri" w:hAnsi="Calibri" w:cs="Calibri"/>
                <w:sz w:val="16"/>
                <w:szCs w:val="16"/>
                <w:lang w:val="da-DK" w:eastAsia="da-DK"/>
              </w:rPr>
            </w:pPr>
          </w:p>
        </w:tc>
      </w:tr>
      <w:tr w:rsidR="004D7477" w:rsidRPr="00090B94" w14:paraId="14D2F8B3" w14:textId="77777777" w:rsidTr="00AD745F">
        <w:trPr>
          <w:trHeight w:val="225"/>
        </w:trPr>
        <w:tc>
          <w:tcPr>
            <w:tcW w:w="3356" w:type="dxa"/>
            <w:tcBorders>
              <w:top w:val="nil"/>
              <w:left w:val="nil"/>
              <w:bottom w:val="nil"/>
              <w:right w:val="nil"/>
            </w:tcBorders>
            <w:noWrap/>
            <w:vAlign w:val="bottom"/>
          </w:tcPr>
          <w:p w14:paraId="4470091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9198DD3"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62A2A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06DA0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E8087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991AE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AA558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9F0F2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161EF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AEDFF9" w14:textId="77777777" w:rsidR="004D7477" w:rsidRPr="00090B94" w:rsidRDefault="004D7477" w:rsidP="00AD745F">
            <w:pPr>
              <w:jc w:val="right"/>
              <w:rPr>
                <w:rFonts w:ascii="Calibri" w:hAnsi="Calibri" w:cs="Calibri"/>
                <w:sz w:val="16"/>
                <w:szCs w:val="16"/>
                <w:lang w:val="da-DK" w:eastAsia="da-DK"/>
              </w:rPr>
            </w:pPr>
          </w:p>
        </w:tc>
      </w:tr>
      <w:tr w:rsidR="004D7477" w:rsidRPr="00090B94" w14:paraId="7E385955" w14:textId="77777777" w:rsidTr="00AD745F">
        <w:trPr>
          <w:trHeight w:val="225"/>
        </w:trPr>
        <w:tc>
          <w:tcPr>
            <w:tcW w:w="3356" w:type="dxa"/>
            <w:tcBorders>
              <w:top w:val="nil"/>
              <w:left w:val="nil"/>
              <w:bottom w:val="nil"/>
              <w:right w:val="nil"/>
            </w:tcBorders>
            <w:noWrap/>
            <w:vAlign w:val="bottom"/>
          </w:tcPr>
          <w:p w14:paraId="7C9BA91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AB1DA4C"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108FD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6A28A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A685C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680255"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2E503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C7556C"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24E01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B65DC6" w14:textId="77777777" w:rsidR="004D7477" w:rsidRPr="00090B94" w:rsidRDefault="004D7477" w:rsidP="00AD745F">
            <w:pPr>
              <w:jc w:val="right"/>
              <w:rPr>
                <w:rFonts w:ascii="Calibri" w:hAnsi="Calibri" w:cs="Calibri"/>
                <w:sz w:val="16"/>
                <w:szCs w:val="16"/>
                <w:lang w:val="da-DK" w:eastAsia="da-DK"/>
              </w:rPr>
            </w:pPr>
          </w:p>
        </w:tc>
      </w:tr>
      <w:tr w:rsidR="004D7477" w:rsidRPr="00090B94" w14:paraId="3B823AF3" w14:textId="77777777" w:rsidTr="00AD745F">
        <w:trPr>
          <w:trHeight w:val="225"/>
        </w:trPr>
        <w:tc>
          <w:tcPr>
            <w:tcW w:w="3356" w:type="dxa"/>
            <w:tcBorders>
              <w:top w:val="nil"/>
              <w:left w:val="nil"/>
              <w:bottom w:val="nil"/>
              <w:right w:val="nil"/>
            </w:tcBorders>
            <w:noWrap/>
            <w:vAlign w:val="bottom"/>
          </w:tcPr>
          <w:p w14:paraId="52C8120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067A19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AE963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C5819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094DE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FDA15B"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23FA33"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423DB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46380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E00DE7" w14:textId="77777777" w:rsidR="004D7477" w:rsidRPr="00090B94" w:rsidRDefault="004D7477" w:rsidP="00AD745F">
            <w:pPr>
              <w:jc w:val="right"/>
              <w:rPr>
                <w:rFonts w:ascii="Calibri" w:hAnsi="Calibri" w:cs="Calibri"/>
                <w:sz w:val="16"/>
                <w:szCs w:val="16"/>
                <w:lang w:val="da-DK" w:eastAsia="da-DK"/>
              </w:rPr>
            </w:pPr>
          </w:p>
        </w:tc>
      </w:tr>
      <w:tr w:rsidR="004D7477" w:rsidRPr="00090B94" w14:paraId="215B35D7" w14:textId="77777777" w:rsidTr="00AD745F">
        <w:trPr>
          <w:trHeight w:val="225"/>
        </w:trPr>
        <w:tc>
          <w:tcPr>
            <w:tcW w:w="3356" w:type="dxa"/>
            <w:tcBorders>
              <w:top w:val="nil"/>
              <w:left w:val="nil"/>
              <w:bottom w:val="nil"/>
              <w:right w:val="nil"/>
            </w:tcBorders>
            <w:noWrap/>
            <w:vAlign w:val="bottom"/>
          </w:tcPr>
          <w:p w14:paraId="0E1C42A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D35303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86C4D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3AE58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84D31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A42CF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5EF9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8E971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4786A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059612" w14:textId="77777777" w:rsidR="004D7477" w:rsidRPr="00090B94" w:rsidRDefault="004D7477" w:rsidP="00AD745F">
            <w:pPr>
              <w:rPr>
                <w:rFonts w:ascii="Calibri" w:hAnsi="Calibri" w:cs="Calibri"/>
                <w:sz w:val="16"/>
                <w:szCs w:val="16"/>
                <w:lang w:val="da-DK" w:eastAsia="da-DK"/>
              </w:rPr>
            </w:pPr>
          </w:p>
        </w:tc>
      </w:tr>
      <w:tr w:rsidR="004D7477" w:rsidRPr="00090B94" w14:paraId="4D650B64" w14:textId="77777777" w:rsidTr="00AD745F">
        <w:trPr>
          <w:trHeight w:val="225"/>
        </w:trPr>
        <w:tc>
          <w:tcPr>
            <w:tcW w:w="3356" w:type="dxa"/>
            <w:tcBorders>
              <w:top w:val="nil"/>
              <w:left w:val="nil"/>
              <w:bottom w:val="nil"/>
              <w:right w:val="nil"/>
            </w:tcBorders>
            <w:noWrap/>
            <w:vAlign w:val="bottom"/>
          </w:tcPr>
          <w:p w14:paraId="432D31FA"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7E3187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1E2F56F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192911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78239E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9F4783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72B47DE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114F731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2FFF279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6A9E13A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1088D8BC" w14:textId="77777777" w:rsidTr="00AD745F">
        <w:trPr>
          <w:trHeight w:val="225"/>
        </w:trPr>
        <w:tc>
          <w:tcPr>
            <w:tcW w:w="3356" w:type="dxa"/>
            <w:tcBorders>
              <w:top w:val="nil"/>
              <w:left w:val="nil"/>
              <w:bottom w:val="single" w:sz="4" w:space="0" w:color="auto"/>
              <w:right w:val="nil"/>
            </w:tcBorders>
            <w:noWrap/>
            <w:vAlign w:val="bottom"/>
          </w:tcPr>
          <w:p w14:paraId="3872E2BB"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A70EC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93C88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325AB22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5C70E99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2BE2FE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3FA56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5B9322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5CC6559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CF58A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6E14A84B" w14:textId="77777777" w:rsidTr="00AD745F">
        <w:trPr>
          <w:trHeight w:val="225"/>
        </w:trPr>
        <w:tc>
          <w:tcPr>
            <w:tcW w:w="3356" w:type="dxa"/>
            <w:tcBorders>
              <w:top w:val="nil"/>
              <w:left w:val="nil"/>
              <w:bottom w:val="nil"/>
              <w:right w:val="nil"/>
            </w:tcBorders>
            <w:noWrap/>
            <w:vAlign w:val="bottom"/>
          </w:tcPr>
          <w:p w14:paraId="6CEF648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6EFC29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09F6C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44BE4F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E9AA6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DE20D6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42914D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7114FA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E2981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957F3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9892C46" w14:textId="77777777" w:rsidR="004D7477" w:rsidRPr="00090B94" w:rsidRDefault="004D7477" w:rsidP="00FE2387">
      <w:pPr>
        <w:pStyle w:val="Brdtext"/>
        <w:spacing w:line="240" w:lineRule="auto"/>
        <w:rPr>
          <w:sz w:val="24"/>
          <w:szCs w:val="24"/>
          <w:lang w:val="en-GB"/>
        </w:rPr>
      </w:pPr>
    </w:p>
    <w:p w14:paraId="0E7449FB" w14:textId="77777777" w:rsidR="004D7477" w:rsidRPr="00090B94" w:rsidRDefault="004D7477" w:rsidP="00FE2387">
      <w:pPr>
        <w:pStyle w:val="Brdtext"/>
        <w:spacing w:line="240" w:lineRule="auto"/>
        <w:rPr>
          <w:sz w:val="24"/>
          <w:szCs w:val="24"/>
          <w:lang w:val="en-GB"/>
        </w:rPr>
      </w:pPr>
    </w:p>
    <w:p w14:paraId="1E46DFC7" w14:textId="77777777" w:rsidR="004D7477" w:rsidRPr="00090B94" w:rsidRDefault="004D7477" w:rsidP="00FE2387">
      <w:pPr>
        <w:pStyle w:val="Brdtext"/>
        <w:spacing w:line="240" w:lineRule="auto"/>
        <w:rPr>
          <w:sz w:val="24"/>
          <w:szCs w:val="24"/>
          <w:lang w:val="en-GB"/>
        </w:rPr>
      </w:pP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1292519C" w14:textId="77777777" w:rsidTr="00A92EE9">
        <w:trPr>
          <w:trHeight w:val="225"/>
        </w:trPr>
        <w:tc>
          <w:tcPr>
            <w:tcW w:w="3356" w:type="dxa"/>
            <w:tcBorders>
              <w:top w:val="nil"/>
              <w:left w:val="nil"/>
              <w:bottom w:val="nil"/>
              <w:right w:val="nil"/>
            </w:tcBorders>
            <w:noWrap/>
            <w:vAlign w:val="bottom"/>
          </w:tcPr>
          <w:p w14:paraId="2003949C" w14:textId="77777777"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14:paraId="4468EAC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0804BB4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8914F7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9A326D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3158A9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C730BE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549BEA6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7C7CD45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5BEC47F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6A144490" w14:textId="77777777" w:rsidTr="00EB45C8">
        <w:trPr>
          <w:trHeight w:val="225"/>
        </w:trPr>
        <w:tc>
          <w:tcPr>
            <w:tcW w:w="3356" w:type="dxa"/>
            <w:tcBorders>
              <w:top w:val="nil"/>
              <w:left w:val="nil"/>
              <w:bottom w:val="nil"/>
              <w:right w:val="nil"/>
            </w:tcBorders>
            <w:noWrap/>
            <w:vAlign w:val="bottom"/>
          </w:tcPr>
          <w:p w14:paraId="125196F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14:paraId="5F18DAD7"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14:paraId="57905FE4"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8BB9C59"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069D91A"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7BA7AF5"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80BF1E7"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D4C1025" w14:textId="77777777" w:rsidR="004D7477" w:rsidRPr="00090B94" w:rsidRDefault="004D7477" w:rsidP="00A92EE9">
            <w:pPr>
              <w:rPr>
                <w:rFonts w:ascii="Calibri" w:hAnsi="Calibri" w:cs="Calibri"/>
                <w:b/>
                <w:bCs/>
                <w:sz w:val="16"/>
                <w:szCs w:val="16"/>
                <w:lang w:val="da-DK" w:eastAsia="da-DK"/>
              </w:rPr>
            </w:pPr>
          </w:p>
        </w:tc>
      </w:tr>
      <w:tr w:rsidR="004D7477" w:rsidRPr="00090B94" w14:paraId="74D984A2" w14:textId="77777777" w:rsidTr="00A92EE9">
        <w:trPr>
          <w:trHeight w:val="225"/>
        </w:trPr>
        <w:tc>
          <w:tcPr>
            <w:tcW w:w="3356" w:type="dxa"/>
            <w:tcBorders>
              <w:top w:val="nil"/>
              <w:left w:val="nil"/>
              <w:bottom w:val="nil"/>
              <w:right w:val="nil"/>
            </w:tcBorders>
            <w:noWrap/>
            <w:vAlign w:val="bottom"/>
          </w:tcPr>
          <w:p w14:paraId="2697428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DFCBF9"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A0D944"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BBB5F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4050F2"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6E1EB1"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9C50C8"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D3D26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3AEF9C"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07371A" w14:textId="77777777" w:rsidR="004D7477" w:rsidRPr="00090B94" w:rsidRDefault="004D7477" w:rsidP="00A92EE9">
            <w:pPr>
              <w:jc w:val="right"/>
              <w:rPr>
                <w:rFonts w:ascii="Calibri" w:hAnsi="Calibri" w:cs="Calibri"/>
                <w:sz w:val="16"/>
                <w:szCs w:val="16"/>
                <w:lang w:val="da-DK" w:eastAsia="da-DK"/>
              </w:rPr>
            </w:pPr>
          </w:p>
        </w:tc>
      </w:tr>
      <w:tr w:rsidR="004D7477" w:rsidRPr="00090B94" w14:paraId="13FD84D8" w14:textId="77777777" w:rsidTr="00A92EE9">
        <w:trPr>
          <w:trHeight w:val="225"/>
        </w:trPr>
        <w:tc>
          <w:tcPr>
            <w:tcW w:w="3356" w:type="dxa"/>
            <w:tcBorders>
              <w:top w:val="nil"/>
              <w:left w:val="nil"/>
              <w:bottom w:val="nil"/>
              <w:right w:val="nil"/>
            </w:tcBorders>
            <w:noWrap/>
            <w:vAlign w:val="bottom"/>
          </w:tcPr>
          <w:p w14:paraId="57C230CA"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FD68BA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4B7559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85B3AE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EEE860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F99A96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04472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02A9D9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DECEF2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59F1BE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14:paraId="32A8D6D6" w14:textId="77777777" w:rsidTr="00A92EE9">
        <w:trPr>
          <w:trHeight w:val="225"/>
        </w:trPr>
        <w:tc>
          <w:tcPr>
            <w:tcW w:w="3356" w:type="dxa"/>
            <w:tcBorders>
              <w:top w:val="nil"/>
              <w:left w:val="nil"/>
              <w:bottom w:val="nil"/>
              <w:right w:val="nil"/>
            </w:tcBorders>
            <w:noWrap/>
            <w:vAlign w:val="bottom"/>
          </w:tcPr>
          <w:p w14:paraId="7FDE20D7"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79ED82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3D760B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8A5C1F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A0FF6A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17551A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1CCA8BD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163DA4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0EBA86F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24D8F7D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r>
      <w:tr w:rsidR="00621B51" w:rsidRPr="00E44595" w14:paraId="1ACA3636" w14:textId="77777777" w:rsidTr="00A92EE9">
        <w:trPr>
          <w:trHeight w:val="225"/>
        </w:trPr>
        <w:tc>
          <w:tcPr>
            <w:tcW w:w="3356" w:type="dxa"/>
            <w:tcBorders>
              <w:top w:val="nil"/>
              <w:left w:val="nil"/>
              <w:bottom w:val="nil"/>
              <w:right w:val="nil"/>
            </w:tcBorders>
            <w:noWrap/>
            <w:vAlign w:val="bottom"/>
          </w:tcPr>
          <w:p w14:paraId="1246A08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A88BA73"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65A718"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8C80AFA"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D59E8B2"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D40C045"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1CD51C"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2855EF"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7758599"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92F4E8" w14:textId="77777777" w:rsidR="00621B51" w:rsidRPr="00090B94" w:rsidRDefault="00621B51" w:rsidP="00A92EE9">
            <w:pPr>
              <w:jc w:val="right"/>
              <w:rPr>
                <w:rFonts w:ascii="Calibri" w:hAnsi="Calibri" w:cs="Calibri"/>
                <w:sz w:val="16"/>
                <w:szCs w:val="16"/>
                <w:lang w:val="en-US" w:eastAsia="da-DK"/>
              </w:rPr>
            </w:pPr>
          </w:p>
        </w:tc>
      </w:tr>
      <w:tr w:rsidR="00621B51" w:rsidRPr="00090B94" w14:paraId="2BD3C05E" w14:textId="77777777" w:rsidTr="00A92EE9">
        <w:trPr>
          <w:trHeight w:val="225"/>
        </w:trPr>
        <w:tc>
          <w:tcPr>
            <w:tcW w:w="3356" w:type="dxa"/>
            <w:tcBorders>
              <w:top w:val="nil"/>
              <w:left w:val="nil"/>
              <w:bottom w:val="nil"/>
              <w:right w:val="nil"/>
            </w:tcBorders>
            <w:noWrap/>
            <w:vAlign w:val="bottom"/>
          </w:tcPr>
          <w:p w14:paraId="5A8E657F"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3D8959A"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6EFEDF7"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D88FF55"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BB86195"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B8454CA"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EB5A40B"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96331F4"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D80566C"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F8065F1"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65252AC" w14:textId="77777777" w:rsidTr="00A92EE9">
        <w:trPr>
          <w:trHeight w:val="225"/>
        </w:trPr>
        <w:tc>
          <w:tcPr>
            <w:tcW w:w="3356" w:type="dxa"/>
            <w:tcBorders>
              <w:top w:val="nil"/>
              <w:left w:val="nil"/>
              <w:bottom w:val="nil"/>
              <w:right w:val="nil"/>
            </w:tcBorders>
            <w:noWrap/>
            <w:vAlign w:val="bottom"/>
          </w:tcPr>
          <w:p w14:paraId="7587ACB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0F8D44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4F4507B"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C04A6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AF476A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F7938C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58847FD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6E29288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3C03CF0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92B1F0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14:paraId="6E873228" w14:textId="77777777" w:rsidTr="00A92EE9">
        <w:trPr>
          <w:trHeight w:val="225"/>
        </w:trPr>
        <w:tc>
          <w:tcPr>
            <w:tcW w:w="3356" w:type="dxa"/>
            <w:tcBorders>
              <w:top w:val="nil"/>
              <w:left w:val="nil"/>
              <w:bottom w:val="nil"/>
              <w:right w:val="nil"/>
            </w:tcBorders>
            <w:noWrap/>
            <w:vAlign w:val="bottom"/>
          </w:tcPr>
          <w:p w14:paraId="1F3A3F2B"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18960E52"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B00E0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16B26E"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C7ECEA"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D8CDBD"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598189"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CB2F41"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E072DA"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A315C6" w14:textId="77777777" w:rsidR="004D7477" w:rsidRPr="00090B94" w:rsidRDefault="004D7477" w:rsidP="00A92EE9">
            <w:pPr>
              <w:jc w:val="right"/>
              <w:rPr>
                <w:rFonts w:ascii="Calibri" w:hAnsi="Calibri" w:cs="Calibri"/>
                <w:sz w:val="16"/>
                <w:szCs w:val="16"/>
                <w:lang w:val="da-DK" w:eastAsia="da-DK"/>
              </w:rPr>
            </w:pPr>
          </w:p>
        </w:tc>
      </w:tr>
      <w:tr w:rsidR="004D7477" w:rsidRPr="00090B94" w14:paraId="6CB79DFF" w14:textId="77777777" w:rsidTr="00A92EE9">
        <w:trPr>
          <w:trHeight w:val="225"/>
        </w:trPr>
        <w:tc>
          <w:tcPr>
            <w:tcW w:w="3356" w:type="dxa"/>
            <w:tcBorders>
              <w:top w:val="nil"/>
              <w:left w:val="nil"/>
              <w:bottom w:val="nil"/>
              <w:right w:val="nil"/>
            </w:tcBorders>
            <w:noWrap/>
            <w:vAlign w:val="bottom"/>
          </w:tcPr>
          <w:p w14:paraId="539C1194"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255B4E1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CF440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70EC6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29DF91"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72A7B4"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9858B1"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8F4FE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F8FCF9"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0DD52B" w14:textId="77777777" w:rsidR="004D7477" w:rsidRPr="00090B94" w:rsidRDefault="004D7477" w:rsidP="00A92EE9">
            <w:pPr>
              <w:jc w:val="right"/>
              <w:rPr>
                <w:rFonts w:ascii="Calibri" w:hAnsi="Calibri" w:cs="Calibri"/>
                <w:sz w:val="16"/>
                <w:szCs w:val="16"/>
                <w:lang w:val="da-DK" w:eastAsia="da-DK"/>
              </w:rPr>
            </w:pPr>
          </w:p>
        </w:tc>
      </w:tr>
      <w:tr w:rsidR="004D7477" w:rsidRPr="00090B94" w14:paraId="606D8EE5" w14:textId="77777777" w:rsidTr="00A92EE9">
        <w:trPr>
          <w:trHeight w:val="225"/>
        </w:trPr>
        <w:tc>
          <w:tcPr>
            <w:tcW w:w="3356" w:type="dxa"/>
            <w:tcBorders>
              <w:top w:val="nil"/>
              <w:left w:val="nil"/>
              <w:bottom w:val="nil"/>
              <w:right w:val="nil"/>
            </w:tcBorders>
            <w:noWrap/>
            <w:vAlign w:val="bottom"/>
          </w:tcPr>
          <w:p w14:paraId="5B35357F"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3523EB4"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3C32A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6FA0B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75258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2CB95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CEA1D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2362D0"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9297C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D4D148" w14:textId="77777777" w:rsidR="004D7477" w:rsidRPr="00090B94" w:rsidRDefault="004D7477" w:rsidP="00A92EE9">
            <w:pPr>
              <w:jc w:val="right"/>
              <w:rPr>
                <w:rFonts w:ascii="Calibri" w:hAnsi="Calibri" w:cs="Calibri"/>
                <w:sz w:val="16"/>
                <w:szCs w:val="16"/>
                <w:lang w:val="da-DK" w:eastAsia="da-DK"/>
              </w:rPr>
            </w:pPr>
          </w:p>
        </w:tc>
      </w:tr>
      <w:tr w:rsidR="004D7477" w:rsidRPr="00090B94" w14:paraId="036C4F38" w14:textId="77777777" w:rsidTr="00A92EE9">
        <w:trPr>
          <w:trHeight w:val="225"/>
        </w:trPr>
        <w:tc>
          <w:tcPr>
            <w:tcW w:w="3356" w:type="dxa"/>
            <w:tcBorders>
              <w:top w:val="nil"/>
              <w:left w:val="nil"/>
              <w:bottom w:val="nil"/>
              <w:right w:val="nil"/>
            </w:tcBorders>
            <w:noWrap/>
            <w:vAlign w:val="bottom"/>
          </w:tcPr>
          <w:p w14:paraId="660FDBED"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09751327"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6C82E7"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E6B98D"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6923C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8E3CB2"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BB438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1A0A67"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0DD708"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FEF791" w14:textId="77777777" w:rsidR="004D7477" w:rsidRPr="00090B94" w:rsidRDefault="004D7477" w:rsidP="00A92EE9">
            <w:pPr>
              <w:jc w:val="right"/>
              <w:rPr>
                <w:rFonts w:ascii="Calibri" w:hAnsi="Calibri" w:cs="Calibri"/>
                <w:sz w:val="16"/>
                <w:szCs w:val="16"/>
                <w:lang w:val="da-DK" w:eastAsia="da-DK"/>
              </w:rPr>
            </w:pPr>
          </w:p>
        </w:tc>
      </w:tr>
      <w:tr w:rsidR="004D7477" w:rsidRPr="00090B94" w14:paraId="18C9782E" w14:textId="77777777" w:rsidTr="00A92EE9">
        <w:trPr>
          <w:trHeight w:val="225"/>
        </w:trPr>
        <w:tc>
          <w:tcPr>
            <w:tcW w:w="3356" w:type="dxa"/>
            <w:tcBorders>
              <w:top w:val="nil"/>
              <w:left w:val="nil"/>
              <w:bottom w:val="nil"/>
              <w:right w:val="nil"/>
            </w:tcBorders>
            <w:noWrap/>
            <w:vAlign w:val="bottom"/>
          </w:tcPr>
          <w:p w14:paraId="6D27CD24"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2AF5C7F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04A87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BED7D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6BE07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8F5BC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C172D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601BE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1BD07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19A485" w14:textId="77777777" w:rsidR="004D7477" w:rsidRPr="00090B94" w:rsidRDefault="004D7477" w:rsidP="00A92EE9">
            <w:pPr>
              <w:rPr>
                <w:rFonts w:ascii="Calibri" w:hAnsi="Calibri" w:cs="Calibri"/>
                <w:sz w:val="16"/>
                <w:szCs w:val="16"/>
                <w:lang w:val="da-DK" w:eastAsia="da-DK"/>
              </w:rPr>
            </w:pPr>
          </w:p>
        </w:tc>
      </w:tr>
      <w:tr w:rsidR="004D7477" w:rsidRPr="00090B94" w14:paraId="202BE9CB" w14:textId="77777777" w:rsidTr="00A92EE9">
        <w:trPr>
          <w:trHeight w:val="225"/>
        </w:trPr>
        <w:tc>
          <w:tcPr>
            <w:tcW w:w="3356" w:type="dxa"/>
            <w:tcBorders>
              <w:top w:val="nil"/>
              <w:left w:val="nil"/>
              <w:bottom w:val="nil"/>
              <w:right w:val="nil"/>
            </w:tcBorders>
            <w:noWrap/>
            <w:vAlign w:val="bottom"/>
          </w:tcPr>
          <w:p w14:paraId="04144BD7"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19AE236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4890743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68C7475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009650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437641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2ACBB5E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640F31F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35FCCE0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14:paraId="3E78178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33603436" w14:textId="77777777" w:rsidTr="00A92EE9">
        <w:trPr>
          <w:trHeight w:val="225"/>
        </w:trPr>
        <w:tc>
          <w:tcPr>
            <w:tcW w:w="3356" w:type="dxa"/>
            <w:tcBorders>
              <w:top w:val="nil"/>
              <w:left w:val="nil"/>
              <w:bottom w:val="single" w:sz="4" w:space="0" w:color="auto"/>
              <w:right w:val="nil"/>
            </w:tcBorders>
            <w:noWrap/>
            <w:vAlign w:val="bottom"/>
          </w:tcPr>
          <w:p w14:paraId="4FB4D05C"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66AA3B6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2BB6B4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1B47599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14:paraId="1B43BA0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043D09F"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A71AD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9BD4A9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1DE4AF8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2E618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14:paraId="72900B30" w14:textId="77777777" w:rsidTr="00A92EE9">
        <w:trPr>
          <w:trHeight w:val="225"/>
        </w:trPr>
        <w:tc>
          <w:tcPr>
            <w:tcW w:w="3356" w:type="dxa"/>
            <w:tcBorders>
              <w:top w:val="nil"/>
              <w:left w:val="nil"/>
              <w:bottom w:val="nil"/>
              <w:right w:val="nil"/>
            </w:tcBorders>
            <w:noWrap/>
            <w:vAlign w:val="bottom"/>
          </w:tcPr>
          <w:p w14:paraId="0CBFCFF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59AE49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24154B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F5BF01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163C4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1136A4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0E1E52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5204F6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392D42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2E266D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1B0A1C90" w14:textId="77777777" w:rsidR="004D7477" w:rsidRPr="00090B94" w:rsidRDefault="004D7477" w:rsidP="00FE2387">
      <w:pPr>
        <w:pStyle w:val="Brdtext"/>
        <w:spacing w:line="240" w:lineRule="auto"/>
        <w:rPr>
          <w:sz w:val="24"/>
          <w:szCs w:val="24"/>
          <w:lang w:val="en-GB"/>
        </w:rPr>
      </w:pPr>
    </w:p>
    <w:p w14:paraId="6DF677FB" w14:textId="77777777" w:rsidR="004D7477" w:rsidRPr="00090B94" w:rsidRDefault="004D7477" w:rsidP="00FE2387">
      <w:pPr>
        <w:pStyle w:val="Brdtext"/>
        <w:spacing w:line="240" w:lineRule="auto"/>
        <w:rPr>
          <w:sz w:val="24"/>
          <w:szCs w:val="24"/>
          <w:lang w:val="en-GB"/>
        </w:rPr>
      </w:pPr>
    </w:p>
    <w:p w14:paraId="2365D6D1" w14:textId="77777777" w:rsidR="004D7477" w:rsidRPr="00090B94" w:rsidRDefault="004D7477" w:rsidP="00621B51">
      <w:pPr>
        <w:rPr>
          <w:szCs w:val="24"/>
          <w:lang w:val="en-GB"/>
        </w:rPr>
      </w:pPr>
      <w:r w:rsidRPr="00090B94">
        <w:rPr>
          <w:szCs w:val="24"/>
          <w:lang w:val="en-GB"/>
        </w:rPr>
        <w:br w:type="page"/>
      </w:r>
    </w:p>
    <w:tbl>
      <w:tblPr>
        <w:tblW w:w="1255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tblGrid>
      <w:tr w:rsidR="004D7477" w:rsidRPr="00090B94" w14:paraId="4B81486B" w14:textId="77777777" w:rsidTr="00A92EE9">
        <w:trPr>
          <w:trHeight w:val="225"/>
        </w:trPr>
        <w:tc>
          <w:tcPr>
            <w:tcW w:w="3356" w:type="dxa"/>
            <w:tcBorders>
              <w:top w:val="nil"/>
              <w:left w:val="nil"/>
              <w:bottom w:val="nil"/>
              <w:right w:val="nil"/>
            </w:tcBorders>
            <w:noWrap/>
            <w:vAlign w:val="bottom"/>
          </w:tcPr>
          <w:p w14:paraId="14EEC281" w14:textId="77777777"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lastRenderedPageBreak/>
              <w:t>Non-rotational grass (turf, pasture)</w:t>
            </w:r>
          </w:p>
        </w:tc>
        <w:tc>
          <w:tcPr>
            <w:tcW w:w="836" w:type="dxa"/>
            <w:tcBorders>
              <w:top w:val="nil"/>
              <w:left w:val="nil"/>
              <w:bottom w:val="nil"/>
              <w:right w:val="nil"/>
            </w:tcBorders>
            <w:noWrap/>
            <w:vAlign w:val="bottom"/>
          </w:tcPr>
          <w:p w14:paraId="26A899A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2D1B0D0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01D0C22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0B62E5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81D5C7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0971E27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71095B1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EF7C71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29C7EA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58B40F0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EB1867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1CADCD95" w14:textId="77777777" w:rsidTr="00A92EE9">
        <w:trPr>
          <w:trHeight w:val="225"/>
        </w:trPr>
        <w:tc>
          <w:tcPr>
            <w:tcW w:w="3356" w:type="dxa"/>
            <w:tcBorders>
              <w:top w:val="nil"/>
              <w:left w:val="nil"/>
              <w:bottom w:val="nil"/>
              <w:right w:val="nil"/>
            </w:tcBorders>
            <w:noWrap/>
            <w:vAlign w:val="bottom"/>
          </w:tcPr>
          <w:p w14:paraId="39C41700" w14:textId="77777777"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2B3249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D8F29D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1845026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A7A3FC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2EEE642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0A850D5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D5DFFB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0A2847B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46549D8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72B767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196D99B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688C7DB3" w14:textId="77777777" w:rsidTr="00EB45C8">
        <w:trPr>
          <w:trHeight w:val="225"/>
        </w:trPr>
        <w:tc>
          <w:tcPr>
            <w:tcW w:w="3356" w:type="dxa"/>
            <w:tcBorders>
              <w:top w:val="nil"/>
              <w:left w:val="nil"/>
              <w:bottom w:val="nil"/>
              <w:right w:val="nil"/>
            </w:tcBorders>
            <w:noWrap/>
            <w:vAlign w:val="bottom"/>
          </w:tcPr>
          <w:p w14:paraId="52B47C0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1672" w:type="dxa"/>
            <w:gridSpan w:val="2"/>
            <w:tcBorders>
              <w:top w:val="nil"/>
              <w:left w:val="nil"/>
              <w:bottom w:val="nil"/>
              <w:right w:val="nil"/>
            </w:tcBorders>
            <w:noWrap/>
            <w:vAlign w:val="bottom"/>
          </w:tcPr>
          <w:p w14:paraId="710733D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Sowing </w:t>
            </w:r>
            <w:r w:rsidR="009367E0">
              <w:rPr>
                <w:rFonts w:ascii="Calibri" w:hAnsi="Calibri" w:cs="Calibri"/>
                <w:b/>
                <w:bCs/>
                <w:sz w:val="16"/>
                <w:szCs w:val="16"/>
                <w:lang w:val="da-DK" w:eastAsia="da-DK"/>
              </w:rPr>
              <w:t>and</w:t>
            </w:r>
          </w:p>
        </w:tc>
        <w:tc>
          <w:tcPr>
            <w:tcW w:w="1672" w:type="dxa"/>
            <w:gridSpan w:val="2"/>
            <w:tcBorders>
              <w:top w:val="nil"/>
              <w:left w:val="nil"/>
              <w:bottom w:val="nil"/>
              <w:right w:val="nil"/>
            </w:tcBorders>
            <w:noWrap/>
            <w:vAlign w:val="bottom"/>
          </w:tcPr>
          <w:p w14:paraId="3C5DBA3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14:paraId="72BEBA42" w14:textId="77777777" w:rsidR="004D7477" w:rsidRPr="00090B94" w:rsidRDefault="004D7477" w:rsidP="00A92EE9">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19FC58BC"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2508" w:type="dxa"/>
            <w:gridSpan w:val="3"/>
            <w:tcBorders>
              <w:top w:val="nil"/>
              <w:left w:val="nil"/>
              <w:bottom w:val="nil"/>
              <w:right w:val="nil"/>
            </w:tcBorders>
            <w:noWrap/>
            <w:vAlign w:val="bottom"/>
          </w:tcPr>
          <w:p w14:paraId="00E4E75D"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r>
      <w:tr w:rsidR="004D7477" w:rsidRPr="00090B94" w14:paraId="0B3057C0" w14:textId="77777777" w:rsidTr="00EB45C8">
        <w:trPr>
          <w:trHeight w:val="225"/>
        </w:trPr>
        <w:tc>
          <w:tcPr>
            <w:tcW w:w="3356" w:type="dxa"/>
            <w:tcBorders>
              <w:top w:val="nil"/>
              <w:left w:val="nil"/>
              <w:bottom w:val="nil"/>
              <w:right w:val="nil"/>
            </w:tcBorders>
            <w:noWrap/>
            <w:vAlign w:val="bottom"/>
          </w:tcPr>
          <w:p w14:paraId="70BF2E97" w14:textId="77777777" w:rsidR="004D7477" w:rsidRPr="00090B94" w:rsidRDefault="004D7477" w:rsidP="00A92EE9">
            <w:pPr>
              <w:rPr>
                <w:rFonts w:ascii="Calibri" w:hAnsi="Calibri" w:cs="Calibri"/>
                <w:sz w:val="16"/>
                <w:szCs w:val="16"/>
                <w:lang w:val="da-DK" w:eastAsia="da-DK"/>
              </w:rPr>
            </w:pPr>
          </w:p>
        </w:tc>
        <w:tc>
          <w:tcPr>
            <w:tcW w:w="2508" w:type="dxa"/>
            <w:gridSpan w:val="3"/>
            <w:tcBorders>
              <w:top w:val="nil"/>
              <w:left w:val="nil"/>
              <w:bottom w:val="nil"/>
              <w:right w:val="nil"/>
            </w:tcBorders>
            <w:noWrap/>
            <w:vAlign w:val="bottom"/>
          </w:tcPr>
          <w:p w14:paraId="716B581B"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pre-emergence</w:t>
            </w:r>
          </w:p>
        </w:tc>
        <w:tc>
          <w:tcPr>
            <w:tcW w:w="836" w:type="dxa"/>
            <w:tcBorders>
              <w:top w:val="nil"/>
              <w:left w:val="nil"/>
              <w:bottom w:val="nil"/>
              <w:right w:val="nil"/>
            </w:tcBorders>
            <w:noWrap/>
            <w:vAlign w:val="bottom"/>
          </w:tcPr>
          <w:p w14:paraId="3E1FEA6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6FA51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1C537D"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8BBEC3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61623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2350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B8D48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BD7B50" w14:textId="77777777" w:rsidR="004D7477" w:rsidRPr="00090B94" w:rsidRDefault="004D7477" w:rsidP="00A92EE9">
            <w:pPr>
              <w:rPr>
                <w:rFonts w:ascii="Calibri" w:hAnsi="Calibri" w:cs="Calibri"/>
                <w:sz w:val="16"/>
                <w:szCs w:val="16"/>
                <w:lang w:val="da-DK" w:eastAsia="da-DK"/>
              </w:rPr>
            </w:pPr>
          </w:p>
        </w:tc>
      </w:tr>
      <w:tr w:rsidR="004D7477" w:rsidRPr="00090B94" w14:paraId="10AAF5CA" w14:textId="77777777" w:rsidTr="00A92EE9">
        <w:trPr>
          <w:trHeight w:val="225"/>
        </w:trPr>
        <w:tc>
          <w:tcPr>
            <w:tcW w:w="3356" w:type="dxa"/>
            <w:tcBorders>
              <w:top w:val="nil"/>
              <w:left w:val="nil"/>
              <w:bottom w:val="nil"/>
              <w:right w:val="nil"/>
            </w:tcBorders>
            <w:noWrap/>
            <w:vAlign w:val="bottom"/>
          </w:tcPr>
          <w:p w14:paraId="58A3273F"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62589E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28836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46563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6F658A1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256F6A9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3E594C1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02CA014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1A9ED2B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5A07520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59</w:t>
            </w:r>
          </w:p>
        </w:tc>
        <w:tc>
          <w:tcPr>
            <w:tcW w:w="836" w:type="dxa"/>
            <w:tcBorders>
              <w:top w:val="nil"/>
              <w:left w:val="nil"/>
              <w:bottom w:val="nil"/>
              <w:right w:val="nil"/>
            </w:tcBorders>
            <w:noWrap/>
            <w:vAlign w:val="bottom"/>
          </w:tcPr>
          <w:p w14:paraId="65E2142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D2C1E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r>
      <w:tr w:rsidR="004D7477" w:rsidRPr="00090B94" w14:paraId="4FC74EFE" w14:textId="77777777" w:rsidTr="00A92EE9">
        <w:trPr>
          <w:trHeight w:val="225"/>
        </w:trPr>
        <w:tc>
          <w:tcPr>
            <w:tcW w:w="3356" w:type="dxa"/>
            <w:tcBorders>
              <w:top w:val="nil"/>
              <w:left w:val="nil"/>
              <w:bottom w:val="nil"/>
              <w:right w:val="nil"/>
            </w:tcBorders>
            <w:noWrap/>
            <w:vAlign w:val="bottom"/>
          </w:tcPr>
          <w:p w14:paraId="09A406C0"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74A3A859"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7E4BCD"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92EDFD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4E62A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82B337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C62998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DA796B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14EEFA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4C4CEAC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DD8B47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D8FC6B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621B51" w:rsidRPr="00E44595" w14:paraId="456AEC2B" w14:textId="77777777" w:rsidTr="00A92EE9">
        <w:trPr>
          <w:trHeight w:val="225"/>
        </w:trPr>
        <w:tc>
          <w:tcPr>
            <w:tcW w:w="3356" w:type="dxa"/>
            <w:tcBorders>
              <w:top w:val="nil"/>
              <w:left w:val="nil"/>
              <w:bottom w:val="nil"/>
              <w:right w:val="nil"/>
            </w:tcBorders>
            <w:noWrap/>
            <w:vAlign w:val="bottom"/>
          </w:tcPr>
          <w:p w14:paraId="2C2E516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7F66C5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A6D96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EE8302"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24A79D"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3EFB3F"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B3955C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19BE452"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492F4C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4C5161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EDAE3A"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41A52F" w14:textId="77777777" w:rsidR="00621B51" w:rsidRPr="00090B94" w:rsidRDefault="00621B51" w:rsidP="00A92EE9">
            <w:pPr>
              <w:rPr>
                <w:rFonts w:ascii="Calibri" w:hAnsi="Calibri" w:cs="Calibri"/>
                <w:sz w:val="16"/>
                <w:szCs w:val="16"/>
                <w:lang w:val="en-US" w:eastAsia="da-DK"/>
              </w:rPr>
            </w:pPr>
          </w:p>
        </w:tc>
      </w:tr>
      <w:tr w:rsidR="00621B51" w:rsidRPr="00E44595" w14:paraId="244AC99B" w14:textId="77777777" w:rsidTr="00A92EE9">
        <w:trPr>
          <w:trHeight w:val="225"/>
        </w:trPr>
        <w:tc>
          <w:tcPr>
            <w:tcW w:w="3356" w:type="dxa"/>
            <w:tcBorders>
              <w:top w:val="nil"/>
              <w:left w:val="nil"/>
              <w:bottom w:val="nil"/>
              <w:right w:val="nil"/>
            </w:tcBorders>
            <w:noWrap/>
            <w:vAlign w:val="bottom"/>
          </w:tcPr>
          <w:p w14:paraId="31F2FD4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51EB1D20"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C9456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77F555"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0B75D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B4F9F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7E68DC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D9568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D9F121"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0468A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E2F1365"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F081642" w14:textId="77777777" w:rsidR="00621B51" w:rsidRPr="00090B94" w:rsidRDefault="00621B51" w:rsidP="00A92EE9">
            <w:pPr>
              <w:rPr>
                <w:rFonts w:ascii="Calibri" w:hAnsi="Calibri" w:cs="Calibri"/>
                <w:sz w:val="16"/>
                <w:szCs w:val="16"/>
                <w:lang w:val="en-US" w:eastAsia="da-DK"/>
              </w:rPr>
            </w:pPr>
          </w:p>
        </w:tc>
      </w:tr>
      <w:tr w:rsidR="004D7477" w:rsidRPr="00090B94" w14:paraId="783A9E72" w14:textId="77777777" w:rsidTr="00A92EE9">
        <w:trPr>
          <w:trHeight w:val="225"/>
        </w:trPr>
        <w:tc>
          <w:tcPr>
            <w:tcW w:w="3356" w:type="dxa"/>
            <w:tcBorders>
              <w:top w:val="nil"/>
              <w:left w:val="nil"/>
              <w:bottom w:val="nil"/>
              <w:right w:val="nil"/>
            </w:tcBorders>
            <w:noWrap/>
            <w:vAlign w:val="bottom"/>
          </w:tcPr>
          <w:p w14:paraId="6424FAE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9B94CB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54C13DE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146FD78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AB1F8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3CE4F8E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72C6EC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A1E9F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49941E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66823C5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50E3D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59</w:t>
            </w:r>
          </w:p>
        </w:tc>
        <w:tc>
          <w:tcPr>
            <w:tcW w:w="836" w:type="dxa"/>
            <w:tcBorders>
              <w:top w:val="nil"/>
              <w:left w:val="nil"/>
              <w:bottom w:val="nil"/>
              <w:right w:val="nil"/>
            </w:tcBorders>
            <w:noWrap/>
            <w:vAlign w:val="bottom"/>
          </w:tcPr>
          <w:p w14:paraId="1342797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r>
      <w:tr w:rsidR="004D7477" w:rsidRPr="00090B94" w14:paraId="7D246EDE" w14:textId="77777777" w:rsidTr="00A92EE9">
        <w:trPr>
          <w:trHeight w:val="225"/>
        </w:trPr>
        <w:tc>
          <w:tcPr>
            <w:tcW w:w="3356" w:type="dxa"/>
            <w:tcBorders>
              <w:top w:val="nil"/>
              <w:left w:val="nil"/>
              <w:bottom w:val="nil"/>
              <w:right w:val="nil"/>
            </w:tcBorders>
            <w:noWrap/>
            <w:vAlign w:val="bottom"/>
          </w:tcPr>
          <w:p w14:paraId="7BDD81E8"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BCDA34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FDE0B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A1B08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FF11A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54F3E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1CF22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81AB5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96E9C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93EBA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C38C5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EC451E" w14:textId="77777777" w:rsidR="004D7477" w:rsidRPr="00090B94" w:rsidRDefault="004D7477" w:rsidP="00A92EE9">
            <w:pPr>
              <w:rPr>
                <w:rFonts w:ascii="Calibri" w:hAnsi="Calibri" w:cs="Calibri"/>
                <w:sz w:val="16"/>
                <w:szCs w:val="16"/>
                <w:lang w:val="da-DK" w:eastAsia="da-DK"/>
              </w:rPr>
            </w:pPr>
          </w:p>
        </w:tc>
      </w:tr>
      <w:tr w:rsidR="004D7477" w:rsidRPr="00090B94" w14:paraId="11CD7825" w14:textId="77777777" w:rsidTr="00A92EE9">
        <w:trPr>
          <w:trHeight w:val="225"/>
        </w:trPr>
        <w:tc>
          <w:tcPr>
            <w:tcW w:w="3356" w:type="dxa"/>
            <w:tcBorders>
              <w:top w:val="nil"/>
              <w:left w:val="nil"/>
              <w:bottom w:val="nil"/>
              <w:right w:val="nil"/>
            </w:tcBorders>
            <w:noWrap/>
            <w:vAlign w:val="bottom"/>
          </w:tcPr>
          <w:p w14:paraId="79BE306F"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05500D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0E355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20058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818A4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A2850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D6697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97A5E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C3B1C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8827F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71EE3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CBC83C" w14:textId="77777777" w:rsidR="004D7477" w:rsidRPr="00090B94" w:rsidRDefault="004D7477" w:rsidP="00A92EE9">
            <w:pPr>
              <w:rPr>
                <w:rFonts w:ascii="Calibri" w:hAnsi="Calibri" w:cs="Calibri"/>
                <w:sz w:val="16"/>
                <w:szCs w:val="16"/>
                <w:lang w:val="da-DK" w:eastAsia="da-DK"/>
              </w:rPr>
            </w:pPr>
          </w:p>
        </w:tc>
      </w:tr>
      <w:tr w:rsidR="004D7477" w:rsidRPr="00090B94" w14:paraId="4827542F" w14:textId="77777777" w:rsidTr="00A92EE9">
        <w:trPr>
          <w:trHeight w:val="225"/>
        </w:trPr>
        <w:tc>
          <w:tcPr>
            <w:tcW w:w="3356" w:type="dxa"/>
            <w:tcBorders>
              <w:top w:val="nil"/>
              <w:left w:val="nil"/>
              <w:bottom w:val="nil"/>
              <w:right w:val="nil"/>
            </w:tcBorders>
            <w:noWrap/>
            <w:vAlign w:val="bottom"/>
          </w:tcPr>
          <w:p w14:paraId="1286EED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D84BDC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71BD8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7FF6D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2EB04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2CDFB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8F667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5ACE2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A39E1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F5803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45D63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36DF76" w14:textId="77777777" w:rsidR="004D7477" w:rsidRPr="00090B94" w:rsidRDefault="004D7477" w:rsidP="00A92EE9">
            <w:pPr>
              <w:rPr>
                <w:rFonts w:ascii="Calibri" w:hAnsi="Calibri" w:cs="Calibri"/>
                <w:sz w:val="16"/>
                <w:szCs w:val="16"/>
                <w:lang w:val="da-DK" w:eastAsia="da-DK"/>
              </w:rPr>
            </w:pPr>
          </w:p>
        </w:tc>
      </w:tr>
      <w:tr w:rsidR="004D7477" w:rsidRPr="00090B94" w14:paraId="6AC75F9D" w14:textId="77777777" w:rsidTr="00A92EE9">
        <w:trPr>
          <w:trHeight w:val="225"/>
        </w:trPr>
        <w:tc>
          <w:tcPr>
            <w:tcW w:w="3356" w:type="dxa"/>
            <w:tcBorders>
              <w:top w:val="nil"/>
              <w:left w:val="nil"/>
              <w:bottom w:val="nil"/>
              <w:right w:val="nil"/>
            </w:tcBorders>
            <w:noWrap/>
            <w:vAlign w:val="bottom"/>
          </w:tcPr>
          <w:p w14:paraId="27D57042"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42405E0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6337E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63CC0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978DE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2B8A7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6BF63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D2311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B127C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4FC58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59836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135C43" w14:textId="77777777" w:rsidR="004D7477" w:rsidRPr="00090B94" w:rsidRDefault="004D7477" w:rsidP="00A92EE9">
            <w:pPr>
              <w:rPr>
                <w:rFonts w:ascii="Calibri" w:hAnsi="Calibri" w:cs="Calibri"/>
                <w:sz w:val="16"/>
                <w:szCs w:val="16"/>
                <w:lang w:val="da-DK" w:eastAsia="da-DK"/>
              </w:rPr>
            </w:pPr>
          </w:p>
        </w:tc>
      </w:tr>
      <w:tr w:rsidR="004D7477" w:rsidRPr="00090B94" w14:paraId="09AB63DA" w14:textId="77777777" w:rsidTr="00A92EE9">
        <w:trPr>
          <w:trHeight w:val="225"/>
        </w:trPr>
        <w:tc>
          <w:tcPr>
            <w:tcW w:w="3356" w:type="dxa"/>
            <w:tcBorders>
              <w:top w:val="nil"/>
              <w:left w:val="nil"/>
              <w:bottom w:val="nil"/>
              <w:right w:val="nil"/>
            </w:tcBorders>
            <w:noWrap/>
            <w:vAlign w:val="bottom"/>
          </w:tcPr>
          <w:p w14:paraId="7DABEBD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7828C6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7651901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32122E3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E845FC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375B470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3C0F3E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5A5B6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727BB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01769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2E9D6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5839BA" w14:textId="77777777" w:rsidR="004D7477" w:rsidRPr="00090B94" w:rsidRDefault="004D7477" w:rsidP="00A92EE9">
            <w:pPr>
              <w:rPr>
                <w:rFonts w:ascii="Calibri" w:hAnsi="Calibri" w:cs="Calibri"/>
                <w:sz w:val="16"/>
                <w:szCs w:val="16"/>
                <w:lang w:val="da-DK" w:eastAsia="da-DK"/>
              </w:rPr>
            </w:pPr>
          </w:p>
        </w:tc>
      </w:tr>
      <w:tr w:rsidR="004D7477" w:rsidRPr="00090B94" w14:paraId="6F9E322A" w14:textId="77777777" w:rsidTr="00A92EE9">
        <w:trPr>
          <w:trHeight w:val="225"/>
        </w:trPr>
        <w:tc>
          <w:tcPr>
            <w:tcW w:w="3356" w:type="dxa"/>
            <w:tcBorders>
              <w:top w:val="nil"/>
              <w:left w:val="nil"/>
              <w:bottom w:val="nil"/>
              <w:right w:val="nil"/>
            </w:tcBorders>
            <w:noWrap/>
            <w:vAlign w:val="bottom"/>
          </w:tcPr>
          <w:p w14:paraId="0F224D0F"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1F2E808"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BC3B7E"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4340A5"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D13B4AF"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80786FF"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3D2D45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A297A4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0445D49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FA291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6906DE3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7890C0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14:paraId="2AE9CD45" w14:textId="77777777" w:rsidTr="00A92EE9">
        <w:trPr>
          <w:trHeight w:val="225"/>
        </w:trPr>
        <w:tc>
          <w:tcPr>
            <w:tcW w:w="3356" w:type="dxa"/>
            <w:tcBorders>
              <w:top w:val="nil"/>
              <w:left w:val="nil"/>
              <w:bottom w:val="single" w:sz="4" w:space="0" w:color="auto"/>
              <w:right w:val="nil"/>
            </w:tcBorders>
            <w:noWrap/>
            <w:vAlign w:val="bottom"/>
          </w:tcPr>
          <w:p w14:paraId="22F7711E"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9BB491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0F0C6B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6004F50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393932E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6262E9E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07B4849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33501CE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371A7A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A39946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6DFFDC8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0BBB48F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2F65B875" w14:textId="77777777" w:rsidTr="00A92EE9">
        <w:trPr>
          <w:trHeight w:val="225"/>
        </w:trPr>
        <w:tc>
          <w:tcPr>
            <w:tcW w:w="3356" w:type="dxa"/>
            <w:tcBorders>
              <w:top w:val="nil"/>
              <w:left w:val="nil"/>
              <w:bottom w:val="nil"/>
              <w:right w:val="nil"/>
            </w:tcBorders>
            <w:noWrap/>
            <w:vAlign w:val="bottom"/>
          </w:tcPr>
          <w:p w14:paraId="66749EB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22FAAE3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5FA9A5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9FF1EE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B52032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44EAFE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9BE08A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A5DE3A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EF43FE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B4596B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B454C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C25561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C622822" w14:textId="77777777" w:rsidR="004D7477" w:rsidRPr="00090B94" w:rsidRDefault="004D7477" w:rsidP="00FE2387">
      <w:pPr>
        <w:pStyle w:val="Brdtext"/>
        <w:spacing w:line="240" w:lineRule="auto"/>
        <w:rPr>
          <w:sz w:val="24"/>
          <w:szCs w:val="24"/>
          <w:lang w:val="en-GB"/>
        </w:rPr>
      </w:pPr>
    </w:p>
    <w:p w14:paraId="0CAA9312" w14:textId="77777777" w:rsidR="004D7477" w:rsidRPr="00090B94" w:rsidRDefault="004D7477" w:rsidP="00FE2387">
      <w:pPr>
        <w:pStyle w:val="Brdtext"/>
        <w:spacing w:line="240" w:lineRule="auto"/>
        <w:rPr>
          <w:sz w:val="24"/>
          <w:szCs w:val="24"/>
          <w:lang w:val="en-GB"/>
        </w:rPr>
      </w:pPr>
    </w:p>
    <w:p w14:paraId="06D8D09D" w14:textId="77777777" w:rsidR="004D7477" w:rsidRPr="00090B94" w:rsidRDefault="004D7477" w:rsidP="00FE2387">
      <w:pPr>
        <w:pStyle w:val="Brdtext"/>
        <w:spacing w:line="240" w:lineRule="auto"/>
        <w:rPr>
          <w:sz w:val="24"/>
          <w:szCs w:val="24"/>
          <w:lang w:val="en-GB"/>
        </w:rPr>
      </w:pP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14:paraId="7D2E2A3B" w14:textId="77777777" w:rsidTr="00A92EE9">
        <w:trPr>
          <w:trHeight w:val="225"/>
        </w:trPr>
        <w:tc>
          <w:tcPr>
            <w:tcW w:w="3356" w:type="dxa"/>
            <w:tcBorders>
              <w:top w:val="nil"/>
              <w:left w:val="nil"/>
              <w:bottom w:val="nil"/>
              <w:right w:val="nil"/>
            </w:tcBorders>
            <w:noWrap/>
            <w:vAlign w:val="bottom"/>
          </w:tcPr>
          <w:p w14:paraId="46C7DDEB" w14:textId="77777777" w:rsidR="004D7477" w:rsidRPr="00090B94" w:rsidRDefault="004D7477" w:rsidP="00A92EE9">
            <w:pPr>
              <w:rPr>
                <w:rFonts w:ascii="Calibri" w:hAnsi="Calibri" w:cs="Calibri"/>
                <w:b/>
                <w:bCs/>
                <w:sz w:val="16"/>
                <w:szCs w:val="16"/>
                <w:lang w:val="da-DK" w:eastAsia="da-DK"/>
              </w:rPr>
            </w:pPr>
            <w:r w:rsidRPr="00090B94">
              <w:rPr>
                <w:rFonts w:ascii="Calibri" w:hAnsi="Calibri" w:cs="Calibri"/>
                <w:b/>
                <w:bCs/>
                <w:sz w:val="16"/>
                <w:szCs w:val="16"/>
                <w:lang w:val="da-DK" w:eastAsia="da-DK"/>
              </w:rPr>
              <w:t>Fruit trees (orchards)</w:t>
            </w:r>
          </w:p>
        </w:tc>
        <w:tc>
          <w:tcPr>
            <w:tcW w:w="836" w:type="dxa"/>
            <w:tcBorders>
              <w:top w:val="nil"/>
              <w:left w:val="nil"/>
              <w:bottom w:val="nil"/>
              <w:right w:val="nil"/>
            </w:tcBorders>
            <w:noWrap/>
            <w:vAlign w:val="bottom"/>
          </w:tcPr>
          <w:p w14:paraId="7C9953C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212F666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278ACA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A853D3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48A550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9EDA70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646D9D7" w14:textId="77777777" w:rsidTr="00A92EE9">
        <w:trPr>
          <w:trHeight w:val="225"/>
        </w:trPr>
        <w:tc>
          <w:tcPr>
            <w:tcW w:w="3356" w:type="dxa"/>
            <w:tcBorders>
              <w:top w:val="nil"/>
              <w:left w:val="nil"/>
              <w:bottom w:val="nil"/>
              <w:right w:val="nil"/>
            </w:tcBorders>
            <w:noWrap/>
            <w:vAlign w:val="bottom"/>
          </w:tcPr>
          <w:p w14:paraId="6F172672" w14:textId="77777777"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62ADD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5907FF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638A5A1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4DAFB82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93914D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4DE1B0C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12B700A7" w14:textId="77777777" w:rsidTr="00A82776">
        <w:trPr>
          <w:trHeight w:val="225"/>
        </w:trPr>
        <w:tc>
          <w:tcPr>
            <w:tcW w:w="3356" w:type="dxa"/>
            <w:tcBorders>
              <w:top w:val="nil"/>
              <w:left w:val="nil"/>
              <w:bottom w:val="nil"/>
              <w:right w:val="nil"/>
            </w:tcBorders>
            <w:noWrap/>
            <w:vAlign w:val="bottom"/>
          </w:tcPr>
          <w:p w14:paraId="4720055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Application / Stage</w:t>
            </w:r>
          </w:p>
        </w:tc>
        <w:tc>
          <w:tcPr>
            <w:tcW w:w="2508" w:type="dxa"/>
            <w:gridSpan w:val="3"/>
            <w:tcBorders>
              <w:top w:val="nil"/>
              <w:left w:val="nil"/>
              <w:bottom w:val="nil"/>
              <w:right w:val="nil"/>
            </w:tcBorders>
            <w:noWrap/>
            <w:vAlign w:val="bottom"/>
          </w:tcPr>
          <w:p w14:paraId="327AAF15"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Canopy directed (all stages)</w:t>
            </w:r>
          </w:p>
        </w:tc>
        <w:tc>
          <w:tcPr>
            <w:tcW w:w="2508" w:type="dxa"/>
            <w:gridSpan w:val="3"/>
            <w:tcBorders>
              <w:top w:val="nil"/>
              <w:left w:val="nil"/>
              <w:bottom w:val="nil"/>
              <w:right w:val="nil"/>
            </w:tcBorders>
            <w:noWrap/>
            <w:vAlign w:val="bottom"/>
          </w:tcPr>
          <w:p w14:paraId="279B7A7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Ground directed (all stages)</w:t>
            </w:r>
          </w:p>
        </w:tc>
      </w:tr>
      <w:tr w:rsidR="004D7477" w:rsidRPr="00090B94" w14:paraId="6E748123" w14:textId="77777777" w:rsidTr="00A92EE9">
        <w:trPr>
          <w:trHeight w:val="225"/>
        </w:trPr>
        <w:tc>
          <w:tcPr>
            <w:tcW w:w="3356" w:type="dxa"/>
            <w:tcBorders>
              <w:top w:val="nil"/>
              <w:left w:val="nil"/>
              <w:bottom w:val="nil"/>
              <w:right w:val="nil"/>
            </w:tcBorders>
            <w:noWrap/>
            <w:vAlign w:val="bottom"/>
          </w:tcPr>
          <w:p w14:paraId="11A0C81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28970F"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037F49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AF0C0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6DA48A"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C4E11DB"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A0FE297" w14:textId="77777777" w:rsidR="004D7477" w:rsidRPr="00090B94" w:rsidRDefault="004D7477" w:rsidP="00A92EE9">
            <w:pPr>
              <w:rPr>
                <w:rFonts w:ascii="Calibri" w:hAnsi="Calibri" w:cs="Calibri"/>
                <w:b/>
                <w:bCs/>
                <w:sz w:val="16"/>
                <w:szCs w:val="16"/>
                <w:lang w:val="da-DK" w:eastAsia="da-DK"/>
              </w:rPr>
            </w:pPr>
          </w:p>
        </w:tc>
      </w:tr>
      <w:tr w:rsidR="004D7477" w:rsidRPr="00090B94" w14:paraId="28CC2B67" w14:textId="77777777" w:rsidTr="00A92EE9">
        <w:trPr>
          <w:trHeight w:val="225"/>
        </w:trPr>
        <w:tc>
          <w:tcPr>
            <w:tcW w:w="3356" w:type="dxa"/>
            <w:tcBorders>
              <w:top w:val="nil"/>
              <w:left w:val="nil"/>
              <w:bottom w:val="nil"/>
              <w:right w:val="nil"/>
            </w:tcBorders>
            <w:noWrap/>
            <w:vAlign w:val="bottom"/>
          </w:tcPr>
          <w:p w14:paraId="068B0418"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E28C13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1C8A4E0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00E0289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32826F6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50F91CA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7FCE4F7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090B94" w14:paraId="4AC4CDBA" w14:textId="77777777" w:rsidTr="00A92EE9">
        <w:trPr>
          <w:trHeight w:val="225"/>
        </w:trPr>
        <w:tc>
          <w:tcPr>
            <w:tcW w:w="3356" w:type="dxa"/>
            <w:tcBorders>
              <w:top w:val="nil"/>
              <w:left w:val="nil"/>
              <w:bottom w:val="nil"/>
              <w:right w:val="nil"/>
            </w:tcBorders>
            <w:noWrap/>
            <w:vAlign w:val="bottom"/>
          </w:tcPr>
          <w:p w14:paraId="3BA9E2DD"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7F7106F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E24DA9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6E1C65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E83C7E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0980AB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3E09BC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621B51" w:rsidRPr="00E44595" w14:paraId="3B0ED5CD" w14:textId="77777777" w:rsidTr="00A92EE9">
        <w:trPr>
          <w:trHeight w:val="225"/>
        </w:trPr>
        <w:tc>
          <w:tcPr>
            <w:tcW w:w="3356" w:type="dxa"/>
            <w:tcBorders>
              <w:top w:val="nil"/>
              <w:left w:val="nil"/>
              <w:bottom w:val="nil"/>
              <w:right w:val="nil"/>
            </w:tcBorders>
            <w:noWrap/>
            <w:vAlign w:val="bottom"/>
          </w:tcPr>
          <w:p w14:paraId="7B152764"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5952AD3"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98D87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0B511CA"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D78540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C3BEAEE"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1B07F43" w14:textId="77777777" w:rsidR="00621B51" w:rsidRPr="00090B94" w:rsidRDefault="00621B51" w:rsidP="00A92EE9">
            <w:pPr>
              <w:rPr>
                <w:rFonts w:ascii="Calibri" w:hAnsi="Calibri" w:cs="Calibri"/>
                <w:sz w:val="16"/>
                <w:szCs w:val="16"/>
                <w:lang w:val="en-US" w:eastAsia="da-DK"/>
              </w:rPr>
            </w:pPr>
          </w:p>
        </w:tc>
      </w:tr>
      <w:tr w:rsidR="00621B51" w:rsidRPr="00E44595" w14:paraId="1A678B96" w14:textId="77777777" w:rsidTr="00A92EE9">
        <w:trPr>
          <w:trHeight w:val="225"/>
        </w:trPr>
        <w:tc>
          <w:tcPr>
            <w:tcW w:w="3356" w:type="dxa"/>
            <w:tcBorders>
              <w:top w:val="nil"/>
              <w:left w:val="nil"/>
              <w:bottom w:val="nil"/>
              <w:right w:val="nil"/>
            </w:tcBorders>
            <w:noWrap/>
            <w:vAlign w:val="bottom"/>
          </w:tcPr>
          <w:p w14:paraId="432CF69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EFD900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08BD9E0"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32451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91273F"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9B75F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108D1DB" w14:textId="77777777" w:rsidR="00621B51" w:rsidRPr="00090B94" w:rsidRDefault="00621B51" w:rsidP="00A92EE9">
            <w:pPr>
              <w:rPr>
                <w:rFonts w:ascii="Calibri" w:hAnsi="Calibri" w:cs="Calibri"/>
                <w:sz w:val="16"/>
                <w:szCs w:val="16"/>
                <w:lang w:val="en-US" w:eastAsia="da-DK"/>
              </w:rPr>
            </w:pPr>
          </w:p>
        </w:tc>
      </w:tr>
      <w:tr w:rsidR="004D7477" w:rsidRPr="00090B94" w14:paraId="01304427" w14:textId="77777777" w:rsidTr="00A92EE9">
        <w:trPr>
          <w:trHeight w:val="225"/>
        </w:trPr>
        <w:tc>
          <w:tcPr>
            <w:tcW w:w="3356" w:type="dxa"/>
            <w:tcBorders>
              <w:top w:val="nil"/>
              <w:left w:val="nil"/>
              <w:bottom w:val="nil"/>
              <w:right w:val="nil"/>
            </w:tcBorders>
            <w:noWrap/>
            <w:vAlign w:val="bottom"/>
          </w:tcPr>
          <w:p w14:paraId="1162C8D8"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5BFC7A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5B52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3F88E7E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234427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E56FC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1FEA5E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29DA102C" w14:textId="77777777" w:rsidTr="00A92EE9">
        <w:trPr>
          <w:trHeight w:val="225"/>
        </w:trPr>
        <w:tc>
          <w:tcPr>
            <w:tcW w:w="3356" w:type="dxa"/>
            <w:tcBorders>
              <w:top w:val="nil"/>
              <w:left w:val="nil"/>
              <w:bottom w:val="nil"/>
              <w:right w:val="nil"/>
            </w:tcBorders>
            <w:noWrap/>
            <w:vAlign w:val="bottom"/>
          </w:tcPr>
          <w:p w14:paraId="33B3317C"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C7E270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AD349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C767B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E194D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16F38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88BD7C" w14:textId="77777777" w:rsidR="004D7477" w:rsidRPr="00090B94" w:rsidRDefault="004D7477" w:rsidP="00A92EE9">
            <w:pPr>
              <w:rPr>
                <w:rFonts w:ascii="Calibri" w:hAnsi="Calibri" w:cs="Calibri"/>
                <w:sz w:val="16"/>
                <w:szCs w:val="16"/>
                <w:lang w:val="da-DK" w:eastAsia="da-DK"/>
              </w:rPr>
            </w:pPr>
          </w:p>
        </w:tc>
      </w:tr>
      <w:tr w:rsidR="004D7477" w:rsidRPr="00090B94" w14:paraId="45B51C46" w14:textId="77777777" w:rsidTr="00A92EE9">
        <w:trPr>
          <w:trHeight w:val="225"/>
        </w:trPr>
        <w:tc>
          <w:tcPr>
            <w:tcW w:w="3356" w:type="dxa"/>
            <w:tcBorders>
              <w:top w:val="nil"/>
              <w:left w:val="nil"/>
              <w:bottom w:val="nil"/>
              <w:right w:val="nil"/>
            </w:tcBorders>
            <w:noWrap/>
            <w:vAlign w:val="bottom"/>
          </w:tcPr>
          <w:p w14:paraId="2DAB3576"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C2EC2A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EEC29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ABAB4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D6211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BFB9C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470C71" w14:textId="77777777" w:rsidR="004D7477" w:rsidRPr="00090B94" w:rsidRDefault="004D7477" w:rsidP="00A92EE9">
            <w:pPr>
              <w:rPr>
                <w:rFonts w:ascii="Calibri" w:hAnsi="Calibri" w:cs="Calibri"/>
                <w:sz w:val="16"/>
                <w:szCs w:val="16"/>
                <w:lang w:val="da-DK" w:eastAsia="da-DK"/>
              </w:rPr>
            </w:pPr>
          </w:p>
        </w:tc>
      </w:tr>
      <w:tr w:rsidR="004D7477" w:rsidRPr="00090B94" w14:paraId="19A01D11" w14:textId="77777777" w:rsidTr="00A92EE9">
        <w:trPr>
          <w:trHeight w:val="225"/>
        </w:trPr>
        <w:tc>
          <w:tcPr>
            <w:tcW w:w="3356" w:type="dxa"/>
            <w:tcBorders>
              <w:top w:val="nil"/>
              <w:left w:val="nil"/>
              <w:bottom w:val="nil"/>
              <w:right w:val="nil"/>
            </w:tcBorders>
            <w:noWrap/>
            <w:vAlign w:val="bottom"/>
          </w:tcPr>
          <w:p w14:paraId="500A7F5F"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DC5467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2D0CB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4E696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2E7DD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9E90C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23E1F4" w14:textId="77777777" w:rsidR="004D7477" w:rsidRPr="00090B94" w:rsidRDefault="004D7477" w:rsidP="00A92EE9">
            <w:pPr>
              <w:rPr>
                <w:rFonts w:ascii="Calibri" w:hAnsi="Calibri" w:cs="Calibri"/>
                <w:sz w:val="16"/>
                <w:szCs w:val="16"/>
                <w:lang w:val="da-DK" w:eastAsia="da-DK"/>
              </w:rPr>
            </w:pPr>
          </w:p>
        </w:tc>
      </w:tr>
      <w:tr w:rsidR="004D7477" w:rsidRPr="00090B94" w14:paraId="116B5AB3" w14:textId="77777777" w:rsidTr="00A92EE9">
        <w:trPr>
          <w:trHeight w:val="225"/>
        </w:trPr>
        <w:tc>
          <w:tcPr>
            <w:tcW w:w="3356" w:type="dxa"/>
            <w:tcBorders>
              <w:top w:val="nil"/>
              <w:left w:val="nil"/>
              <w:bottom w:val="nil"/>
              <w:right w:val="nil"/>
            </w:tcBorders>
            <w:noWrap/>
            <w:vAlign w:val="bottom"/>
          </w:tcPr>
          <w:p w14:paraId="2E87DD55"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D42DCA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178CD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8216D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B281E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2D7DC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3F7B56" w14:textId="77777777" w:rsidR="004D7477" w:rsidRPr="00090B94" w:rsidRDefault="004D7477" w:rsidP="00A92EE9">
            <w:pPr>
              <w:rPr>
                <w:rFonts w:ascii="Calibri" w:hAnsi="Calibri" w:cs="Calibri"/>
                <w:sz w:val="16"/>
                <w:szCs w:val="16"/>
                <w:lang w:val="da-DK" w:eastAsia="da-DK"/>
              </w:rPr>
            </w:pPr>
          </w:p>
        </w:tc>
      </w:tr>
      <w:tr w:rsidR="004D7477" w:rsidRPr="00090B94" w14:paraId="0FE8348A" w14:textId="77777777" w:rsidTr="00A92EE9">
        <w:trPr>
          <w:trHeight w:val="225"/>
        </w:trPr>
        <w:tc>
          <w:tcPr>
            <w:tcW w:w="3356" w:type="dxa"/>
            <w:tcBorders>
              <w:top w:val="nil"/>
              <w:left w:val="nil"/>
              <w:bottom w:val="nil"/>
              <w:right w:val="nil"/>
            </w:tcBorders>
            <w:noWrap/>
            <w:vAlign w:val="bottom"/>
          </w:tcPr>
          <w:p w14:paraId="5E83514E"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ED2F3B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DD10F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E0D13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C7CE2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F3C827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F65CFF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387612FD" w14:textId="77777777" w:rsidTr="00A92EE9">
        <w:trPr>
          <w:trHeight w:val="225"/>
        </w:trPr>
        <w:tc>
          <w:tcPr>
            <w:tcW w:w="3356" w:type="dxa"/>
            <w:tcBorders>
              <w:top w:val="nil"/>
              <w:left w:val="nil"/>
              <w:bottom w:val="nil"/>
              <w:right w:val="nil"/>
            </w:tcBorders>
            <w:noWrap/>
            <w:vAlign w:val="bottom"/>
          </w:tcPr>
          <w:p w14:paraId="5A3444A2"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239E50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213FFC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7448650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857F74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B590C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809237" w14:textId="77777777" w:rsidR="004D7477" w:rsidRPr="00090B94" w:rsidRDefault="004D7477" w:rsidP="00A92EE9">
            <w:pPr>
              <w:rPr>
                <w:rFonts w:ascii="Calibri" w:hAnsi="Calibri" w:cs="Calibri"/>
                <w:sz w:val="16"/>
                <w:szCs w:val="16"/>
                <w:lang w:val="da-DK" w:eastAsia="da-DK"/>
              </w:rPr>
            </w:pPr>
          </w:p>
        </w:tc>
      </w:tr>
      <w:tr w:rsidR="004D7477" w:rsidRPr="00090B94" w14:paraId="7F74B448" w14:textId="77777777" w:rsidTr="00A92EE9">
        <w:trPr>
          <w:trHeight w:val="225"/>
        </w:trPr>
        <w:tc>
          <w:tcPr>
            <w:tcW w:w="3356" w:type="dxa"/>
            <w:tcBorders>
              <w:top w:val="nil"/>
              <w:left w:val="nil"/>
              <w:bottom w:val="single" w:sz="4" w:space="0" w:color="auto"/>
              <w:right w:val="nil"/>
            </w:tcBorders>
            <w:noWrap/>
            <w:vAlign w:val="bottom"/>
          </w:tcPr>
          <w:p w14:paraId="24C3379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7037B6B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468E8F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67BF046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2618E31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3CCFD5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0A1FC27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603D9D42" w14:textId="77777777" w:rsidTr="00A92EE9">
        <w:trPr>
          <w:trHeight w:val="225"/>
        </w:trPr>
        <w:tc>
          <w:tcPr>
            <w:tcW w:w="3356" w:type="dxa"/>
            <w:tcBorders>
              <w:top w:val="nil"/>
              <w:left w:val="nil"/>
              <w:bottom w:val="nil"/>
              <w:right w:val="nil"/>
            </w:tcBorders>
            <w:noWrap/>
            <w:vAlign w:val="bottom"/>
          </w:tcPr>
          <w:p w14:paraId="3B3538E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03D59ED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3C31B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14B2FF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C7CCAD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A7E49F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9E9250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36C6DD85" w14:textId="77777777" w:rsidR="004D7477" w:rsidRPr="00090B94" w:rsidRDefault="004D7477" w:rsidP="00FE2387">
      <w:pPr>
        <w:pStyle w:val="Brdtext"/>
        <w:spacing w:line="240" w:lineRule="auto"/>
        <w:rPr>
          <w:sz w:val="24"/>
          <w:szCs w:val="24"/>
          <w:lang w:val="en-GB"/>
        </w:rPr>
      </w:pPr>
    </w:p>
    <w:p w14:paraId="062D0A6A" w14:textId="77777777" w:rsidR="004D7477" w:rsidRPr="00090B94" w:rsidRDefault="004D7477" w:rsidP="00FE2387">
      <w:pPr>
        <w:pStyle w:val="Brdtext"/>
        <w:spacing w:line="240" w:lineRule="auto"/>
        <w:rPr>
          <w:sz w:val="24"/>
          <w:szCs w:val="24"/>
          <w:lang w:val="en-GB"/>
        </w:rPr>
      </w:pPr>
    </w:p>
    <w:p w14:paraId="08F548D9" w14:textId="77777777" w:rsidR="004D7477" w:rsidRPr="00090B94" w:rsidRDefault="004D7477" w:rsidP="00621B51">
      <w:pPr>
        <w:rPr>
          <w:szCs w:val="24"/>
          <w:lang w:val="en-GB"/>
        </w:rPr>
      </w:pPr>
      <w:r w:rsidRPr="00090B94">
        <w:rPr>
          <w:szCs w:val="24"/>
          <w:lang w:val="en-GB"/>
        </w:rPr>
        <w:br w:type="page"/>
      </w: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14:paraId="5BC1926B" w14:textId="77777777" w:rsidTr="00A92EE9">
        <w:trPr>
          <w:trHeight w:val="225"/>
        </w:trPr>
        <w:tc>
          <w:tcPr>
            <w:tcW w:w="3356" w:type="dxa"/>
            <w:tcBorders>
              <w:top w:val="nil"/>
              <w:left w:val="nil"/>
              <w:bottom w:val="nil"/>
              <w:right w:val="nil"/>
            </w:tcBorders>
            <w:noWrap/>
            <w:vAlign w:val="bottom"/>
          </w:tcPr>
          <w:p w14:paraId="44F8531F" w14:textId="77777777" w:rsidR="004D7477" w:rsidRPr="00090B94" w:rsidRDefault="004D7477" w:rsidP="00A92EE9">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Bush berries</w:t>
            </w:r>
          </w:p>
        </w:tc>
        <w:tc>
          <w:tcPr>
            <w:tcW w:w="836" w:type="dxa"/>
            <w:tcBorders>
              <w:top w:val="nil"/>
              <w:left w:val="nil"/>
              <w:bottom w:val="nil"/>
              <w:right w:val="nil"/>
            </w:tcBorders>
            <w:noWrap/>
            <w:vAlign w:val="bottom"/>
          </w:tcPr>
          <w:p w14:paraId="05999F2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717AB12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AEAB17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8A6A74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5C6B229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151B84C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4F9D4EB2" w14:textId="77777777" w:rsidTr="00A92EE9">
        <w:trPr>
          <w:trHeight w:val="225"/>
        </w:trPr>
        <w:tc>
          <w:tcPr>
            <w:tcW w:w="3356" w:type="dxa"/>
            <w:tcBorders>
              <w:top w:val="nil"/>
              <w:left w:val="nil"/>
              <w:bottom w:val="nil"/>
              <w:right w:val="nil"/>
            </w:tcBorders>
            <w:noWrap/>
            <w:vAlign w:val="bottom"/>
          </w:tcPr>
          <w:p w14:paraId="2C1B01B1" w14:textId="77777777"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31CAF9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E88972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791BC3E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3938589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1ABEF6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7C0B112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5B692CD9" w14:textId="77777777" w:rsidTr="00A92EE9">
        <w:trPr>
          <w:trHeight w:val="225"/>
        </w:trPr>
        <w:tc>
          <w:tcPr>
            <w:tcW w:w="3356" w:type="dxa"/>
            <w:tcBorders>
              <w:top w:val="nil"/>
              <w:left w:val="nil"/>
              <w:bottom w:val="nil"/>
              <w:right w:val="nil"/>
            </w:tcBorders>
            <w:noWrap/>
            <w:vAlign w:val="bottom"/>
          </w:tcPr>
          <w:p w14:paraId="60E0DA8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Application / Stage</w:t>
            </w:r>
          </w:p>
        </w:tc>
        <w:tc>
          <w:tcPr>
            <w:tcW w:w="2508" w:type="dxa"/>
            <w:gridSpan w:val="3"/>
            <w:tcBorders>
              <w:top w:val="nil"/>
              <w:left w:val="nil"/>
              <w:bottom w:val="nil"/>
              <w:right w:val="nil"/>
            </w:tcBorders>
            <w:noWrap/>
            <w:vAlign w:val="bottom"/>
          </w:tcPr>
          <w:p w14:paraId="2D2D55E6"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Canopy directed (all stages)</w:t>
            </w:r>
          </w:p>
        </w:tc>
        <w:tc>
          <w:tcPr>
            <w:tcW w:w="2508" w:type="dxa"/>
            <w:gridSpan w:val="3"/>
            <w:tcBorders>
              <w:top w:val="nil"/>
              <w:left w:val="nil"/>
              <w:bottom w:val="nil"/>
              <w:right w:val="nil"/>
            </w:tcBorders>
            <w:noWrap/>
            <w:vAlign w:val="bottom"/>
          </w:tcPr>
          <w:p w14:paraId="3F452A01"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Ground directed (all stages)</w:t>
            </w:r>
          </w:p>
        </w:tc>
      </w:tr>
      <w:tr w:rsidR="004D7477" w:rsidRPr="00090B94" w14:paraId="4EEF1DE5" w14:textId="77777777" w:rsidTr="00A92EE9">
        <w:trPr>
          <w:trHeight w:val="225"/>
        </w:trPr>
        <w:tc>
          <w:tcPr>
            <w:tcW w:w="3356" w:type="dxa"/>
            <w:tcBorders>
              <w:top w:val="nil"/>
              <w:left w:val="nil"/>
              <w:bottom w:val="nil"/>
              <w:right w:val="nil"/>
            </w:tcBorders>
            <w:noWrap/>
            <w:vAlign w:val="bottom"/>
          </w:tcPr>
          <w:p w14:paraId="6CEA5B6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C208DC"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FDADCD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56830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EED2AE"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C153D58"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5DF3488" w14:textId="77777777" w:rsidR="004D7477" w:rsidRPr="00090B94" w:rsidRDefault="004D7477" w:rsidP="00A92EE9">
            <w:pPr>
              <w:rPr>
                <w:rFonts w:ascii="Calibri" w:hAnsi="Calibri" w:cs="Calibri"/>
                <w:b/>
                <w:bCs/>
                <w:sz w:val="16"/>
                <w:szCs w:val="16"/>
                <w:lang w:val="da-DK" w:eastAsia="da-DK"/>
              </w:rPr>
            </w:pPr>
          </w:p>
        </w:tc>
      </w:tr>
      <w:tr w:rsidR="004D7477" w:rsidRPr="00090B94" w14:paraId="1C296AD6" w14:textId="77777777" w:rsidTr="00A92EE9">
        <w:trPr>
          <w:trHeight w:val="225"/>
        </w:trPr>
        <w:tc>
          <w:tcPr>
            <w:tcW w:w="3356" w:type="dxa"/>
            <w:tcBorders>
              <w:top w:val="nil"/>
              <w:left w:val="nil"/>
              <w:bottom w:val="nil"/>
              <w:right w:val="nil"/>
            </w:tcBorders>
            <w:noWrap/>
            <w:vAlign w:val="bottom"/>
          </w:tcPr>
          <w:p w14:paraId="465AC7E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23B3264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2AD16C2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3F30057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304F720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72D5C29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0D9805F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090B94" w14:paraId="6EA987E9" w14:textId="77777777" w:rsidTr="00A92EE9">
        <w:trPr>
          <w:trHeight w:val="225"/>
        </w:trPr>
        <w:tc>
          <w:tcPr>
            <w:tcW w:w="3356" w:type="dxa"/>
            <w:tcBorders>
              <w:top w:val="nil"/>
              <w:left w:val="nil"/>
              <w:bottom w:val="nil"/>
              <w:right w:val="nil"/>
            </w:tcBorders>
            <w:noWrap/>
            <w:vAlign w:val="bottom"/>
          </w:tcPr>
          <w:p w14:paraId="7BF45D9E"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68B87A5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83A7D3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46E2EC3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A8BF0A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59B791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880C24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621B51" w:rsidRPr="00E44595" w14:paraId="039ECFD0" w14:textId="77777777" w:rsidTr="00A92EE9">
        <w:trPr>
          <w:trHeight w:val="225"/>
        </w:trPr>
        <w:tc>
          <w:tcPr>
            <w:tcW w:w="3356" w:type="dxa"/>
            <w:tcBorders>
              <w:top w:val="nil"/>
              <w:left w:val="nil"/>
              <w:bottom w:val="nil"/>
              <w:right w:val="nil"/>
            </w:tcBorders>
            <w:noWrap/>
            <w:vAlign w:val="bottom"/>
          </w:tcPr>
          <w:p w14:paraId="78CFF458"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5CDDDA2A"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6076363"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47C968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A83A92"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DBD85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0771A0" w14:textId="77777777" w:rsidR="00621B51" w:rsidRPr="00090B94" w:rsidRDefault="00621B51" w:rsidP="00A92EE9">
            <w:pPr>
              <w:rPr>
                <w:rFonts w:ascii="Calibri" w:hAnsi="Calibri" w:cs="Calibri"/>
                <w:sz w:val="16"/>
                <w:szCs w:val="16"/>
                <w:lang w:val="en-US" w:eastAsia="da-DK"/>
              </w:rPr>
            </w:pPr>
          </w:p>
        </w:tc>
      </w:tr>
      <w:tr w:rsidR="00621B51" w:rsidRPr="00E44595" w14:paraId="62BEBA5C" w14:textId="77777777" w:rsidTr="00A92EE9">
        <w:trPr>
          <w:trHeight w:val="225"/>
        </w:trPr>
        <w:tc>
          <w:tcPr>
            <w:tcW w:w="3356" w:type="dxa"/>
            <w:tcBorders>
              <w:top w:val="nil"/>
              <w:left w:val="nil"/>
              <w:bottom w:val="nil"/>
              <w:right w:val="nil"/>
            </w:tcBorders>
            <w:noWrap/>
            <w:vAlign w:val="bottom"/>
          </w:tcPr>
          <w:p w14:paraId="7E970A04"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368492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CAD680"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A93BFF8"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38744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DD1597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3627211" w14:textId="77777777" w:rsidR="00621B51" w:rsidRPr="00090B94" w:rsidRDefault="00621B51" w:rsidP="00A92EE9">
            <w:pPr>
              <w:rPr>
                <w:rFonts w:ascii="Calibri" w:hAnsi="Calibri" w:cs="Calibri"/>
                <w:sz w:val="16"/>
                <w:szCs w:val="16"/>
                <w:lang w:val="en-US" w:eastAsia="da-DK"/>
              </w:rPr>
            </w:pPr>
          </w:p>
        </w:tc>
      </w:tr>
      <w:tr w:rsidR="004D7477" w:rsidRPr="00090B94" w14:paraId="54138B5E" w14:textId="77777777" w:rsidTr="00A92EE9">
        <w:trPr>
          <w:trHeight w:val="225"/>
        </w:trPr>
        <w:tc>
          <w:tcPr>
            <w:tcW w:w="3356" w:type="dxa"/>
            <w:tcBorders>
              <w:top w:val="nil"/>
              <w:left w:val="nil"/>
              <w:bottom w:val="nil"/>
              <w:right w:val="nil"/>
            </w:tcBorders>
            <w:noWrap/>
            <w:vAlign w:val="bottom"/>
          </w:tcPr>
          <w:p w14:paraId="4A00408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6B7499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8FE11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ABA9C5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40BF0C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1FAC0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3F1642F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631D9EDA" w14:textId="77777777" w:rsidTr="00A92EE9">
        <w:trPr>
          <w:trHeight w:val="225"/>
        </w:trPr>
        <w:tc>
          <w:tcPr>
            <w:tcW w:w="3356" w:type="dxa"/>
            <w:tcBorders>
              <w:top w:val="nil"/>
              <w:left w:val="nil"/>
              <w:bottom w:val="nil"/>
              <w:right w:val="nil"/>
            </w:tcBorders>
            <w:noWrap/>
            <w:vAlign w:val="bottom"/>
          </w:tcPr>
          <w:p w14:paraId="0CD6713D"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19C2EDB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25E33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8B74A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05F35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54586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D0F396" w14:textId="77777777" w:rsidR="004D7477" w:rsidRPr="00090B94" w:rsidRDefault="004D7477" w:rsidP="00A92EE9">
            <w:pPr>
              <w:rPr>
                <w:rFonts w:ascii="Calibri" w:hAnsi="Calibri" w:cs="Calibri"/>
                <w:sz w:val="16"/>
                <w:szCs w:val="16"/>
                <w:lang w:val="da-DK" w:eastAsia="da-DK"/>
              </w:rPr>
            </w:pPr>
          </w:p>
        </w:tc>
      </w:tr>
      <w:tr w:rsidR="004D7477" w:rsidRPr="00090B94" w14:paraId="7636A3A8" w14:textId="77777777" w:rsidTr="00A92EE9">
        <w:trPr>
          <w:trHeight w:val="225"/>
        </w:trPr>
        <w:tc>
          <w:tcPr>
            <w:tcW w:w="3356" w:type="dxa"/>
            <w:tcBorders>
              <w:top w:val="nil"/>
              <w:left w:val="nil"/>
              <w:bottom w:val="nil"/>
              <w:right w:val="nil"/>
            </w:tcBorders>
            <w:noWrap/>
            <w:vAlign w:val="bottom"/>
          </w:tcPr>
          <w:p w14:paraId="0263F77A"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019B47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2D65C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A6F37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D5EF9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55873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321404" w14:textId="77777777" w:rsidR="004D7477" w:rsidRPr="00090B94" w:rsidRDefault="004D7477" w:rsidP="00A92EE9">
            <w:pPr>
              <w:rPr>
                <w:rFonts w:ascii="Calibri" w:hAnsi="Calibri" w:cs="Calibri"/>
                <w:sz w:val="16"/>
                <w:szCs w:val="16"/>
                <w:lang w:val="da-DK" w:eastAsia="da-DK"/>
              </w:rPr>
            </w:pPr>
          </w:p>
        </w:tc>
      </w:tr>
      <w:tr w:rsidR="004D7477" w:rsidRPr="00090B94" w14:paraId="501B238F" w14:textId="77777777" w:rsidTr="00A92EE9">
        <w:trPr>
          <w:trHeight w:val="225"/>
        </w:trPr>
        <w:tc>
          <w:tcPr>
            <w:tcW w:w="3356" w:type="dxa"/>
            <w:tcBorders>
              <w:top w:val="nil"/>
              <w:left w:val="nil"/>
              <w:bottom w:val="nil"/>
              <w:right w:val="nil"/>
            </w:tcBorders>
            <w:noWrap/>
            <w:vAlign w:val="bottom"/>
          </w:tcPr>
          <w:p w14:paraId="29316BCE"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6801766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2852F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02B54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F03FF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D2361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7261B5" w14:textId="77777777" w:rsidR="004D7477" w:rsidRPr="00090B94" w:rsidRDefault="004D7477" w:rsidP="00A92EE9">
            <w:pPr>
              <w:rPr>
                <w:rFonts w:ascii="Calibri" w:hAnsi="Calibri" w:cs="Calibri"/>
                <w:sz w:val="16"/>
                <w:szCs w:val="16"/>
                <w:lang w:val="da-DK" w:eastAsia="da-DK"/>
              </w:rPr>
            </w:pPr>
          </w:p>
        </w:tc>
      </w:tr>
      <w:tr w:rsidR="004D7477" w:rsidRPr="00090B94" w14:paraId="3A5555E1" w14:textId="77777777" w:rsidTr="00A92EE9">
        <w:trPr>
          <w:trHeight w:val="225"/>
        </w:trPr>
        <w:tc>
          <w:tcPr>
            <w:tcW w:w="3356" w:type="dxa"/>
            <w:tcBorders>
              <w:top w:val="nil"/>
              <w:left w:val="nil"/>
              <w:bottom w:val="nil"/>
              <w:right w:val="nil"/>
            </w:tcBorders>
            <w:noWrap/>
            <w:vAlign w:val="bottom"/>
          </w:tcPr>
          <w:p w14:paraId="3C3017BD"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C0B91F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EC791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ED591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7EBD7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384CD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E975B3" w14:textId="77777777" w:rsidR="004D7477" w:rsidRPr="00090B94" w:rsidRDefault="004D7477" w:rsidP="00A92EE9">
            <w:pPr>
              <w:rPr>
                <w:rFonts w:ascii="Calibri" w:hAnsi="Calibri" w:cs="Calibri"/>
                <w:sz w:val="16"/>
                <w:szCs w:val="16"/>
                <w:lang w:val="da-DK" w:eastAsia="da-DK"/>
              </w:rPr>
            </w:pPr>
          </w:p>
        </w:tc>
      </w:tr>
      <w:tr w:rsidR="004D7477" w:rsidRPr="00090B94" w14:paraId="6D550901" w14:textId="77777777" w:rsidTr="00A92EE9">
        <w:trPr>
          <w:trHeight w:val="225"/>
        </w:trPr>
        <w:tc>
          <w:tcPr>
            <w:tcW w:w="3356" w:type="dxa"/>
            <w:tcBorders>
              <w:top w:val="nil"/>
              <w:left w:val="nil"/>
              <w:bottom w:val="nil"/>
              <w:right w:val="nil"/>
            </w:tcBorders>
            <w:noWrap/>
            <w:vAlign w:val="bottom"/>
          </w:tcPr>
          <w:p w14:paraId="76CC6A55"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1B1837A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1C471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E0A22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BADAF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56DF85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76DBE7B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10DB9C0" w14:textId="77777777" w:rsidTr="00A92EE9">
        <w:trPr>
          <w:trHeight w:val="225"/>
        </w:trPr>
        <w:tc>
          <w:tcPr>
            <w:tcW w:w="3356" w:type="dxa"/>
            <w:tcBorders>
              <w:top w:val="nil"/>
              <w:left w:val="nil"/>
              <w:bottom w:val="nil"/>
              <w:right w:val="nil"/>
            </w:tcBorders>
            <w:noWrap/>
            <w:vAlign w:val="bottom"/>
          </w:tcPr>
          <w:p w14:paraId="72476E1C"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958270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5DDFEF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308A8E1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E79CBB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8910A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4FF8EE" w14:textId="77777777" w:rsidR="004D7477" w:rsidRPr="00090B94" w:rsidRDefault="004D7477" w:rsidP="00A92EE9">
            <w:pPr>
              <w:rPr>
                <w:rFonts w:ascii="Calibri" w:hAnsi="Calibri" w:cs="Calibri"/>
                <w:sz w:val="16"/>
                <w:szCs w:val="16"/>
                <w:lang w:val="da-DK" w:eastAsia="da-DK"/>
              </w:rPr>
            </w:pPr>
          </w:p>
        </w:tc>
      </w:tr>
      <w:tr w:rsidR="004D7477" w:rsidRPr="00090B94" w14:paraId="690F8912" w14:textId="77777777" w:rsidTr="00A92EE9">
        <w:trPr>
          <w:trHeight w:val="225"/>
        </w:trPr>
        <w:tc>
          <w:tcPr>
            <w:tcW w:w="3356" w:type="dxa"/>
            <w:tcBorders>
              <w:top w:val="nil"/>
              <w:left w:val="nil"/>
              <w:bottom w:val="single" w:sz="4" w:space="0" w:color="auto"/>
              <w:right w:val="nil"/>
            </w:tcBorders>
            <w:noWrap/>
            <w:vAlign w:val="bottom"/>
          </w:tcPr>
          <w:p w14:paraId="069BB4D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E74AD5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D2B9C4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0D1792B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C64782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56366A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166351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0F02395D" w14:textId="77777777" w:rsidTr="00A92EE9">
        <w:trPr>
          <w:trHeight w:val="225"/>
        </w:trPr>
        <w:tc>
          <w:tcPr>
            <w:tcW w:w="3356" w:type="dxa"/>
            <w:tcBorders>
              <w:top w:val="nil"/>
              <w:left w:val="nil"/>
              <w:bottom w:val="nil"/>
              <w:right w:val="nil"/>
            </w:tcBorders>
            <w:noWrap/>
            <w:vAlign w:val="bottom"/>
          </w:tcPr>
          <w:p w14:paraId="140A6FF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F75932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C9AD26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A876D4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878E45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0DB938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B759F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35F4AD9" w14:textId="77777777" w:rsidR="004D7477" w:rsidRPr="00090B94" w:rsidRDefault="004D7477" w:rsidP="00FE2387">
      <w:pPr>
        <w:pStyle w:val="Brdtext"/>
        <w:spacing w:line="240" w:lineRule="auto"/>
        <w:rPr>
          <w:sz w:val="24"/>
          <w:szCs w:val="24"/>
          <w:lang w:val="en-GB"/>
        </w:rPr>
      </w:pPr>
    </w:p>
    <w:p w14:paraId="59C74B29" w14:textId="77777777" w:rsidR="004D7477" w:rsidRPr="00090B94" w:rsidRDefault="004D7477" w:rsidP="00FE2387">
      <w:pPr>
        <w:pStyle w:val="Brdtext"/>
        <w:spacing w:line="240" w:lineRule="auto"/>
        <w:rPr>
          <w:sz w:val="24"/>
          <w:szCs w:val="24"/>
          <w:lang w:val="en-GB"/>
        </w:rPr>
      </w:pPr>
    </w:p>
    <w:p w14:paraId="4D9B460D" w14:textId="77777777" w:rsidR="004D7477" w:rsidRPr="00090B94" w:rsidRDefault="004D7477" w:rsidP="00FE2387">
      <w:pPr>
        <w:pStyle w:val="Brdtext"/>
        <w:spacing w:line="240" w:lineRule="auto"/>
        <w:rPr>
          <w:sz w:val="24"/>
          <w:szCs w:val="24"/>
          <w:lang w:val="en-GB"/>
        </w:rPr>
      </w:pPr>
    </w:p>
    <w:tbl>
      <w:tblPr>
        <w:tblW w:w="1338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tblGrid>
      <w:tr w:rsidR="004D7477" w:rsidRPr="00090B94" w14:paraId="47827E0D" w14:textId="77777777" w:rsidTr="00A92EE9">
        <w:trPr>
          <w:trHeight w:val="225"/>
        </w:trPr>
        <w:tc>
          <w:tcPr>
            <w:tcW w:w="3356" w:type="dxa"/>
            <w:tcBorders>
              <w:top w:val="nil"/>
              <w:left w:val="nil"/>
              <w:bottom w:val="nil"/>
              <w:right w:val="nil"/>
            </w:tcBorders>
            <w:noWrap/>
            <w:vAlign w:val="bottom"/>
          </w:tcPr>
          <w:p w14:paraId="58DB389D" w14:textId="77777777" w:rsidR="004D7477" w:rsidRPr="00090B94" w:rsidRDefault="004D7477" w:rsidP="00A92EE9">
            <w:pPr>
              <w:rPr>
                <w:rFonts w:ascii="Calibri" w:hAnsi="Calibri" w:cs="Calibri"/>
                <w:b/>
                <w:bCs/>
                <w:sz w:val="16"/>
                <w:szCs w:val="16"/>
                <w:lang w:val="da-DK" w:eastAsia="da-DK"/>
              </w:rPr>
            </w:pPr>
            <w:r w:rsidRPr="00090B94">
              <w:rPr>
                <w:rFonts w:ascii="Calibri" w:hAnsi="Calibri" w:cs="Calibri"/>
                <w:b/>
                <w:bCs/>
                <w:sz w:val="16"/>
                <w:szCs w:val="16"/>
                <w:lang w:val="da-DK" w:eastAsia="da-DK"/>
              </w:rPr>
              <w:t>Ornamentals and nursery</w:t>
            </w:r>
          </w:p>
        </w:tc>
        <w:tc>
          <w:tcPr>
            <w:tcW w:w="836" w:type="dxa"/>
            <w:tcBorders>
              <w:top w:val="nil"/>
              <w:left w:val="nil"/>
              <w:bottom w:val="nil"/>
              <w:right w:val="nil"/>
            </w:tcBorders>
            <w:noWrap/>
            <w:vAlign w:val="bottom"/>
          </w:tcPr>
          <w:p w14:paraId="6D17BB5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27B16C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725BB3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4D8C0E8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11168AA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8D18C7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0A07B29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645B052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12E168C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C7DA2A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2AD61DB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33EB3B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478F334F" w14:textId="77777777" w:rsidTr="00A92EE9">
        <w:trPr>
          <w:trHeight w:val="225"/>
        </w:trPr>
        <w:tc>
          <w:tcPr>
            <w:tcW w:w="3356" w:type="dxa"/>
            <w:tcBorders>
              <w:top w:val="nil"/>
              <w:left w:val="nil"/>
              <w:bottom w:val="nil"/>
              <w:right w:val="nil"/>
            </w:tcBorders>
            <w:noWrap/>
            <w:vAlign w:val="bottom"/>
          </w:tcPr>
          <w:p w14:paraId="742AA6A4" w14:textId="77777777"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347CD5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49CCAC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5E1C4E7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7EFC30E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BEE0FA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66DB307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01DE306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3F4831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1656CE4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1B33282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497E47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2223841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4E46CE83" w14:textId="77777777" w:rsidTr="00A92EE9">
        <w:trPr>
          <w:trHeight w:val="225"/>
        </w:trPr>
        <w:tc>
          <w:tcPr>
            <w:tcW w:w="3356" w:type="dxa"/>
            <w:tcBorders>
              <w:top w:val="nil"/>
              <w:left w:val="nil"/>
              <w:bottom w:val="nil"/>
              <w:right w:val="nil"/>
            </w:tcBorders>
            <w:noWrap/>
            <w:vAlign w:val="bottom"/>
          </w:tcPr>
          <w:p w14:paraId="5BB0261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Stage / Application</w:t>
            </w:r>
          </w:p>
        </w:tc>
        <w:tc>
          <w:tcPr>
            <w:tcW w:w="1672" w:type="dxa"/>
            <w:gridSpan w:val="2"/>
            <w:tcBorders>
              <w:top w:val="nil"/>
              <w:left w:val="nil"/>
              <w:bottom w:val="nil"/>
              <w:right w:val="nil"/>
            </w:tcBorders>
            <w:noWrap/>
            <w:vAlign w:val="bottom"/>
          </w:tcPr>
          <w:p w14:paraId="0FB1B8F1"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Pre-emergence</w:t>
            </w:r>
          </w:p>
        </w:tc>
        <w:tc>
          <w:tcPr>
            <w:tcW w:w="836" w:type="dxa"/>
            <w:tcBorders>
              <w:top w:val="nil"/>
              <w:left w:val="nil"/>
              <w:bottom w:val="nil"/>
              <w:right w:val="nil"/>
            </w:tcBorders>
            <w:noWrap/>
            <w:vAlign w:val="bottom"/>
          </w:tcPr>
          <w:p w14:paraId="3010A9B4" w14:textId="77777777" w:rsidR="004D7477" w:rsidRPr="00090B94" w:rsidRDefault="004D7477" w:rsidP="00A92EE9">
            <w:pPr>
              <w:rPr>
                <w:rFonts w:ascii="Calibri" w:hAnsi="Calibri" w:cs="Calibri"/>
                <w:b/>
                <w:bCs/>
                <w:sz w:val="16"/>
                <w:szCs w:val="16"/>
                <w:lang w:val="da-DK" w:eastAsia="da-DK"/>
              </w:rPr>
            </w:pPr>
          </w:p>
        </w:tc>
        <w:tc>
          <w:tcPr>
            <w:tcW w:w="1672" w:type="dxa"/>
            <w:gridSpan w:val="2"/>
            <w:tcBorders>
              <w:top w:val="nil"/>
              <w:left w:val="nil"/>
              <w:bottom w:val="nil"/>
              <w:right w:val="nil"/>
            </w:tcBorders>
            <w:noWrap/>
            <w:vAlign w:val="bottom"/>
          </w:tcPr>
          <w:p w14:paraId="0A4B220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Small plants</w:t>
            </w:r>
          </w:p>
        </w:tc>
        <w:tc>
          <w:tcPr>
            <w:tcW w:w="836" w:type="dxa"/>
            <w:tcBorders>
              <w:top w:val="nil"/>
              <w:left w:val="nil"/>
              <w:bottom w:val="nil"/>
              <w:right w:val="nil"/>
            </w:tcBorders>
            <w:noWrap/>
            <w:vAlign w:val="bottom"/>
          </w:tcPr>
          <w:p w14:paraId="7F662762" w14:textId="77777777" w:rsidR="004D7477" w:rsidRPr="00090B94" w:rsidRDefault="004D7477" w:rsidP="00A92EE9">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0D01D291"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Large plants, canopy directed</w:t>
            </w:r>
          </w:p>
        </w:tc>
        <w:tc>
          <w:tcPr>
            <w:tcW w:w="2508" w:type="dxa"/>
            <w:gridSpan w:val="3"/>
            <w:tcBorders>
              <w:top w:val="nil"/>
              <w:left w:val="nil"/>
              <w:bottom w:val="nil"/>
              <w:right w:val="nil"/>
            </w:tcBorders>
            <w:noWrap/>
            <w:vAlign w:val="bottom"/>
          </w:tcPr>
          <w:p w14:paraId="19F7B0D0"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Large plants, ground directed</w:t>
            </w:r>
          </w:p>
        </w:tc>
      </w:tr>
      <w:tr w:rsidR="004D7477" w:rsidRPr="00090B94" w14:paraId="29DFDD22" w14:textId="77777777" w:rsidTr="00A92EE9">
        <w:trPr>
          <w:trHeight w:val="225"/>
        </w:trPr>
        <w:tc>
          <w:tcPr>
            <w:tcW w:w="3356" w:type="dxa"/>
            <w:tcBorders>
              <w:top w:val="nil"/>
              <w:left w:val="nil"/>
              <w:bottom w:val="nil"/>
              <w:right w:val="nil"/>
            </w:tcBorders>
            <w:noWrap/>
            <w:vAlign w:val="bottom"/>
          </w:tcPr>
          <w:p w14:paraId="0D6D653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D0987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76E56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4A784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F524E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961F2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3584C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33212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8AC53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BD44F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0BC47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7C27E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137E43" w14:textId="77777777" w:rsidR="004D7477" w:rsidRPr="00090B94" w:rsidRDefault="004D7477" w:rsidP="00A92EE9">
            <w:pPr>
              <w:rPr>
                <w:rFonts w:ascii="Calibri" w:hAnsi="Calibri" w:cs="Calibri"/>
                <w:sz w:val="16"/>
                <w:szCs w:val="16"/>
                <w:lang w:val="da-DK" w:eastAsia="da-DK"/>
              </w:rPr>
            </w:pPr>
          </w:p>
        </w:tc>
      </w:tr>
      <w:tr w:rsidR="004D7477" w:rsidRPr="00090B94" w14:paraId="2BA7FFBB" w14:textId="77777777" w:rsidTr="00A92EE9">
        <w:trPr>
          <w:trHeight w:val="225"/>
        </w:trPr>
        <w:tc>
          <w:tcPr>
            <w:tcW w:w="3356" w:type="dxa"/>
            <w:tcBorders>
              <w:top w:val="nil"/>
              <w:left w:val="nil"/>
              <w:bottom w:val="nil"/>
              <w:right w:val="nil"/>
            </w:tcBorders>
            <w:noWrap/>
            <w:vAlign w:val="bottom"/>
          </w:tcPr>
          <w:p w14:paraId="0C332085"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2073468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164F24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8AF236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1ECD95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65ABE2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223EA53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58542D0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30514D4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3A0E527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527D94F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36C982E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6BAECAD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6F1AB239" w14:textId="77777777" w:rsidTr="00A92EE9">
        <w:trPr>
          <w:trHeight w:val="225"/>
        </w:trPr>
        <w:tc>
          <w:tcPr>
            <w:tcW w:w="3356" w:type="dxa"/>
            <w:tcBorders>
              <w:top w:val="nil"/>
              <w:left w:val="nil"/>
              <w:bottom w:val="nil"/>
              <w:right w:val="nil"/>
            </w:tcBorders>
            <w:noWrap/>
            <w:vAlign w:val="bottom"/>
          </w:tcPr>
          <w:p w14:paraId="670A852B"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9A3B37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828A4D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0A487FF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A61A82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F7CCB5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6190B28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071D9F3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670CC7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0614E9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3010003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0E6361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AB7253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621B51" w:rsidRPr="00E44595" w14:paraId="1742BE07" w14:textId="77777777" w:rsidTr="00A92EE9">
        <w:trPr>
          <w:trHeight w:val="225"/>
        </w:trPr>
        <w:tc>
          <w:tcPr>
            <w:tcW w:w="3356" w:type="dxa"/>
            <w:tcBorders>
              <w:top w:val="nil"/>
              <w:left w:val="nil"/>
              <w:bottom w:val="nil"/>
              <w:right w:val="nil"/>
            </w:tcBorders>
            <w:noWrap/>
            <w:vAlign w:val="bottom"/>
          </w:tcPr>
          <w:p w14:paraId="6E342459"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61635D0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BF572C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41C2FE"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E25DA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30495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79FE0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13E6B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875BA3"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D375E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5ED1C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A33F65"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1C4000D" w14:textId="77777777" w:rsidR="00621B51" w:rsidRPr="00090B94" w:rsidRDefault="00621B51" w:rsidP="00A92EE9">
            <w:pPr>
              <w:rPr>
                <w:rFonts w:ascii="Calibri" w:hAnsi="Calibri" w:cs="Calibri"/>
                <w:sz w:val="16"/>
                <w:szCs w:val="16"/>
                <w:lang w:val="en-US" w:eastAsia="da-DK"/>
              </w:rPr>
            </w:pPr>
          </w:p>
        </w:tc>
      </w:tr>
      <w:tr w:rsidR="00621B51" w:rsidRPr="00E44595" w14:paraId="7C51D87E" w14:textId="77777777" w:rsidTr="00A92EE9">
        <w:trPr>
          <w:trHeight w:val="225"/>
        </w:trPr>
        <w:tc>
          <w:tcPr>
            <w:tcW w:w="3356" w:type="dxa"/>
            <w:tcBorders>
              <w:top w:val="nil"/>
              <w:left w:val="nil"/>
              <w:bottom w:val="nil"/>
              <w:right w:val="nil"/>
            </w:tcBorders>
            <w:noWrap/>
            <w:vAlign w:val="bottom"/>
          </w:tcPr>
          <w:p w14:paraId="7680DB12"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48613B2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26F32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4AEA8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14CC5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F0B48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4B3181"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B70930"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E862C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22858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692A9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94A711"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DA35E2" w14:textId="77777777" w:rsidR="00621B51" w:rsidRPr="00090B94" w:rsidRDefault="00621B51" w:rsidP="00A92EE9">
            <w:pPr>
              <w:rPr>
                <w:rFonts w:ascii="Calibri" w:hAnsi="Calibri" w:cs="Calibri"/>
                <w:sz w:val="16"/>
                <w:szCs w:val="16"/>
                <w:lang w:val="en-US" w:eastAsia="da-DK"/>
              </w:rPr>
            </w:pPr>
          </w:p>
        </w:tc>
      </w:tr>
      <w:tr w:rsidR="004D7477" w:rsidRPr="00090B94" w14:paraId="581A0E54" w14:textId="77777777" w:rsidTr="00A92EE9">
        <w:trPr>
          <w:trHeight w:val="225"/>
        </w:trPr>
        <w:tc>
          <w:tcPr>
            <w:tcW w:w="3356" w:type="dxa"/>
            <w:tcBorders>
              <w:top w:val="nil"/>
              <w:left w:val="nil"/>
              <w:bottom w:val="nil"/>
              <w:right w:val="nil"/>
            </w:tcBorders>
            <w:noWrap/>
            <w:vAlign w:val="bottom"/>
          </w:tcPr>
          <w:p w14:paraId="6AEB5F38"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2B0D48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D5987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0146857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14:paraId="0979F7B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214C7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14:paraId="437FA24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12803CB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A70BC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14:paraId="0F7AD6F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694774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B09A3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14:paraId="6A18E51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r>
      <w:tr w:rsidR="004D7477" w:rsidRPr="00090B94" w14:paraId="513A8D7A" w14:textId="77777777" w:rsidTr="00A92EE9">
        <w:trPr>
          <w:trHeight w:val="225"/>
        </w:trPr>
        <w:tc>
          <w:tcPr>
            <w:tcW w:w="3356" w:type="dxa"/>
            <w:tcBorders>
              <w:top w:val="nil"/>
              <w:left w:val="nil"/>
              <w:bottom w:val="nil"/>
              <w:right w:val="nil"/>
            </w:tcBorders>
            <w:noWrap/>
            <w:vAlign w:val="bottom"/>
          </w:tcPr>
          <w:p w14:paraId="7AA49E54"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185AF95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1C967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C5F40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2EA60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A32D7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13CB1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62957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0D7A0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0E6EE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C1550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E7E7D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B57446" w14:textId="77777777" w:rsidR="004D7477" w:rsidRPr="00090B94" w:rsidRDefault="004D7477" w:rsidP="00A92EE9">
            <w:pPr>
              <w:rPr>
                <w:rFonts w:ascii="Calibri" w:hAnsi="Calibri" w:cs="Calibri"/>
                <w:sz w:val="16"/>
                <w:szCs w:val="16"/>
                <w:lang w:val="da-DK" w:eastAsia="da-DK"/>
              </w:rPr>
            </w:pPr>
          </w:p>
        </w:tc>
      </w:tr>
      <w:tr w:rsidR="004D7477" w:rsidRPr="00090B94" w14:paraId="74C87D33" w14:textId="77777777" w:rsidTr="00A92EE9">
        <w:trPr>
          <w:trHeight w:val="225"/>
        </w:trPr>
        <w:tc>
          <w:tcPr>
            <w:tcW w:w="3356" w:type="dxa"/>
            <w:tcBorders>
              <w:top w:val="nil"/>
              <w:left w:val="nil"/>
              <w:bottom w:val="nil"/>
              <w:right w:val="nil"/>
            </w:tcBorders>
            <w:noWrap/>
            <w:vAlign w:val="bottom"/>
          </w:tcPr>
          <w:p w14:paraId="4E52585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812CA7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EEAD3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7823B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FE422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3C878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27B96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FFA3C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3A74D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A11F6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3E1D8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FF10C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340C4B" w14:textId="77777777" w:rsidR="004D7477" w:rsidRPr="00090B94" w:rsidRDefault="004D7477" w:rsidP="00A92EE9">
            <w:pPr>
              <w:rPr>
                <w:rFonts w:ascii="Calibri" w:hAnsi="Calibri" w:cs="Calibri"/>
                <w:sz w:val="16"/>
                <w:szCs w:val="16"/>
                <w:lang w:val="da-DK" w:eastAsia="da-DK"/>
              </w:rPr>
            </w:pPr>
          </w:p>
        </w:tc>
      </w:tr>
      <w:tr w:rsidR="004D7477" w:rsidRPr="00090B94" w14:paraId="3AE64789" w14:textId="77777777" w:rsidTr="00A92EE9">
        <w:trPr>
          <w:trHeight w:val="225"/>
        </w:trPr>
        <w:tc>
          <w:tcPr>
            <w:tcW w:w="3356" w:type="dxa"/>
            <w:tcBorders>
              <w:top w:val="nil"/>
              <w:left w:val="nil"/>
              <w:bottom w:val="nil"/>
              <w:right w:val="nil"/>
            </w:tcBorders>
            <w:noWrap/>
            <w:vAlign w:val="bottom"/>
          </w:tcPr>
          <w:p w14:paraId="4A77F35B"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6BFBE3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F0AA0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B8BAE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E7AF6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41AB3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51FC7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4EACB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4468E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7A4FC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5231B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49554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5A4A6E" w14:textId="77777777" w:rsidR="004D7477" w:rsidRPr="00090B94" w:rsidRDefault="004D7477" w:rsidP="00A92EE9">
            <w:pPr>
              <w:rPr>
                <w:rFonts w:ascii="Calibri" w:hAnsi="Calibri" w:cs="Calibri"/>
                <w:sz w:val="16"/>
                <w:szCs w:val="16"/>
                <w:lang w:val="da-DK" w:eastAsia="da-DK"/>
              </w:rPr>
            </w:pPr>
          </w:p>
        </w:tc>
      </w:tr>
      <w:tr w:rsidR="004D7477" w:rsidRPr="00090B94" w14:paraId="001D43EB" w14:textId="77777777" w:rsidTr="00A92EE9">
        <w:trPr>
          <w:trHeight w:val="225"/>
        </w:trPr>
        <w:tc>
          <w:tcPr>
            <w:tcW w:w="3356" w:type="dxa"/>
            <w:tcBorders>
              <w:top w:val="nil"/>
              <w:left w:val="nil"/>
              <w:bottom w:val="nil"/>
              <w:right w:val="nil"/>
            </w:tcBorders>
            <w:noWrap/>
            <w:vAlign w:val="bottom"/>
          </w:tcPr>
          <w:p w14:paraId="2F532A1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48172B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1BAF1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1853C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51E38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91EE9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7B9E3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7202D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E2ED6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BA94B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E6D89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10CD1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998F5A" w14:textId="77777777" w:rsidR="004D7477" w:rsidRPr="00090B94" w:rsidRDefault="004D7477" w:rsidP="00A92EE9">
            <w:pPr>
              <w:rPr>
                <w:rFonts w:ascii="Calibri" w:hAnsi="Calibri" w:cs="Calibri"/>
                <w:sz w:val="16"/>
                <w:szCs w:val="16"/>
                <w:lang w:val="da-DK" w:eastAsia="da-DK"/>
              </w:rPr>
            </w:pPr>
          </w:p>
        </w:tc>
      </w:tr>
      <w:tr w:rsidR="004D7477" w:rsidRPr="00090B94" w14:paraId="2F2B9206" w14:textId="77777777" w:rsidTr="00A92EE9">
        <w:trPr>
          <w:trHeight w:val="225"/>
        </w:trPr>
        <w:tc>
          <w:tcPr>
            <w:tcW w:w="3356" w:type="dxa"/>
            <w:tcBorders>
              <w:top w:val="nil"/>
              <w:left w:val="nil"/>
              <w:bottom w:val="nil"/>
              <w:right w:val="nil"/>
            </w:tcBorders>
            <w:noWrap/>
            <w:vAlign w:val="bottom"/>
          </w:tcPr>
          <w:p w14:paraId="7DC3482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7B368A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48C2427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F7C450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3D7175D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44C361F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6925A4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079D76C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E2CA9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821CC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97D58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2E7ECA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666E43C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02C77192" w14:textId="77777777" w:rsidTr="00A92EE9">
        <w:trPr>
          <w:trHeight w:val="225"/>
        </w:trPr>
        <w:tc>
          <w:tcPr>
            <w:tcW w:w="3356" w:type="dxa"/>
            <w:tcBorders>
              <w:top w:val="nil"/>
              <w:left w:val="nil"/>
              <w:bottom w:val="nil"/>
              <w:right w:val="nil"/>
            </w:tcBorders>
            <w:noWrap/>
            <w:vAlign w:val="bottom"/>
          </w:tcPr>
          <w:p w14:paraId="358DAA66"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16CEEA1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AF64DF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18E02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35B3A1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DCF5D3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36F16D"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1D8A72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F918B1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D91B7D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A47873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1AC1A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836BB3" w14:textId="77777777" w:rsidR="004D7477" w:rsidRPr="00090B94" w:rsidRDefault="004D7477" w:rsidP="00A92EE9">
            <w:pPr>
              <w:rPr>
                <w:rFonts w:ascii="Calibri" w:hAnsi="Calibri" w:cs="Calibri"/>
                <w:sz w:val="16"/>
                <w:szCs w:val="16"/>
                <w:lang w:val="da-DK" w:eastAsia="da-DK"/>
              </w:rPr>
            </w:pPr>
          </w:p>
        </w:tc>
      </w:tr>
      <w:tr w:rsidR="004D7477" w:rsidRPr="00090B94" w14:paraId="54960122" w14:textId="77777777" w:rsidTr="00A92EE9">
        <w:trPr>
          <w:trHeight w:val="225"/>
        </w:trPr>
        <w:tc>
          <w:tcPr>
            <w:tcW w:w="3356" w:type="dxa"/>
            <w:tcBorders>
              <w:top w:val="nil"/>
              <w:left w:val="nil"/>
              <w:bottom w:val="single" w:sz="4" w:space="0" w:color="auto"/>
              <w:right w:val="nil"/>
            </w:tcBorders>
            <w:noWrap/>
            <w:vAlign w:val="bottom"/>
          </w:tcPr>
          <w:p w14:paraId="385CA2B7"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4DB148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73B086C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562EFEB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3EEB9E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585DA8D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C22C0C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C4A847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51C95BF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4DAFC1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0069A0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850194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3E6494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A92EE9" w14:paraId="2C7BFD9B" w14:textId="77777777" w:rsidTr="00A92EE9">
        <w:trPr>
          <w:trHeight w:val="225"/>
        </w:trPr>
        <w:tc>
          <w:tcPr>
            <w:tcW w:w="3356" w:type="dxa"/>
            <w:tcBorders>
              <w:top w:val="nil"/>
              <w:left w:val="nil"/>
              <w:bottom w:val="nil"/>
              <w:right w:val="nil"/>
            </w:tcBorders>
            <w:noWrap/>
            <w:vAlign w:val="bottom"/>
          </w:tcPr>
          <w:p w14:paraId="19B6551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02EBF24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0B994B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A8ACF9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A4A39D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C9A5F4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45DCA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82F569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B1A1A8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3796D7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682FD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C000FE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6E6DED" w14:textId="77777777" w:rsidR="004D7477" w:rsidRPr="00A92EE9"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BBCFB5A" w14:textId="77777777" w:rsidR="004D7477" w:rsidRDefault="004D7477" w:rsidP="00FE2387">
      <w:pPr>
        <w:pStyle w:val="Brdtext"/>
        <w:spacing w:line="240" w:lineRule="auto"/>
        <w:rPr>
          <w:sz w:val="24"/>
          <w:szCs w:val="24"/>
          <w:lang w:val="en-GB"/>
        </w:rPr>
      </w:pPr>
    </w:p>
    <w:p w14:paraId="0C036F95" w14:textId="77777777" w:rsidR="006739FA" w:rsidRDefault="006739FA" w:rsidP="00FE2387">
      <w:pPr>
        <w:pStyle w:val="Brdtext"/>
        <w:spacing w:line="240" w:lineRule="auto"/>
        <w:rPr>
          <w:sz w:val="24"/>
          <w:szCs w:val="24"/>
          <w:lang w:val="en-GB"/>
        </w:rPr>
        <w:sectPr w:rsidR="006739FA" w:rsidSect="00F71406">
          <w:type w:val="continuous"/>
          <w:pgSz w:w="16838" w:h="11906" w:orient="landscape"/>
          <w:pgMar w:top="1134" w:right="1418" w:bottom="1418" w:left="1418" w:header="708" w:footer="708" w:gutter="0"/>
          <w:cols w:space="708"/>
          <w:titlePg/>
          <w:docGrid w:linePitch="360"/>
        </w:sectPr>
      </w:pPr>
    </w:p>
    <w:p w14:paraId="7ADC7055" w14:textId="77777777" w:rsidR="00255003" w:rsidRPr="00185A8F" w:rsidRDefault="00255003" w:rsidP="00255003">
      <w:pPr>
        <w:pStyle w:val="Rubrik1"/>
        <w:numPr>
          <w:ilvl w:val="0"/>
          <w:numId w:val="0"/>
        </w:numPr>
        <w:rPr>
          <w:lang w:val="en-GB"/>
        </w:rPr>
      </w:pPr>
      <w:bookmarkStart w:id="143" w:name="_Toc35331499"/>
      <w:r w:rsidRPr="00185A8F">
        <w:rPr>
          <w:lang w:val="en-GB"/>
        </w:rPr>
        <w:lastRenderedPageBreak/>
        <w:t>Appendix 5</w:t>
      </w:r>
      <w:bookmarkEnd w:id="143"/>
    </w:p>
    <w:p w14:paraId="75CE5879" w14:textId="77777777" w:rsidR="00255003" w:rsidRPr="00185A8F" w:rsidRDefault="00255003" w:rsidP="00FE2387">
      <w:pPr>
        <w:pStyle w:val="Brdtext"/>
        <w:spacing w:line="240" w:lineRule="auto"/>
        <w:rPr>
          <w:sz w:val="24"/>
          <w:szCs w:val="24"/>
          <w:lang w:val="en-GB"/>
        </w:rPr>
      </w:pPr>
    </w:p>
    <w:p w14:paraId="082513DE" w14:textId="77777777" w:rsidR="00D12C87" w:rsidRPr="002F4340" w:rsidRDefault="00155C9B" w:rsidP="00D12C87">
      <w:pPr>
        <w:pStyle w:val="Brdtext"/>
        <w:spacing w:line="240" w:lineRule="auto"/>
        <w:rPr>
          <w:sz w:val="24"/>
          <w:szCs w:val="24"/>
          <w:lang w:val="en-GB"/>
        </w:rPr>
      </w:pPr>
      <w:r w:rsidRPr="002F4340">
        <w:rPr>
          <w:sz w:val="24"/>
          <w:szCs w:val="24"/>
          <w:lang w:val="en-GB"/>
        </w:rPr>
        <w:t>A single published data sourse giving u</w:t>
      </w:r>
      <w:r w:rsidR="00255003" w:rsidRPr="002F4340">
        <w:rPr>
          <w:sz w:val="24"/>
          <w:szCs w:val="24"/>
          <w:lang w:val="en-GB"/>
        </w:rPr>
        <w:t xml:space="preserve">seful </w:t>
      </w:r>
      <w:r w:rsidR="00D12C87" w:rsidRPr="002F4340">
        <w:rPr>
          <w:sz w:val="24"/>
          <w:szCs w:val="24"/>
          <w:lang w:val="en-GB"/>
        </w:rPr>
        <w:t>Thousand grain weights (</w:t>
      </w:r>
      <w:r w:rsidR="00255003" w:rsidRPr="002F4340">
        <w:rPr>
          <w:sz w:val="24"/>
          <w:szCs w:val="24"/>
          <w:lang w:val="en-GB"/>
        </w:rPr>
        <w:t>TGW</w:t>
      </w:r>
      <w:r w:rsidR="00D12C87" w:rsidRPr="002F4340">
        <w:rPr>
          <w:sz w:val="24"/>
          <w:szCs w:val="24"/>
          <w:lang w:val="en-GB"/>
        </w:rPr>
        <w:t>)</w:t>
      </w:r>
      <w:r w:rsidR="00255003" w:rsidRPr="002F4340">
        <w:rPr>
          <w:sz w:val="24"/>
          <w:szCs w:val="24"/>
          <w:lang w:val="en-GB"/>
        </w:rPr>
        <w:t xml:space="preserve"> </w:t>
      </w:r>
      <w:r w:rsidRPr="002F4340">
        <w:rPr>
          <w:sz w:val="24"/>
          <w:szCs w:val="24"/>
          <w:lang w:val="en-GB"/>
        </w:rPr>
        <w:t>is</w:t>
      </w:r>
      <w:r w:rsidR="00255003" w:rsidRPr="002F4340">
        <w:rPr>
          <w:sz w:val="24"/>
          <w:szCs w:val="24"/>
          <w:lang w:val="en-GB"/>
        </w:rPr>
        <w:t xml:space="preserve"> Heimbach</w:t>
      </w:r>
      <w:r w:rsidR="00D12C87" w:rsidRPr="002F4340">
        <w:rPr>
          <w:sz w:val="24"/>
          <w:szCs w:val="24"/>
          <w:lang w:val="en-GB"/>
        </w:rPr>
        <w:t xml:space="preserve"> </w:t>
      </w:r>
      <w:r w:rsidR="00255003" w:rsidRPr="002F4340">
        <w:rPr>
          <w:sz w:val="24"/>
          <w:szCs w:val="24"/>
          <w:lang w:val="en-GB"/>
        </w:rPr>
        <w:t>(2018)</w:t>
      </w:r>
      <w:r w:rsidR="00D12C87" w:rsidRPr="002F4340">
        <w:rPr>
          <w:sz w:val="24"/>
          <w:szCs w:val="24"/>
          <w:lang w:val="en-GB"/>
        </w:rPr>
        <w:t>, and the respective data (crop seed type, mean and 90</w:t>
      </w:r>
      <w:r w:rsidR="00D12C87" w:rsidRPr="002F4340">
        <w:rPr>
          <w:sz w:val="24"/>
          <w:szCs w:val="24"/>
          <w:vertAlign w:val="superscript"/>
          <w:lang w:val="en-GB"/>
        </w:rPr>
        <w:t>th</w:t>
      </w:r>
      <w:r w:rsidR="00D12C87" w:rsidRPr="002F4340">
        <w:rPr>
          <w:sz w:val="24"/>
          <w:szCs w:val="24"/>
          <w:lang w:val="en-GB"/>
        </w:rPr>
        <w:t xml:space="preserve"> percentile TGW) is summarized below. The author used seed batches of important arable crops used in Germany for seed treatment for the European market.</w:t>
      </w:r>
    </w:p>
    <w:p w14:paraId="1177F382" w14:textId="77777777" w:rsidR="00D12C87" w:rsidRPr="002F4340" w:rsidRDefault="00D12C87" w:rsidP="00D12C87">
      <w:pPr>
        <w:pStyle w:val="Brdtext"/>
        <w:spacing w:line="240" w:lineRule="auto"/>
        <w:rPr>
          <w:sz w:val="24"/>
          <w:szCs w:val="24"/>
          <w:lang w:val="en-GB"/>
        </w:rPr>
      </w:pPr>
    </w:p>
    <w:p w14:paraId="41C57D1F" w14:textId="77777777" w:rsidR="00D12C87" w:rsidRPr="002F4340" w:rsidRDefault="00D12C87" w:rsidP="00D12C87">
      <w:pPr>
        <w:pStyle w:val="Brdtext"/>
        <w:spacing w:line="240" w:lineRule="auto"/>
        <w:rPr>
          <w:sz w:val="24"/>
          <w:szCs w:val="24"/>
          <w:lang w:val="en-GB"/>
        </w:rPr>
      </w:pPr>
      <w:r w:rsidRPr="002F4340">
        <w:rPr>
          <w:sz w:val="24"/>
          <w:szCs w:val="24"/>
          <w:lang w:val="en-GB"/>
        </w:rPr>
        <w:t>For the FAA (section 5.3, page 31) the mean shall be used</w:t>
      </w:r>
      <w:r w:rsidR="00813C43" w:rsidRPr="002F4340">
        <w:rPr>
          <w:sz w:val="24"/>
          <w:szCs w:val="24"/>
          <w:lang w:val="en-GB"/>
        </w:rPr>
        <w:t xml:space="preserve"> for long-term </w:t>
      </w:r>
      <w:r w:rsidR="002F4340">
        <w:rPr>
          <w:sz w:val="24"/>
          <w:szCs w:val="24"/>
          <w:lang w:val="en-GB"/>
        </w:rPr>
        <w:t>and the 90</w:t>
      </w:r>
      <w:r w:rsidR="002F4340" w:rsidRPr="002F4340">
        <w:rPr>
          <w:sz w:val="24"/>
          <w:szCs w:val="24"/>
          <w:vertAlign w:val="superscript"/>
          <w:lang w:val="en-GB"/>
        </w:rPr>
        <w:t>th</w:t>
      </w:r>
      <w:r w:rsidR="002F4340">
        <w:rPr>
          <w:sz w:val="24"/>
          <w:szCs w:val="24"/>
          <w:lang w:val="en-GB"/>
        </w:rPr>
        <w:t xml:space="preserve"> percentile for acute </w:t>
      </w:r>
      <w:r w:rsidR="00813C43" w:rsidRPr="002F4340">
        <w:rPr>
          <w:sz w:val="24"/>
          <w:szCs w:val="24"/>
          <w:lang w:val="en-GB"/>
        </w:rPr>
        <w:t>risk assessment</w:t>
      </w:r>
      <w:r w:rsidR="002F4340">
        <w:rPr>
          <w:sz w:val="24"/>
          <w:szCs w:val="24"/>
          <w:lang w:val="en-GB"/>
        </w:rPr>
        <w:t>s</w:t>
      </w:r>
      <w:r w:rsidRPr="002F4340">
        <w:rPr>
          <w:sz w:val="24"/>
          <w:szCs w:val="24"/>
          <w:lang w:val="en-GB"/>
        </w:rPr>
        <w:t>.</w:t>
      </w:r>
      <w:r w:rsidR="00A47522" w:rsidRPr="002F4340">
        <w:rPr>
          <w:sz w:val="24"/>
          <w:szCs w:val="24"/>
          <w:lang w:val="en-GB"/>
        </w:rPr>
        <w:t xml:space="preserve"> If the crop of concern ist not listed here, please check for further details</w:t>
      </w:r>
      <w:r w:rsidR="0014407B" w:rsidRPr="002F4340">
        <w:rPr>
          <w:sz w:val="24"/>
          <w:szCs w:val="24"/>
          <w:lang w:val="en-GB"/>
        </w:rPr>
        <w:t xml:space="preserve"> the</w:t>
      </w:r>
      <w:r w:rsidR="00A47522" w:rsidRPr="002F4340">
        <w:rPr>
          <w:sz w:val="24"/>
          <w:szCs w:val="24"/>
          <w:lang w:val="en-GB"/>
        </w:rPr>
        <w:t xml:space="preserve"> original data in Heimbach (2018).</w:t>
      </w:r>
    </w:p>
    <w:p w14:paraId="505DDF42" w14:textId="77777777" w:rsidR="00D12C87" w:rsidRPr="002F4340" w:rsidRDefault="00D12C87" w:rsidP="00D12C87">
      <w:pPr>
        <w:pStyle w:val="Brdtext"/>
        <w:spacing w:line="240" w:lineRule="auto"/>
        <w:rPr>
          <w:sz w:val="24"/>
          <w:szCs w:val="24"/>
          <w:lang w:val="en-GB"/>
        </w:rPr>
      </w:pPr>
    </w:p>
    <w:p w14:paraId="3C4ACE61" w14:textId="77777777" w:rsidR="00255003" w:rsidRDefault="00D12C87" w:rsidP="00D12C87">
      <w:pPr>
        <w:pStyle w:val="Brdtext"/>
        <w:spacing w:line="240" w:lineRule="auto"/>
        <w:rPr>
          <w:sz w:val="24"/>
          <w:szCs w:val="24"/>
          <w:lang w:val="en-GB"/>
        </w:rPr>
      </w:pPr>
      <w:r w:rsidRPr="002F4340">
        <w:rPr>
          <w:sz w:val="24"/>
          <w:szCs w:val="24"/>
          <w:lang w:val="en-GB"/>
        </w:rPr>
        <w:t>Besides these published data</w:t>
      </w:r>
      <w:r w:rsidR="00DB3797" w:rsidRPr="002F4340">
        <w:rPr>
          <w:sz w:val="24"/>
          <w:szCs w:val="24"/>
          <w:lang w:val="en-GB"/>
        </w:rPr>
        <w:t>,</w:t>
      </w:r>
      <w:r w:rsidRPr="002F4340">
        <w:rPr>
          <w:sz w:val="24"/>
          <w:szCs w:val="24"/>
          <w:lang w:val="en-GB"/>
        </w:rPr>
        <w:t xml:space="preserve"> </w:t>
      </w:r>
      <w:r w:rsidR="00255003" w:rsidRPr="002F4340">
        <w:rPr>
          <w:sz w:val="24"/>
          <w:szCs w:val="24"/>
          <w:lang w:val="en-GB"/>
        </w:rPr>
        <w:t xml:space="preserve">seed breeding companies, chambers of agriculture or agricultural cooperative societies for farmer supply </w:t>
      </w:r>
      <w:r w:rsidRPr="002F4340">
        <w:rPr>
          <w:sz w:val="24"/>
          <w:szCs w:val="24"/>
          <w:lang w:val="en-GB"/>
        </w:rPr>
        <w:t>may provide additional</w:t>
      </w:r>
      <w:r w:rsidR="00813C43" w:rsidRPr="002F4340">
        <w:rPr>
          <w:sz w:val="24"/>
          <w:szCs w:val="24"/>
          <w:lang w:val="en-GB"/>
        </w:rPr>
        <w:t>,</w:t>
      </w:r>
      <w:r w:rsidRPr="002F4340">
        <w:rPr>
          <w:sz w:val="24"/>
          <w:szCs w:val="24"/>
          <w:lang w:val="en-GB"/>
        </w:rPr>
        <w:t xml:space="preserve"> or more NZ variety specific data, and the </w:t>
      </w:r>
      <w:r w:rsidR="00255003" w:rsidRPr="002F4340">
        <w:rPr>
          <w:sz w:val="24"/>
          <w:szCs w:val="24"/>
          <w:lang w:val="en-GB"/>
        </w:rPr>
        <w:t>inten</w:t>
      </w:r>
      <w:r w:rsidR="00813C43" w:rsidRPr="002F4340">
        <w:rPr>
          <w:sz w:val="24"/>
          <w:szCs w:val="24"/>
          <w:lang w:val="en-GB"/>
        </w:rPr>
        <w:t>t</w:t>
      </w:r>
      <w:r w:rsidR="00255003" w:rsidRPr="002F4340">
        <w:rPr>
          <w:sz w:val="24"/>
          <w:szCs w:val="24"/>
          <w:lang w:val="en-GB"/>
        </w:rPr>
        <w:t xml:space="preserve">ion is to provide TGW values per crop of </w:t>
      </w:r>
      <w:r w:rsidRPr="002F4340">
        <w:rPr>
          <w:sz w:val="24"/>
          <w:szCs w:val="24"/>
          <w:lang w:val="en-GB"/>
        </w:rPr>
        <w:t xml:space="preserve">most </w:t>
      </w:r>
      <w:r w:rsidR="00255003" w:rsidRPr="002F4340">
        <w:rPr>
          <w:sz w:val="24"/>
          <w:szCs w:val="24"/>
          <w:lang w:val="en-GB"/>
        </w:rPr>
        <w:t>NZ relevant data in the near future.</w:t>
      </w:r>
    </w:p>
    <w:p w14:paraId="1CDC2C31" w14:textId="77777777" w:rsidR="002F4340" w:rsidRPr="002F4340" w:rsidRDefault="002F4340" w:rsidP="00D12C87">
      <w:pPr>
        <w:pStyle w:val="Brdtext"/>
        <w:spacing w:line="240" w:lineRule="auto"/>
        <w:rPr>
          <w:sz w:val="24"/>
          <w:szCs w:val="24"/>
          <w:lang w:val="en-GB"/>
        </w:rPr>
      </w:pPr>
    </w:p>
    <w:p w14:paraId="45981C2E" w14:textId="77777777" w:rsidR="005849D3" w:rsidRPr="002F4340" w:rsidRDefault="00D34267" w:rsidP="00FE2387">
      <w:pPr>
        <w:pStyle w:val="Brdtext"/>
        <w:spacing w:line="240" w:lineRule="auto"/>
        <w:rPr>
          <w:b/>
          <w:sz w:val="24"/>
          <w:szCs w:val="24"/>
          <w:lang w:val="en-GB"/>
        </w:rPr>
      </w:pPr>
      <w:r w:rsidRPr="002F4340">
        <w:rPr>
          <w:b/>
          <w:sz w:val="24"/>
          <w:szCs w:val="24"/>
          <w:lang w:val="en-GB"/>
        </w:rPr>
        <w:t xml:space="preserve">Thousand grain weight to be used for risk assement of seed treatment via the Excel spread sheet </w:t>
      </w:r>
      <w:r w:rsidR="002F4340">
        <w:rPr>
          <w:b/>
          <w:sz w:val="24"/>
          <w:szCs w:val="24"/>
          <w:lang w:val="en-GB"/>
        </w:rPr>
        <w:t>(</w:t>
      </w:r>
      <w:r w:rsidRPr="002F4340">
        <w:rPr>
          <w:b/>
          <w:sz w:val="24"/>
          <w:szCs w:val="24"/>
          <w:lang w:val="en-GB"/>
        </w:rPr>
        <w:t>Mean values are used for long-term and 90</w:t>
      </w:r>
      <w:r w:rsidRPr="002F4340">
        <w:rPr>
          <w:b/>
          <w:sz w:val="24"/>
          <w:szCs w:val="24"/>
          <w:vertAlign w:val="superscript"/>
          <w:lang w:val="en-GB"/>
        </w:rPr>
        <w:t>th</w:t>
      </w:r>
      <w:r w:rsidRPr="002F4340">
        <w:rPr>
          <w:b/>
          <w:sz w:val="24"/>
          <w:szCs w:val="24"/>
          <w:lang w:val="en-GB"/>
        </w:rPr>
        <w:t xml:space="preserve"> percentile is used for acute</w:t>
      </w:r>
      <w:r w:rsidR="002F4340">
        <w:rPr>
          <w:b/>
          <w:sz w:val="24"/>
          <w:szCs w:val="24"/>
          <w:lang w:val="en-GB"/>
        </w:rPr>
        <w:t>)</w:t>
      </w:r>
    </w:p>
    <w:p w14:paraId="777DFC61" w14:textId="77777777" w:rsidR="002F4340" w:rsidRPr="002F4340" w:rsidRDefault="002F4340" w:rsidP="00FE2387">
      <w:pPr>
        <w:pStyle w:val="Brdtext"/>
        <w:spacing w:line="240" w:lineRule="auto"/>
        <w:rPr>
          <w:b/>
          <w:sz w:val="24"/>
          <w:szCs w:val="24"/>
          <w:lang w:val="en-G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2756"/>
        <w:gridCol w:w="838"/>
        <w:gridCol w:w="1786"/>
        <w:gridCol w:w="1904"/>
      </w:tblGrid>
      <w:tr w:rsidR="002F4340" w:rsidRPr="00185A8F" w14:paraId="4A3D24C7" w14:textId="77777777" w:rsidTr="00687E07">
        <w:trPr>
          <w:trHeight w:val="340"/>
          <w:tblHeader/>
        </w:trPr>
        <w:tc>
          <w:tcPr>
            <w:tcW w:w="1980" w:type="dxa"/>
            <w:vAlign w:val="center"/>
          </w:tcPr>
          <w:p w14:paraId="3748161E" w14:textId="77777777" w:rsidR="002F4340" w:rsidRPr="00185A8F" w:rsidRDefault="002F4340" w:rsidP="002F4340">
            <w:pPr>
              <w:rPr>
                <w:rFonts w:eastAsia="MS Mincho"/>
                <w:b/>
                <w:sz w:val="20"/>
                <w:szCs w:val="20"/>
                <w:lang w:val="en-GB"/>
              </w:rPr>
            </w:pPr>
            <w:r w:rsidRPr="00185A8F">
              <w:rPr>
                <w:rFonts w:eastAsia="MS Mincho"/>
                <w:b/>
                <w:sz w:val="20"/>
                <w:szCs w:val="20"/>
                <w:lang w:val="en-GB"/>
              </w:rPr>
              <w:t>Crop</w:t>
            </w:r>
          </w:p>
        </w:tc>
        <w:tc>
          <w:tcPr>
            <w:tcW w:w="2835" w:type="dxa"/>
            <w:vAlign w:val="center"/>
          </w:tcPr>
          <w:p w14:paraId="6385408F" w14:textId="77777777" w:rsidR="002F4340" w:rsidRPr="00F01AE8" w:rsidRDefault="002F4340" w:rsidP="002F4340">
            <w:pPr>
              <w:rPr>
                <w:rFonts w:eastAsia="MS Mincho"/>
                <w:b/>
                <w:sz w:val="20"/>
                <w:szCs w:val="20"/>
                <w:lang w:val="en-GB"/>
              </w:rPr>
            </w:pPr>
            <w:r w:rsidRPr="00185A8F">
              <w:rPr>
                <w:rFonts w:eastAsia="MS Mincho"/>
                <w:b/>
                <w:sz w:val="20"/>
                <w:szCs w:val="20"/>
                <w:lang w:val="en-GB"/>
              </w:rPr>
              <w:t>Scientific name</w:t>
            </w:r>
          </w:p>
        </w:tc>
        <w:tc>
          <w:tcPr>
            <w:tcW w:w="850" w:type="dxa"/>
            <w:vAlign w:val="center"/>
          </w:tcPr>
          <w:p w14:paraId="0A0A889E" w14:textId="77777777" w:rsidR="002F4340" w:rsidRPr="00F01AE8" w:rsidRDefault="002F4340" w:rsidP="002F4340">
            <w:pPr>
              <w:jc w:val="center"/>
              <w:rPr>
                <w:rFonts w:eastAsia="MS Mincho"/>
                <w:b/>
                <w:sz w:val="20"/>
                <w:szCs w:val="20"/>
                <w:lang w:val="en-GB"/>
              </w:rPr>
            </w:pPr>
            <w:r>
              <w:rPr>
                <w:rFonts w:eastAsia="MS Mincho"/>
                <w:b/>
                <w:sz w:val="20"/>
                <w:szCs w:val="20"/>
                <w:lang w:val="en-GB"/>
              </w:rPr>
              <w:t>N</w:t>
            </w:r>
          </w:p>
        </w:tc>
        <w:tc>
          <w:tcPr>
            <w:tcW w:w="1843" w:type="dxa"/>
            <w:vAlign w:val="center"/>
          </w:tcPr>
          <w:p w14:paraId="5127C0A2" w14:textId="77777777" w:rsidR="002F4340" w:rsidRPr="00F01AE8" w:rsidRDefault="002F4340" w:rsidP="002F4340">
            <w:pPr>
              <w:jc w:val="center"/>
              <w:rPr>
                <w:rFonts w:eastAsia="MS Mincho"/>
                <w:b/>
                <w:sz w:val="20"/>
                <w:szCs w:val="20"/>
                <w:lang w:val="en-GB"/>
              </w:rPr>
            </w:pPr>
            <w:r w:rsidRPr="00F01AE8">
              <w:rPr>
                <w:rFonts w:eastAsia="MS Mincho"/>
                <w:b/>
                <w:sz w:val="20"/>
                <w:szCs w:val="20"/>
                <w:lang w:val="en-GB"/>
              </w:rPr>
              <w:t xml:space="preserve">Mean </w:t>
            </w:r>
            <w:r>
              <w:rPr>
                <w:b/>
                <w:sz w:val="20"/>
                <w:szCs w:val="20"/>
                <w:vertAlign w:val="superscript"/>
                <w:lang w:val="en-GB"/>
              </w:rPr>
              <w:t>1</w:t>
            </w:r>
            <w:r w:rsidRPr="00F01AE8">
              <w:rPr>
                <w:b/>
                <w:sz w:val="20"/>
                <w:szCs w:val="20"/>
                <w:lang w:val="en-GB"/>
              </w:rPr>
              <w:t xml:space="preserve"> </w:t>
            </w:r>
            <w:r w:rsidRPr="002F4340">
              <w:rPr>
                <w:rFonts w:eastAsia="MS Mincho"/>
                <w:b/>
                <w:sz w:val="20"/>
                <w:szCs w:val="20"/>
                <w:lang w:val="en-GB"/>
              </w:rPr>
              <w:t>in g</w:t>
            </w:r>
          </w:p>
        </w:tc>
        <w:tc>
          <w:tcPr>
            <w:tcW w:w="1949" w:type="dxa"/>
            <w:vAlign w:val="center"/>
          </w:tcPr>
          <w:p w14:paraId="7D15D945" w14:textId="77777777" w:rsidR="002F4340" w:rsidRPr="00F01AE8" w:rsidRDefault="002F4340" w:rsidP="002F4340">
            <w:pPr>
              <w:jc w:val="center"/>
              <w:rPr>
                <w:rFonts w:eastAsia="MS Mincho"/>
                <w:b/>
                <w:sz w:val="20"/>
                <w:szCs w:val="20"/>
                <w:lang w:val="en-GB"/>
              </w:rPr>
            </w:pPr>
            <w:r w:rsidRPr="00F01AE8">
              <w:rPr>
                <w:rFonts w:eastAsia="MS Mincho"/>
                <w:b/>
                <w:sz w:val="20"/>
                <w:szCs w:val="20"/>
                <w:lang w:val="en-GB"/>
              </w:rPr>
              <w:t>90</w:t>
            </w:r>
            <w:r w:rsidRPr="00F01AE8">
              <w:rPr>
                <w:rFonts w:eastAsia="MS Mincho"/>
                <w:b/>
                <w:sz w:val="20"/>
                <w:szCs w:val="20"/>
                <w:vertAlign w:val="superscript"/>
                <w:lang w:val="en-GB"/>
              </w:rPr>
              <w:t>th</w:t>
            </w:r>
            <w:r w:rsidRPr="00F01AE8">
              <w:rPr>
                <w:rFonts w:eastAsia="MS Mincho"/>
                <w:b/>
                <w:sz w:val="20"/>
                <w:szCs w:val="20"/>
                <w:lang w:val="en-GB"/>
              </w:rPr>
              <w:t xml:space="preserve"> percentile </w:t>
            </w:r>
            <w:r w:rsidRPr="00F01AE8">
              <w:rPr>
                <w:b/>
                <w:sz w:val="20"/>
                <w:szCs w:val="20"/>
                <w:vertAlign w:val="superscript"/>
                <w:lang w:val="en-GB"/>
              </w:rPr>
              <w:t>2</w:t>
            </w:r>
            <w:r w:rsidRPr="00F01AE8">
              <w:rPr>
                <w:b/>
                <w:sz w:val="20"/>
                <w:szCs w:val="20"/>
                <w:lang w:val="en-GB"/>
              </w:rPr>
              <w:t xml:space="preserve"> in g</w:t>
            </w:r>
          </w:p>
        </w:tc>
      </w:tr>
      <w:tr w:rsidR="00687E07" w:rsidRPr="00185A8F" w14:paraId="1687C2DB" w14:textId="77777777" w:rsidTr="001F7B1F">
        <w:tc>
          <w:tcPr>
            <w:tcW w:w="9457" w:type="dxa"/>
            <w:gridSpan w:val="5"/>
          </w:tcPr>
          <w:p w14:paraId="26B8B1BF" w14:textId="77777777" w:rsidR="00687E07" w:rsidRPr="00185A8F" w:rsidRDefault="00687E07" w:rsidP="002A70B5">
            <w:pPr>
              <w:spacing w:before="20"/>
              <w:rPr>
                <w:rFonts w:eastAsia="MS Mincho"/>
                <w:sz w:val="20"/>
                <w:szCs w:val="20"/>
                <w:lang w:val="en-GB"/>
              </w:rPr>
            </w:pPr>
            <w:r w:rsidRPr="00185A8F">
              <w:rPr>
                <w:rFonts w:eastAsia="MS Mincho"/>
                <w:b/>
                <w:i/>
                <w:sz w:val="20"/>
                <w:szCs w:val="20"/>
                <w:lang w:val="en-GB"/>
              </w:rPr>
              <w:t>Peas &amp; beans:</w:t>
            </w:r>
          </w:p>
        </w:tc>
      </w:tr>
      <w:tr w:rsidR="002F4340" w:rsidRPr="00185A8F" w14:paraId="41A0BCF6" w14:textId="77777777" w:rsidTr="00687E07">
        <w:tc>
          <w:tcPr>
            <w:tcW w:w="1980" w:type="dxa"/>
          </w:tcPr>
          <w:p w14:paraId="714B168F" w14:textId="77777777" w:rsidR="002F4340" w:rsidRPr="00185A8F" w:rsidRDefault="002F4340" w:rsidP="002A70B5">
            <w:pPr>
              <w:rPr>
                <w:rFonts w:eastAsia="MS Mincho"/>
                <w:sz w:val="20"/>
                <w:szCs w:val="20"/>
                <w:lang w:val="en-GB"/>
              </w:rPr>
            </w:pPr>
            <w:r w:rsidRPr="00185A8F">
              <w:rPr>
                <w:rFonts w:eastAsia="MS Mincho"/>
                <w:sz w:val="20"/>
                <w:szCs w:val="20"/>
                <w:lang w:val="en-GB"/>
              </w:rPr>
              <w:t>Forage peas</w:t>
            </w:r>
          </w:p>
        </w:tc>
        <w:tc>
          <w:tcPr>
            <w:tcW w:w="2835" w:type="dxa"/>
          </w:tcPr>
          <w:p w14:paraId="68AD6555"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Pisum sativim</w:t>
            </w:r>
          </w:p>
        </w:tc>
        <w:tc>
          <w:tcPr>
            <w:tcW w:w="850" w:type="dxa"/>
          </w:tcPr>
          <w:p w14:paraId="5F15519B" w14:textId="77777777" w:rsidR="002F4340" w:rsidRPr="00185A8F" w:rsidRDefault="002F4340" w:rsidP="00F109CB">
            <w:pPr>
              <w:spacing w:before="20"/>
              <w:jc w:val="center"/>
              <w:rPr>
                <w:rFonts w:eastAsia="MS Mincho"/>
                <w:sz w:val="20"/>
                <w:szCs w:val="20"/>
                <w:lang w:val="en-GB"/>
              </w:rPr>
            </w:pPr>
            <w:r>
              <w:rPr>
                <w:rFonts w:eastAsia="MS Mincho"/>
                <w:sz w:val="20"/>
                <w:szCs w:val="20"/>
                <w:lang w:val="en-GB"/>
              </w:rPr>
              <w:t>91</w:t>
            </w:r>
          </w:p>
        </w:tc>
        <w:tc>
          <w:tcPr>
            <w:tcW w:w="1843" w:type="dxa"/>
            <w:tcBorders>
              <w:bottom w:val="nil"/>
            </w:tcBorders>
          </w:tcPr>
          <w:p w14:paraId="4FE89E72" w14:textId="77777777" w:rsidR="002F4340" w:rsidRPr="00185A8F" w:rsidRDefault="002F4340" w:rsidP="00F109CB">
            <w:pPr>
              <w:spacing w:before="20"/>
              <w:jc w:val="center"/>
              <w:rPr>
                <w:rFonts w:eastAsia="MS Mincho"/>
                <w:sz w:val="20"/>
                <w:szCs w:val="20"/>
                <w:lang w:val="en-GB"/>
              </w:rPr>
            </w:pPr>
            <w:r w:rsidRPr="00185A8F">
              <w:rPr>
                <w:rFonts w:eastAsia="MS Mincho"/>
                <w:sz w:val="20"/>
                <w:szCs w:val="20"/>
                <w:lang w:val="en-GB"/>
              </w:rPr>
              <w:t>2</w:t>
            </w:r>
            <w:r w:rsidR="00687E07">
              <w:rPr>
                <w:rFonts w:eastAsia="MS Mincho"/>
                <w:sz w:val="20"/>
                <w:szCs w:val="20"/>
                <w:lang w:val="en-GB"/>
              </w:rPr>
              <w:t>46</w:t>
            </w:r>
          </w:p>
        </w:tc>
        <w:tc>
          <w:tcPr>
            <w:tcW w:w="1949" w:type="dxa"/>
          </w:tcPr>
          <w:p w14:paraId="2A134DE9" w14:textId="77777777" w:rsidR="002F4340" w:rsidRPr="00185A8F" w:rsidRDefault="002F4340" w:rsidP="002A70B5">
            <w:pPr>
              <w:spacing w:before="20"/>
              <w:jc w:val="center"/>
              <w:rPr>
                <w:rFonts w:eastAsia="MS Mincho"/>
                <w:sz w:val="20"/>
                <w:szCs w:val="20"/>
                <w:lang w:val="en-GB"/>
              </w:rPr>
            </w:pPr>
            <w:r w:rsidRPr="00185A8F">
              <w:rPr>
                <w:rFonts w:eastAsia="MS Mincho"/>
                <w:sz w:val="20"/>
                <w:szCs w:val="20"/>
                <w:lang w:val="en-GB"/>
              </w:rPr>
              <w:t>290</w:t>
            </w:r>
          </w:p>
        </w:tc>
      </w:tr>
      <w:tr w:rsidR="002F4340" w:rsidRPr="00185A8F" w14:paraId="12550847" w14:textId="77777777" w:rsidTr="00687E07">
        <w:tc>
          <w:tcPr>
            <w:tcW w:w="1980" w:type="dxa"/>
          </w:tcPr>
          <w:p w14:paraId="4E7DF0A0" w14:textId="77777777" w:rsidR="002F4340" w:rsidRPr="00185A8F" w:rsidRDefault="002F4340" w:rsidP="002A70B5">
            <w:pPr>
              <w:rPr>
                <w:rFonts w:eastAsia="MS Mincho"/>
                <w:sz w:val="20"/>
                <w:szCs w:val="20"/>
                <w:lang w:val="en-GB"/>
              </w:rPr>
            </w:pPr>
            <w:r w:rsidRPr="00185A8F">
              <w:rPr>
                <w:rFonts w:eastAsia="MS Mincho"/>
                <w:sz w:val="20"/>
                <w:szCs w:val="20"/>
                <w:lang w:val="en-GB"/>
              </w:rPr>
              <w:t>Vining peas</w:t>
            </w:r>
          </w:p>
        </w:tc>
        <w:tc>
          <w:tcPr>
            <w:tcW w:w="2835" w:type="dxa"/>
          </w:tcPr>
          <w:p w14:paraId="5084F9FF" w14:textId="77777777" w:rsidR="002F4340" w:rsidRPr="00185A8F" w:rsidRDefault="002F4340" w:rsidP="002A70B5">
            <w:pPr>
              <w:rPr>
                <w:rFonts w:eastAsia="MS Mincho"/>
                <w:i/>
                <w:sz w:val="20"/>
                <w:szCs w:val="20"/>
                <w:lang w:val="en-GB"/>
              </w:rPr>
            </w:pPr>
            <w:r w:rsidRPr="00185A8F">
              <w:rPr>
                <w:rFonts w:eastAsia="MS Mincho"/>
                <w:i/>
                <w:sz w:val="20"/>
                <w:szCs w:val="20"/>
                <w:lang w:val="en-GB"/>
              </w:rPr>
              <w:t>Pisum sativim</w:t>
            </w:r>
          </w:p>
        </w:tc>
        <w:tc>
          <w:tcPr>
            <w:tcW w:w="850" w:type="dxa"/>
          </w:tcPr>
          <w:p w14:paraId="18779D9B" w14:textId="77777777" w:rsidR="002F4340" w:rsidRPr="00185A8F" w:rsidRDefault="002F4340" w:rsidP="00F109CB">
            <w:pPr>
              <w:spacing w:before="20"/>
              <w:jc w:val="center"/>
              <w:rPr>
                <w:rFonts w:eastAsia="MS Mincho"/>
                <w:sz w:val="20"/>
                <w:szCs w:val="20"/>
                <w:lang w:val="en-GB"/>
              </w:rPr>
            </w:pPr>
            <w:r>
              <w:rPr>
                <w:rFonts w:eastAsia="MS Mincho"/>
                <w:sz w:val="20"/>
                <w:szCs w:val="20"/>
                <w:lang w:val="en-GB"/>
              </w:rPr>
              <w:t>45</w:t>
            </w:r>
          </w:p>
        </w:tc>
        <w:tc>
          <w:tcPr>
            <w:tcW w:w="1843" w:type="dxa"/>
            <w:tcBorders>
              <w:bottom w:val="nil"/>
            </w:tcBorders>
          </w:tcPr>
          <w:p w14:paraId="3FE60159" w14:textId="77777777" w:rsidR="002F4340" w:rsidRPr="00185A8F" w:rsidRDefault="00687E07" w:rsidP="00F109CB">
            <w:pPr>
              <w:spacing w:before="20"/>
              <w:jc w:val="center"/>
              <w:rPr>
                <w:rFonts w:eastAsia="MS Mincho"/>
                <w:sz w:val="20"/>
                <w:szCs w:val="20"/>
                <w:lang w:val="en-GB"/>
              </w:rPr>
            </w:pPr>
            <w:r>
              <w:rPr>
                <w:rFonts w:eastAsia="MS Mincho"/>
                <w:sz w:val="20"/>
                <w:szCs w:val="20"/>
                <w:lang w:val="en-GB"/>
              </w:rPr>
              <w:t>173</w:t>
            </w:r>
          </w:p>
        </w:tc>
        <w:tc>
          <w:tcPr>
            <w:tcW w:w="1949" w:type="dxa"/>
          </w:tcPr>
          <w:p w14:paraId="75CE9C74" w14:textId="77777777" w:rsidR="002F4340" w:rsidRPr="005B7A40" w:rsidRDefault="002F4340" w:rsidP="00F109CB">
            <w:pPr>
              <w:spacing w:before="20"/>
              <w:jc w:val="center"/>
              <w:rPr>
                <w:rFonts w:eastAsia="MS Mincho"/>
                <w:sz w:val="20"/>
                <w:szCs w:val="20"/>
                <w:lang w:val="en-GB"/>
              </w:rPr>
            </w:pPr>
            <w:r w:rsidRPr="005B7A40">
              <w:rPr>
                <w:rFonts w:eastAsia="MS Mincho"/>
                <w:sz w:val="20"/>
                <w:szCs w:val="20"/>
                <w:lang w:val="en-GB"/>
              </w:rPr>
              <w:t>204</w:t>
            </w:r>
          </w:p>
        </w:tc>
      </w:tr>
      <w:tr w:rsidR="002F4340" w:rsidRPr="00185A8F" w14:paraId="44BCA837" w14:textId="77777777" w:rsidTr="00687E07">
        <w:tc>
          <w:tcPr>
            <w:tcW w:w="1980" w:type="dxa"/>
          </w:tcPr>
          <w:p w14:paraId="632B4244" w14:textId="77777777" w:rsidR="002F4340" w:rsidRPr="00185A8F" w:rsidRDefault="002F4340" w:rsidP="002A70B5">
            <w:pPr>
              <w:rPr>
                <w:rFonts w:eastAsia="MS Mincho"/>
                <w:sz w:val="20"/>
                <w:szCs w:val="20"/>
                <w:lang w:val="en-GB"/>
              </w:rPr>
            </w:pPr>
            <w:r w:rsidRPr="00185A8F">
              <w:rPr>
                <w:rFonts w:eastAsia="MS Mincho"/>
                <w:sz w:val="20"/>
                <w:szCs w:val="20"/>
                <w:lang w:val="en-GB"/>
              </w:rPr>
              <w:t>Field beans</w:t>
            </w:r>
          </w:p>
        </w:tc>
        <w:tc>
          <w:tcPr>
            <w:tcW w:w="2835" w:type="dxa"/>
          </w:tcPr>
          <w:p w14:paraId="0D9A0692"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Vicia faba</w:t>
            </w:r>
          </w:p>
        </w:tc>
        <w:tc>
          <w:tcPr>
            <w:tcW w:w="850" w:type="dxa"/>
          </w:tcPr>
          <w:p w14:paraId="68FAB6AD" w14:textId="77777777" w:rsidR="002F4340" w:rsidRPr="00185A8F" w:rsidRDefault="002F4340" w:rsidP="00F109CB">
            <w:pPr>
              <w:tabs>
                <w:tab w:val="left" w:pos="615"/>
                <w:tab w:val="center" w:pos="742"/>
              </w:tabs>
              <w:spacing w:before="20"/>
              <w:jc w:val="center"/>
              <w:rPr>
                <w:rFonts w:eastAsia="MS Mincho"/>
                <w:sz w:val="20"/>
                <w:szCs w:val="20"/>
                <w:lang w:val="en-GB"/>
              </w:rPr>
            </w:pPr>
            <w:r>
              <w:rPr>
                <w:rFonts w:eastAsia="MS Mincho"/>
                <w:sz w:val="20"/>
                <w:szCs w:val="20"/>
                <w:lang w:val="en-GB"/>
              </w:rPr>
              <w:t>69</w:t>
            </w:r>
          </w:p>
        </w:tc>
        <w:tc>
          <w:tcPr>
            <w:tcW w:w="1843" w:type="dxa"/>
            <w:tcBorders>
              <w:bottom w:val="nil"/>
            </w:tcBorders>
          </w:tcPr>
          <w:p w14:paraId="753EE80E" w14:textId="77777777" w:rsidR="002F4340" w:rsidRPr="00185A8F" w:rsidRDefault="00687E07" w:rsidP="00F109CB">
            <w:pPr>
              <w:tabs>
                <w:tab w:val="left" w:pos="615"/>
                <w:tab w:val="center" w:pos="742"/>
              </w:tabs>
              <w:spacing w:before="20"/>
              <w:jc w:val="center"/>
              <w:rPr>
                <w:rFonts w:eastAsia="MS Mincho"/>
                <w:sz w:val="20"/>
                <w:szCs w:val="20"/>
                <w:lang w:val="en-GB"/>
              </w:rPr>
            </w:pPr>
            <w:r>
              <w:rPr>
                <w:rFonts w:eastAsia="MS Mincho"/>
                <w:sz w:val="20"/>
                <w:szCs w:val="20"/>
                <w:lang w:val="en-GB"/>
              </w:rPr>
              <w:t>561</w:t>
            </w:r>
          </w:p>
        </w:tc>
        <w:tc>
          <w:tcPr>
            <w:tcW w:w="1949" w:type="dxa"/>
          </w:tcPr>
          <w:p w14:paraId="09595FCB" w14:textId="77777777" w:rsidR="002F4340" w:rsidRPr="005B7A40" w:rsidRDefault="002F4340" w:rsidP="00F109CB">
            <w:pPr>
              <w:spacing w:before="20"/>
              <w:jc w:val="center"/>
              <w:rPr>
                <w:rFonts w:eastAsia="MS Mincho"/>
                <w:sz w:val="20"/>
                <w:szCs w:val="20"/>
                <w:lang w:val="en-GB"/>
              </w:rPr>
            </w:pPr>
            <w:r w:rsidRPr="005B7A40">
              <w:rPr>
                <w:rFonts w:eastAsia="MS Mincho"/>
                <w:sz w:val="20"/>
                <w:szCs w:val="20"/>
                <w:lang w:val="en-GB"/>
              </w:rPr>
              <w:t>655</w:t>
            </w:r>
          </w:p>
        </w:tc>
      </w:tr>
      <w:tr w:rsidR="002F4340" w:rsidRPr="00185A8F" w14:paraId="50291C1D" w14:textId="77777777" w:rsidTr="00687E07">
        <w:trPr>
          <w:trHeight w:val="223"/>
        </w:trPr>
        <w:tc>
          <w:tcPr>
            <w:tcW w:w="1980" w:type="dxa"/>
            <w:tcBorders>
              <w:right w:val="nil"/>
            </w:tcBorders>
            <w:vAlign w:val="center"/>
          </w:tcPr>
          <w:p w14:paraId="148E2C09" w14:textId="77777777" w:rsidR="002F4340" w:rsidRPr="00185A8F" w:rsidRDefault="002F4340" w:rsidP="002A70B5">
            <w:pPr>
              <w:rPr>
                <w:rFonts w:eastAsia="MS Mincho"/>
                <w:b/>
                <w:i/>
                <w:sz w:val="20"/>
                <w:szCs w:val="20"/>
                <w:lang w:val="en-GB"/>
              </w:rPr>
            </w:pPr>
            <w:r w:rsidRPr="00185A8F">
              <w:rPr>
                <w:rFonts w:eastAsia="MS Mincho"/>
                <w:b/>
                <w:i/>
                <w:sz w:val="20"/>
                <w:szCs w:val="20"/>
                <w:lang w:val="en-GB"/>
              </w:rPr>
              <w:t>Cereals:</w:t>
            </w:r>
          </w:p>
        </w:tc>
        <w:tc>
          <w:tcPr>
            <w:tcW w:w="2835" w:type="dxa"/>
            <w:tcBorders>
              <w:left w:val="nil"/>
              <w:right w:val="nil"/>
            </w:tcBorders>
          </w:tcPr>
          <w:p w14:paraId="2D3C17E2" w14:textId="77777777" w:rsidR="002F4340" w:rsidRPr="00185A8F" w:rsidRDefault="002F4340" w:rsidP="002A70B5">
            <w:pPr>
              <w:rPr>
                <w:rFonts w:eastAsia="MS Mincho"/>
                <w:i/>
                <w:sz w:val="20"/>
                <w:szCs w:val="20"/>
                <w:lang w:val="en-GB"/>
              </w:rPr>
            </w:pPr>
          </w:p>
        </w:tc>
        <w:tc>
          <w:tcPr>
            <w:tcW w:w="850" w:type="dxa"/>
            <w:tcBorders>
              <w:left w:val="nil"/>
              <w:right w:val="nil"/>
            </w:tcBorders>
          </w:tcPr>
          <w:p w14:paraId="756CFEEF" w14:textId="77777777" w:rsidR="002F4340" w:rsidRPr="00185A8F" w:rsidRDefault="002F4340" w:rsidP="002A70B5">
            <w:pPr>
              <w:jc w:val="center"/>
              <w:rPr>
                <w:rFonts w:eastAsia="MS Mincho"/>
                <w:sz w:val="20"/>
                <w:szCs w:val="20"/>
                <w:lang w:val="en-GB"/>
              </w:rPr>
            </w:pPr>
          </w:p>
        </w:tc>
        <w:tc>
          <w:tcPr>
            <w:tcW w:w="1843" w:type="dxa"/>
            <w:tcBorders>
              <w:left w:val="nil"/>
              <w:right w:val="nil"/>
            </w:tcBorders>
            <w:vAlign w:val="center"/>
          </w:tcPr>
          <w:p w14:paraId="717CFBC0" w14:textId="77777777" w:rsidR="002F4340" w:rsidRPr="00185A8F" w:rsidRDefault="002F4340" w:rsidP="002A70B5">
            <w:pPr>
              <w:jc w:val="center"/>
              <w:rPr>
                <w:rFonts w:eastAsia="MS Mincho"/>
                <w:sz w:val="20"/>
                <w:szCs w:val="20"/>
                <w:lang w:val="en-GB"/>
              </w:rPr>
            </w:pPr>
          </w:p>
        </w:tc>
        <w:tc>
          <w:tcPr>
            <w:tcW w:w="1949" w:type="dxa"/>
            <w:tcBorders>
              <w:left w:val="nil"/>
            </w:tcBorders>
            <w:vAlign w:val="center"/>
          </w:tcPr>
          <w:p w14:paraId="62D2E85D" w14:textId="77777777" w:rsidR="002F4340" w:rsidRPr="005B7A40" w:rsidRDefault="002F4340" w:rsidP="002A70B5">
            <w:pPr>
              <w:jc w:val="center"/>
              <w:rPr>
                <w:rFonts w:eastAsia="MS Mincho"/>
                <w:sz w:val="20"/>
                <w:szCs w:val="20"/>
                <w:lang w:val="en-GB"/>
              </w:rPr>
            </w:pPr>
          </w:p>
        </w:tc>
      </w:tr>
      <w:tr w:rsidR="002F4340" w:rsidRPr="00185A8F" w14:paraId="55A0D67E" w14:textId="77777777" w:rsidTr="00687E07">
        <w:tc>
          <w:tcPr>
            <w:tcW w:w="1980" w:type="dxa"/>
          </w:tcPr>
          <w:p w14:paraId="542866B1" w14:textId="77777777" w:rsidR="002F4340" w:rsidRPr="00185A8F" w:rsidRDefault="002F4340" w:rsidP="002A70B5">
            <w:pPr>
              <w:rPr>
                <w:rFonts w:eastAsia="MS Mincho"/>
                <w:sz w:val="20"/>
                <w:szCs w:val="20"/>
                <w:lang w:val="en-GB"/>
              </w:rPr>
            </w:pPr>
            <w:r w:rsidRPr="00185A8F">
              <w:rPr>
                <w:rFonts w:eastAsia="MS Mincho"/>
                <w:sz w:val="20"/>
                <w:szCs w:val="20"/>
                <w:lang w:val="en-GB"/>
              </w:rPr>
              <w:t>Barley</w:t>
            </w:r>
          </w:p>
        </w:tc>
        <w:tc>
          <w:tcPr>
            <w:tcW w:w="2835" w:type="dxa"/>
          </w:tcPr>
          <w:p w14:paraId="2CF86C31"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Hordeum vulgare</w:t>
            </w:r>
          </w:p>
        </w:tc>
        <w:tc>
          <w:tcPr>
            <w:tcW w:w="850" w:type="dxa"/>
          </w:tcPr>
          <w:p w14:paraId="515B701D"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1935</w:t>
            </w:r>
          </w:p>
        </w:tc>
        <w:tc>
          <w:tcPr>
            <w:tcW w:w="1843" w:type="dxa"/>
            <w:tcBorders>
              <w:bottom w:val="nil"/>
            </w:tcBorders>
          </w:tcPr>
          <w:p w14:paraId="3BE8D9FC"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56</w:t>
            </w:r>
          </w:p>
        </w:tc>
        <w:tc>
          <w:tcPr>
            <w:tcW w:w="1949" w:type="dxa"/>
          </w:tcPr>
          <w:p w14:paraId="6EFF5D07"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64</w:t>
            </w:r>
          </w:p>
        </w:tc>
      </w:tr>
      <w:tr w:rsidR="002F4340" w:rsidRPr="00185A8F" w14:paraId="0DA3DC5A" w14:textId="77777777" w:rsidTr="00687E07">
        <w:tc>
          <w:tcPr>
            <w:tcW w:w="1980" w:type="dxa"/>
          </w:tcPr>
          <w:p w14:paraId="165190D8" w14:textId="77777777" w:rsidR="002F4340" w:rsidRPr="00185A8F" w:rsidRDefault="002F4340" w:rsidP="002A70B5">
            <w:pPr>
              <w:rPr>
                <w:rFonts w:eastAsia="MS Mincho"/>
                <w:sz w:val="20"/>
                <w:szCs w:val="20"/>
                <w:lang w:val="en-GB"/>
              </w:rPr>
            </w:pPr>
            <w:r w:rsidRPr="00185A8F">
              <w:rPr>
                <w:rFonts w:eastAsia="MS Mincho"/>
                <w:sz w:val="20"/>
                <w:szCs w:val="20"/>
                <w:lang w:val="en-GB"/>
              </w:rPr>
              <w:t>Wheat</w:t>
            </w:r>
          </w:p>
        </w:tc>
        <w:tc>
          <w:tcPr>
            <w:tcW w:w="2835" w:type="dxa"/>
          </w:tcPr>
          <w:p w14:paraId="522E659D" w14:textId="77777777" w:rsidR="002F4340" w:rsidRPr="00185A8F" w:rsidRDefault="002F4340" w:rsidP="002A70B5">
            <w:pPr>
              <w:rPr>
                <w:rFonts w:eastAsia="MS Mincho"/>
                <w:i/>
                <w:sz w:val="20"/>
                <w:szCs w:val="20"/>
                <w:lang w:val="en-GB"/>
              </w:rPr>
            </w:pPr>
            <w:r w:rsidRPr="00185A8F">
              <w:rPr>
                <w:rFonts w:eastAsia="MS Mincho"/>
                <w:i/>
                <w:sz w:val="20"/>
                <w:szCs w:val="20"/>
                <w:lang w:val="en-GB"/>
              </w:rPr>
              <w:t>Triticum aestivum</w:t>
            </w:r>
          </w:p>
        </w:tc>
        <w:tc>
          <w:tcPr>
            <w:tcW w:w="850" w:type="dxa"/>
          </w:tcPr>
          <w:p w14:paraId="58FD2C3F"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2005</w:t>
            </w:r>
          </w:p>
        </w:tc>
        <w:tc>
          <w:tcPr>
            <w:tcW w:w="1843" w:type="dxa"/>
          </w:tcPr>
          <w:p w14:paraId="03976287"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49</w:t>
            </w:r>
          </w:p>
        </w:tc>
        <w:tc>
          <w:tcPr>
            <w:tcW w:w="1949" w:type="dxa"/>
          </w:tcPr>
          <w:p w14:paraId="61AB8F43"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56</w:t>
            </w:r>
          </w:p>
        </w:tc>
      </w:tr>
      <w:tr w:rsidR="002F4340" w:rsidRPr="00185A8F" w14:paraId="3F2641DC" w14:textId="77777777" w:rsidTr="00687E07">
        <w:tc>
          <w:tcPr>
            <w:tcW w:w="1980" w:type="dxa"/>
          </w:tcPr>
          <w:p w14:paraId="62492875" w14:textId="77777777" w:rsidR="002F4340" w:rsidRPr="00185A8F" w:rsidRDefault="002F4340" w:rsidP="002A70B5">
            <w:pPr>
              <w:rPr>
                <w:rFonts w:eastAsia="MS Mincho"/>
                <w:sz w:val="20"/>
                <w:szCs w:val="20"/>
                <w:lang w:val="en-GB"/>
              </w:rPr>
            </w:pPr>
            <w:r w:rsidRPr="00185A8F">
              <w:rPr>
                <w:rFonts w:eastAsia="MS Mincho"/>
                <w:sz w:val="20"/>
                <w:szCs w:val="20"/>
                <w:lang w:val="en-GB"/>
              </w:rPr>
              <w:t>Durum wheat</w:t>
            </w:r>
          </w:p>
        </w:tc>
        <w:tc>
          <w:tcPr>
            <w:tcW w:w="2835" w:type="dxa"/>
          </w:tcPr>
          <w:p w14:paraId="2BA20073"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Triticum durum</w:t>
            </w:r>
          </w:p>
        </w:tc>
        <w:tc>
          <w:tcPr>
            <w:tcW w:w="850" w:type="dxa"/>
          </w:tcPr>
          <w:p w14:paraId="00F7FD7E"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123</w:t>
            </w:r>
          </w:p>
        </w:tc>
        <w:tc>
          <w:tcPr>
            <w:tcW w:w="1843" w:type="dxa"/>
          </w:tcPr>
          <w:p w14:paraId="44C489B7"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54</w:t>
            </w:r>
          </w:p>
        </w:tc>
        <w:tc>
          <w:tcPr>
            <w:tcW w:w="1949" w:type="dxa"/>
          </w:tcPr>
          <w:p w14:paraId="42E3FB23"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63</w:t>
            </w:r>
          </w:p>
        </w:tc>
      </w:tr>
      <w:tr w:rsidR="002F4340" w:rsidRPr="00185A8F" w14:paraId="3B505960" w14:textId="77777777" w:rsidTr="00687E07">
        <w:tc>
          <w:tcPr>
            <w:tcW w:w="1980" w:type="dxa"/>
          </w:tcPr>
          <w:p w14:paraId="39B96E16" w14:textId="77777777" w:rsidR="002F4340" w:rsidRPr="00185A8F" w:rsidRDefault="002F4340" w:rsidP="002A70B5">
            <w:pPr>
              <w:rPr>
                <w:rFonts w:eastAsia="MS Mincho"/>
                <w:sz w:val="20"/>
                <w:szCs w:val="20"/>
                <w:lang w:val="en-GB"/>
              </w:rPr>
            </w:pPr>
            <w:r w:rsidRPr="00185A8F">
              <w:rPr>
                <w:rFonts w:eastAsia="MS Mincho"/>
                <w:sz w:val="20"/>
                <w:szCs w:val="20"/>
                <w:lang w:val="en-GB"/>
              </w:rPr>
              <w:t>Rye</w:t>
            </w:r>
          </w:p>
        </w:tc>
        <w:tc>
          <w:tcPr>
            <w:tcW w:w="2835" w:type="dxa"/>
          </w:tcPr>
          <w:p w14:paraId="19C121AE"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Secale cereale</w:t>
            </w:r>
          </w:p>
        </w:tc>
        <w:tc>
          <w:tcPr>
            <w:tcW w:w="850" w:type="dxa"/>
          </w:tcPr>
          <w:p w14:paraId="2135C1F7"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431</w:t>
            </w:r>
          </w:p>
        </w:tc>
        <w:tc>
          <w:tcPr>
            <w:tcW w:w="1843" w:type="dxa"/>
          </w:tcPr>
          <w:p w14:paraId="265EEB96"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40</w:t>
            </w:r>
          </w:p>
        </w:tc>
        <w:tc>
          <w:tcPr>
            <w:tcW w:w="1949" w:type="dxa"/>
          </w:tcPr>
          <w:p w14:paraId="22809E94"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45</w:t>
            </w:r>
          </w:p>
        </w:tc>
      </w:tr>
      <w:tr w:rsidR="002F4340" w:rsidRPr="00185A8F" w14:paraId="7562E29F" w14:textId="77777777" w:rsidTr="00687E07">
        <w:tc>
          <w:tcPr>
            <w:tcW w:w="1980" w:type="dxa"/>
          </w:tcPr>
          <w:p w14:paraId="148187E7" w14:textId="77777777" w:rsidR="002F4340" w:rsidRPr="00185A8F" w:rsidRDefault="002F4340" w:rsidP="002A70B5">
            <w:pPr>
              <w:rPr>
                <w:rFonts w:eastAsia="MS Mincho"/>
                <w:sz w:val="20"/>
                <w:szCs w:val="20"/>
                <w:lang w:val="en-GB"/>
              </w:rPr>
            </w:pPr>
            <w:r w:rsidRPr="00185A8F">
              <w:rPr>
                <w:rFonts w:eastAsia="MS Mincho"/>
                <w:sz w:val="20"/>
                <w:szCs w:val="20"/>
                <w:lang w:val="en-GB"/>
              </w:rPr>
              <w:t>Triticale</w:t>
            </w:r>
          </w:p>
        </w:tc>
        <w:tc>
          <w:tcPr>
            <w:tcW w:w="2835" w:type="dxa"/>
          </w:tcPr>
          <w:p w14:paraId="48475C18"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Triticosecale rimpaui</w:t>
            </w:r>
          </w:p>
        </w:tc>
        <w:tc>
          <w:tcPr>
            <w:tcW w:w="850" w:type="dxa"/>
          </w:tcPr>
          <w:p w14:paraId="74A4E0E1"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408</w:t>
            </w:r>
          </w:p>
        </w:tc>
        <w:tc>
          <w:tcPr>
            <w:tcW w:w="1843" w:type="dxa"/>
          </w:tcPr>
          <w:p w14:paraId="7454019C"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53</w:t>
            </w:r>
          </w:p>
        </w:tc>
        <w:tc>
          <w:tcPr>
            <w:tcW w:w="1949" w:type="dxa"/>
          </w:tcPr>
          <w:p w14:paraId="55CEB0D6"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62</w:t>
            </w:r>
          </w:p>
        </w:tc>
      </w:tr>
      <w:tr w:rsidR="002F4340" w:rsidRPr="00185A8F" w14:paraId="7A376884" w14:textId="77777777" w:rsidTr="00687E07">
        <w:tc>
          <w:tcPr>
            <w:tcW w:w="1980" w:type="dxa"/>
          </w:tcPr>
          <w:p w14:paraId="6D9CE8A4" w14:textId="77777777" w:rsidR="002F4340" w:rsidRPr="00185A8F" w:rsidRDefault="002F4340" w:rsidP="002A70B5">
            <w:pPr>
              <w:rPr>
                <w:rFonts w:eastAsia="MS Mincho"/>
                <w:sz w:val="20"/>
                <w:szCs w:val="20"/>
                <w:lang w:val="en-GB"/>
              </w:rPr>
            </w:pPr>
            <w:r w:rsidRPr="00185A8F">
              <w:rPr>
                <w:rFonts w:eastAsia="MS Mincho"/>
                <w:sz w:val="20"/>
                <w:szCs w:val="20"/>
                <w:lang w:val="en-GB"/>
              </w:rPr>
              <w:t>Oat</w:t>
            </w:r>
          </w:p>
        </w:tc>
        <w:tc>
          <w:tcPr>
            <w:tcW w:w="2835" w:type="dxa"/>
          </w:tcPr>
          <w:p w14:paraId="3795D796"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Avena sativa</w:t>
            </w:r>
          </w:p>
        </w:tc>
        <w:tc>
          <w:tcPr>
            <w:tcW w:w="850" w:type="dxa"/>
          </w:tcPr>
          <w:p w14:paraId="0A7C60A6"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185</w:t>
            </w:r>
          </w:p>
        </w:tc>
        <w:tc>
          <w:tcPr>
            <w:tcW w:w="1843" w:type="dxa"/>
          </w:tcPr>
          <w:p w14:paraId="60947AE6"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44</w:t>
            </w:r>
          </w:p>
        </w:tc>
        <w:tc>
          <w:tcPr>
            <w:tcW w:w="1949" w:type="dxa"/>
          </w:tcPr>
          <w:p w14:paraId="3B3BA50B"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50</w:t>
            </w:r>
          </w:p>
        </w:tc>
      </w:tr>
      <w:tr w:rsidR="00687E07" w:rsidRPr="00185A8F" w14:paraId="46CC391C" w14:textId="77777777" w:rsidTr="001F7B1F">
        <w:tc>
          <w:tcPr>
            <w:tcW w:w="9457" w:type="dxa"/>
            <w:gridSpan w:val="5"/>
          </w:tcPr>
          <w:p w14:paraId="3AB181C5" w14:textId="77777777" w:rsidR="00687E07" w:rsidRPr="00687E07" w:rsidRDefault="00687E07" w:rsidP="00F01AE8">
            <w:pPr>
              <w:spacing w:before="20"/>
              <w:rPr>
                <w:rFonts w:eastAsia="MS Mincho"/>
                <w:b/>
                <w:i/>
                <w:sz w:val="20"/>
                <w:szCs w:val="20"/>
                <w:lang w:val="en-GB"/>
              </w:rPr>
            </w:pPr>
            <w:r w:rsidRPr="00687E07">
              <w:rPr>
                <w:rFonts w:eastAsia="MS Mincho"/>
                <w:b/>
                <w:i/>
                <w:sz w:val="20"/>
                <w:szCs w:val="20"/>
                <w:lang w:val="en-GB"/>
              </w:rPr>
              <w:t>Maize</w:t>
            </w:r>
            <w:r w:rsidRPr="00687E07">
              <w:rPr>
                <w:b/>
                <w:sz w:val="20"/>
                <w:szCs w:val="20"/>
                <w:vertAlign w:val="superscript"/>
                <w:lang w:val="en-GB"/>
              </w:rPr>
              <w:t xml:space="preserve"> 3</w:t>
            </w:r>
          </w:p>
        </w:tc>
      </w:tr>
      <w:tr w:rsidR="002F4340" w:rsidRPr="00185A8F" w14:paraId="215067C2" w14:textId="77777777" w:rsidTr="00687E07">
        <w:tc>
          <w:tcPr>
            <w:tcW w:w="1980" w:type="dxa"/>
          </w:tcPr>
          <w:p w14:paraId="23B7B925" w14:textId="77777777" w:rsidR="002F4340" w:rsidRPr="00185A8F" w:rsidRDefault="002F4340" w:rsidP="002A70B5">
            <w:pPr>
              <w:rPr>
                <w:rFonts w:eastAsia="MS Mincho"/>
                <w:sz w:val="20"/>
                <w:szCs w:val="20"/>
                <w:lang w:val="en-GB"/>
              </w:rPr>
            </w:pPr>
            <w:r>
              <w:rPr>
                <w:rFonts w:eastAsia="MS Mincho"/>
                <w:sz w:val="20"/>
                <w:szCs w:val="20"/>
                <w:lang w:val="en-GB"/>
              </w:rPr>
              <w:t>Maize</w:t>
            </w:r>
          </w:p>
        </w:tc>
        <w:tc>
          <w:tcPr>
            <w:tcW w:w="2835" w:type="dxa"/>
          </w:tcPr>
          <w:p w14:paraId="5A468F57"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Zea mays</w:t>
            </w:r>
          </w:p>
        </w:tc>
        <w:tc>
          <w:tcPr>
            <w:tcW w:w="850" w:type="dxa"/>
          </w:tcPr>
          <w:p w14:paraId="5FF5E0B5" w14:textId="77777777" w:rsidR="002F4340" w:rsidRDefault="002F4340" w:rsidP="002A70B5">
            <w:pPr>
              <w:spacing w:before="20"/>
              <w:jc w:val="center"/>
              <w:rPr>
                <w:rFonts w:eastAsia="MS Mincho"/>
                <w:sz w:val="20"/>
                <w:szCs w:val="20"/>
                <w:lang w:val="en-GB"/>
              </w:rPr>
            </w:pPr>
            <w:r>
              <w:rPr>
                <w:rFonts w:eastAsia="MS Mincho"/>
                <w:sz w:val="20"/>
                <w:szCs w:val="20"/>
                <w:lang w:val="en-GB"/>
              </w:rPr>
              <w:t>1858</w:t>
            </w:r>
          </w:p>
        </w:tc>
        <w:tc>
          <w:tcPr>
            <w:tcW w:w="1843" w:type="dxa"/>
          </w:tcPr>
          <w:p w14:paraId="76BA735E"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290</w:t>
            </w:r>
          </w:p>
        </w:tc>
        <w:tc>
          <w:tcPr>
            <w:tcW w:w="1949" w:type="dxa"/>
          </w:tcPr>
          <w:p w14:paraId="69E8C166"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340</w:t>
            </w:r>
          </w:p>
        </w:tc>
      </w:tr>
      <w:tr w:rsidR="00687E07" w:rsidRPr="00185A8F" w14:paraId="0C31D683" w14:textId="77777777" w:rsidTr="001F7B1F">
        <w:tc>
          <w:tcPr>
            <w:tcW w:w="9457" w:type="dxa"/>
            <w:gridSpan w:val="5"/>
          </w:tcPr>
          <w:p w14:paraId="24A94110" w14:textId="77777777" w:rsidR="00687E07" w:rsidRPr="00687E07" w:rsidRDefault="00687E07" w:rsidP="00E12E02">
            <w:pPr>
              <w:spacing w:before="20"/>
              <w:rPr>
                <w:rFonts w:eastAsia="MS Mincho"/>
                <w:b/>
                <w:i/>
                <w:sz w:val="20"/>
                <w:szCs w:val="20"/>
                <w:lang w:val="en-GB"/>
              </w:rPr>
            </w:pPr>
            <w:r w:rsidRPr="00687E07">
              <w:rPr>
                <w:rFonts w:eastAsia="MS Mincho"/>
                <w:b/>
                <w:i/>
                <w:sz w:val="20"/>
                <w:szCs w:val="20"/>
                <w:lang w:val="en-GB"/>
              </w:rPr>
              <w:t>Beet</w:t>
            </w:r>
          </w:p>
        </w:tc>
      </w:tr>
      <w:tr w:rsidR="002F4340" w:rsidRPr="00185A8F" w14:paraId="2D630818" w14:textId="77777777" w:rsidTr="00687E07">
        <w:tc>
          <w:tcPr>
            <w:tcW w:w="1980" w:type="dxa"/>
          </w:tcPr>
          <w:p w14:paraId="6EFF0EF1" w14:textId="77777777" w:rsidR="002F4340" w:rsidRPr="00185A8F" w:rsidRDefault="002F4340" w:rsidP="00E12E02">
            <w:pPr>
              <w:rPr>
                <w:rFonts w:eastAsia="MS Mincho"/>
                <w:sz w:val="20"/>
                <w:szCs w:val="20"/>
                <w:lang w:val="en-GB"/>
              </w:rPr>
            </w:pPr>
            <w:r>
              <w:rPr>
                <w:rFonts w:eastAsia="MS Mincho"/>
                <w:sz w:val="20"/>
                <w:szCs w:val="20"/>
                <w:lang w:val="en-GB"/>
              </w:rPr>
              <w:t>Sugarbeet</w:t>
            </w:r>
          </w:p>
        </w:tc>
        <w:tc>
          <w:tcPr>
            <w:tcW w:w="2835" w:type="dxa"/>
          </w:tcPr>
          <w:p w14:paraId="49ED2BF6" w14:textId="77777777" w:rsidR="002F4340" w:rsidRPr="00F01AE8" w:rsidRDefault="002F4340" w:rsidP="00B70188">
            <w:pPr>
              <w:spacing w:before="20"/>
              <w:rPr>
                <w:rFonts w:eastAsia="MS Mincho"/>
                <w:i/>
                <w:sz w:val="20"/>
                <w:szCs w:val="20"/>
                <w:lang w:val="en-GB"/>
              </w:rPr>
            </w:pPr>
            <w:r w:rsidRPr="00F01AE8">
              <w:rPr>
                <w:rFonts w:eastAsia="MS Mincho"/>
                <w:i/>
                <w:sz w:val="20"/>
                <w:szCs w:val="20"/>
                <w:lang w:val="en-GB"/>
              </w:rPr>
              <w:t>Beta v. vulgaris altissima</w:t>
            </w:r>
          </w:p>
        </w:tc>
        <w:tc>
          <w:tcPr>
            <w:tcW w:w="850" w:type="dxa"/>
          </w:tcPr>
          <w:p w14:paraId="2ABC5250" w14:textId="77777777" w:rsidR="002F4340" w:rsidRDefault="00687E07" w:rsidP="002A70B5">
            <w:pPr>
              <w:spacing w:before="20"/>
              <w:jc w:val="center"/>
              <w:rPr>
                <w:rFonts w:eastAsia="MS Mincho"/>
                <w:sz w:val="20"/>
                <w:szCs w:val="20"/>
                <w:lang w:val="en-GB"/>
              </w:rPr>
            </w:pPr>
            <w:r>
              <w:rPr>
                <w:rFonts w:eastAsia="MS Mincho"/>
                <w:sz w:val="20"/>
                <w:szCs w:val="20"/>
                <w:lang w:val="en-GB"/>
              </w:rPr>
              <w:t>3164</w:t>
            </w:r>
          </w:p>
        </w:tc>
        <w:tc>
          <w:tcPr>
            <w:tcW w:w="1843" w:type="dxa"/>
          </w:tcPr>
          <w:p w14:paraId="15AE87A7"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10.7</w:t>
            </w:r>
          </w:p>
        </w:tc>
        <w:tc>
          <w:tcPr>
            <w:tcW w:w="1949" w:type="dxa"/>
          </w:tcPr>
          <w:p w14:paraId="6396DB2C"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12.1</w:t>
            </w:r>
          </w:p>
        </w:tc>
      </w:tr>
      <w:tr w:rsidR="002F4340" w:rsidRPr="00185A8F" w14:paraId="3FA55BD5" w14:textId="77777777" w:rsidTr="00687E07">
        <w:tc>
          <w:tcPr>
            <w:tcW w:w="1980" w:type="dxa"/>
          </w:tcPr>
          <w:p w14:paraId="4B3A43C7" w14:textId="77777777" w:rsidR="002F4340" w:rsidRDefault="002F4340" w:rsidP="002A70B5">
            <w:pPr>
              <w:rPr>
                <w:rFonts w:eastAsia="MS Mincho"/>
                <w:sz w:val="20"/>
                <w:szCs w:val="20"/>
                <w:lang w:val="en-GB"/>
              </w:rPr>
            </w:pPr>
            <w:r w:rsidRPr="00B70188">
              <w:rPr>
                <w:rFonts w:eastAsia="MS Mincho"/>
                <w:sz w:val="20"/>
                <w:szCs w:val="20"/>
                <w:lang w:val="en-GB"/>
              </w:rPr>
              <w:t>Sugarbeet</w:t>
            </w:r>
            <w:r>
              <w:rPr>
                <w:rFonts w:eastAsia="MS Mincho"/>
                <w:sz w:val="20"/>
                <w:szCs w:val="20"/>
                <w:lang w:val="en-GB"/>
              </w:rPr>
              <w:t xml:space="preserve"> pelleted</w:t>
            </w:r>
          </w:p>
        </w:tc>
        <w:tc>
          <w:tcPr>
            <w:tcW w:w="2835" w:type="dxa"/>
          </w:tcPr>
          <w:p w14:paraId="154718F0" w14:textId="77777777" w:rsidR="002F4340" w:rsidRPr="00F01AE8" w:rsidRDefault="002F4340" w:rsidP="00E12E02">
            <w:pPr>
              <w:spacing w:before="20"/>
              <w:rPr>
                <w:rFonts w:eastAsia="MS Mincho"/>
                <w:i/>
                <w:sz w:val="20"/>
                <w:szCs w:val="20"/>
                <w:lang w:val="en-GB"/>
              </w:rPr>
            </w:pPr>
            <w:r w:rsidRPr="00F01AE8">
              <w:rPr>
                <w:rFonts w:eastAsia="MS Mincho"/>
                <w:i/>
                <w:sz w:val="20"/>
                <w:szCs w:val="20"/>
                <w:lang w:val="en-GB"/>
              </w:rPr>
              <w:t>Beta v. vulgaris altissima</w:t>
            </w:r>
          </w:p>
        </w:tc>
        <w:tc>
          <w:tcPr>
            <w:tcW w:w="850" w:type="dxa"/>
          </w:tcPr>
          <w:p w14:paraId="63947B63" w14:textId="77777777" w:rsidR="002F4340" w:rsidRDefault="00687E07" w:rsidP="002A70B5">
            <w:pPr>
              <w:spacing w:before="20"/>
              <w:jc w:val="center"/>
              <w:rPr>
                <w:rFonts w:eastAsia="MS Mincho"/>
                <w:sz w:val="20"/>
                <w:szCs w:val="20"/>
                <w:lang w:val="en-GB"/>
              </w:rPr>
            </w:pPr>
            <w:r>
              <w:rPr>
                <w:rFonts w:eastAsia="MS Mincho"/>
                <w:sz w:val="20"/>
                <w:szCs w:val="20"/>
                <w:lang w:val="en-GB"/>
              </w:rPr>
              <w:t>3629</w:t>
            </w:r>
          </w:p>
        </w:tc>
        <w:tc>
          <w:tcPr>
            <w:tcW w:w="1843" w:type="dxa"/>
          </w:tcPr>
          <w:p w14:paraId="524E7AC0"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30.2</w:t>
            </w:r>
          </w:p>
        </w:tc>
        <w:tc>
          <w:tcPr>
            <w:tcW w:w="1949" w:type="dxa"/>
          </w:tcPr>
          <w:p w14:paraId="27C80645"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33.3</w:t>
            </w:r>
          </w:p>
        </w:tc>
      </w:tr>
      <w:tr w:rsidR="002F4340" w:rsidRPr="00185A8F" w14:paraId="384B0692" w14:textId="77777777" w:rsidTr="00687E07">
        <w:tc>
          <w:tcPr>
            <w:tcW w:w="1980" w:type="dxa"/>
          </w:tcPr>
          <w:p w14:paraId="45C0E141" w14:textId="77777777" w:rsidR="002F4340" w:rsidRPr="00185A8F" w:rsidRDefault="002F4340" w:rsidP="002A70B5">
            <w:pPr>
              <w:rPr>
                <w:rFonts w:eastAsia="MS Mincho"/>
                <w:sz w:val="20"/>
                <w:szCs w:val="20"/>
                <w:lang w:val="en-GB"/>
              </w:rPr>
            </w:pPr>
            <w:r>
              <w:rPr>
                <w:rFonts w:eastAsia="MS Mincho"/>
                <w:sz w:val="20"/>
                <w:szCs w:val="20"/>
                <w:lang w:val="en-GB"/>
              </w:rPr>
              <w:t>Fodder beet</w:t>
            </w:r>
          </w:p>
        </w:tc>
        <w:tc>
          <w:tcPr>
            <w:tcW w:w="2835" w:type="dxa"/>
          </w:tcPr>
          <w:p w14:paraId="138E6384" w14:textId="77777777" w:rsidR="002F4340" w:rsidRPr="00F01AE8" w:rsidRDefault="002F4340" w:rsidP="00B70188">
            <w:pPr>
              <w:spacing w:before="20"/>
              <w:rPr>
                <w:rFonts w:eastAsia="MS Mincho"/>
                <w:i/>
                <w:sz w:val="20"/>
                <w:szCs w:val="20"/>
                <w:lang w:val="en-GB"/>
              </w:rPr>
            </w:pPr>
            <w:r w:rsidRPr="00F01AE8">
              <w:rPr>
                <w:rFonts w:eastAsia="MS Mincho"/>
                <w:i/>
                <w:sz w:val="20"/>
                <w:szCs w:val="20"/>
                <w:lang w:val="en-GB"/>
              </w:rPr>
              <w:t>Beta v. vulgaris crassa.</w:t>
            </w:r>
          </w:p>
        </w:tc>
        <w:tc>
          <w:tcPr>
            <w:tcW w:w="850" w:type="dxa"/>
          </w:tcPr>
          <w:p w14:paraId="588C7DD1" w14:textId="77777777" w:rsidR="002F4340" w:rsidRDefault="00687E07" w:rsidP="002A70B5">
            <w:pPr>
              <w:spacing w:before="20"/>
              <w:jc w:val="center"/>
              <w:rPr>
                <w:rFonts w:eastAsia="MS Mincho"/>
                <w:sz w:val="20"/>
                <w:szCs w:val="20"/>
                <w:lang w:val="en-GB"/>
              </w:rPr>
            </w:pPr>
            <w:r>
              <w:rPr>
                <w:rFonts w:eastAsia="MS Mincho"/>
                <w:sz w:val="20"/>
                <w:szCs w:val="20"/>
                <w:lang w:val="en-GB"/>
              </w:rPr>
              <w:t>191</w:t>
            </w:r>
          </w:p>
        </w:tc>
        <w:tc>
          <w:tcPr>
            <w:tcW w:w="1843" w:type="dxa"/>
          </w:tcPr>
          <w:p w14:paraId="20C3A3FA"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11.6</w:t>
            </w:r>
          </w:p>
        </w:tc>
        <w:tc>
          <w:tcPr>
            <w:tcW w:w="1949" w:type="dxa"/>
          </w:tcPr>
          <w:p w14:paraId="0C767AA0"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16.1</w:t>
            </w:r>
          </w:p>
        </w:tc>
      </w:tr>
      <w:tr w:rsidR="002F4340" w:rsidRPr="00185A8F" w14:paraId="545EECA6" w14:textId="77777777" w:rsidTr="00687E07">
        <w:tc>
          <w:tcPr>
            <w:tcW w:w="1980" w:type="dxa"/>
          </w:tcPr>
          <w:p w14:paraId="3147DC97" w14:textId="77777777" w:rsidR="002F4340" w:rsidRDefault="002F4340" w:rsidP="002A70B5">
            <w:pPr>
              <w:rPr>
                <w:rFonts w:eastAsia="MS Mincho"/>
                <w:sz w:val="20"/>
                <w:szCs w:val="20"/>
                <w:lang w:val="en-GB"/>
              </w:rPr>
            </w:pPr>
            <w:r w:rsidRPr="00B70188">
              <w:rPr>
                <w:rFonts w:eastAsia="MS Mincho"/>
                <w:sz w:val="20"/>
                <w:szCs w:val="20"/>
                <w:lang w:val="en-GB"/>
              </w:rPr>
              <w:t>Fodder beet</w:t>
            </w:r>
            <w:r>
              <w:rPr>
                <w:rFonts w:eastAsia="MS Mincho"/>
                <w:sz w:val="20"/>
                <w:szCs w:val="20"/>
                <w:lang w:val="en-GB"/>
              </w:rPr>
              <w:t xml:space="preserve"> pelleted</w:t>
            </w:r>
          </w:p>
        </w:tc>
        <w:tc>
          <w:tcPr>
            <w:tcW w:w="2835" w:type="dxa"/>
          </w:tcPr>
          <w:p w14:paraId="2CE6669F" w14:textId="77777777" w:rsidR="002F4340" w:rsidRPr="00F01AE8" w:rsidRDefault="002F4340" w:rsidP="00E12E02">
            <w:pPr>
              <w:spacing w:before="20"/>
              <w:rPr>
                <w:rFonts w:eastAsia="MS Mincho"/>
                <w:i/>
                <w:sz w:val="20"/>
                <w:szCs w:val="20"/>
                <w:lang w:val="en-GB"/>
              </w:rPr>
            </w:pPr>
            <w:r w:rsidRPr="00F01AE8">
              <w:rPr>
                <w:rFonts w:eastAsia="MS Mincho"/>
                <w:i/>
                <w:sz w:val="20"/>
                <w:szCs w:val="20"/>
                <w:lang w:val="en-GB"/>
              </w:rPr>
              <w:t>Beta v. vulgaris subsp.</w:t>
            </w:r>
          </w:p>
        </w:tc>
        <w:tc>
          <w:tcPr>
            <w:tcW w:w="850" w:type="dxa"/>
          </w:tcPr>
          <w:p w14:paraId="1DFBAC78" w14:textId="77777777" w:rsidR="002F4340" w:rsidRDefault="00687E07" w:rsidP="002A70B5">
            <w:pPr>
              <w:spacing w:before="20"/>
              <w:jc w:val="center"/>
              <w:rPr>
                <w:rFonts w:eastAsia="MS Mincho"/>
                <w:sz w:val="20"/>
                <w:szCs w:val="20"/>
                <w:lang w:val="en-GB"/>
              </w:rPr>
            </w:pPr>
            <w:r>
              <w:rPr>
                <w:rFonts w:eastAsia="MS Mincho"/>
                <w:sz w:val="20"/>
                <w:szCs w:val="20"/>
                <w:lang w:val="en-GB"/>
              </w:rPr>
              <w:t>113</w:t>
            </w:r>
          </w:p>
        </w:tc>
        <w:tc>
          <w:tcPr>
            <w:tcW w:w="1843" w:type="dxa"/>
          </w:tcPr>
          <w:p w14:paraId="5B142EBD"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28.1</w:t>
            </w:r>
          </w:p>
        </w:tc>
        <w:tc>
          <w:tcPr>
            <w:tcW w:w="1949" w:type="dxa"/>
          </w:tcPr>
          <w:p w14:paraId="3051FCE0"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29.4</w:t>
            </w:r>
          </w:p>
        </w:tc>
      </w:tr>
      <w:tr w:rsidR="002F4340" w:rsidRPr="00185A8F" w14:paraId="796170BA" w14:textId="77777777" w:rsidTr="00687E07">
        <w:tc>
          <w:tcPr>
            <w:tcW w:w="1980" w:type="dxa"/>
          </w:tcPr>
          <w:p w14:paraId="58A97CE3" w14:textId="77777777" w:rsidR="002F4340" w:rsidRPr="00185A8F" w:rsidRDefault="002F4340" w:rsidP="00E12E02">
            <w:pPr>
              <w:rPr>
                <w:rFonts w:eastAsia="MS Mincho"/>
                <w:sz w:val="20"/>
                <w:szCs w:val="20"/>
                <w:lang w:val="en-GB"/>
              </w:rPr>
            </w:pPr>
            <w:r>
              <w:rPr>
                <w:rFonts w:eastAsia="MS Mincho"/>
                <w:sz w:val="20"/>
                <w:szCs w:val="20"/>
                <w:lang w:val="en-GB"/>
              </w:rPr>
              <w:t>Winter turnip rape</w:t>
            </w:r>
          </w:p>
        </w:tc>
        <w:tc>
          <w:tcPr>
            <w:tcW w:w="2835" w:type="dxa"/>
          </w:tcPr>
          <w:p w14:paraId="7928EF79"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Brassica rapa</w:t>
            </w:r>
          </w:p>
        </w:tc>
        <w:tc>
          <w:tcPr>
            <w:tcW w:w="850" w:type="dxa"/>
          </w:tcPr>
          <w:p w14:paraId="3277DB16" w14:textId="77777777" w:rsidR="002F4340" w:rsidRDefault="00687E07" w:rsidP="002A70B5">
            <w:pPr>
              <w:spacing w:before="20"/>
              <w:jc w:val="center"/>
              <w:rPr>
                <w:rFonts w:eastAsia="MS Mincho"/>
                <w:sz w:val="20"/>
                <w:szCs w:val="20"/>
                <w:lang w:val="en-GB"/>
              </w:rPr>
            </w:pPr>
            <w:r>
              <w:rPr>
                <w:rFonts w:eastAsia="MS Mincho"/>
                <w:sz w:val="20"/>
                <w:szCs w:val="20"/>
                <w:lang w:val="en-GB"/>
              </w:rPr>
              <w:t>24</w:t>
            </w:r>
          </w:p>
        </w:tc>
        <w:tc>
          <w:tcPr>
            <w:tcW w:w="1843" w:type="dxa"/>
          </w:tcPr>
          <w:p w14:paraId="3B1CA4A6"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4.5</w:t>
            </w:r>
          </w:p>
        </w:tc>
        <w:tc>
          <w:tcPr>
            <w:tcW w:w="1949" w:type="dxa"/>
          </w:tcPr>
          <w:p w14:paraId="54E53CFC"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4.9</w:t>
            </w:r>
          </w:p>
        </w:tc>
      </w:tr>
      <w:tr w:rsidR="002F4340" w:rsidRPr="00185A8F" w14:paraId="6E57520C" w14:textId="77777777" w:rsidTr="00687E07">
        <w:tc>
          <w:tcPr>
            <w:tcW w:w="1980" w:type="dxa"/>
          </w:tcPr>
          <w:p w14:paraId="2A2E7FF7" w14:textId="77777777" w:rsidR="002F4340" w:rsidRPr="00185A8F" w:rsidRDefault="002F4340" w:rsidP="002A70B5">
            <w:pPr>
              <w:rPr>
                <w:rFonts w:eastAsia="MS Mincho"/>
                <w:sz w:val="20"/>
                <w:szCs w:val="20"/>
                <w:lang w:val="en-GB"/>
              </w:rPr>
            </w:pPr>
            <w:r>
              <w:rPr>
                <w:rFonts w:eastAsia="MS Mincho"/>
                <w:sz w:val="20"/>
                <w:szCs w:val="20"/>
                <w:lang w:val="en-GB"/>
              </w:rPr>
              <w:t>Turnip</w:t>
            </w:r>
          </w:p>
        </w:tc>
        <w:tc>
          <w:tcPr>
            <w:tcW w:w="2835" w:type="dxa"/>
          </w:tcPr>
          <w:p w14:paraId="54EFEBE3"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Brassica rapa</w:t>
            </w:r>
          </w:p>
        </w:tc>
        <w:tc>
          <w:tcPr>
            <w:tcW w:w="850" w:type="dxa"/>
          </w:tcPr>
          <w:p w14:paraId="13395668" w14:textId="77777777" w:rsidR="002F4340" w:rsidRDefault="00687E07" w:rsidP="002A70B5">
            <w:pPr>
              <w:spacing w:before="20"/>
              <w:jc w:val="center"/>
              <w:rPr>
                <w:rFonts w:eastAsia="MS Mincho"/>
                <w:sz w:val="20"/>
                <w:szCs w:val="20"/>
                <w:lang w:val="en-GB"/>
              </w:rPr>
            </w:pPr>
            <w:r>
              <w:rPr>
                <w:rFonts w:eastAsia="MS Mincho"/>
                <w:sz w:val="20"/>
                <w:szCs w:val="20"/>
                <w:lang w:val="en-GB"/>
              </w:rPr>
              <w:t>43</w:t>
            </w:r>
          </w:p>
        </w:tc>
        <w:tc>
          <w:tcPr>
            <w:tcW w:w="1843" w:type="dxa"/>
          </w:tcPr>
          <w:p w14:paraId="19B49FB0"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2.3</w:t>
            </w:r>
          </w:p>
        </w:tc>
        <w:tc>
          <w:tcPr>
            <w:tcW w:w="1949" w:type="dxa"/>
          </w:tcPr>
          <w:p w14:paraId="415ED67D"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2.6</w:t>
            </w:r>
          </w:p>
        </w:tc>
      </w:tr>
      <w:tr w:rsidR="00687E07" w:rsidRPr="00185A8F" w14:paraId="69348C05" w14:textId="77777777" w:rsidTr="001F7B1F">
        <w:tc>
          <w:tcPr>
            <w:tcW w:w="9457" w:type="dxa"/>
            <w:gridSpan w:val="5"/>
          </w:tcPr>
          <w:p w14:paraId="26F391FE" w14:textId="77777777" w:rsidR="00687E07" w:rsidRPr="00687E07" w:rsidRDefault="00687E07" w:rsidP="00B70188">
            <w:pPr>
              <w:spacing w:before="20"/>
              <w:rPr>
                <w:rFonts w:eastAsia="MS Mincho"/>
                <w:b/>
                <w:i/>
                <w:sz w:val="20"/>
                <w:szCs w:val="20"/>
                <w:lang w:val="en-GB"/>
              </w:rPr>
            </w:pPr>
            <w:r w:rsidRPr="00687E07">
              <w:rPr>
                <w:rFonts w:eastAsia="MS Mincho"/>
                <w:b/>
                <w:i/>
                <w:sz w:val="20"/>
                <w:szCs w:val="20"/>
                <w:lang w:val="en-GB"/>
              </w:rPr>
              <w:t>OSR</w:t>
            </w:r>
          </w:p>
        </w:tc>
      </w:tr>
      <w:tr w:rsidR="002F4340" w:rsidRPr="00185A8F" w14:paraId="22D22318" w14:textId="77777777" w:rsidTr="00687E07">
        <w:tc>
          <w:tcPr>
            <w:tcW w:w="1980" w:type="dxa"/>
          </w:tcPr>
          <w:p w14:paraId="1FEC9859" w14:textId="77777777" w:rsidR="002F4340" w:rsidRPr="00185A8F" w:rsidRDefault="002F4340" w:rsidP="002A70B5">
            <w:pPr>
              <w:rPr>
                <w:rFonts w:eastAsia="MS Mincho"/>
                <w:sz w:val="20"/>
                <w:szCs w:val="20"/>
                <w:lang w:val="en-GB"/>
              </w:rPr>
            </w:pPr>
            <w:r>
              <w:rPr>
                <w:rFonts w:eastAsia="MS Mincho"/>
                <w:sz w:val="20"/>
                <w:szCs w:val="20"/>
                <w:lang w:val="en-GB"/>
              </w:rPr>
              <w:t>Winter oilseed rape</w:t>
            </w:r>
          </w:p>
        </w:tc>
        <w:tc>
          <w:tcPr>
            <w:tcW w:w="2835" w:type="dxa"/>
          </w:tcPr>
          <w:p w14:paraId="529D63D3"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Brassica napus</w:t>
            </w:r>
          </w:p>
        </w:tc>
        <w:tc>
          <w:tcPr>
            <w:tcW w:w="850" w:type="dxa"/>
          </w:tcPr>
          <w:p w14:paraId="7B0B7927" w14:textId="77777777" w:rsidR="002F4340" w:rsidRDefault="00687E07" w:rsidP="002A70B5">
            <w:pPr>
              <w:spacing w:before="20"/>
              <w:jc w:val="center"/>
              <w:rPr>
                <w:rFonts w:eastAsia="MS Mincho"/>
                <w:sz w:val="20"/>
                <w:szCs w:val="20"/>
                <w:lang w:val="en-GB"/>
              </w:rPr>
            </w:pPr>
            <w:r>
              <w:rPr>
                <w:rFonts w:eastAsia="MS Mincho"/>
                <w:sz w:val="20"/>
                <w:szCs w:val="20"/>
                <w:lang w:val="en-GB"/>
              </w:rPr>
              <w:t>1428</w:t>
            </w:r>
          </w:p>
        </w:tc>
        <w:tc>
          <w:tcPr>
            <w:tcW w:w="1843" w:type="dxa"/>
          </w:tcPr>
          <w:p w14:paraId="0233D5C4"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5.6</w:t>
            </w:r>
          </w:p>
        </w:tc>
        <w:tc>
          <w:tcPr>
            <w:tcW w:w="1949" w:type="dxa"/>
          </w:tcPr>
          <w:p w14:paraId="199C78C7"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7.1</w:t>
            </w:r>
          </w:p>
        </w:tc>
      </w:tr>
      <w:tr w:rsidR="00687E07" w:rsidRPr="00185A8F" w14:paraId="74BD3415" w14:textId="77777777" w:rsidTr="001F7B1F">
        <w:tc>
          <w:tcPr>
            <w:tcW w:w="9457" w:type="dxa"/>
            <w:gridSpan w:val="5"/>
          </w:tcPr>
          <w:p w14:paraId="72990E0E" w14:textId="77777777" w:rsidR="00687E07" w:rsidRPr="00687E07" w:rsidRDefault="00687E07" w:rsidP="00F01AE8">
            <w:pPr>
              <w:spacing w:before="20"/>
              <w:rPr>
                <w:rFonts w:eastAsia="MS Mincho"/>
                <w:b/>
                <w:i/>
                <w:sz w:val="20"/>
                <w:szCs w:val="20"/>
                <w:lang w:val="en-GB"/>
              </w:rPr>
            </w:pPr>
            <w:r w:rsidRPr="00687E07">
              <w:rPr>
                <w:rFonts w:eastAsia="MS Mincho"/>
                <w:b/>
                <w:i/>
                <w:sz w:val="20"/>
                <w:szCs w:val="20"/>
                <w:lang w:val="en-GB"/>
              </w:rPr>
              <w:t>Grass</w:t>
            </w:r>
          </w:p>
        </w:tc>
      </w:tr>
      <w:tr w:rsidR="002F4340" w:rsidRPr="00185A8F" w14:paraId="42EEBE6A" w14:textId="77777777" w:rsidTr="00687E07">
        <w:tc>
          <w:tcPr>
            <w:tcW w:w="1980" w:type="dxa"/>
          </w:tcPr>
          <w:p w14:paraId="1983F35B" w14:textId="77777777" w:rsidR="002F4340" w:rsidRPr="00185A8F" w:rsidRDefault="002F4340" w:rsidP="00F01AE8">
            <w:pPr>
              <w:rPr>
                <w:rFonts w:eastAsia="MS Mincho"/>
                <w:sz w:val="20"/>
                <w:szCs w:val="20"/>
                <w:lang w:val="en-GB"/>
              </w:rPr>
            </w:pPr>
            <w:r>
              <w:rPr>
                <w:rFonts w:eastAsia="MS Mincho"/>
                <w:sz w:val="20"/>
                <w:szCs w:val="20"/>
                <w:lang w:val="en-GB"/>
              </w:rPr>
              <w:t>P</w:t>
            </w:r>
            <w:r w:rsidRPr="00F01AE8">
              <w:rPr>
                <w:rFonts w:eastAsia="MS Mincho"/>
                <w:sz w:val="20"/>
                <w:szCs w:val="20"/>
                <w:lang w:val="en-GB"/>
              </w:rPr>
              <w:t xml:space="preserve">erennial ryegrass </w:t>
            </w:r>
          </w:p>
        </w:tc>
        <w:tc>
          <w:tcPr>
            <w:tcW w:w="2835" w:type="dxa"/>
          </w:tcPr>
          <w:p w14:paraId="761BA8EC"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Lolium perenne</w:t>
            </w:r>
          </w:p>
        </w:tc>
        <w:tc>
          <w:tcPr>
            <w:tcW w:w="850" w:type="dxa"/>
          </w:tcPr>
          <w:p w14:paraId="1E2C4EC9" w14:textId="77777777" w:rsidR="002F4340" w:rsidRDefault="00687E07" w:rsidP="002A70B5">
            <w:pPr>
              <w:spacing w:before="20"/>
              <w:jc w:val="center"/>
              <w:rPr>
                <w:rFonts w:eastAsia="MS Mincho"/>
                <w:sz w:val="20"/>
                <w:szCs w:val="20"/>
                <w:lang w:val="en-GB"/>
              </w:rPr>
            </w:pPr>
            <w:r>
              <w:rPr>
                <w:rFonts w:eastAsia="MS Mincho"/>
                <w:sz w:val="20"/>
                <w:szCs w:val="20"/>
                <w:lang w:val="en-GB"/>
              </w:rPr>
              <w:t>187</w:t>
            </w:r>
          </w:p>
        </w:tc>
        <w:tc>
          <w:tcPr>
            <w:tcW w:w="1843" w:type="dxa"/>
          </w:tcPr>
          <w:p w14:paraId="24D741F9"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2.7</w:t>
            </w:r>
          </w:p>
        </w:tc>
        <w:tc>
          <w:tcPr>
            <w:tcW w:w="1949" w:type="dxa"/>
          </w:tcPr>
          <w:p w14:paraId="710AB5D6"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3.6</w:t>
            </w:r>
          </w:p>
        </w:tc>
      </w:tr>
      <w:tr w:rsidR="002F4340" w:rsidRPr="00185A8F" w14:paraId="3C74DA77" w14:textId="77777777" w:rsidTr="00687E07">
        <w:tc>
          <w:tcPr>
            <w:tcW w:w="1980" w:type="dxa"/>
          </w:tcPr>
          <w:p w14:paraId="5C0BC318" w14:textId="77777777" w:rsidR="002F4340" w:rsidRPr="00185A8F" w:rsidRDefault="002F4340" w:rsidP="00F01AE8">
            <w:pPr>
              <w:rPr>
                <w:rFonts w:eastAsia="MS Mincho"/>
                <w:sz w:val="20"/>
                <w:szCs w:val="20"/>
                <w:lang w:val="en-GB"/>
              </w:rPr>
            </w:pPr>
            <w:r w:rsidRPr="00F01AE8">
              <w:rPr>
                <w:rFonts w:eastAsia="MS Mincho"/>
                <w:sz w:val="20"/>
                <w:szCs w:val="20"/>
                <w:lang w:val="en-GB"/>
              </w:rPr>
              <w:t>Italian ryegrass</w:t>
            </w:r>
          </w:p>
        </w:tc>
        <w:tc>
          <w:tcPr>
            <w:tcW w:w="2835" w:type="dxa"/>
          </w:tcPr>
          <w:p w14:paraId="4A4860B6"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Lolium multiflorum</w:t>
            </w:r>
          </w:p>
        </w:tc>
        <w:tc>
          <w:tcPr>
            <w:tcW w:w="850" w:type="dxa"/>
          </w:tcPr>
          <w:p w14:paraId="55B2FCA9" w14:textId="77777777" w:rsidR="002F4340" w:rsidRDefault="00687E07" w:rsidP="002A70B5">
            <w:pPr>
              <w:spacing w:before="20"/>
              <w:jc w:val="center"/>
              <w:rPr>
                <w:rFonts w:eastAsia="MS Mincho"/>
                <w:sz w:val="20"/>
                <w:szCs w:val="20"/>
                <w:lang w:val="en-GB"/>
              </w:rPr>
            </w:pPr>
            <w:r>
              <w:rPr>
                <w:rFonts w:eastAsia="MS Mincho"/>
                <w:sz w:val="20"/>
                <w:szCs w:val="20"/>
                <w:lang w:val="en-GB"/>
              </w:rPr>
              <w:t>265</w:t>
            </w:r>
          </w:p>
        </w:tc>
        <w:tc>
          <w:tcPr>
            <w:tcW w:w="1843" w:type="dxa"/>
          </w:tcPr>
          <w:p w14:paraId="4E93B15E"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3.7</w:t>
            </w:r>
          </w:p>
        </w:tc>
        <w:tc>
          <w:tcPr>
            <w:tcW w:w="1949" w:type="dxa"/>
          </w:tcPr>
          <w:p w14:paraId="1308320D"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4.9</w:t>
            </w:r>
          </w:p>
        </w:tc>
      </w:tr>
      <w:tr w:rsidR="002F4340" w:rsidRPr="00185A8F" w14:paraId="28FEA277" w14:textId="77777777" w:rsidTr="00687E07">
        <w:tc>
          <w:tcPr>
            <w:tcW w:w="1980" w:type="dxa"/>
          </w:tcPr>
          <w:p w14:paraId="69EDD47B" w14:textId="77777777" w:rsidR="002F4340" w:rsidRPr="00185A8F" w:rsidRDefault="002F4340" w:rsidP="00F01AE8">
            <w:pPr>
              <w:rPr>
                <w:rFonts w:eastAsia="MS Mincho"/>
                <w:sz w:val="20"/>
                <w:szCs w:val="20"/>
                <w:lang w:val="en-GB"/>
              </w:rPr>
            </w:pPr>
            <w:r>
              <w:rPr>
                <w:rFonts w:eastAsia="MS Mincho"/>
                <w:sz w:val="20"/>
                <w:szCs w:val="20"/>
                <w:lang w:val="en-GB"/>
              </w:rPr>
              <w:t>M</w:t>
            </w:r>
            <w:r w:rsidRPr="00F01AE8">
              <w:rPr>
                <w:rFonts w:eastAsia="MS Mincho"/>
                <w:sz w:val="20"/>
                <w:szCs w:val="20"/>
                <w:lang w:val="en-GB"/>
              </w:rPr>
              <w:t xml:space="preserve">eadow fescue </w:t>
            </w:r>
          </w:p>
        </w:tc>
        <w:tc>
          <w:tcPr>
            <w:tcW w:w="2835" w:type="dxa"/>
          </w:tcPr>
          <w:p w14:paraId="63FD56F0"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Schedonorus pratensis</w:t>
            </w:r>
          </w:p>
        </w:tc>
        <w:tc>
          <w:tcPr>
            <w:tcW w:w="850" w:type="dxa"/>
          </w:tcPr>
          <w:p w14:paraId="08FD1061" w14:textId="77777777" w:rsidR="002F4340" w:rsidRDefault="00687E07" w:rsidP="002A70B5">
            <w:pPr>
              <w:spacing w:before="20"/>
              <w:jc w:val="center"/>
              <w:rPr>
                <w:rFonts w:eastAsia="MS Mincho"/>
                <w:sz w:val="20"/>
                <w:szCs w:val="20"/>
                <w:lang w:val="en-GB"/>
              </w:rPr>
            </w:pPr>
            <w:r>
              <w:rPr>
                <w:rFonts w:eastAsia="MS Mincho"/>
                <w:sz w:val="20"/>
                <w:szCs w:val="20"/>
                <w:lang w:val="en-GB"/>
              </w:rPr>
              <w:t>28</w:t>
            </w:r>
          </w:p>
        </w:tc>
        <w:tc>
          <w:tcPr>
            <w:tcW w:w="1843" w:type="dxa"/>
          </w:tcPr>
          <w:p w14:paraId="6F6A0EE2"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2.3</w:t>
            </w:r>
          </w:p>
        </w:tc>
        <w:tc>
          <w:tcPr>
            <w:tcW w:w="1949" w:type="dxa"/>
          </w:tcPr>
          <w:p w14:paraId="52C9F667"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3.1</w:t>
            </w:r>
          </w:p>
        </w:tc>
      </w:tr>
      <w:tr w:rsidR="002F4340" w:rsidRPr="00185A8F" w14:paraId="4CB0F3CE" w14:textId="77777777" w:rsidTr="00687E07">
        <w:tc>
          <w:tcPr>
            <w:tcW w:w="1980" w:type="dxa"/>
          </w:tcPr>
          <w:p w14:paraId="4BAB68ED" w14:textId="77777777" w:rsidR="002F4340" w:rsidRPr="00185A8F" w:rsidRDefault="002F4340" w:rsidP="00F01AE8">
            <w:pPr>
              <w:rPr>
                <w:rFonts w:eastAsia="MS Mincho"/>
                <w:sz w:val="20"/>
                <w:szCs w:val="20"/>
                <w:lang w:val="en-GB"/>
              </w:rPr>
            </w:pPr>
            <w:r>
              <w:rPr>
                <w:rFonts w:eastAsia="MS Mincho"/>
                <w:sz w:val="20"/>
                <w:szCs w:val="20"/>
                <w:lang w:val="en-GB"/>
              </w:rPr>
              <w:t>M</w:t>
            </w:r>
            <w:r w:rsidRPr="00F01AE8">
              <w:rPr>
                <w:rFonts w:eastAsia="MS Mincho"/>
                <w:sz w:val="20"/>
                <w:szCs w:val="20"/>
                <w:lang w:val="en-GB"/>
              </w:rPr>
              <w:t>eadowgrass</w:t>
            </w:r>
          </w:p>
        </w:tc>
        <w:tc>
          <w:tcPr>
            <w:tcW w:w="2835" w:type="dxa"/>
          </w:tcPr>
          <w:p w14:paraId="09E520B2"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Poa pratensis</w:t>
            </w:r>
          </w:p>
        </w:tc>
        <w:tc>
          <w:tcPr>
            <w:tcW w:w="850" w:type="dxa"/>
          </w:tcPr>
          <w:p w14:paraId="362402EA" w14:textId="77777777" w:rsidR="002F4340" w:rsidRDefault="00687E07" w:rsidP="002A70B5">
            <w:pPr>
              <w:spacing w:before="20"/>
              <w:jc w:val="center"/>
              <w:rPr>
                <w:rFonts w:eastAsia="MS Mincho"/>
                <w:sz w:val="20"/>
                <w:szCs w:val="20"/>
                <w:lang w:val="en-GB"/>
              </w:rPr>
            </w:pPr>
            <w:r>
              <w:rPr>
                <w:rFonts w:eastAsia="MS Mincho"/>
                <w:sz w:val="20"/>
                <w:szCs w:val="20"/>
                <w:lang w:val="en-GB"/>
              </w:rPr>
              <w:t>15</w:t>
            </w:r>
          </w:p>
        </w:tc>
        <w:tc>
          <w:tcPr>
            <w:tcW w:w="1843" w:type="dxa"/>
          </w:tcPr>
          <w:p w14:paraId="1E9091F8"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0.32</w:t>
            </w:r>
          </w:p>
        </w:tc>
        <w:tc>
          <w:tcPr>
            <w:tcW w:w="1949" w:type="dxa"/>
          </w:tcPr>
          <w:p w14:paraId="2B3C8B18"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n.a.</w:t>
            </w:r>
          </w:p>
        </w:tc>
      </w:tr>
    </w:tbl>
    <w:p w14:paraId="3B8608BE" w14:textId="77777777" w:rsidR="006739FA" w:rsidRPr="00185A8F" w:rsidRDefault="006739FA" w:rsidP="006739FA">
      <w:pPr>
        <w:rPr>
          <w:sz w:val="20"/>
          <w:szCs w:val="20"/>
          <w:lang w:val="en-GB"/>
        </w:rPr>
      </w:pPr>
      <w:r w:rsidRPr="00185A8F">
        <w:rPr>
          <w:sz w:val="20"/>
          <w:szCs w:val="20"/>
          <w:vertAlign w:val="superscript"/>
          <w:lang w:val="en-GB"/>
        </w:rPr>
        <w:t>1</w:t>
      </w:r>
      <w:r w:rsidRPr="00185A8F">
        <w:rPr>
          <w:sz w:val="20"/>
          <w:szCs w:val="20"/>
          <w:lang w:val="en-GB"/>
        </w:rPr>
        <w:t xml:space="preserve"> </w:t>
      </w:r>
      <w:r w:rsidR="00A47522" w:rsidRPr="00185A8F">
        <w:rPr>
          <w:sz w:val="20"/>
          <w:szCs w:val="20"/>
          <w:lang w:val="en-GB"/>
        </w:rPr>
        <w:t>For crops with different data (e.g. winter/summer wheat) the max mean was taken from Heimbach (2018)</w:t>
      </w:r>
    </w:p>
    <w:p w14:paraId="200A31E0" w14:textId="77777777" w:rsidR="005849D3" w:rsidRDefault="006739FA" w:rsidP="00A47522">
      <w:pPr>
        <w:rPr>
          <w:sz w:val="20"/>
          <w:szCs w:val="20"/>
          <w:lang w:val="en-GB"/>
        </w:rPr>
      </w:pPr>
      <w:r w:rsidRPr="00185A8F">
        <w:rPr>
          <w:sz w:val="20"/>
          <w:szCs w:val="20"/>
          <w:vertAlign w:val="superscript"/>
          <w:lang w:val="en-GB"/>
        </w:rPr>
        <w:t>2</w:t>
      </w:r>
      <w:r w:rsidRPr="00185A8F">
        <w:rPr>
          <w:sz w:val="20"/>
          <w:szCs w:val="20"/>
          <w:lang w:val="en-GB"/>
        </w:rPr>
        <w:t xml:space="preserve"> </w:t>
      </w:r>
      <w:r w:rsidR="00A47522" w:rsidRPr="00185A8F">
        <w:rPr>
          <w:sz w:val="20"/>
          <w:szCs w:val="20"/>
          <w:lang w:val="en-GB"/>
        </w:rPr>
        <w:t>For crops with different data (e.g. winter/summer wheat) the max 90</w:t>
      </w:r>
      <w:r w:rsidR="00A47522" w:rsidRPr="00185A8F">
        <w:rPr>
          <w:sz w:val="20"/>
          <w:szCs w:val="20"/>
          <w:vertAlign w:val="superscript"/>
          <w:lang w:val="en-GB"/>
        </w:rPr>
        <w:t>th</w:t>
      </w:r>
      <w:r w:rsidR="00A47522" w:rsidRPr="00185A8F">
        <w:rPr>
          <w:sz w:val="20"/>
          <w:szCs w:val="20"/>
          <w:lang w:val="en-GB"/>
        </w:rPr>
        <w:t xml:space="preserve"> percentile was taken from Heimbach (2018)</w:t>
      </w:r>
    </w:p>
    <w:p w14:paraId="4228117A" w14:textId="77777777" w:rsidR="00B70188" w:rsidRPr="00A47522" w:rsidRDefault="00B70188" w:rsidP="00B70188">
      <w:pPr>
        <w:rPr>
          <w:sz w:val="20"/>
          <w:szCs w:val="20"/>
          <w:lang w:val="en-GB"/>
        </w:rPr>
      </w:pPr>
      <w:r>
        <w:rPr>
          <w:sz w:val="20"/>
          <w:szCs w:val="20"/>
          <w:vertAlign w:val="superscript"/>
          <w:lang w:val="en-GB"/>
        </w:rPr>
        <w:t>3</w:t>
      </w:r>
      <w:r w:rsidRPr="00185A8F">
        <w:rPr>
          <w:sz w:val="20"/>
          <w:szCs w:val="20"/>
          <w:lang w:val="en-GB"/>
        </w:rPr>
        <w:t xml:space="preserve"> </w:t>
      </w:r>
      <w:r>
        <w:rPr>
          <w:sz w:val="20"/>
          <w:szCs w:val="20"/>
          <w:lang w:val="en-GB"/>
        </w:rPr>
        <w:t>Please note that maize seed weights are often reported as kg/unit (i.e. ), rather than in TGWs</w:t>
      </w:r>
    </w:p>
    <w:p w14:paraId="16334A84" w14:textId="77777777" w:rsidR="00B70188" w:rsidRPr="00A47522" w:rsidRDefault="00B70188" w:rsidP="00A47522">
      <w:pPr>
        <w:rPr>
          <w:sz w:val="20"/>
          <w:szCs w:val="20"/>
          <w:lang w:val="en-GB"/>
        </w:rPr>
      </w:pPr>
    </w:p>
    <w:sectPr w:rsidR="00B70188" w:rsidRPr="00A47522" w:rsidSect="006739FA">
      <w:pgSz w:w="11906" w:h="16838"/>
      <w:pgMar w:top="1418" w:right="1418"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81BAC" w14:textId="77777777" w:rsidR="005C6754" w:rsidRDefault="005C6754">
      <w:r>
        <w:separator/>
      </w:r>
    </w:p>
  </w:endnote>
  <w:endnote w:type="continuationSeparator" w:id="0">
    <w:p w14:paraId="63A38013" w14:textId="77777777" w:rsidR="005C6754" w:rsidRDefault="005C6754">
      <w:r>
        <w:continuationSeparator/>
      </w:r>
    </w:p>
  </w:endnote>
  <w:endnote w:type="continuationNotice" w:id="1">
    <w:p w14:paraId="3713FE95" w14:textId="77777777" w:rsidR="005C6754" w:rsidRDefault="005C6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9A34" w14:textId="77777777" w:rsidR="00E84259" w:rsidRDefault="00E84259" w:rsidP="009B7834">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2687B082" w14:textId="77777777" w:rsidR="00E84259" w:rsidRDefault="00E8425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3F15" w14:textId="6253FB93" w:rsidR="00E84259" w:rsidRDefault="00E84259" w:rsidP="00502B93">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1E25F7">
      <w:rPr>
        <w:rStyle w:val="Sidnummer"/>
        <w:noProof/>
      </w:rPr>
      <w:t>179</w:t>
    </w:r>
    <w:r>
      <w:rPr>
        <w:rStyle w:val="Sidnummer"/>
      </w:rPr>
      <w:fldChar w:fldCharType="end"/>
    </w:r>
  </w:p>
  <w:p w14:paraId="73420B00" w14:textId="77777777" w:rsidR="00E84259" w:rsidRDefault="00E8425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D2AC" w14:textId="77777777" w:rsidR="00E84259" w:rsidRDefault="00E84259">
    <w:pPr>
      <w:pStyle w:val="Sidfot"/>
      <w:jc w:val="center"/>
    </w:pPr>
    <w:r>
      <w:fldChar w:fldCharType="begin"/>
    </w:r>
    <w:r>
      <w:instrText xml:space="preserve"> PAGE   \* MERGEFORMAT </w:instrText>
    </w:r>
    <w:r>
      <w:fldChar w:fldCharType="separate"/>
    </w:r>
    <w:r>
      <w:rPr>
        <w:noProof/>
      </w:rPr>
      <w:t>1</w:t>
    </w:r>
    <w:r>
      <w:rPr>
        <w:noProof/>
      </w:rPr>
      <w:fldChar w:fldCharType="end"/>
    </w:r>
  </w:p>
  <w:p w14:paraId="7377F376" w14:textId="77777777" w:rsidR="00E84259" w:rsidRPr="00732662" w:rsidRDefault="00E84259" w:rsidP="00732662">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A47B" w14:textId="1D7B0B4B" w:rsidR="00E84259" w:rsidRDefault="00E84259">
    <w:pPr>
      <w:pStyle w:val="Sidfot"/>
      <w:jc w:val="center"/>
    </w:pPr>
    <w:r>
      <w:fldChar w:fldCharType="begin"/>
    </w:r>
    <w:r>
      <w:instrText>PAGE   \* MERGEFORMAT</w:instrText>
    </w:r>
    <w:r>
      <w:fldChar w:fldCharType="separate"/>
    </w:r>
    <w:r w:rsidR="001E25F7" w:rsidRPr="001E25F7">
      <w:rPr>
        <w:noProof/>
        <w:lang w:val="da-DK"/>
      </w:rPr>
      <w:t>180</w:t>
    </w:r>
    <w:r>
      <w:rPr>
        <w:noProof/>
        <w:lang w:val="da-DK"/>
      </w:rPr>
      <w:fldChar w:fldCharType="end"/>
    </w:r>
  </w:p>
  <w:p w14:paraId="2B9ABA6F" w14:textId="77777777" w:rsidR="00E84259" w:rsidRPr="00732662" w:rsidRDefault="00E84259" w:rsidP="0073266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89413" w14:textId="77777777" w:rsidR="005C6754" w:rsidRDefault="005C6754">
      <w:r>
        <w:separator/>
      </w:r>
    </w:p>
  </w:footnote>
  <w:footnote w:type="continuationSeparator" w:id="0">
    <w:p w14:paraId="6151A733" w14:textId="77777777" w:rsidR="005C6754" w:rsidRDefault="005C6754">
      <w:r>
        <w:continuationSeparator/>
      </w:r>
    </w:p>
  </w:footnote>
  <w:footnote w:type="continuationNotice" w:id="1">
    <w:p w14:paraId="479C21D4" w14:textId="77777777" w:rsidR="005C6754" w:rsidRDefault="005C6754"/>
  </w:footnote>
  <w:footnote w:id="2">
    <w:p w14:paraId="07D54664" w14:textId="77777777" w:rsidR="00E84259" w:rsidRPr="0020251F" w:rsidRDefault="00E84259">
      <w:pPr>
        <w:pStyle w:val="Fotnotstext"/>
        <w:rPr>
          <w:lang w:val="en-US"/>
        </w:rPr>
      </w:pPr>
      <w:r>
        <w:rPr>
          <w:rStyle w:val="Fotnotsreferens"/>
          <w:rFonts w:cs="Arial"/>
        </w:rPr>
        <w:footnoteRef/>
      </w:r>
      <w:r w:rsidRPr="0020251F">
        <w:rPr>
          <w:lang w:val="en-US"/>
        </w:rPr>
        <w:t xml:space="preserve"> Expressed as a factor for multiple applications (MAF).</w:t>
      </w:r>
    </w:p>
    <w:p w14:paraId="1BFA16B0" w14:textId="77777777" w:rsidR="00E84259" w:rsidRPr="0020251F" w:rsidRDefault="00E84259">
      <w:pPr>
        <w:pStyle w:val="Fotnotstext"/>
        <w:rPr>
          <w:lang w:val="en-US"/>
        </w:rPr>
      </w:pPr>
    </w:p>
  </w:footnote>
  <w:footnote w:id="3">
    <w:p w14:paraId="644525CB" w14:textId="77777777" w:rsidR="00E84259" w:rsidRPr="00C4699B" w:rsidRDefault="00E84259" w:rsidP="004B1D17">
      <w:pPr>
        <w:pStyle w:val="Fotnotstext"/>
        <w:rPr>
          <w:lang w:val="en-US"/>
        </w:rPr>
      </w:pPr>
      <w:r>
        <w:rPr>
          <w:rStyle w:val="Fotnotsreferens"/>
          <w:rFonts w:cs="Arial"/>
        </w:rPr>
        <w:footnoteRef/>
      </w:r>
      <w:r w:rsidRPr="007A7A3A">
        <w:rPr>
          <w:lang w:val="en-US"/>
        </w:rPr>
        <w:t xml:space="preserve"> </w:t>
      </w:r>
      <w:r w:rsidRPr="007836BA">
        <w:rPr>
          <w:lang w:val="en-GB"/>
        </w:rPr>
        <w:t xml:space="preserve">The </w:t>
      </w:r>
      <w:r w:rsidRPr="00380F08">
        <w:rPr>
          <w:lang w:val="en-GB"/>
        </w:rPr>
        <w:t>underlying rationale is that 6% represents the amount of grain which is “always” available in rotational fields due to harvest spillage and remains, turning over of soil, etc.</w:t>
      </w:r>
    </w:p>
  </w:footnote>
  <w:footnote w:id="4">
    <w:p w14:paraId="58DB906A" w14:textId="40564235" w:rsidR="00E84259" w:rsidRPr="00AF57CD" w:rsidRDefault="00E84259">
      <w:pPr>
        <w:pStyle w:val="Fotnotstext"/>
      </w:pPr>
      <w:r>
        <w:rPr>
          <w:rStyle w:val="Fotnotsreferens"/>
        </w:rPr>
        <w:footnoteRef/>
      </w:r>
      <w:r w:rsidRPr="00917104">
        <w:rPr>
          <w:lang w:val="en-GB"/>
        </w:rPr>
        <w:t xml:space="preserve"> </w:t>
      </w:r>
      <w:r w:rsidRPr="00B70D0C">
        <w:rPr>
          <w:highlight w:val="yellow"/>
          <w:lang w:val="en-GB"/>
        </w:rPr>
        <w:t>Normally, study sites north of the Alps are considered to have potential for comparable climate</w:t>
      </w:r>
      <w:r w:rsidRPr="00B70D0C">
        <w:rPr>
          <w:highlight w:val="yellow"/>
        </w:rPr>
        <w:t>.</w:t>
      </w:r>
    </w:p>
  </w:footnote>
  <w:footnote w:id="5">
    <w:p w14:paraId="4BC7BE01" w14:textId="77777777" w:rsidR="00E84259" w:rsidRPr="00CE2F56" w:rsidRDefault="00E84259" w:rsidP="00510578">
      <w:pPr>
        <w:pStyle w:val="Fotnotstext"/>
        <w:rPr>
          <w:lang w:val="en-GB"/>
        </w:rPr>
      </w:pPr>
      <w:r w:rsidRPr="00510578">
        <w:rPr>
          <w:rStyle w:val="Fotnotsreferens"/>
        </w:rPr>
        <w:footnoteRef/>
      </w:r>
      <w:r w:rsidRPr="00CE2F56">
        <w:rPr>
          <w:lang w:val="en-GB"/>
        </w:rPr>
        <w:t xml:space="preserve"> </w:t>
      </w:r>
      <w:r w:rsidRPr="00F23716">
        <w:rPr>
          <w:lang w:val="en-GB" w:eastAsia="da-DK"/>
        </w:rPr>
        <w:t>Residue s</w:t>
      </w:r>
      <w:r w:rsidRPr="00F23716">
        <w:rPr>
          <w:rFonts w:cs="Calibri"/>
          <w:lang w:val="en-GB" w:eastAsia="da-DK"/>
        </w:rPr>
        <w:t xml:space="preserve">tudies including </w:t>
      </w:r>
      <w:r w:rsidRPr="00F23716">
        <w:rPr>
          <w:lang w:val="en-GB" w:eastAsia="da-DK"/>
        </w:rPr>
        <w:t xml:space="preserve">excessive </w:t>
      </w:r>
      <w:r w:rsidRPr="00F23716">
        <w:rPr>
          <w:rFonts w:cs="Calibri"/>
          <w:lang w:val="en-GB" w:eastAsia="da-DK"/>
        </w:rPr>
        <w:t xml:space="preserve">rain/irrigation within the half </w:t>
      </w:r>
      <w:r w:rsidRPr="00F23716">
        <w:rPr>
          <w:lang w:val="en-GB" w:eastAsia="da-DK"/>
        </w:rPr>
        <w:t>life</w:t>
      </w:r>
      <w:r>
        <w:rPr>
          <w:lang w:val="en-GB" w:eastAsia="da-DK"/>
        </w:rPr>
        <w:t>/</w:t>
      </w:r>
      <w:r>
        <w:rPr>
          <w:szCs w:val="24"/>
          <w:lang w:val="en-GB"/>
        </w:rPr>
        <w:t>DT</w:t>
      </w:r>
      <w:r>
        <w:rPr>
          <w:szCs w:val="24"/>
          <w:vertAlign w:val="subscript"/>
          <w:lang w:val="en-GB"/>
        </w:rPr>
        <w:t xml:space="preserve">50 </w:t>
      </w:r>
      <w:r w:rsidRPr="00F23716">
        <w:rPr>
          <w:lang w:val="en-GB" w:eastAsia="da-DK"/>
        </w:rPr>
        <w:t xml:space="preserve">of the substance </w:t>
      </w:r>
      <w:r w:rsidRPr="00F23716">
        <w:rPr>
          <w:rFonts w:cs="Calibri"/>
          <w:lang w:val="en-GB" w:eastAsia="da-DK"/>
        </w:rPr>
        <w:t>will not be considered representative</w:t>
      </w:r>
      <w:r w:rsidRPr="00F23716">
        <w:rPr>
          <w:lang w:val="en-GB" w:eastAsia="da-DK"/>
        </w:rPr>
        <w:t>.</w:t>
      </w:r>
    </w:p>
  </w:footnote>
  <w:footnote w:id="6">
    <w:p w14:paraId="48D0FD5C" w14:textId="77777777" w:rsidR="00E84259" w:rsidRPr="0020251F" w:rsidRDefault="00E84259" w:rsidP="00C6046A">
      <w:pPr>
        <w:pStyle w:val="Fotnotstext"/>
        <w:rPr>
          <w:lang w:val="en-US"/>
        </w:rPr>
      </w:pPr>
      <w:r w:rsidRPr="00A65880">
        <w:rPr>
          <w:rStyle w:val="Fotnotsreferens"/>
          <w:rFonts w:cs="Arial"/>
        </w:rPr>
        <w:footnoteRef/>
      </w:r>
      <w:r w:rsidRPr="00A65880">
        <w:rPr>
          <w:lang w:val="en-US"/>
        </w:rPr>
        <w:t xml:space="preserve"> It should be noted that this assumption will almost never be met, implying that the true level of protection may only be reliably estimated by probabilistic methods.</w:t>
      </w:r>
    </w:p>
  </w:footnote>
  <w:footnote w:id="7">
    <w:p w14:paraId="149499D3" w14:textId="77777777" w:rsidR="00E84259" w:rsidRPr="0020251F" w:rsidRDefault="00E84259" w:rsidP="0042453B">
      <w:pPr>
        <w:pStyle w:val="Fotnotstext"/>
        <w:rPr>
          <w:lang w:val="en-US"/>
        </w:rPr>
      </w:pPr>
      <w:r>
        <w:rPr>
          <w:rStyle w:val="Fotnotsreferens"/>
          <w:rFonts w:cs="Arial"/>
        </w:rPr>
        <w:footnoteRef/>
      </w:r>
      <w:r w:rsidRPr="007A7A3A">
        <w:rPr>
          <w:lang w:val="en-US"/>
        </w:rPr>
        <w:t xml:space="preserve"> Calculated using standard values for  energy and moisture content and assimilation efficiency for cereal grain, cf. Appendix G (Tables 3 and 4) to the EFSA Guidance Document (EFSA 2009).</w:t>
      </w:r>
    </w:p>
  </w:footnote>
  <w:footnote w:id="8">
    <w:p w14:paraId="23DE009B" w14:textId="77777777" w:rsidR="00E84259" w:rsidRPr="0020251F" w:rsidRDefault="00E84259" w:rsidP="004973A3">
      <w:pPr>
        <w:pStyle w:val="Fotnotstext"/>
        <w:rPr>
          <w:lang w:val="en-US"/>
        </w:rPr>
      </w:pPr>
      <w:r w:rsidRPr="00837813">
        <w:rPr>
          <w:rStyle w:val="Fotnotsreferens"/>
          <w:rFonts w:cs="Arial"/>
        </w:rPr>
        <w:footnoteRef/>
      </w:r>
      <w:r w:rsidRPr="00837813">
        <w:rPr>
          <w:lang w:val="en-US"/>
        </w:rPr>
        <w:t xml:space="preserve"> Calculated using standard values for energy and moisture content and assimilation efficiency for cereal grain, cf. Appendix G (Tables 3 and 4) of EFSA (2009).</w:t>
      </w:r>
    </w:p>
  </w:footnote>
  <w:footnote w:id="9">
    <w:p w14:paraId="16CA02B1" w14:textId="77777777" w:rsidR="00E84259" w:rsidRPr="0020251F" w:rsidRDefault="00E84259" w:rsidP="000C40BB">
      <w:pPr>
        <w:pStyle w:val="Fotnotstext"/>
        <w:rPr>
          <w:lang w:val="en-US"/>
        </w:rPr>
      </w:pPr>
      <w:r>
        <w:rPr>
          <w:rStyle w:val="Fotnotsreferens"/>
          <w:rFonts w:cs="Arial"/>
        </w:rPr>
        <w:footnoteRef/>
      </w:r>
      <w:r w:rsidRPr="007A7A3A">
        <w:rPr>
          <w:lang w:val="en-US"/>
        </w:rPr>
        <w:t xml:space="preserve"> Calculated using standard values for  energy and moisture content and assimilation efficiency for cereal grain.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6344" w14:textId="25DEAE36" w:rsidR="00E84259" w:rsidRDefault="00E8425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A7F4" w14:textId="6ACE1E50" w:rsidR="00E84259" w:rsidRDefault="00E84259">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C04" w14:textId="2A8405C9" w:rsidR="00E84259" w:rsidRPr="00332936" w:rsidRDefault="00E84259" w:rsidP="002358B0">
    <w:pPr>
      <w:pStyle w:val="Sidhuvud"/>
      <w:tabs>
        <w:tab w:val="clear" w:pos="4536"/>
        <w:tab w:val="clear" w:pos="9072"/>
        <w:tab w:val="center" w:pos="4535"/>
      </w:tabs>
      <w:rPr>
        <w:color w:val="808080"/>
        <w:sz w:val="18"/>
        <w:szCs w:val="18"/>
        <w:lang w:val="fr-FR"/>
      </w:rPr>
    </w:pPr>
    <w:r>
      <w:rPr>
        <w:noProof/>
        <w:lang w:val="da-DK" w:eastAsia="da-DK"/>
      </w:rPr>
      <mc:AlternateContent>
        <mc:Choice Requires="wps">
          <w:drawing>
            <wp:anchor distT="0" distB="0" distL="114300" distR="114300" simplePos="0" relativeHeight="251658240" behindDoc="0" locked="1" layoutInCell="1" allowOverlap="1" wp14:anchorId="5A4BADF5" wp14:editId="245D7935">
              <wp:simplePos x="0" y="0"/>
              <wp:positionH relativeFrom="column">
                <wp:posOffset>-114300</wp:posOffset>
              </wp:positionH>
              <wp:positionV relativeFrom="paragraph">
                <wp:posOffset>900430</wp:posOffset>
              </wp:positionV>
              <wp:extent cx="5765165" cy="635"/>
              <wp:effectExtent l="0" t="0" r="26035" b="3746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1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89E10F4">
            <v:line id="Line 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pt,70.9pt" to="444.95pt,70.95pt" w14:anchorId="4CD187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">
              <w10:anchorlock/>
            </v:line>
          </w:pict>
        </mc:Fallback>
      </mc:AlternateContent>
    </w:r>
  </w:p>
  <w:p w14:paraId="5094C583" w14:textId="77777777" w:rsidR="00E84259" w:rsidRPr="002358B0" w:rsidRDefault="00E84259" w:rsidP="002358B0">
    <w:pPr>
      <w:pStyle w:val="Sidhuvud"/>
      <w:rPr>
        <w:sz w:val="16"/>
        <w:szCs w:val="16"/>
      </w:rP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14E3" w14:textId="108F7214" w:rsidR="00E84259" w:rsidRDefault="00E84259">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F897" w14:textId="6A183026" w:rsidR="00E84259" w:rsidRDefault="00E84259">
    <w:pPr>
      <w:pStyle w:val="Sidhuvu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72AF" w14:textId="006DD4F5" w:rsidR="00E84259" w:rsidRDefault="00E84259" w:rsidP="002E3179">
    <w:pPr>
      <w:pStyle w:val="Sidhuvud"/>
      <w:framePr w:wrap="around" w:vAnchor="text" w:hAnchor="margin" w:xAlign="center" w:y="1"/>
      <w:rPr>
        <w:rStyle w:val="Sidnummer"/>
      </w:rPr>
    </w:pPr>
  </w:p>
  <w:p w14:paraId="5F1690E5" w14:textId="77777777" w:rsidR="00E84259" w:rsidRPr="002358B0" w:rsidRDefault="00E84259" w:rsidP="002358B0">
    <w:pPr>
      <w:pStyle w:val="Sidhuvud"/>
      <w:rPr>
        <w:sz w:val="16"/>
        <w:szCs w:val="16"/>
      </w:rPr>
    </w:pPr>
    <w:r>
      <w:rPr>
        <w:noProof/>
        <w:lang w:val="da-DK" w:eastAsia="da-DK"/>
      </w:rPr>
      <mc:AlternateContent>
        <mc:Choice Requires="wps">
          <w:drawing>
            <wp:anchor distT="0" distB="0" distL="114300" distR="114300" simplePos="0" relativeHeight="251658241" behindDoc="0" locked="1" layoutInCell="1" allowOverlap="1" wp14:anchorId="30FF9AA1" wp14:editId="58DBEB0D">
              <wp:simplePos x="0" y="0"/>
              <wp:positionH relativeFrom="column">
                <wp:posOffset>-114300</wp:posOffset>
              </wp:positionH>
              <wp:positionV relativeFrom="paragraph">
                <wp:posOffset>900430</wp:posOffset>
              </wp:positionV>
              <wp:extent cx="5765165" cy="635"/>
              <wp:effectExtent l="0" t="0" r="26035" b="3746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1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895BBEB">
            <v:line id="Line 2"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pt,70.9pt" to="444.95pt,70.95pt" w14:anchorId="45CF1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">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FB42" w14:textId="2AB3C1EC" w:rsidR="00E84259" w:rsidRDefault="00E84259">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C4CD" w14:textId="4D234DFB" w:rsidR="00E84259" w:rsidRDefault="00E84259">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45B5" w14:textId="3CFC00B4" w:rsidR="00E84259" w:rsidRDefault="00E84259" w:rsidP="002358B0">
    <w:pPr>
      <w:pStyle w:val="Sidhuvud"/>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430C47E"/>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hybridMultilevel"/>
    <w:tmpl w:val="DE060778"/>
    <w:lvl w:ilvl="0" w:tplc="24866A88">
      <w:start w:val="1"/>
      <w:numFmt w:val="bullet"/>
      <w:pStyle w:val="Punktlista"/>
      <w:lvlText w:val=""/>
      <w:lvlJc w:val="left"/>
      <w:pPr>
        <w:tabs>
          <w:tab w:val="num" w:pos="360"/>
        </w:tabs>
        <w:ind w:left="360" w:hanging="360"/>
      </w:pPr>
      <w:rPr>
        <w:rFonts w:ascii="Symbol" w:hAnsi="Symbol" w:hint="default"/>
      </w:rPr>
    </w:lvl>
    <w:lvl w:ilvl="1" w:tplc="4106D25C">
      <w:numFmt w:val="decimal"/>
      <w:lvlText w:val=""/>
      <w:lvlJc w:val="left"/>
    </w:lvl>
    <w:lvl w:ilvl="2" w:tplc="9D160116">
      <w:numFmt w:val="decimal"/>
      <w:lvlText w:val=""/>
      <w:lvlJc w:val="left"/>
    </w:lvl>
    <w:lvl w:ilvl="3" w:tplc="0C2C6E7A">
      <w:numFmt w:val="decimal"/>
      <w:lvlText w:val=""/>
      <w:lvlJc w:val="left"/>
    </w:lvl>
    <w:lvl w:ilvl="4" w:tplc="AA9C981E">
      <w:numFmt w:val="decimal"/>
      <w:lvlText w:val=""/>
      <w:lvlJc w:val="left"/>
    </w:lvl>
    <w:lvl w:ilvl="5" w:tplc="487654B8">
      <w:numFmt w:val="decimal"/>
      <w:lvlText w:val=""/>
      <w:lvlJc w:val="left"/>
    </w:lvl>
    <w:lvl w:ilvl="6" w:tplc="A4E6BBE0">
      <w:numFmt w:val="decimal"/>
      <w:lvlText w:val=""/>
      <w:lvlJc w:val="left"/>
    </w:lvl>
    <w:lvl w:ilvl="7" w:tplc="3B708C8E">
      <w:numFmt w:val="decimal"/>
      <w:lvlText w:val=""/>
      <w:lvlJc w:val="left"/>
    </w:lvl>
    <w:lvl w:ilvl="8" w:tplc="ACA6CE02">
      <w:numFmt w:val="decimal"/>
      <w:lvlText w:val=""/>
      <w:lvlJc w:val="left"/>
    </w:lvl>
  </w:abstractNum>
  <w:abstractNum w:abstractNumId="2" w15:restartNumberingAfterBreak="0">
    <w:nsid w:val="00DF1DE8"/>
    <w:multiLevelType w:val="hybridMultilevel"/>
    <w:tmpl w:val="15F6EBCE"/>
    <w:lvl w:ilvl="0" w:tplc="04060001">
      <w:start w:val="1"/>
      <w:numFmt w:val="bullet"/>
      <w:lvlText w:val=""/>
      <w:lvlJc w:val="left"/>
      <w:pPr>
        <w:ind w:left="720" w:hanging="360"/>
      </w:pPr>
      <w:rPr>
        <w:rFonts w:ascii="Symbol" w:hAnsi="Symbol" w:hint="default"/>
      </w:rPr>
    </w:lvl>
    <w:lvl w:ilvl="1" w:tplc="E9B8FCE4">
      <w:numFmt w:val="bullet"/>
      <w:lvlText w:val="-"/>
      <w:lvlJc w:val="left"/>
      <w:pPr>
        <w:ind w:left="1440" w:hanging="360"/>
      </w:pPr>
      <w:rPr>
        <w:rFonts w:ascii="Times New Roman" w:eastAsia="Times New Roman"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21220E7"/>
    <w:multiLevelType w:val="hybridMultilevel"/>
    <w:tmpl w:val="01CAE638"/>
    <w:lvl w:ilvl="0" w:tplc="31D2D02E">
      <w:start w:val="1"/>
      <w:numFmt w:val="bullet"/>
      <w:lvlText w:val="-"/>
      <w:lvlJc w:val="left"/>
      <w:pPr>
        <w:ind w:left="786" w:hanging="360"/>
      </w:pPr>
      <w:rPr>
        <w:rFonts w:ascii="Times New Roman" w:eastAsia="Times New Roman" w:hAnsi="Times New Roman"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07DD479B"/>
    <w:multiLevelType w:val="hybridMultilevel"/>
    <w:tmpl w:val="93C8D9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A9513C"/>
    <w:multiLevelType w:val="hybridMultilevel"/>
    <w:tmpl w:val="FBA0BF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FE44539"/>
    <w:multiLevelType w:val="hybridMultilevel"/>
    <w:tmpl w:val="C8A04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3A18AA"/>
    <w:multiLevelType w:val="hybridMultilevel"/>
    <w:tmpl w:val="2602776A"/>
    <w:lvl w:ilvl="0" w:tplc="FB70B212">
      <w:start w:val="1"/>
      <w:numFmt w:val="bullet"/>
      <w:lvlText w:val=""/>
      <w:lvlJc w:val="left"/>
      <w:pPr>
        <w:tabs>
          <w:tab w:val="num" w:pos="227"/>
        </w:tabs>
        <w:ind w:left="227" w:hanging="227"/>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2E3CB0"/>
    <w:multiLevelType w:val="hybridMultilevel"/>
    <w:tmpl w:val="ED1CD192"/>
    <w:lvl w:ilvl="0" w:tplc="041D000F">
      <w:start w:val="1"/>
      <w:numFmt w:val="decimal"/>
      <w:lvlText w:val="%1."/>
      <w:lvlJc w:val="left"/>
      <w:pPr>
        <w:tabs>
          <w:tab w:val="num" w:pos="786"/>
        </w:tabs>
        <w:ind w:left="786" w:hanging="360"/>
      </w:pPr>
      <w:rPr>
        <w:rFonts w:cs="Times New Roman" w:hint="default"/>
      </w:rPr>
    </w:lvl>
    <w:lvl w:ilvl="1" w:tplc="041D0019">
      <w:start w:val="1"/>
      <w:numFmt w:val="lowerLetter"/>
      <w:lvlText w:val="%2."/>
      <w:lvlJc w:val="left"/>
      <w:pPr>
        <w:tabs>
          <w:tab w:val="num" w:pos="1440"/>
        </w:tabs>
        <w:ind w:left="1440" w:hanging="360"/>
      </w:pPr>
      <w:rPr>
        <w:rFonts w:cs="Times New Roman"/>
      </w:rPr>
    </w:lvl>
    <w:lvl w:ilvl="2" w:tplc="041D001B">
      <w:start w:val="1"/>
      <w:numFmt w:val="lowerRoman"/>
      <w:lvlText w:val="%3."/>
      <w:lvlJc w:val="right"/>
      <w:pPr>
        <w:tabs>
          <w:tab w:val="num" w:pos="2160"/>
        </w:tabs>
        <w:ind w:left="2160" w:hanging="18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lowerLetter"/>
      <w:lvlText w:val="%5."/>
      <w:lvlJc w:val="left"/>
      <w:pPr>
        <w:tabs>
          <w:tab w:val="num" w:pos="3600"/>
        </w:tabs>
        <w:ind w:left="3600" w:hanging="360"/>
      </w:pPr>
      <w:rPr>
        <w:rFonts w:cs="Times New Roman"/>
      </w:rPr>
    </w:lvl>
    <w:lvl w:ilvl="5" w:tplc="041D001B">
      <w:start w:val="1"/>
      <w:numFmt w:val="lowerRoman"/>
      <w:lvlText w:val="%6."/>
      <w:lvlJc w:val="right"/>
      <w:pPr>
        <w:tabs>
          <w:tab w:val="num" w:pos="4320"/>
        </w:tabs>
        <w:ind w:left="4320" w:hanging="18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lowerLetter"/>
      <w:lvlText w:val="%8."/>
      <w:lvlJc w:val="left"/>
      <w:pPr>
        <w:tabs>
          <w:tab w:val="num" w:pos="5760"/>
        </w:tabs>
        <w:ind w:left="5760" w:hanging="360"/>
      </w:pPr>
      <w:rPr>
        <w:rFonts w:cs="Times New Roman"/>
      </w:rPr>
    </w:lvl>
    <w:lvl w:ilvl="8" w:tplc="041D001B">
      <w:start w:val="1"/>
      <w:numFmt w:val="lowerRoman"/>
      <w:lvlText w:val="%9."/>
      <w:lvlJc w:val="right"/>
      <w:pPr>
        <w:tabs>
          <w:tab w:val="num" w:pos="6480"/>
        </w:tabs>
        <w:ind w:left="6480" w:hanging="180"/>
      </w:pPr>
      <w:rPr>
        <w:rFonts w:cs="Times New Roman"/>
      </w:rPr>
    </w:lvl>
  </w:abstractNum>
  <w:abstractNum w:abstractNumId="9" w15:restartNumberingAfterBreak="0">
    <w:nsid w:val="1D625DE8"/>
    <w:multiLevelType w:val="hybridMultilevel"/>
    <w:tmpl w:val="ADB6AD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5E21499"/>
    <w:multiLevelType w:val="hybridMultilevel"/>
    <w:tmpl w:val="5FFCD3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64F4D30"/>
    <w:multiLevelType w:val="hybridMultilevel"/>
    <w:tmpl w:val="C5B41640"/>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5E0EE7"/>
    <w:multiLevelType w:val="hybridMultilevel"/>
    <w:tmpl w:val="CEF047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7842A6B"/>
    <w:multiLevelType w:val="hybridMultilevel"/>
    <w:tmpl w:val="0DD61CB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4" w15:restartNumberingAfterBreak="0">
    <w:nsid w:val="2C8D6059"/>
    <w:multiLevelType w:val="hybridMultilevel"/>
    <w:tmpl w:val="94A29D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EAC4241"/>
    <w:multiLevelType w:val="hybridMultilevel"/>
    <w:tmpl w:val="F266B758"/>
    <w:lvl w:ilvl="0" w:tplc="041D0001">
      <w:start w:val="1"/>
      <w:numFmt w:val="bullet"/>
      <w:lvlText w:val=""/>
      <w:lvlJc w:val="left"/>
      <w:pPr>
        <w:tabs>
          <w:tab w:val="num" w:pos="781"/>
        </w:tabs>
        <w:ind w:left="781" w:hanging="360"/>
      </w:pPr>
      <w:rPr>
        <w:rFonts w:ascii="Symbol" w:hAnsi="Symbol" w:hint="default"/>
      </w:rPr>
    </w:lvl>
    <w:lvl w:ilvl="1" w:tplc="041D0003">
      <w:start w:val="1"/>
      <w:numFmt w:val="bullet"/>
      <w:lvlText w:val="o"/>
      <w:lvlJc w:val="left"/>
      <w:pPr>
        <w:tabs>
          <w:tab w:val="num" w:pos="1501"/>
        </w:tabs>
        <w:ind w:left="1501" w:hanging="360"/>
      </w:pPr>
      <w:rPr>
        <w:rFonts w:ascii="Courier New" w:hAnsi="Courier New" w:hint="default"/>
      </w:rPr>
    </w:lvl>
    <w:lvl w:ilvl="2" w:tplc="041D0005">
      <w:start w:val="1"/>
      <w:numFmt w:val="bullet"/>
      <w:lvlText w:val=""/>
      <w:lvlJc w:val="left"/>
      <w:pPr>
        <w:tabs>
          <w:tab w:val="num" w:pos="2221"/>
        </w:tabs>
        <w:ind w:left="2221" w:hanging="360"/>
      </w:pPr>
      <w:rPr>
        <w:rFonts w:ascii="Wingdings" w:hAnsi="Wingdings" w:hint="default"/>
      </w:rPr>
    </w:lvl>
    <w:lvl w:ilvl="3" w:tplc="041D0001">
      <w:start w:val="1"/>
      <w:numFmt w:val="bullet"/>
      <w:lvlText w:val=""/>
      <w:lvlJc w:val="left"/>
      <w:pPr>
        <w:tabs>
          <w:tab w:val="num" w:pos="2941"/>
        </w:tabs>
        <w:ind w:left="2941" w:hanging="360"/>
      </w:pPr>
      <w:rPr>
        <w:rFonts w:ascii="Symbol" w:hAnsi="Symbol" w:hint="default"/>
      </w:rPr>
    </w:lvl>
    <w:lvl w:ilvl="4" w:tplc="041D0003">
      <w:start w:val="1"/>
      <w:numFmt w:val="bullet"/>
      <w:lvlText w:val="o"/>
      <w:lvlJc w:val="left"/>
      <w:pPr>
        <w:tabs>
          <w:tab w:val="num" w:pos="3661"/>
        </w:tabs>
        <w:ind w:left="3661" w:hanging="360"/>
      </w:pPr>
      <w:rPr>
        <w:rFonts w:ascii="Courier New" w:hAnsi="Courier New" w:hint="default"/>
      </w:rPr>
    </w:lvl>
    <w:lvl w:ilvl="5" w:tplc="041D0005">
      <w:start w:val="1"/>
      <w:numFmt w:val="bullet"/>
      <w:lvlText w:val=""/>
      <w:lvlJc w:val="left"/>
      <w:pPr>
        <w:tabs>
          <w:tab w:val="num" w:pos="4381"/>
        </w:tabs>
        <w:ind w:left="4381" w:hanging="360"/>
      </w:pPr>
      <w:rPr>
        <w:rFonts w:ascii="Wingdings" w:hAnsi="Wingdings" w:hint="default"/>
      </w:rPr>
    </w:lvl>
    <w:lvl w:ilvl="6" w:tplc="041D0001">
      <w:start w:val="1"/>
      <w:numFmt w:val="bullet"/>
      <w:lvlText w:val=""/>
      <w:lvlJc w:val="left"/>
      <w:pPr>
        <w:tabs>
          <w:tab w:val="num" w:pos="5101"/>
        </w:tabs>
        <w:ind w:left="5101" w:hanging="360"/>
      </w:pPr>
      <w:rPr>
        <w:rFonts w:ascii="Symbol" w:hAnsi="Symbol" w:hint="default"/>
      </w:rPr>
    </w:lvl>
    <w:lvl w:ilvl="7" w:tplc="041D0003">
      <w:start w:val="1"/>
      <w:numFmt w:val="bullet"/>
      <w:lvlText w:val="o"/>
      <w:lvlJc w:val="left"/>
      <w:pPr>
        <w:tabs>
          <w:tab w:val="num" w:pos="5821"/>
        </w:tabs>
        <w:ind w:left="5821" w:hanging="360"/>
      </w:pPr>
      <w:rPr>
        <w:rFonts w:ascii="Courier New" w:hAnsi="Courier New" w:hint="default"/>
      </w:rPr>
    </w:lvl>
    <w:lvl w:ilvl="8" w:tplc="041D0005">
      <w:start w:val="1"/>
      <w:numFmt w:val="bullet"/>
      <w:lvlText w:val=""/>
      <w:lvlJc w:val="left"/>
      <w:pPr>
        <w:tabs>
          <w:tab w:val="num" w:pos="6541"/>
        </w:tabs>
        <w:ind w:left="6541" w:hanging="360"/>
      </w:pPr>
      <w:rPr>
        <w:rFonts w:ascii="Wingdings" w:hAnsi="Wingdings" w:hint="default"/>
      </w:rPr>
    </w:lvl>
  </w:abstractNum>
  <w:abstractNum w:abstractNumId="16" w15:restartNumberingAfterBreak="0">
    <w:nsid w:val="2F656FB7"/>
    <w:multiLevelType w:val="hybridMultilevel"/>
    <w:tmpl w:val="3D50A9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68F561E"/>
    <w:multiLevelType w:val="hybridMultilevel"/>
    <w:tmpl w:val="320090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44E3058"/>
    <w:multiLevelType w:val="hybridMultilevel"/>
    <w:tmpl w:val="B14E93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334DC1"/>
    <w:multiLevelType w:val="hybridMultilevel"/>
    <w:tmpl w:val="8FF679AE"/>
    <w:lvl w:ilvl="0" w:tplc="E5F6CBB6">
      <w:numFmt w:val="bullet"/>
      <w:lvlText w:val="-"/>
      <w:lvlJc w:val="left"/>
      <w:pPr>
        <w:ind w:left="720" w:hanging="360"/>
      </w:pPr>
      <w:rPr>
        <w:rFonts w:ascii="Calibri" w:eastAsiaTheme="minorHAnsi" w:hAnsi="Calibri"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942C5"/>
    <w:multiLevelType w:val="hybridMultilevel"/>
    <w:tmpl w:val="94120D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7F04087"/>
    <w:multiLevelType w:val="hybridMultilevel"/>
    <w:tmpl w:val="7F1258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E9A4BDD"/>
    <w:multiLevelType w:val="hybridMultilevel"/>
    <w:tmpl w:val="BDD4F4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F0E28CA"/>
    <w:multiLevelType w:val="hybridMultilevel"/>
    <w:tmpl w:val="2B00E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FF1E87"/>
    <w:multiLevelType w:val="hybridMultilevel"/>
    <w:tmpl w:val="C666B5D4"/>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3A34BE"/>
    <w:multiLevelType w:val="multilevel"/>
    <w:tmpl w:val="AEA0B088"/>
    <w:lvl w:ilvl="0">
      <w:start w:val="1"/>
      <w:numFmt w:val="decimal"/>
      <w:pStyle w:val="Rubrik1"/>
      <w:lvlText w:val="%1"/>
      <w:lvlJc w:val="left"/>
      <w:pPr>
        <w:ind w:left="858" w:hanging="432"/>
      </w:pPr>
      <w:rPr>
        <w:rFonts w:cs="Times New Roman" w:hint="default"/>
        <w:u w:val="none"/>
      </w:rPr>
    </w:lvl>
    <w:lvl w:ilvl="1">
      <w:start w:val="1"/>
      <w:numFmt w:val="decimal"/>
      <w:pStyle w:val="Rubrik2"/>
      <w:lvlText w:val="%1.%2"/>
      <w:lvlJc w:val="left"/>
      <w:pPr>
        <w:ind w:left="1569" w:hanging="576"/>
      </w:pPr>
      <w:rPr>
        <w:rFonts w:cs="Times New Roman" w:hint="default"/>
      </w:rPr>
    </w:lvl>
    <w:lvl w:ilvl="2">
      <w:start w:val="1"/>
      <w:numFmt w:val="decimal"/>
      <w:pStyle w:val="Rubrik3"/>
      <w:lvlText w:val="%1.%2.%3"/>
      <w:lvlJc w:val="left"/>
      <w:pPr>
        <w:ind w:left="720" w:hanging="720"/>
      </w:pPr>
      <w:rPr>
        <w:rFonts w:cs="Times New Roman" w:hint="default"/>
        <w:b/>
        <w:i w:val="0"/>
      </w:rPr>
    </w:lvl>
    <w:lvl w:ilvl="3">
      <w:start w:val="1"/>
      <w:numFmt w:val="decimal"/>
      <w:pStyle w:val="Rubrik4"/>
      <w:lvlText w:val="%1.%2.%3.%4"/>
      <w:lvlJc w:val="left"/>
      <w:pPr>
        <w:ind w:left="864" w:hanging="864"/>
      </w:pPr>
      <w:rPr>
        <w:rFonts w:cs="Times New Roman" w:hint="default"/>
      </w:rPr>
    </w:lvl>
    <w:lvl w:ilvl="4">
      <w:start w:val="1"/>
      <w:numFmt w:val="decimal"/>
      <w:pStyle w:val="Rubrik5"/>
      <w:lvlText w:val="%1.%2.%3.%4.%5"/>
      <w:lvlJc w:val="left"/>
      <w:pPr>
        <w:ind w:left="1008" w:hanging="1008"/>
      </w:pPr>
      <w:rPr>
        <w:rFonts w:cs="Times New Roman" w:hint="default"/>
      </w:rPr>
    </w:lvl>
    <w:lvl w:ilvl="5">
      <w:start w:val="1"/>
      <w:numFmt w:val="decimal"/>
      <w:pStyle w:val="Rubrik6"/>
      <w:lvlText w:val="%1.%2.%3.%4.%5.%6"/>
      <w:lvlJc w:val="left"/>
      <w:pPr>
        <w:ind w:left="1152" w:hanging="1152"/>
      </w:pPr>
      <w:rPr>
        <w:rFonts w:cs="Times New Roman" w:hint="default"/>
      </w:rPr>
    </w:lvl>
    <w:lvl w:ilvl="6">
      <w:start w:val="1"/>
      <w:numFmt w:val="decimal"/>
      <w:pStyle w:val="Rubrik7"/>
      <w:lvlText w:val="%1.%2.%3.%4.%5.%6.%7"/>
      <w:lvlJc w:val="left"/>
      <w:pPr>
        <w:ind w:left="1296" w:hanging="1296"/>
      </w:pPr>
      <w:rPr>
        <w:rFonts w:cs="Times New Roman" w:hint="default"/>
      </w:rPr>
    </w:lvl>
    <w:lvl w:ilvl="7">
      <w:start w:val="1"/>
      <w:numFmt w:val="decimal"/>
      <w:pStyle w:val="Rubrik8"/>
      <w:lvlText w:val="%1.%2.%3.%4.%5.%6.%7.%8"/>
      <w:lvlJc w:val="left"/>
      <w:pPr>
        <w:ind w:left="1440" w:hanging="1440"/>
      </w:pPr>
      <w:rPr>
        <w:rFonts w:cs="Times New Roman" w:hint="default"/>
      </w:rPr>
    </w:lvl>
    <w:lvl w:ilvl="8">
      <w:start w:val="1"/>
      <w:numFmt w:val="decimal"/>
      <w:pStyle w:val="Rubrik9"/>
      <w:lvlText w:val="%1.%2.%3.%4.%5.%6.%7.%8.%9"/>
      <w:lvlJc w:val="left"/>
      <w:pPr>
        <w:ind w:left="1584" w:hanging="1584"/>
      </w:pPr>
      <w:rPr>
        <w:rFonts w:cs="Times New Roman" w:hint="default"/>
      </w:rPr>
    </w:lvl>
  </w:abstractNum>
  <w:abstractNum w:abstractNumId="26" w15:restartNumberingAfterBreak="0">
    <w:nsid w:val="77B94FA0"/>
    <w:multiLevelType w:val="hybridMultilevel"/>
    <w:tmpl w:val="00DC5E76"/>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B7CB4"/>
    <w:multiLevelType w:val="hybridMultilevel"/>
    <w:tmpl w:val="C1267E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ED63ECA"/>
    <w:multiLevelType w:val="hybridMultilevel"/>
    <w:tmpl w:val="15A0D9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15"/>
  </w:num>
  <w:num w:numId="4">
    <w:abstractNumId w:val="24"/>
  </w:num>
  <w:num w:numId="5">
    <w:abstractNumId w:val="11"/>
  </w:num>
  <w:num w:numId="6">
    <w:abstractNumId w:val="7"/>
  </w:num>
  <w:num w:numId="7">
    <w:abstractNumId w:val="21"/>
  </w:num>
  <w:num w:numId="8">
    <w:abstractNumId w:val="10"/>
  </w:num>
  <w:num w:numId="9">
    <w:abstractNumId w:val="12"/>
  </w:num>
  <w:num w:numId="10">
    <w:abstractNumId w:val="18"/>
  </w:num>
  <w:num w:numId="11">
    <w:abstractNumId w:val="14"/>
  </w:num>
  <w:num w:numId="12">
    <w:abstractNumId w:val="17"/>
  </w:num>
  <w:num w:numId="13">
    <w:abstractNumId w:val="20"/>
  </w:num>
  <w:num w:numId="14">
    <w:abstractNumId w:val="16"/>
  </w:num>
  <w:num w:numId="15">
    <w:abstractNumId w:val="9"/>
  </w:num>
  <w:num w:numId="16">
    <w:abstractNumId w:val="28"/>
  </w:num>
  <w:num w:numId="17">
    <w:abstractNumId w:val="27"/>
  </w:num>
  <w:num w:numId="18">
    <w:abstractNumId w:val="5"/>
  </w:num>
  <w:num w:numId="19">
    <w:abstractNumId w:val="25"/>
  </w:num>
  <w:num w:numId="20">
    <w:abstractNumId w:val="2"/>
  </w:num>
  <w:num w:numId="21">
    <w:abstractNumId w:val="13"/>
  </w:num>
  <w:num w:numId="22">
    <w:abstractNumId w:val="0"/>
  </w:num>
  <w:num w:numId="23">
    <w:abstractNumId w:val="1"/>
  </w:num>
  <w:num w:numId="24">
    <w:abstractNumId w:val="6"/>
  </w:num>
  <w:num w:numId="25">
    <w:abstractNumId w:val="23"/>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hideSpellingErrors/>
  <w:hideGrammaticalError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sv-SE" w:vendorID="64" w:dllVersion="0" w:nlCheck="1" w:checkStyle="0"/>
  <w:activeWritingStyle w:appName="MSWord" w:lang="fi-FI" w:vendorID="64" w:dllVersion="0" w:nlCheck="1" w:checkStyle="0"/>
  <w:activeWritingStyle w:appName="MSWord" w:lang="nb-NO" w:vendorID="64" w:dllVersion="6" w:nlCheck="1" w:checkStyle="0"/>
  <w:activeWritingStyle w:appName="MSWord" w:lang="es-AR"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9F7"/>
    <w:rsid w:val="00000022"/>
    <w:rsid w:val="00001A90"/>
    <w:rsid w:val="00003632"/>
    <w:rsid w:val="00004AA5"/>
    <w:rsid w:val="00004FFF"/>
    <w:rsid w:val="00005AEF"/>
    <w:rsid w:val="00006AC4"/>
    <w:rsid w:val="0000756B"/>
    <w:rsid w:val="00007745"/>
    <w:rsid w:val="00007A11"/>
    <w:rsid w:val="00007B92"/>
    <w:rsid w:val="00007BED"/>
    <w:rsid w:val="000111DB"/>
    <w:rsid w:val="00011658"/>
    <w:rsid w:val="00011F07"/>
    <w:rsid w:val="00012315"/>
    <w:rsid w:val="00013FD3"/>
    <w:rsid w:val="00014A9A"/>
    <w:rsid w:val="00015CDB"/>
    <w:rsid w:val="00017782"/>
    <w:rsid w:val="000206B2"/>
    <w:rsid w:val="0002081D"/>
    <w:rsid w:val="00020C05"/>
    <w:rsid w:val="00020F21"/>
    <w:rsid w:val="00021096"/>
    <w:rsid w:val="00021806"/>
    <w:rsid w:val="000218C4"/>
    <w:rsid w:val="00021A72"/>
    <w:rsid w:val="00022708"/>
    <w:rsid w:val="00022E36"/>
    <w:rsid w:val="00022F94"/>
    <w:rsid w:val="00023228"/>
    <w:rsid w:val="000232FD"/>
    <w:rsid w:val="00025F00"/>
    <w:rsid w:val="0002605A"/>
    <w:rsid w:val="000268FA"/>
    <w:rsid w:val="00026E3D"/>
    <w:rsid w:val="0002724C"/>
    <w:rsid w:val="00027E17"/>
    <w:rsid w:val="00030148"/>
    <w:rsid w:val="0003025A"/>
    <w:rsid w:val="0003060F"/>
    <w:rsid w:val="00030829"/>
    <w:rsid w:val="000311CA"/>
    <w:rsid w:val="00031814"/>
    <w:rsid w:val="000319ED"/>
    <w:rsid w:val="00032748"/>
    <w:rsid w:val="00032DC8"/>
    <w:rsid w:val="000334AF"/>
    <w:rsid w:val="000339FA"/>
    <w:rsid w:val="00034ECA"/>
    <w:rsid w:val="000363D2"/>
    <w:rsid w:val="00036D77"/>
    <w:rsid w:val="00040861"/>
    <w:rsid w:val="00040C10"/>
    <w:rsid w:val="000415E0"/>
    <w:rsid w:val="0004197A"/>
    <w:rsid w:val="00041AB4"/>
    <w:rsid w:val="0004228D"/>
    <w:rsid w:val="00042A6B"/>
    <w:rsid w:val="000435BE"/>
    <w:rsid w:val="000450D1"/>
    <w:rsid w:val="0004553A"/>
    <w:rsid w:val="000477C7"/>
    <w:rsid w:val="0005100C"/>
    <w:rsid w:val="0005110B"/>
    <w:rsid w:val="00052F41"/>
    <w:rsid w:val="000536CC"/>
    <w:rsid w:val="00053C6B"/>
    <w:rsid w:val="00054F22"/>
    <w:rsid w:val="00055EA7"/>
    <w:rsid w:val="00056D06"/>
    <w:rsid w:val="00056D5C"/>
    <w:rsid w:val="0005762F"/>
    <w:rsid w:val="00057791"/>
    <w:rsid w:val="00060ACA"/>
    <w:rsid w:val="00060E27"/>
    <w:rsid w:val="0006132C"/>
    <w:rsid w:val="000619FB"/>
    <w:rsid w:val="00061D5D"/>
    <w:rsid w:val="00063899"/>
    <w:rsid w:val="00063E57"/>
    <w:rsid w:val="0006526D"/>
    <w:rsid w:val="0006552C"/>
    <w:rsid w:val="00065E91"/>
    <w:rsid w:val="000666AB"/>
    <w:rsid w:val="00067215"/>
    <w:rsid w:val="0006773E"/>
    <w:rsid w:val="00067BF8"/>
    <w:rsid w:val="00070987"/>
    <w:rsid w:val="00071098"/>
    <w:rsid w:val="00072885"/>
    <w:rsid w:val="00072D5B"/>
    <w:rsid w:val="0007339C"/>
    <w:rsid w:val="000736AA"/>
    <w:rsid w:val="00073992"/>
    <w:rsid w:val="00073CDC"/>
    <w:rsid w:val="00073F9F"/>
    <w:rsid w:val="000753F1"/>
    <w:rsid w:val="000756B2"/>
    <w:rsid w:val="00076160"/>
    <w:rsid w:val="00077210"/>
    <w:rsid w:val="000772F9"/>
    <w:rsid w:val="00077C46"/>
    <w:rsid w:val="00080793"/>
    <w:rsid w:val="00081190"/>
    <w:rsid w:val="0008146F"/>
    <w:rsid w:val="00081B87"/>
    <w:rsid w:val="000823D9"/>
    <w:rsid w:val="00082D34"/>
    <w:rsid w:val="00082D71"/>
    <w:rsid w:val="0008350F"/>
    <w:rsid w:val="000837FD"/>
    <w:rsid w:val="0008380A"/>
    <w:rsid w:val="00083C93"/>
    <w:rsid w:val="00083D4A"/>
    <w:rsid w:val="0008583C"/>
    <w:rsid w:val="00085A01"/>
    <w:rsid w:val="0008682C"/>
    <w:rsid w:val="00086AD9"/>
    <w:rsid w:val="00090618"/>
    <w:rsid w:val="0009079A"/>
    <w:rsid w:val="00090B94"/>
    <w:rsid w:val="000913E3"/>
    <w:rsid w:val="000915B1"/>
    <w:rsid w:val="000920DE"/>
    <w:rsid w:val="00092C92"/>
    <w:rsid w:val="0009347E"/>
    <w:rsid w:val="0009348B"/>
    <w:rsid w:val="000948F8"/>
    <w:rsid w:val="00096499"/>
    <w:rsid w:val="000976BF"/>
    <w:rsid w:val="000A06D9"/>
    <w:rsid w:val="000A0A9C"/>
    <w:rsid w:val="000A2204"/>
    <w:rsid w:val="000A2263"/>
    <w:rsid w:val="000A2265"/>
    <w:rsid w:val="000A2549"/>
    <w:rsid w:val="000A2C77"/>
    <w:rsid w:val="000A32AD"/>
    <w:rsid w:val="000A4027"/>
    <w:rsid w:val="000A4FE1"/>
    <w:rsid w:val="000A5375"/>
    <w:rsid w:val="000A540E"/>
    <w:rsid w:val="000A62EC"/>
    <w:rsid w:val="000A6DD8"/>
    <w:rsid w:val="000A72E8"/>
    <w:rsid w:val="000A75F8"/>
    <w:rsid w:val="000B12E6"/>
    <w:rsid w:val="000B1C3F"/>
    <w:rsid w:val="000B2E13"/>
    <w:rsid w:val="000B33F0"/>
    <w:rsid w:val="000B4B78"/>
    <w:rsid w:val="000B4CC8"/>
    <w:rsid w:val="000B5847"/>
    <w:rsid w:val="000B7114"/>
    <w:rsid w:val="000B73DD"/>
    <w:rsid w:val="000B7A43"/>
    <w:rsid w:val="000B7DEC"/>
    <w:rsid w:val="000C004F"/>
    <w:rsid w:val="000C09DC"/>
    <w:rsid w:val="000C19FA"/>
    <w:rsid w:val="000C3995"/>
    <w:rsid w:val="000C40BB"/>
    <w:rsid w:val="000C4555"/>
    <w:rsid w:val="000C4D34"/>
    <w:rsid w:val="000C53FD"/>
    <w:rsid w:val="000C6157"/>
    <w:rsid w:val="000C619E"/>
    <w:rsid w:val="000C6215"/>
    <w:rsid w:val="000C64CE"/>
    <w:rsid w:val="000C780A"/>
    <w:rsid w:val="000C7C37"/>
    <w:rsid w:val="000C7FA4"/>
    <w:rsid w:val="000D0D61"/>
    <w:rsid w:val="000D103B"/>
    <w:rsid w:val="000D1C5E"/>
    <w:rsid w:val="000D1D37"/>
    <w:rsid w:val="000D32A9"/>
    <w:rsid w:val="000D4B90"/>
    <w:rsid w:val="000D505D"/>
    <w:rsid w:val="000D6681"/>
    <w:rsid w:val="000D6912"/>
    <w:rsid w:val="000E0124"/>
    <w:rsid w:val="000E02B8"/>
    <w:rsid w:val="000E03C1"/>
    <w:rsid w:val="000E091E"/>
    <w:rsid w:val="000E2122"/>
    <w:rsid w:val="000E251C"/>
    <w:rsid w:val="000E291B"/>
    <w:rsid w:val="000E4265"/>
    <w:rsid w:val="000E4494"/>
    <w:rsid w:val="000E45B3"/>
    <w:rsid w:val="000E4738"/>
    <w:rsid w:val="000E49E6"/>
    <w:rsid w:val="000E5299"/>
    <w:rsid w:val="000E543D"/>
    <w:rsid w:val="000E561D"/>
    <w:rsid w:val="000E782D"/>
    <w:rsid w:val="000F0071"/>
    <w:rsid w:val="000F2F1E"/>
    <w:rsid w:val="000F39CB"/>
    <w:rsid w:val="000F3A06"/>
    <w:rsid w:val="000F3A7C"/>
    <w:rsid w:val="000F3E4D"/>
    <w:rsid w:val="000F477E"/>
    <w:rsid w:val="000F4CF4"/>
    <w:rsid w:val="000F6AE7"/>
    <w:rsid w:val="000F70C2"/>
    <w:rsid w:val="000F74D2"/>
    <w:rsid w:val="001003B4"/>
    <w:rsid w:val="001008A1"/>
    <w:rsid w:val="00100D85"/>
    <w:rsid w:val="001024CB"/>
    <w:rsid w:val="00102A02"/>
    <w:rsid w:val="00102C9F"/>
    <w:rsid w:val="00102F7D"/>
    <w:rsid w:val="0010387F"/>
    <w:rsid w:val="00104664"/>
    <w:rsid w:val="00104AA0"/>
    <w:rsid w:val="00106746"/>
    <w:rsid w:val="00106ADB"/>
    <w:rsid w:val="00106C19"/>
    <w:rsid w:val="00106D8B"/>
    <w:rsid w:val="00110026"/>
    <w:rsid w:val="00111138"/>
    <w:rsid w:val="00112AE5"/>
    <w:rsid w:val="001130E3"/>
    <w:rsid w:val="0011369B"/>
    <w:rsid w:val="00113918"/>
    <w:rsid w:val="00113AA5"/>
    <w:rsid w:val="00113F08"/>
    <w:rsid w:val="0011421E"/>
    <w:rsid w:val="00114B7F"/>
    <w:rsid w:val="00114BED"/>
    <w:rsid w:val="0011523C"/>
    <w:rsid w:val="0011578C"/>
    <w:rsid w:val="00116132"/>
    <w:rsid w:val="00116AB2"/>
    <w:rsid w:val="00120E26"/>
    <w:rsid w:val="00121C30"/>
    <w:rsid w:val="00121FF5"/>
    <w:rsid w:val="00122516"/>
    <w:rsid w:val="00122E74"/>
    <w:rsid w:val="0012387C"/>
    <w:rsid w:val="001238D4"/>
    <w:rsid w:val="00124139"/>
    <w:rsid w:val="00125B78"/>
    <w:rsid w:val="001262F3"/>
    <w:rsid w:val="00126B60"/>
    <w:rsid w:val="00126BD2"/>
    <w:rsid w:val="00126E13"/>
    <w:rsid w:val="0012783C"/>
    <w:rsid w:val="001278D6"/>
    <w:rsid w:val="001307B0"/>
    <w:rsid w:val="0013215A"/>
    <w:rsid w:val="00132B07"/>
    <w:rsid w:val="00132D0C"/>
    <w:rsid w:val="00132DD7"/>
    <w:rsid w:val="001334FA"/>
    <w:rsid w:val="00134A46"/>
    <w:rsid w:val="00135367"/>
    <w:rsid w:val="001353C8"/>
    <w:rsid w:val="00135D65"/>
    <w:rsid w:val="00137371"/>
    <w:rsid w:val="0013743D"/>
    <w:rsid w:val="00137893"/>
    <w:rsid w:val="0013791D"/>
    <w:rsid w:val="00137A5A"/>
    <w:rsid w:val="00137C4D"/>
    <w:rsid w:val="00141030"/>
    <w:rsid w:val="0014195F"/>
    <w:rsid w:val="0014296C"/>
    <w:rsid w:val="00142AAE"/>
    <w:rsid w:val="00143119"/>
    <w:rsid w:val="00143731"/>
    <w:rsid w:val="00143C6B"/>
    <w:rsid w:val="00143E01"/>
    <w:rsid w:val="0014407B"/>
    <w:rsid w:val="00144720"/>
    <w:rsid w:val="00145F9E"/>
    <w:rsid w:val="001460C2"/>
    <w:rsid w:val="00146475"/>
    <w:rsid w:val="00146E11"/>
    <w:rsid w:val="00146FE1"/>
    <w:rsid w:val="00147191"/>
    <w:rsid w:val="00147310"/>
    <w:rsid w:val="00147AD5"/>
    <w:rsid w:val="0015030F"/>
    <w:rsid w:val="00152299"/>
    <w:rsid w:val="00152616"/>
    <w:rsid w:val="00152773"/>
    <w:rsid w:val="00152E64"/>
    <w:rsid w:val="00154B47"/>
    <w:rsid w:val="00154E06"/>
    <w:rsid w:val="001551C1"/>
    <w:rsid w:val="00155C9B"/>
    <w:rsid w:val="00156CF5"/>
    <w:rsid w:val="0015703B"/>
    <w:rsid w:val="001578E3"/>
    <w:rsid w:val="00160E5E"/>
    <w:rsid w:val="001614F9"/>
    <w:rsid w:val="001615CB"/>
    <w:rsid w:val="00161E6E"/>
    <w:rsid w:val="0016219D"/>
    <w:rsid w:val="001624BE"/>
    <w:rsid w:val="00162559"/>
    <w:rsid w:val="00162560"/>
    <w:rsid w:val="001630F0"/>
    <w:rsid w:val="0016334A"/>
    <w:rsid w:val="001633B7"/>
    <w:rsid w:val="00163871"/>
    <w:rsid w:val="001638EA"/>
    <w:rsid w:val="0016422F"/>
    <w:rsid w:val="0016434F"/>
    <w:rsid w:val="001653DE"/>
    <w:rsid w:val="00165A1A"/>
    <w:rsid w:val="00165F91"/>
    <w:rsid w:val="0016675E"/>
    <w:rsid w:val="001672BE"/>
    <w:rsid w:val="001675B1"/>
    <w:rsid w:val="00167C0A"/>
    <w:rsid w:val="00167C58"/>
    <w:rsid w:val="00170764"/>
    <w:rsid w:val="00171876"/>
    <w:rsid w:val="00171B7C"/>
    <w:rsid w:val="00171D7F"/>
    <w:rsid w:val="00173377"/>
    <w:rsid w:val="001737FF"/>
    <w:rsid w:val="0017381F"/>
    <w:rsid w:val="0017417E"/>
    <w:rsid w:val="001742DF"/>
    <w:rsid w:val="00175812"/>
    <w:rsid w:val="00176135"/>
    <w:rsid w:val="001761BB"/>
    <w:rsid w:val="00176EFB"/>
    <w:rsid w:val="00177E97"/>
    <w:rsid w:val="00180B85"/>
    <w:rsid w:val="00181431"/>
    <w:rsid w:val="001825EB"/>
    <w:rsid w:val="0018394E"/>
    <w:rsid w:val="0018402E"/>
    <w:rsid w:val="001847FE"/>
    <w:rsid w:val="00184C95"/>
    <w:rsid w:val="00185606"/>
    <w:rsid w:val="00185A8F"/>
    <w:rsid w:val="0018680A"/>
    <w:rsid w:val="00186B60"/>
    <w:rsid w:val="00187E37"/>
    <w:rsid w:val="00190086"/>
    <w:rsid w:val="00190C8E"/>
    <w:rsid w:val="001924C7"/>
    <w:rsid w:val="00193908"/>
    <w:rsid w:val="00193AB7"/>
    <w:rsid w:val="00193FDE"/>
    <w:rsid w:val="001944A6"/>
    <w:rsid w:val="00194EB1"/>
    <w:rsid w:val="00194FF2"/>
    <w:rsid w:val="001950AE"/>
    <w:rsid w:val="001950F3"/>
    <w:rsid w:val="00195A14"/>
    <w:rsid w:val="00196987"/>
    <w:rsid w:val="00196D9E"/>
    <w:rsid w:val="001A051E"/>
    <w:rsid w:val="001A09B6"/>
    <w:rsid w:val="001A2F54"/>
    <w:rsid w:val="001A3B4F"/>
    <w:rsid w:val="001A497A"/>
    <w:rsid w:val="001A4C22"/>
    <w:rsid w:val="001A582C"/>
    <w:rsid w:val="001A64A5"/>
    <w:rsid w:val="001A6DC7"/>
    <w:rsid w:val="001A708B"/>
    <w:rsid w:val="001A7502"/>
    <w:rsid w:val="001A77AE"/>
    <w:rsid w:val="001A7F41"/>
    <w:rsid w:val="001B0885"/>
    <w:rsid w:val="001B094E"/>
    <w:rsid w:val="001B11DC"/>
    <w:rsid w:val="001B19FC"/>
    <w:rsid w:val="001B21F6"/>
    <w:rsid w:val="001B2301"/>
    <w:rsid w:val="001B2693"/>
    <w:rsid w:val="001B26DF"/>
    <w:rsid w:val="001B290E"/>
    <w:rsid w:val="001B2FB0"/>
    <w:rsid w:val="001B46F4"/>
    <w:rsid w:val="001B5205"/>
    <w:rsid w:val="001B59CE"/>
    <w:rsid w:val="001B5C4F"/>
    <w:rsid w:val="001B7077"/>
    <w:rsid w:val="001B7237"/>
    <w:rsid w:val="001C0334"/>
    <w:rsid w:val="001C16DF"/>
    <w:rsid w:val="001C1D71"/>
    <w:rsid w:val="001C2862"/>
    <w:rsid w:val="001C35FA"/>
    <w:rsid w:val="001C360A"/>
    <w:rsid w:val="001C39DB"/>
    <w:rsid w:val="001C4028"/>
    <w:rsid w:val="001C4323"/>
    <w:rsid w:val="001C5149"/>
    <w:rsid w:val="001C58AA"/>
    <w:rsid w:val="001C5A6E"/>
    <w:rsid w:val="001C5C18"/>
    <w:rsid w:val="001C5D5B"/>
    <w:rsid w:val="001C65CC"/>
    <w:rsid w:val="001C727B"/>
    <w:rsid w:val="001D069E"/>
    <w:rsid w:val="001D109E"/>
    <w:rsid w:val="001D10F8"/>
    <w:rsid w:val="001D11BA"/>
    <w:rsid w:val="001D1825"/>
    <w:rsid w:val="001D1AB1"/>
    <w:rsid w:val="001D1D13"/>
    <w:rsid w:val="001D222B"/>
    <w:rsid w:val="001D3043"/>
    <w:rsid w:val="001D3BCD"/>
    <w:rsid w:val="001D3E47"/>
    <w:rsid w:val="001D477C"/>
    <w:rsid w:val="001D49C0"/>
    <w:rsid w:val="001D5344"/>
    <w:rsid w:val="001D540C"/>
    <w:rsid w:val="001D5480"/>
    <w:rsid w:val="001D62CB"/>
    <w:rsid w:val="001D6365"/>
    <w:rsid w:val="001D63D0"/>
    <w:rsid w:val="001D6F60"/>
    <w:rsid w:val="001E18D1"/>
    <w:rsid w:val="001E2083"/>
    <w:rsid w:val="001E25F7"/>
    <w:rsid w:val="001E2F9C"/>
    <w:rsid w:val="001E2FDC"/>
    <w:rsid w:val="001E30D5"/>
    <w:rsid w:val="001E31A3"/>
    <w:rsid w:val="001E4881"/>
    <w:rsid w:val="001E48F0"/>
    <w:rsid w:val="001E522F"/>
    <w:rsid w:val="001E582A"/>
    <w:rsid w:val="001E73B1"/>
    <w:rsid w:val="001F038A"/>
    <w:rsid w:val="001F0DA2"/>
    <w:rsid w:val="001F146B"/>
    <w:rsid w:val="001F19DC"/>
    <w:rsid w:val="001F22E9"/>
    <w:rsid w:val="001F330D"/>
    <w:rsid w:val="001F337D"/>
    <w:rsid w:val="001F3913"/>
    <w:rsid w:val="001F6A3C"/>
    <w:rsid w:val="001F7034"/>
    <w:rsid w:val="001F7704"/>
    <w:rsid w:val="001F7B1F"/>
    <w:rsid w:val="00200994"/>
    <w:rsid w:val="00200C9B"/>
    <w:rsid w:val="00201465"/>
    <w:rsid w:val="0020251F"/>
    <w:rsid w:val="0020337F"/>
    <w:rsid w:val="002037FA"/>
    <w:rsid w:val="002040C9"/>
    <w:rsid w:val="0020439E"/>
    <w:rsid w:val="00204CCE"/>
    <w:rsid w:val="00204D4C"/>
    <w:rsid w:val="00205246"/>
    <w:rsid w:val="00205380"/>
    <w:rsid w:val="002058FB"/>
    <w:rsid w:val="002061A1"/>
    <w:rsid w:val="00206DEE"/>
    <w:rsid w:val="00207316"/>
    <w:rsid w:val="00207665"/>
    <w:rsid w:val="00207CE5"/>
    <w:rsid w:val="002103DE"/>
    <w:rsid w:val="00210DF6"/>
    <w:rsid w:val="00211342"/>
    <w:rsid w:val="00211C0B"/>
    <w:rsid w:val="00213321"/>
    <w:rsid w:val="00213B3F"/>
    <w:rsid w:val="00214529"/>
    <w:rsid w:val="00214D65"/>
    <w:rsid w:val="00215C26"/>
    <w:rsid w:val="0021602F"/>
    <w:rsid w:val="00217687"/>
    <w:rsid w:val="00217FE0"/>
    <w:rsid w:val="0022034C"/>
    <w:rsid w:val="002204CA"/>
    <w:rsid w:val="00220674"/>
    <w:rsid w:val="0022272E"/>
    <w:rsid w:val="002227B6"/>
    <w:rsid w:val="00222DA1"/>
    <w:rsid w:val="00223211"/>
    <w:rsid w:val="00225A7D"/>
    <w:rsid w:val="002263A8"/>
    <w:rsid w:val="00226C9F"/>
    <w:rsid w:val="002272D6"/>
    <w:rsid w:val="00227688"/>
    <w:rsid w:val="002312F7"/>
    <w:rsid w:val="00231384"/>
    <w:rsid w:val="00232E2E"/>
    <w:rsid w:val="00233596"/>
    <w:rsid w:val="002338A8"/>
    <w:rsid w:val="002340DF"/>
    <w:rsid w:val="00234682"/>
    <w:rsid w:val="002347AC"/>
    <w:rsid w:val="00234D6E"/>
    <w:rsid w:val="002358B0"/>
    <w:rsid w:val="00236C46"/>
    <w:rsid w:val="00237003"/>
    <w:rsid w:val="00237DBA"/>
    <w:rsid w:val="00240FE0"/>
    <w:rsid w:val="0024119D"/>
    <w:rsid w:val="002414D2"/>
    <w:rsid w:val="002430CA"/>
    <w:rsid w:val="002431F1"/>
    <w:rsid w:val="00243335"/>
    <w:rsid w:val="0024435F"/>
    <w:rsid w:val="00244D7F"/>
    <w:rsid w:val="002458EF"/>
    <w:rsid w:val="002458FD"/>
    <w:rsid w:val="00245B35"/>
    <w:rsid w:val="00245DF9"/>
    <w:rsid w:val="00247BDE"/>
    <w:rsid w:val="00250F63"/>
    <w:rsid w:val="00251423"/>
    <w:rsid w:val="00251755"/>
    <w:rsid w:val="002518C7"/>
    <w:rsid w:val="00251CE6"/>
    <w:rsid w:val="00252B4A"/>
    <w:rsid w:val="002534B9"/>
    <w:rsid w:val="00253722"/>
    <w:rsid w:val="002537A6"/>
    <w:rsid w:val="00253870"/>
    <w:rsid w:val="00253D5E"/>
    <w:rsid w:val="00253F54"/>
    <w:rsid w:val="00253F8D"/>
    <w:rsid w:val="0025474E"/>
    <w:rsid w:val="00255003"/>
    <w:rsid w:val="00255137"/>
    <w:rsid w:val="00256068"/>
    <w:rsid w:val="002569E8"/>
    <w:rsid w:val="00257B23"/>
    <w:rsid w:val="00257B5C"/>
    <w:rsid w:val="00257D11"/>
    <w:rsid w:val="00260FA3"/>
    <w:rsid w:val="00262BCD"/>
    <w:rsid w:val="00262F5A"/>
    <w:rsid w:val="002636C4"/>
    <w:rsid w:val="002637E8"/>
    <w:rsid w:val="002643AC"/>
    <w:rsid w:val="002644DE"/>
    <w:rsid w:val="00264A76"/>
    <w:rsid w:val="0026510B"/>
    <w:rsid w:val="002660BE"/>
    <w:rsid w:val="00266155"/>
    <w:rsid w:val="00266C47"/>
    <w:rsid w:val="00267ABD"/>
    <w:rsid w:val="00267F5F"/>
    <w:rsid w:val="00267FD8"/>
    <w:rsid w:val="002704FC"/>
    <w:rsid w:val="002707A8"/>
    <w:rsid w:val="00271305"/>
    <w:rsid w:val="00271703"/>
    <w:rsid w:val="0027243F"/>
    <w:rsid w:val="00273BD1"/>
    <w:rsid w:val="00274033"/>
    <w:rsid w:val="002742E9"/>
    <w:rsid w:val="002746C2"/>
    <w:rsid w:val="0027478E"/>
    <w:rsid w:val="0027498B"/>
    <w:rsid w:val="00275282"/>
    <w:rsid w:val="0027663F"/>
    <w:rsid w:val="00277083"/>
    <w:rsid w:val="00277A7C"/>
    <w:rsid w:val="00280EC2"/>
    <w:rsid w:val="0028231F"/>
    <w:rsid w:val="00282359"/>
    <w:rsid w:val="002832FC"/>
    <w:rsid w:val="002837F3"/>
    <w:rsid w:val="00284536"/>
    <w:rsid w:val="00285B90"/>
    <w:rsid w:val="00286BEC"/>
    <w:rsid w:val="00286E9C"/>
    <w:rsid w:val="00287823"/>
    <w:rsid w:val="00287C6E"/>
    <w:rsid w:val="0029006E"/>
    <w:rsid w:val="002905E5"/>
    <w:rsid w:val="00290652"/>
    <w:rsid w:val="00290C2B"/>
    <w:rsid w:val="00290D7C"/>
    <w:rsid w:val="0029193D"/>
    <w:rsid w:val="0029230C"/>
    <w:rsid w:val="00292432"/>
    <w:rsid w:val="00292B5D"/>
    <w:rsid w:val="00293CEF"/>
    <w:rsid w:val="00294922"/>
    <w:rsid w:val="002949D5"/>
    <w:rsid w:val="00294A1C"/>
    <w:rsid w:val="002958CE"/>
    <w:rsid w:val="00295E30"/>
    <w:rsid w:val="002963D1"/>
    <w:rsid w:val="00296E9B"/>
    <w:rsid w:val="002973F5"/>
    <w:rsid w:val="00297895"/>
    <w:rsid w:val="002A0313"/>
    <w:rsid w:val="002A13D5"/>
    <w:rsid w:val="002A1614"/>
    <w:rsid w:val="002A1792"/>
    <w:rsid w:val="002A3A6E"/>
    <w:rsid w:val="002A4461"/>
    <w:rsid w:val="002A46D0"/>
    <w:rsid w:val="002A577B"/>
    <w:rsid w:val="002A6E65"/>
    <w:rsid w:val="002A70B5"/>
    <w:rsid w:val="002A7DCE"/>
    <w:rsid w:val="002B08E4"/>
    <w:rsid w:val="002B0DFB"/>
    <w:rsid w:val="002B0F0E"/>
    <w:rsid w:val="002B1B2D"/>
    <w:rsid w:val="002B277F"/>
    <w:rsid w:val="002B31D1"/>
    <w:rsid w:val="002B33C0"/>
    <w:rsid w:val="002B4EA4"/>
    <w:rsid w:val="002B5782"/>
    <w:rsid w:val="002B5FC8"/>
    <w:rsid w:val="002B6010"/>
    <w:rsid w:val="002B6764"/>
    <w:rsid w:val="002B79DD"/>
    <w:rsid w:val="002C0B33"/>
    <w:rsid w:val="002C33AA"/>
    <w:rsid w:val="002C3E36"/>
    <w:rsid w:val="002C4262"/>
    <w:rsid w:val="002C50EA"/>
    <w:rsid w:val="002C55D9"/>
    <w:rsid w:val="002C60AD"/>
    <w:rsid w:val="002C6F13"/>
    <w:rsid w:val="002C6F90"/>
    <w:rsid w:val="002D19FF"/>
    <w:rsid w:val="002D1BBB"/>
    <w:rsid w:val="002D1F57"/>
    <w:rsid w:val="002D25F4"/>
    <w:rsid w:val="002D27BA"/>
    <w:rsid w:val="002D3825"/>
    <w:rsid w:val="002D50F6"/>
    <w:rsid w:val="002D5127"/>
    <w:rsid w:val="002D56B2"/>
    <w:rsid w:val="002D6044"/>
    <w:rsid w:val="002D6F01"/>
    <w:rsid w:val="002D73E1"/>
    <w:rsid w:val="002D7640"/>
    <w:rsid w:val="002D7779"/>
    <w:rsid w:val="002D7C1A"/>
    <w:rsid w:val="002D7DE9"/>
    <w:rsid w:val="002E2230"/>
    <w:rsid w:val="002E2361"/>
    <w:rsid w:val="002E263E"/>
    <w:rsid w:val="002E3179"/>
    <w:rsid w:val="002E337F"/>
    <w:rsid w:val="002E4D31"/>
    <w:rsid w:val="002E50D6"/>
    <w:rsid w:val="002E5489"/>
    <w:rsid w:val="002E54DB"/>
    <w:rsid w:val="002E5A0B"/>
    <w:rsid w:val="002E6358"/>
    <w:rsid w:val="002E6424"/>
    <w:rsid w:val="002E6463"/>
    <w:rsid w:val="002E6CDC"/>
    <w:rsid w:val="002E7B4A"/>
    <w:rsid w:val="002F0531"/>
    <w:rsid w:val="002F0A2D"/>
    <w:rsid w:val="002F1720"/>
    <w:rsid w:val="002F181C"/>
    <w:rsid w:val="002F1909"/>
    <w:rsid w:val="002F2BB5"/>
    <w:rsid w:val="002F2EF0"/>
    <w:rsid w:val="002F2F7E"/>
    <w:rsid w:val="002F4340"/>
    <w:rsid w:val="002F4BBB"/>
    <w:rsid w:val="002F54E2"/>
    <w:rsid w:val="002F59AD"/>
    <w:rsid w:val="002F5ABD"/>
    <w:rsid w:val="002F7299"/>
    <w:rsid w:val="002F7D0F"/>
    <w:rsid w:val="002F7DD1"/>
    <w:rsid w:val="002F7E1F"/>
    <w:rsid w:val="00301893"/>
    <w:rsid w:val="003027C3"/>
    <w:rsid w:val="00302F52"/>
    <w:rsid w:val="0030341B"/>
    <w:rsid w:val="00303FDC"/>
    <w:rsid w:val="0030424D"/>
    <w:rsid w:val="0030455D"/>
    <w:rsid w:val="00304DBF"/>
    <w:rsid w:val="0030554C"/>
    <w:rsid w:val="00305C10"/>
    <w:rsid w:val="003060F3"/>
    <w:rsid w:val="00306A5F"/>
    <w:rsid w:val="00307707"/>
    <w:rsid w:val="00307C01"/>
    <w:rsid w:val="003102C0"/>
    <w:rsid w:val="003121C1"/>
    <w:rsid w:val="0031427A"/>
    <w:rsid w:val="00314E4A"/>
    <w:rsid w:val="00315919"/>
    <w:rsid w:val="00315E50"/>
    <w:rsid w:val="003163CE"/>
    <w:rsid w:val="0031640A"/>
    <w:rsid w:val="003168A6"/>
    <w:rsid w:val="00316966"/>
    <w:rsid w:val="003213A2"/>
    <w:rsid w:val="0032221A"/>
    <w:rsid w:val="0032277E"/>
    <w:rsid w:val="00324146"/>
    <w:rsid w:val="00324B08"/>
    <w:rsid w:val="003259CB"/>
    <w:rsid w:val="00325A1C"/>
    <w:rsid w:val="003260E6"/>
    <w:rsid w:val="003274F4"/>
    <w:rsid w:val="00330A92"/>
    <w:rsid w:val="00331B8E"/>
    <w:rsid w:val="00331FD9"/>
    <w:rsid w:val="003326C7"/>
    <w:rsid w:val="00332936"/>
    <w:rsid w:val="00332E6F"/>
    <w:rsid w:val="00333726"/>
    <w:rsid w:val="0033446D"/>
    <w:rsid w:val="00334A62"/>
    <w:rsid w:val="00334BF9"/>
    <w:rsid w:val="00334F5A"/>
    <w:rsid w:val="00335FF8"/>
    <w:rsid w:val="0033686B"/>
    <w:rsid w:val="003377EC"/>
    <w:rsid w:val="0034099C"/>
    <w:rsid w:val="0034105D"/>
    <w:rsid w:val="00341BE6"/>
    <w:rsid w:val="003421C3"/>
    <w:rsid w:val="003424A2"/>
    <w:rsid w:val="00342727"/>
    <w:rsid w:val="00342BEC"/>
    <w:rsid w:val="00343738"/>
    <w:rsid w:val="00343A15"/>
    <w:rsid w:val="003442C5"/>
    <w:rsid w:val="003443E2"/>
    <w:rsid w:val="0034479F"/>
    <w:rsid w:val="003455CC"/>
    <w:rsid w:val="003459A1"/>
    <w:rsid w:val="00345F4A"/>
    <w:rsid w:val="00346552"/>
    <w:rsid w:val="00346DBD"/>
    <w:rsid w:val="00346E6C"/>
    <w:rsid w:val="00347834"/>
    <w:rsid w:val="00347868"/>
    <w:rsid w:val="00350F0A"/>
    <w:rsid w:val="00351456"/>
    <w:rsid w:val="0035260A"/>
    <w:rsid w:val="00354390"/>
    <w:rsid w:val="00354630"/>
    <w:rsid w:val="00355060"/>
    <w:rsid w:val="00355C36"/>
    <w:rsid w:val="00355CC5"/>
    <w:rsid w:val="00356AC8"/>
    <w:rsid w:val="003573D3"/>
    <w:rsid w:val="003574A5"/>
    <w:rsid w:val="00357668"/>
    <w:rsid w:val="00360DA5"/>
    <w:rsid w:val="00361427"/>
    <w:rsid w:val="00361F32"/>
    <w:rsid w:val="00362BA4"/>
    <w:rsid w:val="003634FA"/>
    <w:rsid w:val="0036396D"/>
    <w:rsid w:val="00365C70"/>
    <w:rsid w:val="00365D23"/>
    <w:rsid w:val="00365EA6"/>
    <w:rsid w:val="00365EBB"/>
    <w:rsid w:val="0036623C"/>
    <w:rsid w:val="003670A6"/>
    <w:rsid w:val="00367A45"/>
    <w:rsid w:val="00367D1A"/>
    <w:rsid w:val="0037087B"/>
    <w:rsid w:val="00373A10"/>
    <w:rsid w:val="00373EF8"/>
    <w:rsid w:val="003742F7"/>
    <w:rsid w:val="00375680"/>
    <w:rsid w:val="0037572D"/>
    <w:rsid w:val="00376165"/>
    <w:rsid w:val="00376405"/>
    <w:rsid w:val="00376773"/>
    <w:rsid w:val="00380CD1"/>
    <w:rsid w:val="00380F08"/>
    <w:rsid w:val="00381AC6"/>
    <w:rsid w:val="00382DCD"/>
    <w:rsid w:val="00383546"/>
    <w:rsid w:val="003835A8"/>
    <w:rsid w:val="0038433E"/>
    <w:rsid w:val="003846F3"/>
    <w:rsid w:val="00384830"/>
    <w:rsid w:val="00384C1F"/>
    <w:rsid w:val="00384F33"/>
    <w:rsid w:val="00385C1F"/>
    <w:rsid w:val="003860F7"/>
    <w:rsid w:val="00386161"/>
    <w:rsid w:val="00387076"/>
    <w:rsid w:val="00390775"/>
    <w:rsid w:val="0039125D"/>
    <w:rsid w:val="00391625"/>
    <w:rsid w:val="003919BF"/>
    <w:rsid w:val="00392067"/>
    <w:rsid w:val="003926A3"/>
    <w:rsid w:val="003928C5"/>
    <w:rsid w:val="00392C78"/>
    <w:rsid w:val="003932D7"/>
    <w:rsid w:val="003943CC"/>
    <w:rsid w:val="003951A4"/>
    <w:rsid w:val="003951DE"/>
    <w:rsid w:val="00395265"/>
    <w:rsid w:val="00395518"/>
    <w:rsid w:val="0039599D"/>
    <w:rsid w:val="00396FE6"/>
    <w:rsid w:val="00397854"/>
    <w:rsid w:val="0039798A"/>
    <w:rsid w:val="00397F00"/>
    <w:rsid w:val="003A0112"/>
    <w:rsid w:val="003A0A3D"/>
    <w:rsid w:val="003A14C2"/>
    <w:rsid w:val="003A1716"/>
    <w:rsid w:val="003A1A93"/>
    <w:rsid w:val="003A1B83"/>
    <w:rsid w:val="003A229F"/>
    <w:rsid w:val="003A3C1A"/>
    <w:rsid w:val="003A4633"/>
    <w:rsid w:val="003A54CF"/>
    <w:rsid w:val="003A55A9"/>
    <w:rsid w:val="003A5610"/>
    <w:rsid w:val="003A5A51"/>
    <w:rsid w:val="003A5BF2"/>
    <w:rsid w:val="003A5F15"/>
    <w:rsid w:val="003A69BD"/>
    <w:rsid w:val="003A7C0D"/>
    <w:rsid w:val="003A7D4C"/>
    <w:rsid w:val="003B0325"/>
    <w:rsid w:val="003B11CA"/>
    <w:rsid w:val="003B14DA"/>
    <w:rsid w:val="003B2B6B"/>
    <w:rsid w:val="003B2DE0"/>
    <w:rsid w:val="003B2E48"/>
    <w:rsid w:val="003B2ED1"/>
    <w:rsid w:val="003B4B50"/>
    <w:rsid w:val="003B5295"/>
    <w:rsid w:val="003B6E71"/>
    <w:rsid w:val="003B74FC"/>
    <w:rsid w:val="003B7AD1"/>
    <w:rsid w:val="003C292B"/>
    <w:rsid w:val="003C3299"/>
    <w:rsid w:val="003C53C1"/>
    <w:rsid w:val="003C5705"/>
    <w:rsid w:val="003C6CE9"/>
    <w:rsid w:val="003D05D3"/>
    <w:rsid w:val="003D1496"/>
    <w:rsid w:val="003D176E"/>
    <w:rsid w:val="003D278A"/>
    <w:rsid w:val="003D2AEF"/>
    <w:rsid w:val="003D2B79"/>
    <w:rsid w:val="003D2C06"/>
    <w:rsid w:val="003D3345"/>
    <w:rsid w:val="003D3808"/>
    <w:rsid w:val="003D4DAA"/>
    <w:rsid w:val="003D4DDC"/>
    <w:rsid w:val="003D5795"/>
    <w:rsid w:val="003D6B15"/>
    <w:rsid w:val="003D6D36"/>
    <w:rsid w:val="003D6D92"/>
    <w:rsid w:val="003D715C"/>
    <w:rsid w:val="003D77D7"/>
    <w:rsid w:val="003D7A81"/>
    <w:rsid w:val="003D7B98"/>
    <w:rsid w:val="003E12B1"/>
    <w:rsid w:val="003E14F2"/>
    <w:rsid w:val="003E4AEA"/>
    <w:rsid w:val="003E4AEE"/>
    <w:rsid w:val="003E4BF4"/>
    <w:rsid w:val="003E64C4"/>
    <w:rsid w:val="003E6547"/>
    <w:rsid w:val="003E6B15"/>
    <w:rsid w:val="003E6D11"/>
    <w:rsid w:val="003E7703"/>
    <w:rsid w:val="003F0FDA"/>
    <w:rsid w:val="003F14BE"/>
    <w:rsid w:val="003F1CD8"/>
    <w:rsid w:val="003F1DD2"/>
    <w:rsid w:val="003F1F4E"/>
    <w:rsid w:val="003F3336"/>
    <w:rsid w:val="003F336C"/>
    <w:rsid w:val="003F4045"/>
    <w:rsid w:val="003F421D"/>
    <w:rsid w:val="003F54DA"/>
    <w:rsid w:val="003F5843"/>
    <w:rsid w:val="003F5F5A"/>
    <w:rsid w:val="003F704A"/>
    <w:rsid w:val="003F70F8"/>
    <w:rsid w:val="003F725B"/>
    <w:rsid w:val="003F75BA"/>
    <w:rsid w:val="003F7B8A"/>
    <w:rsid w:val="003F7C3B"/>
    <w:rsid w:val="00400334"/>
    <w:rsid w:val="00401261"/>
    <w:rsid w:val="004019F7"/>
    <w:rsid w:val="004022FF"/>
    <w:rsid w:val="00403358"/>
    <w:rsid w:val="0040347F"/>
    <w:rsid w:val="004042DE"/>
    <w:rsid w:val="00404B17"/>
    <w:rsid w:val="00404DE2"/>
    <w:rsid w:val="00405C16"/>
    <w:rsid w:val="0040680C"/>
    <w:rsid w:val="004071B0"/>
    <w:rsid w:val="00407E46"/>
    <w:rsid w:val="00407F7E"/>
    <w:rsid w:val="0041001E"/>
    <w:rsid w:val="0041015C"/>
    <w:rsid w:val="004109C1"/>
    <w:rsid w:val="00411AFD"/>
    <w:rsid w:val="004122DE"/>
    <w:rsid w:val="004129A8"/>
    <w:rsid w:val="00412C3F"/>
    <w:rsid w:val="00412D73"/>
    <w:rsid w:val="0041343D"/>
    <w:rsid w:val="00413AD0"/>
    <w:rsid w:val="00414376"/>
    <w:rsid w:val="004153F4"/>
    <w:rsid w:val="00415C22"/>
    <w:rsid w:val="004161B9"/>
    <w:rsid w:val="004172F6"/>
    <w:rsid w:val="00417A15"/>
    <w:rsid w:val="00417A36"/>
    <w:rsid w:val="00417F19"/>
    <w:rsid w:val="00420059"/>
    <w:rsid w:val="004201D3"/>
    <w:rsid w:val="0042031E"/>
    <w:rsid w:val="00420679"/>
    <w:rsid w:val="004206A3"/>
    <w:rsid w:val="00420AF1"/>
    <w:rsid w:val="00420C3E"/>
    <w:rsid w:val="00420D6B"/>
    <w:rsid w:val="00421B13"/>
    <w:rsid w:val="00422492"/>
    <w:rsid w:val="0042453B"/>
    <w:rsid w:val="004252A5"/>
    <w:rsid w:val="00425B77"/>
    <w:rsid w:val="00425F1F"/>
    <w:rsid w:val="004261CD"/>
    <w:rsid w:val="00426508"/>
    <w:rsid w:val="00426731"/>
    <w:rsid w:val="00426745"/>
    <w:rsid w:val="00427377"/>
    <w:rsid w:val="00427988"/>
    <w:rsid w:val="00431DB9"/>
    <w:rsid w:val="00431ECE"/>
    <w:rsid w:val="00432229"/>
    <w:rsid w:val="00432EF8"/>
    <w:rsid w:val="0043382D"/>
    <w:rsid w:val="00434416"/>
    <w:rsid w:val="00435118"/>
    <w:rsid w:val="00435C86"/>
    <w:rsid w:val="00435D14"/>
    <w:rsid w:val="004360A8"/>
    <w:rsid w:val="0043639A"/>
    <w:rsid w:val="004365CB"/>
    <w:rsid w:val="00436BE9"/>
    <w:rsid w:val="0043799A"/>
    <w:rsid w:val="00441603"/>
    <w:rsid w:val="00441F56"/>
    <w:rsid w:val="0044203F"/>
    <w:rsid w:val="0044224D"/>
    <w:rsid w:val="0044245F"/>
    <w:rsid w:val="00442BFF"/>
    <w:rsid w:val="00442D18"/>
    <w:rsid w:val="00442E59"/>
    <w:rsid w:val="004435B0"/>
    <w:rsid w:val="00443D93"/>
    <w:rsid w:val="0044590A"/>
    <w:rsid w:val="004459EA"/>
    <w:rsid w:val="00445FD6"/>
    <w:rsid w:val="0044639C"/>
    <w:rsid w:val="004469A2"/>
    <w:rsid w:val="004474D5"/>
    <w:rsid w:val="0044780A"/>
    <w:rsid w:val="004506D3"/>
    <w:rsid w:val="00452038"/>
    <w:rsid w:val="00453825"/>
    <w:rsid w:val="00455089"/>
    <w:rsid w:val="0045512A"/>
    <w:rsid w:val="00455AD9"/>
    <w:rsid w:val="00455AF9"/>
    <w:rsid w:val="00455E21"/>
    <w:rsid w:val="00456427"/>
    <w:rsid w:val="00456E4A"/>
    <w:rsid w:val="0045707C"/>
    <w:rsid w:val="00457897"/>
    <w:rsid w:val="00460160"/>
    <w:rsid w:val="00460224"/>
    <w:rsid w:val="004605B6"/>
    <w:rsid w:val="00460E68"/>
    <w:rsid w:val="004610E6"/>
    <w:rsid w:val="00461BE9"/>
    <w:rsid w:val="00461CC9"/>
    <w:rsid w:val="00461E90"/>
    <w:rsid w:val="00462A64"/>
    <w:rsid w:val="00462E18"/>
    <w:rsid w:val="00463B40"/>
    <w:rsid w:val="00463DC6"/>
    <w:rsid w:val="00463F25"/>
    <w:rsid w:val="00464209"/>
    <w:rsid w:val="004663BD"/>
    <w:rsid w:val="004667ED"/>
    <w:rsid w:val="00466A86"/>
    <w:rsid w:val="00466D91"/>
    <w:rsid w:val="0046733B"/>
    <w:rsid w:val="00467FDB"/>
    <w:rsid w:val="00470965"/>
    <w:rsid w:val="004713BE"/>
    <w:rsid w:val="004717FC"/>
    <w:rsid w:val="00472619"/>
    <w:rsid w:val="00473E08"/>
    <w:rsid w:val="00474146"/>
    <w:rsid w:val="00476805"/>
    <w:rsid w:val="00476DB8"/>
    <w:rsid w:val="004770DA"/>
    <w:rsid w:val="00480145"/>
    <w:rsid w:val="00480848"/>
    <w:rsid w:val="00481955"/>
    <w:rsid w:val="00481C4D"/>
    <w:rsid w:val="00481E4E"/>
    <w:rsid w:val="00482412"/>
    <w:rsid w:val="00482EFD"/>
    <w:rsid w:val="00483447"/>
    <w:rsid w:val="0048348A"/>
    <w:rsid w:val="00483E28"/>
    <w:rsid w:val="0048444D"/>
    <w:rsid w:val="0048675A"/>
    <w:rsid w:val="00486ABC"/>
    <w:rsid w:val="00487051"/>
    <w:rsid w:val="0048764B"/>
    <w:rsid w:val="00487B2B"/>
    <w:rsid w:val="0049044A"/>
    <w:rsid w:val="004904C2"/>
    <w:rsid w:val="004904C3"/>
    <w:rsid w:val="004906D8"/>
    <w:rsid w:val="00490BE5"/>
    <w:rsid w:val="004911EE"/>
    <w:rsid w:val="0049151F"/>
    <w:rsid w:val="004927CA"/>
    <w:rsid w:val="004931A9"/>
    <w:rsid w:val="00493276"/>
    <w:rsid w:val="0049356E"/>
    <w:rsid w:val="00494258"/>
    <w:rsid w:val="00494EF0"/>
    <w:rsid w:val="00495052"/>
    <w:rsid w:val="004969BF"/>
    <w:rsid w:val="00496F90"/>
    <w:rsid w:val="004973A3"/>
    <w:rsid w:val="00497668"/>
    <w:rsid w:val="0049791F"/>
    <w:rsid w:val="00497BFA"/>
    <w:rsid w:val="00497C65"/>
    <w:rsid w:val="004A0226"/>
    <w:rsid w:val="004A134B"/>
    <w:rsid w:val="004A13B5"/>
    <w:rsid w:val="004A155B"/>
    <w:rsid w:val="004A23AB"/>
    <w:rsid w:val="004A25CD"/>
    <w:rsid w:val="004A27AC"/>
    <w:rsid w:val="004A2A95"/>
    <w:rsid w:val="004A2ECA"/>
    <w:rsid w:val="004A3182"/>
    <w:rsid w:val="004A32E5"/>
    <w:rsid w:val="004A412C"/>
    <w:rsid w:val="004A5A74"/>
    <w:rsid w:val="004A5BAB"/>
    <w:rsid w:val="004A5C58"/>
    <w:rsid w:val="004A5CE2"/>
    <w:rsid w:val="004A6391"/>
    <w:rsid w:val="004A6DB2"/>
    <w:rsid w:val="004A7681"/>
    <w:rsid w:val="004B09A6"/>
    <w:rsid w:val="004B1D17"/>
    <w:rsid w:val="004B2DAB"/>
    <w:rsid w:val="004B363C"/>
    <w:rsid w:val="004B3B97"/>
    <w:rsid w:val="004B447C"/>
    <w:rsid w:val="004B453A"/>
    <w:rsid w:val="004B469D"/>
    <w:rsid w:val="004B59AF"/>
    <w:rsid w:val="004B5AF7"/>
    <w:rsid w:val="004B5BB5"/>
    <w:rsid w:val="004B69E4"/>
    <w:rsid w:val="004B6CBF"/>
    <w:rsid w:val="004B7E60"/>
    <w:rsid w:val="004C0918"/>
    <w:rsid w:val="004C0EF9"/>
    <w:rsid w:val="004C10AE"/>
    <w:rsid w:val="004C1936"/>
    <w:rsid w:val="004C1A5B"/>
    <w:rsid w:val="004C2406"/>
    <w:rsid w:val="004C2531"/>
    <w:rsid w:val="004C2D4D"/>
    <w:rsid w:val="004C3328"/>
    <w:rsid w:val="004C365D"/>
    <w:rsid w:val="004C3C4F"/>
    <w:rsid w:val="004C4A4B"/>
    <w:rsid w:val="004C5944"/>
    <w:rsid w:val="004C6161"/>
    <w:rsid w:val="004C655C"/>
    <w:rsid w:val="004C713E"/>
    <w:rsid w:val="004C72B3"/>
    <w:rsid w:val="004C766A"/>
    <w:rsid w:val="004C7C9C"/>
    <w:rsid w:val="004C7FFD"/>
    <w:rsid w:val="004D15EC"/>
    <w:rsid w:val="004D1BDA"/>
    <w:rsid w:val="004D276B"/>
    <w:rsid w:val="004D33E6"/>
    <w:rsid w:val="004D3A18"/>
    <w:rsid w:val="004D4603"/>
    <w:rsid w:val="004D4C95"/>
    <w:rsid w:val="004D53CC"/>
    <w:rsid w:val="004D686F"/>
    <w:rsid w:val="004D7477"/>
    <w:rsid w:val="004E071B"/>
    <w:rsid w:val="004E1017"/>
    <w:rsid w:val="004E1105"/>
    <w:rsid w:val="004E1140"/>
    <w:rsid w:val="004E1536"/>
    <w:rsid w:val="004E1BCC"/>
    <w:rsid w:val="004E3872"/>
    <w:rsid w:val="004E38DB"/>
    <w:rsid w:val="004E484E"/>
    <w:rsid w:val="004E5556"/>
    <w:rsid w:val="004E632E"/>
    <w:rsid w:val="004E7187"/>
    <w:rsid w:val="004E7E1E"/>
    <w:rsid w:val="004E7E30"/>
    <w:rsid w:val="004E7E5A"/>
    <w:rsid w:val="004F0605"/>
    <w:rsid w:val="004F2897"/>
    <w:rsid w:val="004F35D8"/>
    <w:rsid w:val="004F51D3"/>
    <w:rsid w:val="004F593A"/>
    <w:rsid w:val="004F6040"/>
    <w:rsid w:val="004F606D"/>
    <w:rsid w:val="004F6256"/>
    <w:rsid w:val="004F6F5C"/>
    <w:rsid w:val="004F72FA"/>
    <w:rsid w:val="00500DC2"/>
    <w:rsid w:val="005011C5"/>
    <w:rsid w:val="00501214"/>
    <w:rsid w:val="00501267"/>
    <w:rsid w:val="005021BA"/>
    <w:rsid w:val="00502B93"/>
    <w:rsid w:val="00503FC4"/>
    <w:rsid w:val="00504AD5"/>
    <w:rsid w:val="00505FCA"/>
    <w:rsid w:val="005064F0"/>
    <w:rsid w:val="005078E9"/>
    <w:rsid w:val="00510578"/>
    <w:rsid w:val="00511476"/>
    <w:rsid w:val="00511CB1"/>
    <w:rsid w:val="005125C3"/>
    <w:rsid w:val="005132A3"/>
    <w:rsid w:val="00513E7C"/>
    <w:rsid w:val="00513EC0"/>
    <w:rsid w:val="005142A4"/>
    <w:rsid w:val="00515139"/>
    <w:rsid w:val="0051526D"/>
    <w:rsid w:val="00515657"/>
    <w:rsid w:val="00515C17"/>
    <w:rsid w:val="00515D8F"/>
    <w:rsid w:val="005162C8"/>
    <w:rsid w:val="00516FF4"/>
    <w:rsid w:val="0051788A"/>
    <w:rsid w:val="00520A69"/>
    <w:rsid w:val="00520CE4"/>
    <w:rsid w:val="00520E36"/>
    <w:rsid w:val="005211A7"/>
    <w:rsid w:val="0052137C"/>
    <w:rsid w:val="0052169B"/>
    <w:rsid w:val="00521DA5"/>
    <w:rsid w:val="0052213A"/>
    <w:rsid w:val="0052404A"/>
    <w:rsid w:val="0052448B"/>
    <w:rsid w:val="00525407"/>
    <w:rsid w:val="00525B4D"/>
    <w:rsid w:val="0052607C"/>
    <w:rsid w:val="0052669D"/>
    <w:rsid w:val="00526948"/>
    <w:rsid w:val="00527136"/>
    <w:rsid w:val="00527E64"/>
    <w:rsid w:val="00532418"/>
    <w:rsid w:val="005337CB"/>
    <w:rsid w:val="00533CB0"/>
    <w:rsid w:val="00533FDE"/>
    <w:rsid w:val="005358AF"/>
    <w:rsid w:val="005365CE"/>
    <w:rsid w:val="00536B35"/>
    <w:rsid w:val="005379CA"/>
    <w:rsid w:val="00537DC9"/>
    <w:rsid w:val="005400FF"/>
    <w:rsid w:val="00540362"/>
    <w:rsid w:val="00540378"/>
    <w:rsid w:val="0054054A"/>
    <w:rsid w:val="0054083C"/>
    <w:rsid w:val="00541548"/>
    <w:rsid w:val="00541A40"/>
    <w:rsid w:val="00541D76"/>
    <w:rsid w:val="00542000"/>
    <w:rsid w:val="00542067"/>
    <w:rsid w:val="0054248E"/>
    <w:rsid w:val="00542DB9"/>
    <w:rsid w:val="00542F5C"/>
    <w:rsid w:val="005433E3"/>
    <w:rsid w:val="005437B2"/>
    <w:rsid w:val="00543B29"/>
    <w:rsid w:val="0054405E"/>
    <w:rsid w:val="005441F8"/>
    <w:rsid w:val="005443C6"/>
    <w:rsid w:val="005458E2"/>
    <w:rsid w:val="00546732"/>
    <w:rsid w:val="00546838"/>
    <w:rsid w:val="00546BC2"/>
    <w:rsid w:val="00546EFA"/>
    <w:rsid w:val="00547280"/>
    <w:rsid w:val="00550052"/>
    <w:rsid w:val="0055009F"/>
    <w:rsid w:val="00550578"/>
    <w:rsid w:val="00551565"/>
    <w:rsid w:val="0055266A"/>
    <w:rsid w:val="00552FBA"/>
    <w:rsid w:val="00553B05"/>
    <w:rsid w:val="00555FA8"/>
    <w:rsid w:val="0055676E"/>
    <w:rsid w:val="00556FDD"/>
    <w:rsid w:val="00557651"/>
    <w:rsid w:val="00557DF6"/>
    <w:rsid w:val="00560EFE"/>
    <w:rsid w:val="005612A0"/>
    <w:rsid w:val="0056164F"/>
    <w:rsid w:val="00562698"/>
    <w:rsid w:val="00562E60"/>
    <w:rsid w:val="00563527"/>
    <w:rsid w:val="00563D58"/>
    <w:rsid w:val="00564299"/>
    <w:rsid w:val="005648AA"/>
    <w:rsid w:val="0056589E"/>
    <w:rsid w:val="00565E90"/>
    <w:rsid w:val="00566E57"/>
    <w:rsid w:val="00567241"/>
    <w:rsid w:val="00567643"/>
    <w:rsid w:val="00567FD7"/>
    <w:rsid w:val="005706C8"/>
    <w:rsid w:val="005708DE"/>
    <w:rsid w:val="005709A2"/>
    <w:rsid w:val="00571027"/>
    <w:rsid w:val="00571276"/>
    <w:rsid w:val="00571A0D"/>
    <w:rsid w:val="00571AD2"/>
    <w:rsid w:val="00571E46"/>
    <w:rsid w:val="00571EC6"/>
    <w:rsid w:val="005729AD"/>
    <w:rsid w:val="005729D8"/>
    <w:rsid w:val="005732DE"/>
    <w:rsid w:val="00573825"/>
    <w:rsid w:val="00573D28"/>
    <w:rsid w:val="00573D5F"/>
    <w:rsid w:val="00573DE5"/>
    <w:rsid w:val="00573F70"/>
    <w:rsid w:val="005744A3"/>
    <w:rsid w:val="00574BCB"/>
    <w:rsid w:val="00574D91"/>
    <w:rsid w:val="00575941"/>
    <w:rsid w:val="00575BB1"/>
    <w:rsid w:val="005776EB"/>
    <w:rsid w:val="005778A7"/>
    <w:rsid w:val="00577DE1"/>
    <w:rsid w:val="00580333"/>
    <w:rsid w:val="00581C61"/>
    <w:rsid w:val="0058201F"/>
    <w:rsid w:val="005825EA"/>
    <w:rsid w:val="00582CB6"/>
    <w:rsid w:val="005849D3"/>
    <w:rsid w:val="00585601"/>
    <w:rsid w:val="005856B2"/>
    <w:rsid w:val="00585EDD"/>
    <w:rsid w:val="005861CF"/>
    <w:rsid w:val="0058625C"/>
    <w:rsid w:val="005909E6"/>
    <w:rsid w:val="00590AC9"/>
    <w:rsid w:val="00590CC4"/>
    <w:rsid w:val="005917F9"/>
    <w:rsid w:val="005918A7"/>
    <w:rsid w:val="005919D6"/>
    <w:rsid w:val="0059288D"/>
    <w:rsid w:val="00594318"/>
    <w:rsid w:val="005964B0"/>
    <w:rsid w:val="005A070D"/>
    <w:rsid w:val="005A0F1C"/>
    <w:rsid w:val="005A25BC"/>
    <w:rsid w:val="005A2732"/>
    <w:rsid w:val="005A277D"/>
    <w:rsid w:val="005A29B4"/>
    <w:rsid w:val="005A345D"/>
    <w:rsid w:val="005A3A56"/>
    <w:rsid w:val="005A3FD3"/>
    <w:rsid w:val="005A408B"/>
    <w:rsid w:val="005A4EAB"/>
    <w:rsid w:val="005A5615"/>
    <w:rsid w:val="005A5B4B"/>
    <w:rsid w:val="005A6DB0"/>
    <w:rsid w:val="005A7689"/>
    <w:rsid w:val="005B0693"/>
    <w:rsid w:val="005B104E"/>
    <w:rsid w:val="005B12C9"/>
    <w:rsid w:val="005B23A8"/>
    <w:rsid w:val="005B23C3"/>
    <w:rsid w:val="005B3076"/>
    <w:rsid w:val="005B3DB4"/>
    <w:rsid w:val="005B4507"/>
    <w:rsid w:val="005B4701"/>
    <w:rsid w:val="005B509F"/>
    <w:rsid w:val="005B5641"/>
    <w:rsid w:val="005B57C7"/>
    <w:rsid w:val="005B5D99"/>
    <w:rsid w:val="005B6A84"/>
    <w:rsid w:val="005B6EA5"/>
    <w:rsid w:val="005B7A40"/>
    <w:rsid w:val="005B7BC1"/>
    <w:rsid w:val="005C056C"/>
    <w:rsid w:val="005C06F4"/>
    <w:rsid w:val="005C0AD2"/>
    <w:rsid w:val="005C10D7"/>
    <w:rsid w:val="005C2374"/>
    <w:rsid w:val="005C28D3"/>
    <w:rsid w:val="005C4E05"/>
    <w:rsid w:val="005C55F5"/>
    <w:rsid w:val="005C6754"/>
    <w:rsid w:val="005C6F6D"/>
    <w:rsid w:val="005C7588"/>
    <w:rsid w:val="005C7A39"/>
    <w:rsid w:val="005C7C1F"/>
    <w:rsid w:val="005D003B"/>
    <w:rsid w:val="005D03A7"/>
    <w:rsid w:val="005D07D9"/>
    <w:rsid w:val="005D086C"/>
    <w:rsid w:val="005D165D"/>
    <w:rsid w:val="005D180E"/>
    <w:rsid w:val="005D1948"/>
    <w:rsid w:val="005D1EF1"/>
    <w:rsid w:val="005D28F7"/>
    <w:rsid w:val="005D3ED8"/>
    <w:rsid w:val="005D4595"/>
    <w:rsid w:val="005D685C"/>
    <w:rsid w:val="005D7C0D"/>
    <w:rsid w:val="005D7DF6"/>
    <w:rsid w:val="005D7E8A"/>
    <w:rsid w:val="005E0DAD"/>
    <w:rsid w:val="005E1669"/>
    <w:rsid w:val="005E1B25"/>
    <w:rsid w:val="005E1EF0"/>
    <w:rsid w:val="005E1FB1"/>
    <w:rsid w:val="005E2E5E"/>
    <w:rsid w:val="005E2F2E"/>
    <w:rsid w:val="005E317C"/>
    <w:rsid w:val="005E335D"/>
    <w:rsid w:val="005E38FF"/>
    <w:rsid w:val="005E3A8A"/>
    <w:rsid w:val="005E3B76"/>
    <w:rsid w:val="005E3BBD"/>
    <w:rsid w:val="005E42A4"/>
    <w:rsid w:val="005E4413"/>
    <w:rsid w:val="005E5471"/>
    <w:rsid w:val="005E56AF"/>
    <w:rsid w:val="005E585A"/>
    <w:rsid w:val="005E6694"/>
    <w:rsid w:val="005E6716"/>
    <w:rsid w:val="005E6B50"/>
    <w:rsid w:val="005E73D7"/>
    <w:rsid w:val="005F0545"/>
    <w:rsid w:val="005F07F7"/>
    <w:rsid w:val="005F10F0"/>
    <w:rsid w:val="005F27A5"/>
    <w:rsid w:val="005F2A1A"/>
    <w:rsid w:val="005F373A"/>
    <w:rsid w:val="005F3949"/>
    <w:rsid w:val="005F60E8"/>
    <w:rsid w:val="005F6647"/>
    <w:rsid w:val="005F6F9A"/>
    <w:rsid w:val="005F752C"/>
    <w:rsid w:val="00600AB7"/>
    <w:rsid w:val="00600E81"/>
    <w:rsid w:val="006014BC"/>
    <w:rsid w:val="00601707"/>
    <w:rsid w:val="0060179B"/>
    <w:rsid w:val="006021C9"/>
    <w:rsid w:val="00602816"/>
    <w:rsid w:val="00603612"/>
    <w:rsid w:val="006040AE"/>
    <w:rsid w:val="00604454"/>
    <w:rsid w:val="0060495F"/>
    <w:rsid w:val="00605AB2"/>
    <w:rsid w:val="00605B8E"/>
    <w:rsid w:val="00605D2B"/>
    <w:rsid w:val="00605F1C"/>
    <w:rsid w:val="00606C6A"/>
    <w:rsid w:val="006073D3"/>
    <w:rsid w:val="00607673"/>
    <w:rsid w:val="00611AAF"/>
    <w:rsid w:val="00611B03"/>
    <w:rsid w:val="0061255C"/>
    <w:rsid w:val="006144D6"/>
    <w:rsid w:val="00614A2D"/>
    <w:rsid w:val="00614C11"/>
    <w:rsid w:val="00614E10"/>
    <w:rsid w:val="00615B38"/>
    <w:rsid w:val="00616280"/>
    <w:rsid w:val="006162A4"/>
    <w:rsid w:val="00616A15"/>
    <w:rsid w:val="00616E61"/>
    <w:rsid w:val="00617FE6"/>
    <w:rsid w:val="0061F49C"/>
    <w:rsid w:val="006202CD"/>
    <w:rsid w:val="006208BB"/>
    <w:rsid w:val="006214F3"/>
    <w:rsid w:val="0062194E"/>
    <w:rsid w:val="00621B51"/>
    <w:rsid w:val="006225E8"/>
    <w:rsid w:val="00622B0D"/>
    <w:rsid w:val="00622B59"/>
    <w:rsid w:val="006238C0"/>
    <w:rsid w:val="00624544"/>
    <w:rsid w:val="00624C4C"/>
    <w:rsid w:val="00625326"/>
    <w:rsid w:val="006254AA"/>
    <w:rsid w:val="006259AF"/>
    <w:rsid w:val="00625D6A"/>
    <w:rsid w:val="00626004"/>
    <w:rsid w:val="00626765"/>
    <w:rsid w:val="00626F73"/>
    <w:rsid w:val="00627304"/>
    <w:rsid w:val="006278E6"/>
    <w:rsid w:val="0063011D"/>
    <w:rsid w:val="006309C3"/>
    <w:rsid w:val="00630AF8"/>
    <w:rsid w:val="006314A5"/>
    <w:rsid w:val="0063220B"/>
    <w:rsid w:val="00632B5B"/>
    <w:rsid w:val="00632CA7"/>
    <w:rsid w:val="00632DCE"/>
    <w:rsid w:val="00632EF2"/>
    <w:rsid w:val="00634263"/>
    <w:rsid w:val="00634442"/>
    <w:rsid w:val="00634675"/>
    <w:rsid w:val="00635073"/>
    <w:rsid w:val="00635F69"/>
    <w:rsid w:val="00636033"/>
    <w:rsid w:val="00636F55"/>
    <w:rsid w:val="00637215"/>
    <w:rsid w:val="0063785A"/>
    <w:rsid w:val="00637966"/>
    <w:rsid w:val="00637CCB"/>
    <w:rsid w:val="00640E2B"/>
    <w:rsid w:val="0064134D"/>
    <w:rsid w:val="00642429"/>
    <w:rsid w:val="00642530"/>
    <w:rsid w:val="006425D5"/>
    <w:rsid w:val="00642783"/>
    <w:rsid w:val="00642CCD"/>
    <w:rsid w:val="0064380B"/>
    <w:rsid w:val="00644124"/>
    <w:rsid w:val="006456D2"/>
    <w:rsid w:val="00645CF9"/>
    <w:rsid w:val="0064600A"/>
    <w:rsid w:val="006469C0"/>
    <w:rsid w:val="00647CCC"/>
    <w:rsid w:val="00650919"/>
    <w:rsid w:val="00650F9C"/>
    <w:rsid w:val="0065138A"/>
    <w:rsid w:val="0065324D"/>
    <w:rsid w:val="0065394B"/>
    <w:rsid w:val="00653F1F"/>
    <w:rsid w:val="00656474"/>
    <w:rsid w:val="0065671A"/>
    <w:rsid w:val="006569D5"/>
    <w:rsid w:val="006603C4"/>
    <w:rsid w:val="00661C1D"/>
    <w:rsid w:val="006626AC"/>
    <w:rsid w:val="00662A6E"/>
    <w:rsid w:val="00662BD9"/>
    <w:rsid w:val="00662C1A"/>
    <w:rsid w:val="00662DE9"/>
    <w:rsid w:val="0066325E"/>
    <w:rsid w:val="00663521"/>
    <w:rsid w:val="0066358F"/>
    <w:rsid w:val="0066374C"/>
    <w:rsid w:val="00664B9C"/>
    <w:rsid w:val="00664E68"/>
    <w:rsid w:val="0066746D"/>
    <w:rsid w:val="00667490"/>
    <w:rsid w:val="00667C70"/>
    <w:rsid w:val="00670455"/>
    <w:rsid w:val="006715F5"/>
    <w:rsid w:val="00671B1C"/>
    <w:rsid w:val="00672379"/>
    <w:rsid w:val="006726AC"/>
    <w:rsid w:val="0067297B"/>
    <w:rsid w:val="006739FA"/>
    <w:rsid w:val="00674209"/>
    <w:rsid w:val="00674653"/>
    <w:rsid w:val="0067490E"/>
    <w:rsid w:val="00675B36"/>
    <w:rsid w:val="006760F6"/>
    <w:rsid w:val="00676A48"/>
    <w:rsid w:val="00676E89"/>
    <w:rsid w:val="00677037"/>
    <w:rsid w:val="00677B18"/>
    <w:rsid w:val="00680668"/>
    <w:rsid w:val="006807F7"/>
    <w:rsid w:val="00680F70"/>
    <w:rsid w:val="0068150E"/>
    <w:rsid w:val="00682471"/>
    <w:rsid w:val="00682AED"/>
    <w:rsid w:val="00683464"/>
    <w:rsid w:val="00683991"/>
    <w:rsid w:val="00683D80"/>
    <w:rsid w:val="00683F39"/>
    <w:rsid w:val="00684135"/>
    <w:rsid w:val="006842E3"/>
    <w:rsid w:val="00685991"/>
    <w:rsid w:val="006863FE"/>
    <w:rsid w:val="00686F24"/>
    <w:rsid w:val="00687217"/>
    <w:rsid w:val="00687825"/>
    <w:rsid w:val="00687E07"/>
    <w:rsid w:val="00690479"/>
    <w:rsid w:val="00690C38"/>
    <w:rsid w:val="006916BE"/>
    <w:rsid w:val="0069263C"/>
    <w:rsid w:val="006929D8"/>
    <w:rsid w:val="00692A32"/>
    <w:rsid w:val="0069301F"/>
    <w:rsid w:val="00693232"/>
    <w:rsid w:val="0069337E"/>
    <w:rsid w:val="00693927"/>
    <w:rsid w:val="0069474E"/>
    <w:rsid w:val="00695961"/>
    <w:rsid w:val="006A07E5"/>
    <w:rsid w:val="006A09A5"/>
    <w:rsid w:val="006A128A"/>
    <w:rsid w:val="006A16A9"/>
    <w:rsid w:val="006A173B"/>
    <w:rsid w:val="006A1A37"/>
    <w:rsid w:val="006A1A38"/>
    <w:rsid w:val="006A258F"/>
    <w:rsid w:val="006A2C18"/>
    <w:rsid w:val="006A2C66"/>
    <w:rsid w:val="006A3E5B"/>
    <w:rsid w:val="006A4A14"/>
    <w:rsid w:val="006A585F"/>
    <w:rsid w:val="006A5EC7"/>
    <w:rsid w:val="006A7C6A"/>
    <w:rsid w:val="006B0480"/>
    <w:rsid w:val="006B19CF"/>
    <w:rsid w:val="006B1A68"/>
    <w:rsid w:val="006B26A8"/>
    <w:rsid w:val="006B28D2"/>
    <w:rsid w:val="006B2F83"/>
    <w:rsid w:val="006B32BE"/>
    <w:rsid w:val="006B3D82"/>
    <w:rsid w:val="006B3FD1"/>
    <w:rsid w:val="006B5AF7"/>
    <w:rsid w:val="006B63A7"/>
    <w:rsid w:val="006B65BB"/>
    <w:rsid w:val="006B7CFC"/>
    <w:rsid w:val="006B7F70"/>
    <w:rsid w:val="006B7FD0"/>
    <w:rsid w:val="006C02F0"/>
    <w:rsid w:val="006C0605"/>
    <w:rsid w:val="006C3D5A"/>
    <w:rsid w:val="006C461E"/>
    <w:rsid w:val="006C4A21"/>
    <w:rsid w:val="006C5067"/>
    <w:rsid w:val="006C5490"/>
    <w:rsid w:val="006C5539"/>
    <w:rsid w:val="006C6710"/>
    <w:rsid w:val="006C6982"/>
    <w:rsid w:val="006C75E2"/>
    <w:rsid w:val="006C7AEA"/>
    <w:rsid w:val="006D0828"/>
    <w:rsid w:val="006D1EF7"/>
    <w:rsid w:val="006D2725"/>
    <w:rsid w:val="006D2AD3"/>
    <w:rsid w:val="006D36E0"/>
    <w:rsid w:val="006D4A75"/>
    <w:rsid w:val="006D6350"/>
    <w:rsid w:val="006D6561"/>
    <w:rsid w:val="006D6770"/>
    <w:rsid w:val="006D79D2"/>
    <w:rsid w:val="006D7D4F"/>
    <w:rsid w:val="006E00CA"/>
    <w:rsid w:val="006E0227"/>
    <w:rsid w:val="006E0736"/>
    <w:rsid w:val="006E0D4E"/>
    <w:rsid w:val="006E1685"/>
    <w:rsid w:val="006E1775"/>
    <w:rsid w:val="006E28AD"/>
    <w:rsid w:val="006E2E8F"/>
    <w:rsid w:val="006E31A0"/>
    <w:rsid w:val="006E3C3A"/>
    <w:rsid w:val="006E446F"/>
    <w:rsid w:val="006E466C"/>
    <w:rsid w:val="006E47D3"/>
    <w:rsid w:val="006E4DFE"/>
    <w:rsid w:val="006E4FCF"/>
    <w:rsid w:val="006E501F"/>
    <w:rsid w:val="006E5894"/>
    <w:rsid w:val="006E6825"/>
    <w:rsid w:val="006E6C20"/>
    <w:rsid w:val="006E6FBA"/>
    <w:rsid w:val="006E73C3"/>
    <w:rsid w:val="006F00F3"/>
    <w:rsid w:val="006F0B5B"/>
    <w:rsid w:val="006F0C18"/>
    <w:rsid w:val="006F1601"/>
    <w:rsid w:val="006F184E"/>
    <w:rsid w:val="006F1BB5"/>
    <w:rsid w:val="006F1F2A"/>
    <w:rsid w:val="006F1FFB"/>
    <w:rsid w:val="006F2204"/>
    <w:rsid w:val="006F2493"/>
    <w:rsid w:val="006F3686"/>
    <w:rsid w:val="006F4182"/>
    <w:rsid w:val="006F41FF"/>
    <w:rsid w:val="006F4296"/>
    <w:rsid w:val="006F5662"/>
    <w:rsid w:val="006F600B"/>
    <w:rsid w:val="006F629E"/>
    <w:rsid w:val="006F62C4"/>
    <w:rsid w:val="006F67A3"/>
    <w:rsid w:val="006F6825"/>
    <w:rsid w:val="006F709F"/>
    <w:rsid w:val="006F7211"/>
    <w:rsid w:val="006F7CDE"/>
    <w:rsid w:val="00700A79"/>
    <w:rsid w:val="00701078"/>
    <w:rsid w:val="0070128D"/>
    <w:rsid w:val="00701465"/>
    <w:rsid w:val="007016CD"/>
    <w:rsid w:val="007016D0"/>
    <w:rsid w:val="007017C2"/>
    <w:rsid w:val="00701800"/>
    <w:rsid w:val="00701900"/>
    <w:rsid w:val="00701D5C"/>
    <w:rsid w:val="00703265"/>
    <w:rsid w:val="007035A2"/>
    <w:rsid w:val="0070428E"/>
    <w:rsid w:val="0070432A"/>
    <w:rsid w:val="00704F66"/>
    <w:rsid w:val="0070597F"/>
    <w:rsid w:val="00706014"/>
    <w:rsid w:val="007079F0"/>
    <w:rsid w:val="00707E42"/>
    <w:rsid w:val="00710289"/>
    <w:rsid w:val="00711467"/>
    <w:rsid w:val="007120EC"/>
    <w:rsid w:val="007136F9"/>
    <w:rsid w:val="007138D6"/>
    <w:rsid w:val="007140A9"/>
    <w:rsid w:val="007148F1"/>
    <w:rsid w:val="00714C8B"/>
    <w:rsid w:val="007155D9"/>
    <w:rsid w:val="00716D77"/>
    <w:rsid w:val="00716F30"/>
    <w:rsid w:val="00717030"/>
    <w:rsid w:val="007176D3"/>
    <w:rsid w:val="00717861"/>
    <w:rsid w:val="00717F4A"/>
    <w:rsid w:val="007206FC"/>
    <w:rsid w:val="00720DD1"/>
    <w:rsid w:val="007217E4"/>
    <w:rsid w:val="0072236F"/>
    <w:rsid w:val="007225ED"/>
    <w:rsid w:val="007229F5"/>
    <w:rsid w:val="00722A37"/>
    <w:rsid w:val="007239C9"/>
    <w:rsid w:val="00724256"/>
    <w:rsid w:val="00724DE8"/>
    <w:rsid w:val="007254C0"/>
    <w:rsid w:val="00725990"/>
    <w:rsid w:val="007259C0"/>
    <w:rsid w:val="0072651D"/>
    <w:rsid w:val="0072725C"/>
    <w:rsid w:val="007276F7"/>
    <w:rsid w:val="00727E3F"/>
    <w:rsid w:val="007304CF"/>
    <w:rsid w:val="00730B8B"/>
    <w:rsid w:val="00732452"/>
    <w:rsid w:val="00732662"/>
    <w:rsid w:val="0073288D"/>
    <w:rsid w:val="00732AAB"/>
    <w:rsid w:val="00732E39"/>
    <w:rsid w:val="00733316"/>
    <w:rsid w:val="007349EA"/>
    <w:rsid w:val="00734B87"/>
    <w:rsid w:val="0073626B"/>
    <w:rsid w:val="00736739"/>
    <w:rsid w:val="00740075"/>
    <w:rsid w:val="00740827"/>
    <w:rsid w:val="00741022"/>
    <w:rsid w:val="0074163C"/>
    <w:rsid w:val="00741AD8"/>
    <w:rsid w:val="007424AF"/>
    <w:rsid w:val="00742D55"/>
    <w:rsid w:val="0074340C"/>
    <w:rsid w:val="0074449F"/>
    <w:rsid w:val="00744753"/>
    <w:rsid w:val="007447ED"/>
    <w:rsid w:val="00744C91"/>
    <w:rsid w:val="0074517F"/>
    <w:rsid w:val="007455A7"/>
    <w:rsid w:val="007478A4"/>
    <w:rsid w:val="00750243"/>
    <w:rsid w:val="00750E6D"/>
    <w:rsid w:val="0075146B"/>
    <w:rsid w:val="007514DE"/>
    <w:rsid w:val="00751F8D"/>
    <w:rsid w:val="007522F7"/>
    <w:rsid w:val="00752CEA"/>
    <w:rsid w:val="00753987"/>
    <w:rsid w:val="00753FC6"/>
    <w:rsid w:val="0075515D"/>
    <w:rsid w:val="00755955"/>
    <w:rsid w:val="00755A3F"/>
    <w:rsid w:val="007600E1"/>
    <w:rsid w:val="007605E7"/>
    <w:rsid w:val="00760A78"/>
    <w:rsid w:val="00760CAE"/>
    <w:rsid w:val="00761077"/>
    <w:rsid w:val="00761D1F"/>
    <w:rsid w:val="0076472A"/>
    <w:rsid w:val="0076507D"/>
    <w:rsid w:val="00765553"/>
    <w:rsid w:val="00766708"/>
    <w:rsid w:val="007677CA"/>
    <w:rsid w:val="007678DA"/>
    <w:rsid w:val="0076793E"/>
    <w:rsid w:val="00770CCD"/>
    <w:rsid w:val="00770D88"/>
    <w:rsid w:val="007712B9"/>
    <w:rsid w:val="00771589"/>
    <w:rsid w:val="00771ED3"/>
    <w:rsid w:val="007737BD"/>
    <w:rsid w:val="00773D3E"/>
    <w:rsid w:val="007743CD"/>
    <w:rsid w:val="00774690"/>
    <w:rsid w:val="007748F7"/>
    <w:rsid w:val="00775003"/>
    <w:rsid w:val="00775350"/>
    <w:rsid w:val="0077568D"/>
    <w:rsid w:val="00776186"/>
    <w:rsid w:val="00776984"/>
    <w:rsid w:val="00776B55"/>
    <w:rsid w:val="00780582"/>
    <w:rsid w:val="00781561"/>
    <w:rsid w:val="00782E6E"/>
    <w:rsid w:val="007836BA"/>
    <w:rsid w:val="00783ACA"/>
    <w:rsid w:val="007842F6"/>
    <w:rsid w:val="00784596"/>
    <w:rsid w:val="007845C4"/>
    <w:rsid w:val="0078546C"/>
    <w:rsid w:val="00785620"/>
    <w:rsid w:val="007858F6"/>
    <w:rsid w:val="00786142"/>
    <w:rsid w:val="00792042"/>
    <w:rsid w:val="00792205"/>
    <w:rsid w:val="00792C70"/>
    <w:rsid w:val="007932D9"/>
    <w:rsid w:val="0079347A"/>
    <w:rsid w:val="0079360B"/>
    <w:rsid w:val="00793B61"/>
    <w:rsid w:val="00793F7C"/>
    <w:rsid w:val="007946D9"/>
    <w:rsid w:val="00794959"/>
    <w:rsid w:val="007949B5"/>
    <w:rsid w:val="00794F3D"/>
    <w:rsid w:val="00795880"/>
    <w:rsid w:val="00795BF4"/>
    <w:rsid w:val="007960AF"/>
    <w:rsid w:val="00797E8B"/>
    <w:rsid w:val="007A03C3"/>
    <w:rsid w:val="007A2037"/>
    <w:rsid w:val="007A23F9"/>
    <w:rsid w:val="007A2BE8"/>
    <w:rsid w:val="007A2CBF"/>
    <w:rsid w:val="007A3CD9"/>
    <w:rsid w:val="007A41BD"/>
    <w:rsid w:val="007A4BBA"/>
    <w:rsid w:val="007A4DC4"/>
    <w:rsid w:val="007A4F97"/>
    <w:rsid w:val="007A5359"/>
    <w:rsid w:val="007A5749"/>
    <w:rsid w:val="007A5C16"/>
    <w:rsid w:val="007A61D2"/>
    <w:rsid w:val="007A6F02"/>
    <w:rsid w:val="007A7264"/>
    <w:rsid w:val="007A78B1"/>
    <w:rsid w:val="007A7A3A"/>
    <w:rsid w:val="007B069E"/>
    <w:rsid w:val="007B0D0A"/>
    <w:rsid w:val="007B197A"/>
    <w:rsid w:val="007B1DD5"/>
    <w:rsid w:val="007B2B3C"/>
    <w:rsid w:val="007B2D83"/>
    <w:rsid w:val="007B34BD"/>
    <w:rsid w:val="007B377F"/>
    <w:rsid w:val="007B4026"/>
    <w:rsid w:val="007B478D"/>
    <w:rsid w:val="007B5D73"/>
    <w:rsid w:val="007B5E98"/>
    <w:rsid w:val="007B62ED"/>
    <w:rsid w:val="007B63C7"/>
    <w:rsid w:val="007B6479"/>
    <w:rsid w:val="007B6D13"/>
    <w:rsid w:val="007B73BA"/>
    <w:rsid w:val="007B7E17"/>
    <w:rsid w:val="007B7EF9"/>
    <w:rsid w:val="007C087C"/>
    <w:rsid w:val="007C1F2D"/>
    <w:rsid w:val="007C249B"/>
    <w:rsid w:val="007C3226"/>
    <w:rsid w:val="007C3255"/>
    <w:rsid w:val="007C4004"/>
    <w:rsid w:val="007C5586"/>
    <w:rsid w:val="007C71D9"/>
    <w:rsid w:val="007D0837"/>
    <w:rsid w:val="007D0B9F"/>
    <w:rsid w:val="007D1AF1"/>
    <w:rsid w:val="007D3632"/>
    <w:rsid w:val="007D3AA2"/>
    <w:rsid w:val="007D3E58"/>
    <w:rsid w:val="007D47BC"/>
    <w:rsid w:val="007D4ABA"/>
    <w:rsid w:val="007D4C3F"/>
    <w:rsid w:val="007D5069"/>
    <w:rsid w:val="007D527B"/>
    <w:rsid w:val="007D5CD6"/>
    <w:rsid w:val="007D7131"/>
    <w:rsid w:val="007E05CA"/>
    <w:rsid w:val="007E087A"/>
    <w:rsid w:val="007E194F"/>
    <w:rsid w:val="007E1B36"/>
    <w:rsid w:val="007E1D12"/>
    <w:rsid w:val="007E3B11"/>
    <w:rsid w:val="007E3EF7"/>
    <w:rsid w:val="007E4245"/>
    <w:rsid w:val="007E477A"/>
    <w:rsid w:val="007E6AFB"/>
    <w:rsid w:val="007E6C60"/>
    <w:rsid w:val="007E6DE8"/>
    <w:rsid w:val="007E740C"/>
    <w:rsid w:val="007F0C6F"/>
    <w:rsid w:val="007F27E0"/>
    <w:rsid w:val="007F2D8C"/>
    <w:rsid w:val="007F2E54"/>
    <w:rsid w:val="007F2F5E"/>
    <w:rsid w:val="007F36AE"/>
    <w:rsid w:val="007F3DB0"/>
    <w:rsid w:val="007F441C"/>
    <w:rsid w:val="007F47F4"/>
    <w:rsid w:val="007F487C"/>
    <w:rsid w:val="007F48C2"/>
    <w:rsid w:val="007F4B94"/>
    <w:rsid w:val="007F4F4B"/>
    <w:rsid w:val="007F613D"/>
    <w:rsid w:val="007F6C50"/>
    <w:rsid w:val="007F7D08"/>
    <w:rsid w:val="008001A6"/>
    <w:rsid w:val="008001F0"/>
    <w:rsid w:val="0080020A"/>
    <w:rsid w:val="008006AA"/>
    <w:rsid w:val="0080096F"/>
    <w:rsid w:val="00800CBA"/>
    <w:rsid w:val="008011CB"/>
    <w:rsid w:val="00801D06"/>
    <w:rsid w:val="00801F4C"/>
    <w:rsid w:val="00803B3C"/>
    <w:rsid w:val="00805274"/>
    <w:rsid w:val="0080611D"/>
    <w:rsid w:val="00807620"/>
    <w:rsid w:val="008079FF"/>
    <w:rsid w:val="00807A56"/>
    <w:rsid w:val="00807ABB"/>
    <w:rsid w:val="00810472"/>
    <w:rsid w:val="00810610"/>
    <w:rsid w:val="00811E79"/>
    <w:rsid w:val="008127B1"/>
    <w:rsid w:val="00812BAE"/>
    <w:rsid w:val="00812D06"/>
    <w:rsid w:val="00813C43"/>
    <w:rsid w:val="00813C6A"/>
    <w:rsid w:val="008145FB"/>
    <w:rsid w:val="00814F54"/>
    <w:rsid w:val="0081558C"/>
    <w:rsid w:val="00815E28"/>
    <w:rsid w:val="008170A6"/>
    <w:rsid w:val="008174CF"/>
    <w:rsid w:val="008206EE"/>
    <w:rsid w:val="00821A9E"/>
    <w:rsid w:val="008220C6"/>
    <w:rsid w:val="00822CA7"/>
    <w:rsid w:val="0082320B"/>
    <w:rsid w:val="00823304"/>
    <w:rsid w:val="008236C2"/>
    <w:rsid w:val="00823A4D"/>
    <w:rsid w:val="00823AFD"/>
    <w:rsid w:val="0082443E"/>
    <w:rsid w:val="008244D3"/>
    <w:rsid w:val="008263A7"/>
    <w:rsid w:val="0082642B"/>
    <w:rsid w:val="00826EF1"/>
    <w:rsid w:val="00827486"/>
    <w:rsid w:val="008279F4"/>
    <w:rsid w:val="0083043D"/>
    <w:rsid w:val="00830834"/>
    <w:rsid w:val="00830AB8"/>
    <w:rsid w:val="00831289"/>
    <w:rsid w:val="00832535"/>
    <w:rsid w:val="00832DF4"/>
    <w:rsid w:val="00833176"/>
    <w:rsid w:val="0083374F"/>
    <w:rsid w:val="008348A3"/>
    <w:rsid w:val="008354EB"/>
    <w:rsid w:val="0083593F"/>
    <w:rsid w:val="00835C10"/>
    <w:rsid w:val="00836D5D"/>
    <w:rsid w:val="00837813"/>
    <w:rsid w:val="00840E8F"/>
    <w:rsid w:val="00841C93"/>
    <w:rsid w:val="00842241"/>
    <w:rsid w:val="008425F0"/>
    <w:rsid w:val="00843B96"/>
    <w:rsid w:val="00843CB2"/>
    <w:rsid w:val="00843CCC"/>
    <w:rsid w:val="00844777"/>
    <w:rsid w:val="00844C85"/>
    <w:rsid w:val="00844EDB"/>
    <w:rsid w:val="0084563D"/>
    <w:rsid w:val="00845BA9"/>
    <w:rsid w:val="00845D87"/>
    <w:rsid w:val="0084750A"/>
    <w:rsid w:val="0084756B"/>
    <w:rsid w:val="00847BDD"/>
    <w:rsid w:val="008500B9"/>
    <w:rsid w:val="008505D7"/>
    <w:rsid w:val="00850C06"/>
    <w:rsid w:val="00851D21"/>
    <w:rsid w:val="008526C9"/>
    <w:rsid w:val="00853794"/>
    <w:rsid w:val="008538C9"/>
    <w:rsid w:val="008538F7"/>
    <w:rsid w:val="00854233"/>
    <w:rsid w:val="0085432A"/>
    <w:rsid w:val="00854AE6"/>
    <w:rsid w:val="00855374"/>
    <w:rsid w:val="00855942"/>
    <w:rsid w:val="00855AC8"/>
    <w:rsid w:val="00855C89"/>
    <w:rsid w:val="00855F82"/>
    <w:rsid w:val="00856638"/>
    <w:rsid w:val="00856E32"/>
    <w:rsid w:val="00857411"/>
    <w:rsid w:val="00860E5E"/>
    <w:rsid w:val="00861474"/>
    <w:rsid w:val="0086228A"/>
    <w:rsid w:val="008648C5"/>
    <w:rsid w:val="00865194"/>
    <w:rsid w:val="008652D0"/>
    <w:rsid w:val="00865555"/>
    <w:rsid w:val="00866EAD"/>
    <w:rsid w:val="00867CCA"/>
    <w:rsid w:val="00870300"/>
    <w:rsid w:val="00870461"/>
    <w:rsid w:val="008707D7"/>
    <w:rsid w:val="00870ABA"/>
    <w:rsid w:val="00870FB1"/>
    <w:rsid w:val="008710D7"/>
    <w:rsid w:val="00871226"/>
    <w:rsid w:val="008713AA"/>
    <w:rsid w:val="008713D6"/>
    <w:rsid w:val="00872CD4"/>
    <w:rsid w:val="00872D06"/>
    <w:rsid w:val="0087327D"/>
    <w:rsid w:val="00873883"/>
    <w:rsid w:val="00873D07"/>
    <w:rsid w:val="008740D8"/>
    <w:rsid w:val="008746A7"/>
    <w:rsid w:val="008746AB"/>
    <w:rsid w:val="0087496A"/>
    <w:rsid w:val="00874D86"/>
    <w:rsid w:val="00875681"/>
    <w:rsid w:val="00875892"/>
    <w:rsid w:val="0087599B"/>
    <w:rsid w:val="00875B29"/>
    <w:rsid w:val="008769E9"/>
    <w:rsid w:val="00877CD1"/>
    <w:rsid w:val="00877ED3"/>
    <w:rsid w:val="00881256"/>
    <w:rsid w:val="00882767"/>
    <w:rsid w:val="00882E5C"/>
    <w:rsid w:val="008831B0"/>
    <w:rsid w:val="008834FC"/>
    <w:rsid w:val="00883756"/>
    <w:rsid w:val="00883A50"/>
    <w:rsid w:val="0088456E"/>
    <w:rsid w:val="008848DB"/>
    <w:rsid w:val="00884987"/>
    <w:rsid w:val="008850CD"/>
    <w:rsid w:val="008859B2"/>
    <w:rsid w:val="00885E68"/>
    <w:rsid w:val="008871D9"/>
    <w:rsid w:val="00890074"/>
    <w:rsid w:val="00890B65"/>
    <w:rsid w:val="00890CE0"/>
    <w:rsid w:val="0089208C"/>
    <w:rsid w:val="00893AF8"/>
    <w:rsid w:val="0089404B"/>
    <w:rsid w:val="00894CFD"/>
    <w:rsid w:val="00895839"/>
    <w:rsid w:val="00895B40"/>
    <w:rsid w:val="00896AA0"/>
    <w:rsid w:val="00897333"/>
    <w:rsid w:val="008977F7"/>
    <w:rsid w:val="00897DB8"/>
    <w:rsid w:val="008A0401"/>
    <w:rsid w:val="008A05B1"/>
    <w:rsid w:val="008A1393"/>
    <w:rsid w:val="008A17DA"/>
    <w:rsid w:val="008A1B27"/>
    <w:rsid w:val="008A1BE1"/>
    <w:rsid w:val="008A1DE2"/>
    <w:rsid w:val="008A259D"/>
    <w:rsid w:val="008A3740"/>
    <w:rsid w:val="008A3CED"/>
    <w:rsid w:val="008A3F11"/>
    <w:rsid w:val="008A406F"/>
    <w:rsid w:val="008A51C1"/>
    <w:rsid w:val="008A52EB"/>
    <w:rsid w:val="008A54DC"/>
    <w:rsid w:val="008A609C"/>
    <w:rsid w:val="008A68BA"/>
    <w:rsid w:val="008A6E48"/>
    <w:rsid w:val="008A6E81"/>
    <w:rsid w:val="008A75ED"/>
    <w:rsid w:val="008A7BA2"/>
    <w:rsid w:val="008B0654"/>
    <w:rsid w:val="008B1902"/>
    <w:rsid w:val="008B1B2B"/>
    <w:rsid w:val="008B260D"/>
    <w:rsid w:val="008B3DB0"/>
    <w:rsid w:val="008B4E09"/>
    <w:rsid w:val="008B5D27"/>
    <w:rsid w:val="008B633B"/>
    <w:rsid w:val="008B6C51"/>
    <w:rsid w:val="008B71D8"/>
    <w:rsid w:val="008B72F6"/>
    <w:rsid w:val="008B74D5"/>
    <w:rsid w:val="008B7EB9"/>
    <w:rsid w:val="008C0E4B"/>
    <w:rsid w:val="008C1871"/>
    <w:rsid w:val="008C19D7"/>
    <w:rsid w:val="008C214C"/>
    <w:rsid w:val="008C33D5"/>
    <w:rsid w:val="008C3428"/>
    <w:rsid w:val="008C35E6"/>
    <w:rsid w:val="008C3760"/>
    <w:rsid w:val="008C4033"/>
    <w:rsid w:val="008C42D7"/>
    <w:rsid w:val="008C4A1A"/>
    <w:rsid w:val="008C5043"/>
    <w:rsid w:val="008C58AF"/>
    <w:rsid w:val="008C6304"/>
    <w:rsid w:val="008C6DEA"/>
    <w:rsid w:val="008C74FD"/>
    <w:rsid w:val="008D0ABC"/>
    <w:rsid w:val="008D108C"/>
    <w:rsid w:val="008D3350"/>
    <w:rsid w:val="008D39CE"/>
    <w:rsid w:val="008D3DBA"/>
    <w:rsid w:val="008D4AD4"/>
    <w:rsid w:val="008D551F"/>
    <w:rsid w:val="008D56D1"/>
    <w:rsid w:val="008E1BF6"/>
    <w:rsid w:val="008E1CFD"/>
    <w:rsid w:val="008E1E04"/>
    <w:rsid w:val="008E3280"/>
    <w:rsid w:val="008E38AE"/>
    <w:rsid w:val="008E4223"/>
    <w:rsid w:val="008E621A"/>
    <w:rsid w:val="008E6FC3"/>
    <w:rsid w:val="008E71B0"/>
    <w:rsid w:val="008E779D"/>
    <w:rsid w:val="008E78ED"/>
    <w:rsid w:val="008E7AB0"/>
    <w:rsid w:val="008E7DB1"/>
    <w:rsid w:val="008F0442"/>
    <w:rsid w:val="008F1B5C"/>
    <w:rsid w:val="008F1F88"/>
    <w:rsid w:val="008F22A1"/>
    <w:rsid w:val="008F292A"/>
    <w:rsid w:val="008F377C"/>
    <w:rsid w:val="008F40D2"/>
    <w:rsid w:val="008F5472"/>
    <w:rsid w:val="008F58D8"/>
    <w:rsid w:val="008F5A36"/>
    <w:rsid w:val="008F5F51"/>
    <w:rsid w:val="008F6295"/>
    <w:rsid w:val="008F6DFD"/>
    <w:rsid w:val="00900D6A"/>
    <w:rsid w:val="0090129A"/>
    <w:rsid w:val="00901F91"/>
    <w:rsid w:val="00902078"/>
    <w:rsid w:val="009027F3"/>
    <w:rsid w:val="00902EE1"/>
    <w:rsid w:val="009039EC"/>
    <w:rsid w:val="00903F4F"/>
    <w:rsid w:val="009046E6"/>
    <w:rsid w:val="00904937"/>
    <w:rsid w:val="00904BC6"/>
    <w:rsid w:val="00905548"/>
    <w:rsid w:val="00905E38"/>
    <w:rsid w:val="00906851"/>
    <w:rsid w:val="00906D65"/>
    <w:rsid w:val="00906DCA"/>
    <w:rsid w:val="00906F65"/>
    <w:rsid w:val="0090722E"/>
    <w:rsid w:val="0091072F"/>
    <w:rsid w:val="00910AF9"/>
    <w:rsid w:val="00910C7F"/>
    <w:rsid w:val="00910F3D"/>
    <w:rsid w:val="009118D2"/>
    <w:rsid w:val="009125C8"/>
    <w:rsid w:val="00914D70"/>
    <w:rsid w:val="00914E64"/>
    <w:rsid w:val="00915313"/>
    <w:rsid w:val="009155CB"/>
    <w:rsid w:val="00915872"/>
    <w:rsid w:val="00915CC8"/>
    <w:rsid w:val="00917104"/>
    <w:rsid w:val="00917609"/>
    <w:rsid w:val="00917D92"/>
    <w:rsid w:val="009219F7"/>
    <w:rsid w:val="009222CB"/>
    <w:rsid w:val="009222DA"/>
    <w:rsid w:val="0092288C"/>
    <w:rsid w:val="00924595"/>
    <w:rsid w:val="00924692"/>
    <w:rsid w:val="00925E78"/>
    <w:rsid w:val="009266F8"/>
    <w:rsid w:val="00926995"/>
    <w:rsid w:val="0092707E"/>
    <w:rsid w:val="0092765C"/>
    <w:rsid w:val="00927E90"/>
    <w:rsid w:val="00930024"/>
    <w:rsid w:val="00931D53"/>
    <w:rsid w:val="00932D63"/>
    <w:rsid w:val="0093338E"/>
    <w:rsid w:val="0093384D"/>
    <w:rsid w:val="00934C30"/>
    <w:rsid w:val="00934C62"/>
    <w:rsid w:val="009355F3"/>
    <w:rsid w:val="00935EEC"/>
    <w:rsid w:val="00936610"/>
    <w:rsid w:val="009367E0"/>
    <w:rsid w:val="0094002D"/>
    <w:rsid w:val="00940B91"/>
    <w:rsid w:val="0094126E"/>
    <w:rsid w:val="00941B6D"/>
    <w:rsid w:val="00941EC9"/>
    <w:rsid w:val="00941FC5"/>
    <w:rsid w:val="00942A0B"/>
    <w:rsid w:val="009434DC"/>
    <w:rsid w:val="009435C2"/>
    <w:rsid w:val="00943C07"/>
    <w:rsid w:val="00943E32"/>
    <w:rsid w:val="00947898"/>
    <w:rsid w:val="009513DF"/>
    <w:rsid w:val="009526F7"/>
    <w:rsid w:val="009536B8"/>
    <w:rsid w:val="00953757"/>
    <w:rsid w:val="00953D5F"/>
    <w:rsid w:val="00954218"/>
    <w:rsid w:val="0095464F"/>
    <w:rsid w:val="00954D8D"/>
    <w:rsid w:val="00957E85"/>
    <w:rsid w:val="009602E8"/>
    <w:rsid w:val="00961339"/>
    <w:rsid w:val="00961E0B"/>
    <w:rsid w:val="00962A5B"/>
    <w:rsid w:val="00962E74"/>
    <w:rsid w:val="00963532"/>
    <w:rsid w:val="00963DBD"/>
    <w:rsid w:val="00964F9C"/>
    <w:rsid w:val="00964FF6"/>
    <w:rsid w:val="0096541F"/>
    <w:rsid w:val="0096552F"/>
    <w:rsid w:val="009665DA"/>
    <w:rsid w:val="00967EEF"/>
    <w:rsid w:val="00972A24"/>
    <w:rsid w:val="00973693"/>
    <w:rsid w:val="00974667"/>
    <w:rsid w:val="0097546F"/>
    <w:rsid w:val="009754A2"/>
    <w:rsid w:val="0097561B"/>
    <w:rsid w:val="009761D7"/>
    <w:rsid w:val="00976591"/>
    <w:rsid w:val="009772BC"/>
    <w:rsid w:val="00980ADF"/>
    <w:rsid w:val="00981FF8"/>
    <w:rsid w:val="00982F3A"/>
    <w:rsid w:val="009837D3"/>
    <w:rsid w:val="00984710"/>
    <w:rsid w:val="00984ECA"/>
    <w:rsid w:val="00985258"/>
    <w:rsid w:val="009854E6"/>
    <w:rsid w:val="009865FA"/>
    <w:rsid w:val="0098666A"/>
    <w:rsid w:val="009875DB"/>
    <w:rsid w:val="00987736"/>
    <w:rsid w:val="00990228"/>
    <w:rsid w:val="009906AA"/>
    <w:rsid w:val="00990989"/>
    <w:rsid w:val="00990A7E"/>
    <w:rsid w:val="00991890"/>
    <w:rsid w:val="00991EA5"/>
    <w:rsid w:val="00991EEF"/>
    <w:rsid w:val="00992C86"/>
    <w:rsid w:val="00993D4A"/>
    <w:rsid w:val="00994AF7"/>
    <w:rsid w:val="0099556D"/>
    <w:rsid w:val="00995B7F"/>
    <w:rsid w:val="00995E6E"/>
    <w:rsid w:val="00995FD2"/>
    <w:rsid w:val="00996385"/>
    <w:rsid w:val="00996519"/>
    <w:rsid w:val="00997623"/>
    <w:rsid w:val="00997BAE"/>
    <w:rsid w:val="00997C38"/>
    <w:rsid w:val="00997DE9"/>
    <w:rsid w:val="009A0492"/>
    <w:rsid w:val="009A05F4"/>
    <w:rsid w:val="009A0CA8"/>
    <w:rsid w:val="009A112E"/>
    <w:rsid w:val="009A1E56"/>
    <w:rsid w:val="009A2CBC"/>
    <w:rsid w:val="009A2E12"/>
    <w:rsid w:val="009A4484"/>
    <w:rsid w:val="009A4FEE"/>
    <w:rsid w:val="009A57D2"/>
    <w:rsid w:val="009A5CBB"/>
    <w:rsid w:val="009A5E78"/>
    <w:rsid w:val="009A636B"/>
    <w:rsid w:val="009A7752"/>
    <w:rsid w:val="009B0A01"/>
    <w:rsid w:val="009B0CC9"/>
    <w:rsid w:val="009B29F9"/>
    <w:rsid w:val="009B3232"/>
    <w:rsid w:val="009B3AB6"/>
    <w:rsid w:val="009B3AC7"/>
    <w:rsid w:val="009B4D06"/>
    <w:rsid w:val="009B524C"/>
    <w:rsid w:val="009B6661"/>
    <w:rsid w:val="009B696D"/>
    <w:rsid w:val="009B6EE2"/>
    <w:rsid w:val="009B74C5"/>
    <w:rsid w:val="009B7834"/>
    <w:rsid w:val="009B7AA1"/>
    <w:rsid w:val="009C0949"/>
    <w:rsid w:val="009C1250"/>
    <w:rsid w:val="009C2534"/>
    <w:rsid w:val="009C2F25"/>
    <w:rsid w:val="009C3321"/>
    <w:rsid w:val="009C3415"/>
    <w:rsid w:val="009C3715"/>
    <w:rsid w:val="009C3831"/>
    <w:rsid w:val="009C3CDF"/>
    <w:rsid w:val="009C4544"/>
    <w:rsid w:val="009C7215"/>
    <w:rsid w:val="009C7246"/>
    <w:rsid w:val="009D16D4"/>
    <w:rsid w:val="009D1871"/>
    <w:rsid w:val="009D3A33"/>
    <w:rsid w:val="009D5125"/>
    <w:rsid w:val="009D5409"/>
    <w:rsid w:val="009D77FF"/>
    <w:rsid w:val="009E0570"/>
    <w:rsid w:val="009E0AB1"/>
    <w:rsid w:val="009E0C39"/>
    <w:rsid w:val="009E0E34"/>
    <w:rsid w:val="009E185F"/>
    <w:rsid w:val="009E3568"/>
    <w:rsid w:val="009E4736"/>
    <w:rsid w:val="009E55BA"/>
    <w:rsid w:val="009E5701"/>
    <w:rsid w:val="009E6D11"/>
    <w:rsid w:val="009E6D62"/>
    <w:rsid w:val="009E6EC4"/>
    <w:rsid w:val="009E7400"/>
    <w:rsid w:val="009E7F48"/>
    <w:rsid w:val="009F18EA"/>
    <w:rsid w:val="009F22C6"/>
    <w:rsid w:val="009F2BC2"/>
    <w:rsid w:val="009F30F0"/>
    <w:rsid w:val="009F32F0"/>
    <w:rsid w:val="009F3FD8"/>
    <w:rsid w:val="009F48EE"/>
    <w:rsid w:val="009F4C2F"/>
    <w:rsid w:val="009F4E38"/>
    <w:rsid w:val="009F5FD6"/>
    <w:rsid w:val="009F6020"/>
    <w:rsid w:val="009F6454"/>
    <w:rsid w:val="009F6482"/>
    <w:rsid w:val="009F67B7"/>
    <w:rsid w:val="009F67F6"/>
    <w:rsid w:val="009F6E55"/>
    <w:rsid w:val="00A00ED6"/>
    <w:rsid w:val="00A015B8"/>
    <w:rsid w:val="00A01C66"/>
    <w:rsid w:val="00A020DF"/>
    <w:rsid w:val="00A02751"/>
    <w:rsid w:val="00A02754"/>
    <w:rsid w:val="00A02DBE"/>
    <w:rsid w:val="00A031D9"/>
    <w:rsid w:val="00A035D6"/>
    <w:rsid w:val="00A0468F"/>
    <w:rsid w:val="00A05B01"/>
    <w:rsid w:val="00A05FB8"/>
    <w:rsid w:val="00A0665A"/>
    <w:rsid w:val="00A06723"/>
    <w:rsid w:val="00A06B65"/>
    <w:rsid w:val="00A0774D"/>
    <w:rsid w:val="00A107B7"/>
    <w:rsid w:val="00A10D0E"/>
    <w:rsid w:val="00A10E25"/>
    <w:rsid w:val="00A11F10"/>
    <w:rsid w:val="00A123E3"/>
    <w:rsid w:val="00A12442"/>
    <w:rsid w:val="00A13040"/>
    <w:rsid w:val="00A13154"/>
    <w:rsid w:val="00A13385"/>
    <w:rsid w:val="00A133FC"/>
    <w:rsid w:val="00A13E74"/>
    <w:rsid w:val="00A16C63"/>
    <w:rsid w:val="00A16D08"/>
    <w:rsid w:val="00A201D3"/>
    <w:rsid w:val="00A20590"/>
    <w:rsid w:val="00A22688"/>
    <w:rsid w:val="00A23799"/>
    <w:rsid w:val="00A24485"/>
    <w:rsid w:val="00A24550"/>
    <w:rsid w:val="00A24F4C"/>
    <w:rsid w:val="00A252CD"/>
    <w:rsid w:val="00A25B73"/>
    <w:rsid w:val="00A25D1D"/>
    <w:rsid w:val="00A25EBA"/>
    <w:rsid w:val="00A27058"/>
    <w:rsid w:val="00A300A3"/>
    <w:rsid w:val="00A30106"/>
    <w:rsid w:val="00A32602"/>
    <w:rsid w:val="00A33FAE"/>
    <w:rsid w:val="00A34653"/>
    <w:rsid w:val="00A348DF"/>
    <w:rsid w:val="00A34BF6"/>
    <w:rsid w:val="00A35CAD"/>
    <w:rsid w:val="00A366AE"/>
    <w:rsid w:val="00A36732"/>
    <w:rsid w:val="00A37DF8"/>
    <w:rsid w:val="00A41328"/>
    <w:rsid w:val="00A41989"/>
    <w:rsid w:val="00A4216F"/>
    <w:rsid w:val="00A427F7"/>
    <w:rsid w:val="00A42F16"/>
    <w:rsid w:val="00A45072"/>
    <w:rsid w:val="00A46136"/>
    <w:rsid w:val="00A46648"/>
    <w:rsid w:val="00A467A6"/>
    <w:rsid w:val="00A47522"/>
    <w:rsid w:val="00A47BD4"/>
    <w:rsid w:val="00A50194"/>
    <w:rsid w:val="00A50316"/>
    <w:rsid w:val="00A50D5A"/>
    <w:rsid w:val="00A51463"/>
    <w:rsid w:val="00A51634"/>
    <w:rsid w:val="00A51A32"/>
    <w:rsid w:val="00A5227B"/>
    <w:rsid w:val="00A52745"/>
    <w:rsid w:val="00A546C7"/>
    <w:rsid w:val="00A549C2"/>
    <w:rsid w:val="00A555FB"/>
    <w:rsid w:val="00A55DF0"/>
    <w:rsid w:val="00A56880"/>
    <w:rsid w:val="00A6176A"/>
    <w:rsid w:val="00A61A92"/>
    <w:rsid w:val="00A61B21"/>
    <w:rsid w:val="00A61FBD"/>
    <w:rsid w:val="00A62C16"/>
    <w:rsid w:val="00A62EC7"/>
    <w:rsid w:val="00A63587"/>
    <w:rsid w:val="00A637A4"/>
    <w:rsid w:val="00A6495C"/>
    <w:rsid w:val="00A6558A"/>
    <w:rsid w:val="00A65880"/>
    <w:rsid w:val="00A67AAB"/>
    <w:rsid w:val="00A70029"/>
    <w:rsid w:val="00A7058F"/>
    <w:rsid w:val="00A70938"/>
    <w:rsid w:val="00A71607"/>
    <w:rsid w:val="00A71A46"/>
    <w:rsid w:val="00A746EA"/>
    <w:rsid w:val="00A7477F"/>
    <w:rsid w:val="00A748BA"/>
    <w:rsid w:val="00A76AA6"/>
    <w:rsid w:val="00A76C20"/>
    <w:rsid w:val="00A773F7"/>
    <w:rsid w:val="00A7748B"/>
    <w:rsid w:val="00A779EC"/>
    <w:rsid w:val="00A77AC6"/>
    <w:rsid w:val="00A77C64"/>
    <w:rsid w:val="00A80B22"/>
    <w:rsid w:val="00A81BDD"/>
    <w:rsid w:val="00A82776"/>
    <w:rsid w:val="00A82886"/>
    <w:rsid w:val="00A83308"/>
    <w:rsid w:val="00A83819"/>
    <w:rsid w:val="00A83BC1"/>
    <w:rsid w:val="00A84614"/>
    <w:rsid w:val="00A8543F"/>
    <w:rsid w:val="00A8576D"/>
    <w:rsid w:val="00A85D76"/>
    <w:rsid w:val="00A85E30"/>
    <w:rsid w:val="00A87686"/>
    <w:rsid w:val="00A879D1"/>
    <w:rsid w:val="00A90062"/>
    <w:rsid w:val="00A908FC"/>
    <w:rsid w:val="00A90969"/>
    <w:rsid w:val="00A90E8D"/>
    <w:rsid w:val="00A91FD2"/>
    <w:rsid w:val="00A92EE9"/>
    <w:rsid w:val="00A9332E"/>
    <w:rsid w:val="00A9375C"/>
    <w:rsid w:val="00A93B7C"/>
    <w:rsid w:val="00A93DA1"/>
    <w:rsid w:val="00A95387"/>
    <w:rsid w:val="00A953B7"/>
    <w:rsid w:val="00A972CA"/>
    <w:rsid w:val="00A97798"/>
    <w:rsid w:val="00A97D08"/>
    <w:rsid w:val="00AA0023"/>
    <w:rsid w:val="00AA0E4B"/>
    <w:rsid w:val="00AA1AA3"/>
    <w:rsid w:val="00AA200A"/>
    <w:rsid w:val="00AA224B"/>
    <w:rsid w:val="00AA25F8"/>
    <w:rsid w:val="00AA28C8"/>
    <w:rsid w:val="00AA33AD"/>
    <w:rsid w:val="00AA3D07"/>
    <w:rsid w:val="00AA4478"/>
    <w:rsid w:val="00AA48C1"/>
    <w:rsid w:val="00AA4C80"/>
    <w:rsid w:val="00AA4CCD"/>
    <w:rsid w:val="00AA4DB2"/>
    <w:rsid w:val="00AA53E3"/>
    <w:rsid w:val="00AA6D60"/>
    <w:rsid w:val="00AA73CE"/>
    <w:rsid w:val="00AB0060"/>
    <w:rsid w:val="00AB0C2C"/>
    <w:rsid w:val="00AB0C5D"/>
    <w:rsid w:val="00AB1397"/>
    <w:rsid w:val="00AB190D"/>
    <w:rsid w:val="00AB33C8"/>
    <w:rsid w:val="00AB33DC"/>
    <w:rsid w:val="00AB3839"/>
    <w:rsid w:val="00AB3AC3"/>
    <w:rsid w:val="00AB4440"/>
    <w:rsid w:val="00AB52FE"/>
    <w:rsid w:val="00AB5A59"/>
    <w:rsid w:val="00AB5D22"/>
    <w:rsid w:val="00AB6143"/>
    <w:rsid w:val="00AB7122"/>
    <w:rsid w:val="00AB7A87"/>
    <w:rsid w:val="00AB7A91"/>
    <w:rsid w:val="00AC0A68"/>
    <w:rsid w:val="00AC1404"/>
    <w:rsid w:val="00AC1754"/>
    <w:rsid w:val="00AC190E"/>
    <w:rsid w:val="00AC2968"/>
    <w:rsid w:val="00AC3391"/>
    <w:rsid w:val="00AC3515"/>
    <w:rsid w:val="00AC3847"/>
    <w:rsid w:val="00AC40A2"/>
    <w:rsid w:val="00AC4BF1"/>
    <w:rsid w:val="00AC5700"/>
    <w:rsid w:val="00AC5CD4"/>
    <w:rsid w:val="00AC6515"/>
    <w:rsid w:val="00AC6846"/>
    <w:rsid w:val="00AC6F97"/>
    <w:rsid w:val="00AC7575"/>
    <w:rsid w:val="00AC784D"/>
    <w:rsid w:val="00AC7AB6"/>
    <w:rsid w:val="00AC7BE4"/>
    <w:rsid w:val="00AD0CED"/>
    <w:rsid w:val="00AD1865"/>
    <w:rsid w:val="00AD19F8"/>
    <w:rsid w:val="00AD1B76"/>
    <w:rsid w:val="00AD1C03"/>
    <w:rsid w:val="00AD1EFB"/>
    <w:rsid w:val="00AD2CB9"/>
    <w:rsid w:val="00AD3584"/>
    <w:rsid w:val="00AD3D54"/>
    <w:rsid w:val="00AD3F36"/>
    <w:rsid w:val="00AD4018"/>
    <w:rsid w:val="00AD41A4"/>
    <w:rsid w:val="00AD6CEE"/>
    <w:rsid w:val="00AD745F"/>
    <w:rsid w:val="00AD7D6C"/>
    <w:rsid w:val="00AD7E73"/>
    <w:rsid w:val="00AD7E9B"/>
    <w:rsid w:val="00AE02B2"/>
    <w:rsid w:val="00AE1616"/>
    <w:rsid w:val="00AE2192"/>
    <w:rsid w:val="00AE270A"/>
    <w:rsid w:val="00AE278C"/>
    <w:rsid w:val="00AE2DE2"/>
    <w:rsid w:val="00AE301D"/>
    <w:rsid w:val="00AE3390"/>
    <w:rsid w:val="00AE3DAE"/>
    <w:rsid w:val="00AE3F9A"/>
    <w:rsid w:val="00AE4094"/>
    <w:rsid w:val="00AE4BD9"/>
    <w:rsid w:val="00AE5A20"/>
    <w:rsid w:val="00AE68C6"/>
    <w:rsid w:val="00AE73A3"/>
    <w:rsid w:val="00AF00D9"/>
    <w:rsid w:val="00AF10BA"/>
    <w:rsid w:val="00AF277C"/>
    <w:rsid w:val="00AF3709"/>
    <w:rsid w:val="00AF3AD0"/>
    <w:rsid w:val="00AF40C0"/>
    <w:rsid w:val="00AF48DB"/>
    <w:rsid w:val="00AF4CB0"/>
    <w:rsid w:val="00AF5305"/>
    <w:rsid w:val="00AF56F1"/>
    <w:rsid w:val="00AF57CD"/>
    <w:rsid w:val="00AF60D3"/>
    <w:rsid w:val="00AF69C9"/>
    <w:rsid w:val="00AF6F16"/>
    <w:rsid w:val="00AF7152"/>
    <w:rsid w:val="00AF73C7"/>
    <w:rsid w:val="00AF798F"/>
    <w:rsid w:val="00AF7F68"/>
    <w:rsid w:val="00B00D0C"/>
    <w:rsid w:val="00B028E5"/>
    <w:rsid w:val="00B02C4F"/>
    <w:rsid w:val="00B04005"/>
    <w:rsid w:val="00B04334"/>
    <w:rsid w:val="00B04361"/>
    <w:rsid w:val="00B04C86"/>
    <w:rsid w:val="00B051ED"/>
    <w:rsid w:val="00B058F0"/>
    <w:rsid w:val="00B05A11"/>
    <w:rsid w:val="00B05B08"/>
    <w:rsid w:val="00B05C45"/>
    <w:rsid w:val="00B06C76"/>
    <w:rsid w:val="00B07113"/>
    <w:rsid w:val="00B0E963"/>
    <w:rsid w:val="00B1052E"/>
    <w:rsid w:val="00B10B69"/>
    <w:rsid w:val="00B10B8B"/>
    <w:rsid w:val="00B1110C"/>
    <w:rsid w:val="00B11C6B"/>
    <w:rsid w:val="00B11E87"/>
    <w:rsid w:val="00B13076"/>
    <w:rsid w:val="00B13364"/>
    <w:rsid w:val="00B13609"/>
    <w:rsid w:val="00B13CDC"/>
    <w:rsid w:val="00B149B4"/>
    <w:rsid w:val="00B14D5E"/>
    <w:rsid w:val="00B1532A"/>
    <w:rsid w:val="00B174EB"/>
    <w:rsid w:val="00B1768C"/>
    <w:rsid w:val="00B20FE4"/>
    <w:rsid w:val="00B210B8"/>
    <w:rsid w:val="00B21571"/>
    <w:rsid w:val="00B21AD0"/>
    <w:rsid w:val="00B2254C"/>
    <w:rsid w:val="00B226D3"/>
    <w:rsid w:val="00B22FE5"/>
    <w:rsid w:val="00B23491"/>
    <w:rsid w:val="00B236AC"/>
    <w:rsid w:val="00B23E4C"/>
    <w:rsid w:val="00B240DC"/>
    <w:rsid w:val="00B24CFA"/>
    <w:rsid w:val="00B26444"/>
    <w:rsid w:val="00B26A9B"/>
    <w:rsid w:val="00B26EE5"/>
    <w:rsid w:val="00B2754E"/>
    <w:rsid w:val="00B30821"/>
    <w:rsid w:val="00B32066"/>
    <w:rsid w:val="00B329BD"/>
    <w:rsid w:val="00B33337"/>
    <w:rsid w:val="00B33A72"/>
    <w:rsid w:val="00B3420D"/>
    <w:rsid w:val="00B343A5"/>
    <w:rsid w:val="00B3496D"/>
    <w:rsid w:val="00B351EB"/>
    <w:rsid w:val="00B35206"/>
    <w:rsid w:val="00B3558A"/>
    <w:rsid w:val="00B3672F"/>
    <w:rsid w:val="00B374D5"/>
    <w:rsid w:val="00B37794"/>
    <w:rsid w:val="00B37F28"/>
    <w:rsid w:val="00B40562"/>
    <w:rsid w:val="00B4106E"/>
    <w:rsid w:val="00B4186D"/>
    <w:rsid w:val="00B423EA"/>
    <w:rsid w:val="00B4321F"/>
    <w:rsid w:val="00B434B0"/>
    <w:rsid w:val="00B43CA7"/>
    <w:rsid w:val="00B43EB3"/>
    <w:rsid w:val="00B44219"/>
    <w:rsid w:val="00B45FF0"/>
    <w:rsid w:val="00B46B37"/>
    <w:rsid w:val="00B470C0"/>
    <w:rsid w:val="00B47360"/>
    <w:rsid w:val="00B47672"/>
    <w:rsid w:val="00B47C33"/>
    <w:rsid w:val="00B5034E"/>
    <w:rsid w:val="00B520B2"/>
    <w:rsid w:val="00B54806"/>
    <w:rsid w:val="00B54B8A"/>
    <w:rsid w:val="00B55031"/>
    <w:rsid w:val="00B5619F"/>
    <w:rsid w:val="00B56AFD"/>
    <w:rsid w:val="00B56C9A"/>
    <w:rsid w:val="00B5717E"/>
    <w:rsid w:val="00B57DA8"/>
    <w:rsid w:val="00B57E82"/>
    <w:rsid w:val="00B57F8F"/>
    <w:rsid w:val="00B60E11"/>
    <w:rsid w:val="00B60F95"/>
    <w:rsid w:val="00B61A6E"/>
    <w:rsid w:val="00B62A0D"/>
    <w:rsid w:val="00B62F3C"/>
    <w:rsid w:val="00B631DB"/>
    <w:rsid w:val="00B63366"/>
    <w:rsid w:val="00B640DF"/>
    <w:rsid w:val="00B64A7A"/>
    <w:rsid w:val="00B64C83"/>
    <w:rsid w:val="00B664B7"/>
    <w:rsid w:val="00B6685E"/>
    <w:rsid w:val="00B66A18"/>
    <w:rsid w:val="00B66A40"/>
    <w:rsid w:val="00B67ADD"/>
    <w:rsid w:val="00B70098"/>
    <w:rsid w:val="00B70188"/>
    <w:rsid w:val="00B70B6B"/>
    <w:rsid w:val="00B70D0C"/>
    <w:rsid w:val="00B717F4"/>
    <w:rsid w:val="00B718D7"/>
    <w:rsid w:val="00B71A0A"/>
    <w:rsid w:val="00B721B9"/>
    <w:rsid w:val="00B723EC"/>
    <w:rsid w:val="00B743AF"/>
    <w:rsid w:val="00B74792"/>
    <w:rsid w:val="00B7701C"/>
    <w:rsid w:val="00B777CF"/>
    <w:rsid w:val="00B7798B"/>
    <w:rsid w:val="00B80610"/>
    <w:rsid w:val="00B8089E"/>
    <w:rsid w:val="00B80F40"/>
    <w:rsid w:val="00B8120A"/>
    <w:rsid w:val="00B82258"/>
    <w:rsid w:val="00B822F5"/>
    <w:rsid w:val="00B8244A"/>
    <w:rsid w:val="00B82FCB"/>
    <w:rsid w:val="00B8505C"/>
    <w:rsid w:val="00B85144"/>
    <w:rsid w:val="00B851EB"/>
    <w:rsid w:val="00B85F09"/>
    <w:rsid w:val="00B8602B"/>
    <w:rsid w:val="00B86AEF"/>
    <w:rsid w:val="00B86D84"/>
    <w:rsid w:val="00B86FFE"/>
    <w:rsid w:val="00B875B9"/>
    <w:rsid w:val="00B875CF"/>
    <w:rsid w:val="00B90DBD"/>
    <w:rsid w:val="00B91DE2"/>
    <w:rsid w:val="00B923ED"/>
    <w:rsid w:val="00B9324E"/>
    <w:rsid w:val="00B9394B"/>
    <w:rsid w:val="00B93B87"/>
    <w:rsid w:val="00B93FED"/>
    <w:rsid w:val="00B94C19"/>
    <w:rsid w:val="00B95CBF"/>
    <w:rsid w:val="00B961F2"/>
    <w:rsid w:val="00B9654E"/>
    <w:rsid w:val="00B967DC"/>
    <w:rsid w:val="00BA0443"/>
    <w:rsid w:val="00BA096E"/>
    <w:rsid w:val="00BA0CDE"/>
    <w:rsid w:val="00BA11B7"/>
    <w:rsid w:val="00BA1A33"/>
    <w:rsid w:val="00BA3D39"/>
    <w:rsid w:val="00BA4FEE"/>
    <w:rsid w:val="00BA62BF"/>
    <w:rsid w:val="00BB0134"/>
    <w:rsid w:val="00BB10FA"/>
    <w:rsid w:val="00BB1EE8"/>
    <w:rsid w:val="00BB21C2"/>
    <w:rsid w:val="00BB21D5"/>
    <w:rsid w:val="00BB2EC1"/>
    <w:rsid w:val="00BB3605"/>
    <w:rsid w:val="00BB3996"/>
    <w:rsid w:val="00BB3E72"/>
    <w:rsid w:val="00BB41E4"/>
    <w:rsid w:val="00BB47A1"/>
    <w:rsid w:val="00BB4A1B"/>
    <w:rsid w:val="00BB53D9"/>
    <w:rsid w:val="00BB5E06"/>
    <w:rsid w:val="00BC0942"/>
    <w:rsid w:val="00BC3D28"/>
    <w:rsid w:val="00BC4762"/>
    <w:rsid w:val="00BC4B38"/>
    <w:rsid w:val="00BC4CDC"/>
    <w:rsid w:val="00BC4E89"/>
    <w:rsid w:val="00BC51AE"/>
    <w:rsid w:val="00BC5317"/>
    <w:rsid w:val="00BC60A3"/>
    <w:rsid w:val="00BC6446"/>
    <w:rsid w:val="00BC7C99"/>
    <w:rsid w:val="00BD002F"/>
    <w:rsid w:val="00BD0802"/>
    <w:rsid w:val="00BD203D"/>
    <w:rsid w:val="00BD20BA"/>
    <w:rsid w:val="00BD2829"/>
    <w:rsid w:val="00BD3044"/>
    <w:rsid w:val="00BD3151"/>
    <w:rsid w:val="00BD3CD0"/>
    <w:rsid w:val="00BD4E92"/>
    <w:rsid w:val="00BD54EA"/>
    <w:rsid w:val="00BD5AA4"/>
    <w:rsid w:val="00BD6125"/>
    <w:rsid w:val="00BD63B0"/>
    <w:rsid w:val="00BD68C3"/>
    <w:rsid w:val="00BD7DA5"/>
    <w:rsid w:val="00BE0053"/>
    <w:rsid w:val="00BE0409"/>
    <w:rsid w:val="00BE2176"/>
    <w:rsid w:val="00BE3A19"/>
    <w:rsid w:val="00BE3A73"/>
    <w:rsid w:val="00BE4B8C"/>
    <w:rsid w:val="00BE4E31"/>
    <w:rsid w:val="00BE52AE"/>
    <w:rsid w:val="00BE55CA"/>
    <w:rsid w:val="00BE5AA2"/>
    <w:rsid w:val="00BE6C1A"/>
    <w:rsid w:val="00BE7BDC"/>
    <w:rsid w:val="00BF0334"/>
    <w:rsid w:val="00BF084B"/>
    <w:rsid w:val="00BF0B0D"/>
    <w:rsid w:val="00BF136F"/>
    <w:rsid w:val="00BF19CC"/>
    <w:rsid w:val="00BF28E5"/>
    <w:rsid w:val="00BF411A"/>
    <w:rsid w:val="00BF4320"/>
    <w:rsid w:val="00BF432E"/>
    <w:rsid w:val="00BF4493"/>
    <w:rsid w:val="00BF456A"/>
    <w:rsid w:val="00BF518E"/>
    <w:rsid w:val="00BF59D4"/>
    <w:rsid w:val="00BF61AD"/>
    <w:rsid w:val="00BF7CA6"/>
    <w:rsid w:val="00C00906"/>
    <w:rsid w:val="00C011DA"/>
    <w:rsid w:val="00C02A79"/>
    <w:rsid w:val="00C02AD4"/>
    <w:rsid w:val="00C031C4"/>
    <w:rsid w:val="00C03CE8"/>
    <w:rsid w:val="00C04372"/>
    <w:rsid w:val="00C049A5"/>
    <w:rsid w:val="00C056B0"/>
    <w:rsid w:val="00C06653"/>
    <w:rsid w:val="00C06FEF"/>
    <w:rsid w:val="00C07429"/>
    <w:rsid w:val="00C07D68"/>
    <w:rsid w:val="00C10990"/>
    <w:rsid w:val="00C11B8B"/>
    <w:rsid w:val="00C12489"/>
    <w:rsid w:val="00C12F4B"/>
    <w:rsid w:val="00C12F5D"/>
    <w:rsid w:val="00C13017"/>
    <w:rsid w:val="00C134E1"/>
    <w:rsid w:val="00C13C92"/>
    <w:rsid w:val="00C13F9E"/>
    <w:rsid w:val="00C14841"/>
    <w:rsid w:val="00C14887"/>
    <w:rsid w:val="00C15EF8"/>
    <w:rsid w:val="00C15FC7"/>
    <w:rsid w:val="00C16EBC"/>
    <w:rsid w:val="00C17B59"/>
    <w:rsid w:val="00C20030"/>
    <w:rsid w:val="00C21114"/>
    <w:rsid w:val="00C224C4"/>
    <w:rsid w:val="00C23443"/>
    <w:rsid w:val="00C23B97"/>
    <w:rsid w:val="00C24412"/>
    <w:rsid w:val="00C245A6"/>
    <w:rsid w:val="00C24E5F"/>
    <w:rsid w:val="00C263EC"/>
    <w:rsid w:val="00C26431"/>
    <w:rsid w:val="00C26DB4"/>
    <w:rsid w:val="00C2768A"/>
    <w:rsid w:val="00C27B53"/>
    <w:rsid w:val="00C27D96"/>
    <w:rsid w:val="00C30D92"/>
    <w:rsid w:val="00C31014"/>
    <w:rsid w:val="00C323FB"/>
    <w:rsid w:val="00C32A8C"/>
    <w:rsid w:val="00C32B54"/>
    <w:rsid w:val="00C32F60"/>
    <w:rsid w:val="00C33756"/>
    <w:rsid w:val="00C33886"/>
    <w:rsid w:val="00C34535"/>
    <w:rsid w:val="00C34593"/>
    <w:rsid w:val="00C3597C"/>
    <w:rsid w:val="00C36FB1"/>
    <w:rsid w:val="00C41092"/>
    <w:rsid w:val="00C413A0"/>
    <w:rsid w:val="00C41A2A"/>
    <w:rsid w:val="00C41C8D"/>
    <w:rsid w:val="00C41CDC"/>
    <w:rsid w:val="00C41E89"/>
    <w:rsid w:val="00C41EA7"/>
    <w:rsid w:val="00C42695"/>
    <w:rsid w:val="00C4306E"/>
    <w:rsid w:val="00C43302"/>
    <w:rsid w:val="00C44318"/>
    <w:rsid w:val="00C45454"/>
    <w:rsid w:val="00C457BC"/>
    <w:rsid w:val="00C45944"/>
    <w:rsid w:val="00C45CA7"/>
    <w:rsid w:val="00C4633B"/>
    <w:rsid w:val="00C4643D"/>
    <w:rsid w:val="00C468AF"/>
    <w:rsid w:val="00C4699B"/>
    <w:rsid w:val="00C46A47"/>
    <w:rsid w:val="00C503FB"/>
    <w:rsid w:val="00C508E9"/>
    <w:rsid w:val="00C50B17"/>
    <w:rsid w:val="00C51232"/>
    <w:rsid w:val="00C52537"/>
    <w:rsid w:val="00C52B74"/>
    <w:rsid w:val="00C53C6C"/>
    <w:rsid w:val="00C53EC8"/>
    <w:rsid w:val="00C55153"/>
    <w:rsid w:val="00C55A62"/>
    <w:rsid w:val="00C55E4B"/>
    <w:rsid w:val="00C56B9B"/>
    <w:rsid w:val="00C56BA0"/>
    <w:rsid w:val="00C6046A"/>
    <w:rsid w:val="00C60C30"/>
    <w:rsid w:val="00C61BF7"/>
    <w:rsid w:val="00C6218D"/>
    <w:rsid w:val="00C62360"/>
    <w:rsid w:val="00C63ACE"/>
    <w:rsid w:val="00C64369"/>
    <w:rsid w:val="00C64F82"/>
    <w:rsid w:val="00C66DE9"/>
    <w:rsid w:val="00C66E56"/>
    <w:rsid w:val="00C672CA"/>
    <w:rsid w:val="00C67793"/>
    <w:rsid w:val="00C703EC"/>
    <w:rsid w:val="00C712B2"/>
    <w:rsid w:val="00C71495"/>
    <w:rsid w:val="00C71BE0"/>
    <w:rsid w:val="00C7208C"/>
    <w:rsid w:val="00C7282E"/>
    <w:rsid w:val="00C73058"/>
    <w:rsid w:val="00C73635"/>
    <w:rsid w:val="00C74712"/>
    <w:rsid w:val="00C75753"/>
    <w:rsid w:val="00C75DCB"/>
    <w:rsid w:val="00C770B8"/>
    <w:rsid w:val="00C77476"/>
    <w:rsid w:val="00C80235"/>
    <w:rsid w:val="00C8035F"/>
    <w:rsid w:val="00C8074B"/>
    <w:rsid w:val="00C80943"/>
    <w:rsid w:val="00C81C99"/>
    <w:rsid w:val="00C8356F"/>
    <w:rsid w:val="00C83BE8"/>
    <w:rsid w:val="00C847DC"/>
    <w:rsid w:val="00C84963"/>
    <w:rsid w:val="00C84D39"/>
    <w:rsid w:val="00C84D92"/>
    <w:rsid w:val="00C85B59"/>
    <w:rsid w:val="00C86096"/>
    <w:rsid w:val="00C865F9"/>
    <w:rsid w:val="00C86C95"/>
    <w:rsid w:val="00C87169"/>
    <w:rsid w:val="00C902E2"/>
    <w:rsid w:val="00C90A88"/>
    <w:rsid w:val="00C91D7A"/>
    <w:rsid w:val="00C922F0"/>
    <w:rsid w:val="00C92517"/>
    <w:rsid w:val="00C93AD7"/>
    <w:rsid w:val="00C93B0B"/>
    <w:rsid w:val="00C94AC4"/>
    <w:rsid w:val="00C95169"/>
    <w:rsid w:val="00C957A5"/>
    <w:rsid w:val="00C95834"/>
    <w:rsid w:val="00C95E96"/>
    <w:rsid w:val="00C97708"/>
    <w:rsid w:val="00C977CB"/>
    <w:rsid w:val="00CA0FE4"/>
    <w:rsid w:val="00CA12A3"/>
    <w:rsid w:val="00CA2631"/>
    <w:rsid w:val="00CA33A1"/>
    <w:rsid w:val="00CA382A"/>
    <w:rsid w:val="00CA3BE9"/>
    <w:rsid w:val="00CA3C39"/>
    <w:rsid w:val="00CA3F40"/>
    <w:rsid w:val="00CA43FE"/>
    <w:rsid w:val="00CA4919"/>
    <w:rsid w:val="00CA60F7"/>
    <w:rsid w:val="00CA6EA9"/>
    <w:rsid w:val="00CA7983"/>
    <w:rsid w:val="00CB075F"/>
    <w:rsid w:val="00CB08B2"/>
    <w:rsid w:val="00CB2A6B"/>
    <w:rsid w:val="00CB2C94"/>
    <w:rsid w:val="00CB3218"/>
    <w:rsid w:val="00CB58E3"/>
    <w:rsid w:val="00CB6301"/>
    <w:rsid w:val="00CB6BF0"/>
    <w:rsid w:val="00CB7826"/>
    <w:rsid w:val="00CC0629"/>
    <w:rsid w:val="00CC0C4B"/>
    <w:rsid w:val="00CC12DA"/>
    <w:rsid w:val="00CC198D"/>
    <w:rsid w:val="00CC25D3"/>
    <w:rsid w:val="00CC26B1"/>
    <w:rsid w:val="00CC491F"/>
    <w:rsid w:val="00CC4B84"/>
    <w:rsid w:val="00CC5073"/>
    <w:rsid w:val="00CC6330"/>
    <w:rsid w:val="00CC6511"/>
    <w:rsid w:val="00CC65DE"/>
    <w:rsid w:val="00CC6F62"/>
    <w:rsid w:val="00CC75E3"/>
    <w:rsid w:val="00CD07FD"/>
    <w:rsid w:val="00CD1DBA"/>
    <w:rsid w:val="00CD2278"/>
    <w:rsid w:val="00CD2358"/>
    <w:rsid w:val="00CD29E8"/>
    <w:rsid w:val="00CD3068"/>
    <w:rsid w:val="00CD3AB5"/>
    <w:rsid w:val="00CD3C66"/>
    <w:rsid w:val="00CD3E79"/>
    <w:rsid w:val="00CD3F4D"/>
    <w:rsid w:val="00CD44F8"/>
    <w:rsid w:val="00CD55DB"/>
    <w:rsid w:val="00CD5920"/>
    <w:rsid w:val="00CD5DF2"/>
    <w:rsid w:val="00CD64A0"/>
    <w:rsid w:val="00CD6CFD"/>
    <w:rsid w:val="00CD7370"/>
    <w:rsid w:val="00CD75CF"/>
    <w:rsid w:val="00CD79E2"/>
    <w:rsid w:val="00CE2F56"/>
    <w:rsid w:val="00CE462A"/>
    <w:rsid w:val="00CE49D4"/>
    <w:rsid w:val="00CE4E39"/>
    <w:rsid w:val="00CE4F5A"/>
    <w:rsid w:val="00CE57A3"/>
    <w:rsid w:val="00CE5B52"/>
    <w:rsid w:val="00CE6ABD"/>
    <w:rsid w:val="00CE6FE6"/>
    <w:rsid w:val="00CE721D"/>
    <w:rsid w:val="00CE772E"/>
    <w:rsid w:val="00CF0863"/>
    <w:rsid w:val="00CF0B24"/>
    <w:rsid w:val="00CF0DB3"/>
    <w:rsid w:val="00CF1ED6"/>
    <w:rsid w:val="00CF21BB"/>
    <w:rsid w:val="00CF2257"/>
    <w:rsid w:val="00CF2BFC"/>
    <w:rsid w:val="00CF2C6A"/>
    <w:rsid w:val="00CF2E37"/>
    <w:rsid w:val="00CF3685"/>
    <w:rsid w:val="00CF3CED"/>
    <w:rsid w:val="00CF46B2"/>
    <w:rsid w:val="00CF494F"/>
    <w:rsid w:val="00CF5530"/>
    <w:rsid w:val="00CF5D72"/>
    <w:rsid w:val="00CF617C"/>
    <w:rsid w:val="00CF64D4"/>
    <w:rsid w:val="00CF7D5D"/>
    <w:rsid w:val="00D00475"/>
    <w:rsid w:val="00D00486"/>
    <w:rsid w:val="00D02288"/>
    <w:rsid w:val="00D03B50"/>
    <w:rsid w:val="00D05739"/>
    <w:rsid w:val="00D05F44"/>
    <w:rsid w:val="00D05FB1"/>
    <w:rsid w:val="00D060A7"/>
    <w:rsid w:val="00D0784A"/>
    <w:rsid w:val="00D11534"/>
    <w:rsid w:val="00D118C6"/>
    <w:rsid w:val="00D1219A"/>
    <w:rsid w:val="00D129CE"/>
    <w:rsid w:val="00D12C87"/>
    <w:rsid w:val="00D13991"/>
    <w:rsid w:val="00D160F4"/>
    <w:rsid w:val="00D16B4B"/>
    <w:rsid w:val="00D16FA2"/>
    <w:rsid w:val="00D1772A"/>
    <w:rsid w:val="00D17C3D"/>
    <w:rsid w:val="00D20D92"/>
    <w:rsid w:val="00D22411"/>
    <w:rsid w:val="00D2290B"/>
    <w:rsid w:val="00D234FC"/>
    <w:rsid w:val="00D23FA3"/>
    <w:rsid w:val="00D24619"/>
    <w:rsid w:val="00D24ECA"/>
    <w:rsid w:val="00D25038"/>
    <w:rsid w:val="00D26191"/>
    <w:rsid w:val="00D2660B"/>
    <w:rsid w:val="00D27264"/>
    <w:rsid w:val="00D3051A"/>
    <w:rsid w:val="00D305F2"/>
    <w:rsid w:val="00D3155D"/>
    <w:rsid w:val="00D31A1D"/>
    <w:rsid w:val="00D33D1A"/>
    <w:rsid w:val="00D34267"/>
    <w:rsid w:val="00D3431C"/>
    <w:rsid w:val="00D34C80"/>
    <w:rsid w:val="00D37D4B"/>
    <w:rsid w:val="00D4050E"/>
    <w:rsid w:val="00D4205D"/>
    <w:rsid w:val="00D429DA"/>
    <w:rsid w:val="00D43659"/>
    <w:rsid w:val="00D441C9"/>
    <w:rsid w:val="00D44BA3"/>
    <w:rsid w:val="00D453B7"/>
    <w:rsid w:val="00D4602B"/>
    <w:rsid w:val="00D477A9"/>
    <w:rsid w:val="00D505DC"/>
    <w:rsid w:val="00D50F9A"/>
    <w:rsid w:val="00D514FF"/>
    <w:rsid w:val="00D51734"/>
    <w:rsid w:val="00D518AE"/>
    <w:rsid w:val="00D5269F"/>
    <w:rsid w:val="00D52B97"/>
    <w:rsid w:val="00D52C83"/>
    <w:rsid w:val="00D53CB8"/>
    <w:rsid w:val="00D5427C"/>
    <w:rsid w:val="00D550CB"/>
    <w:rsid w:val="00D550E1"/>
    <w:rsid w:val="00D55B76"/>
    <w:rsid w:val="00D57830"/>
    <w:rsid w:val="00D60111"/>
    <w:rsid w:val="00D60953"/>
    <w:rsid w:val="00D6156A"/>
    <w:rsid w:val="00D6184B"/>
    <w:rsid w:val="00D62033"/>
    <w:rsid w:val="00D622F0"/>
    <w:rsid w:val="00D62839"/>
    <w:rsid w:val="00D63AB6"/>
    <w:rsid w:val="00D63D41"/>
    <w:rsid w:val="00D64148"/>
    <w:rsid w:val="00D64D86"/>
    <w:rsid w:val="00D6514F"/>
    <w:rsid w:val="00D6733F"/>
    <w:rsid w:val="00D67754"/>
    <w:rsid w:val="00D677B9"/>
    <w:rsid w:val="00D67893"/>
    <w:rsid w:val="00D67A05"/>
    <w:rsid w:val="00D70C6C"/>
    <w:rsid w:val="00D70F88"/>
    <w:rsid w:val="00D71386"/>
    <w:rsid w:val="00D719C5"/>
    <w:rsid w:val="00D71A30"/>
    <w:rsid w:val="00D71C2D"/>
    <w:rsid w:val="00D720F8"/>
    <w:rsid w:val="00D723D9"/>
    <w:rsid w:val="00D73432"/>
    <w:rsid w:val="00D734E6"/>
    <w:rsid w:val="00D7364F"/>
    <w:rsid w:val="00D73655"/>
    <w:rsid w:val="00D74770"/>
    <w:rsid w:val="00D756FA"/>
    <w:rsid w:val="00D77E31"/>
    <w:rsid w:val="00D80A01"/>
    <w:rsid w:val="00D81437"/>
    <w:rsid w:val="00D8143E"/>
    <w:rsid w:val="00D81A09"/>
    <w:rsid w:val="00D82AF9"/>
    <w:rsid w:val="00D8308D"/>
    <w:rsid w:val="00D830E2"/>
    <w:rsid w:val="00D83824"/>
    <w:rsid w:val="00D84597"/>
    <w:rsid w:val="00D850D2"/>
    <w:rsid w:val="00D8511D"/>
    <w:rsid w:val="00D85964"/>
    <w:rsid w:val="00D86571"/>
    <w:rsid w:val="00D86D8C"/>
    <w:rsid w:val="00D86DC8"/>
    <w:rsid w:val="00D874CA"/>
    <w:rsid w:val="00D87F4D"/>
    <w:rsid w:val="00D903EA"/>
    <w:rsid w:val="00D90998"/>
    <w:rsid w:val="00D90BE4"/>
    <w:rsid w:val="00D91296"/>
    <w:rsid w:val="00D92143"/>
    <w:rsid w:val="00D934D8"/>
    <w:rsid w:val="00D93C28"/>
    <w:rsid w:val="00D93F65"/>
    <w:rsid w:val="00D94FA4"/>
    <w:rsid w:val="00D95E3F"/>
    <w:rsid w:val="00D9739D"/>
    <w:rsid w:val="00DA1C16"/>
    <w:rsid w:val="00DA2DB7"/>
    <w:rsid w:val="00DA565C"/>
    <w:rsid w:val="00DA7052"/>
    <w:rsid w:val="00DA70D4"/>
    <w:rsid w:val="00DA72F2"/>
    <w:rsid w:val="00DB0237"/>
    <w:rsid w:val="00DB0903"/>
    <w:rsid w:val="00DB0E8E"/>
    <w:rsid w:val="00DB0ED1"/>
    <w:rsid w:val="00DB149C"/>
    <w:rsid w:val="00DB1CDC"/>
    <w:rsid w:val="00DB1F86"/>
    <w:rsid w:val="00DB2581"/>
    <w:rsid w:val="00DB3797"/>
    <w:rsid w:val="00DB3F20"/>
    <w:rsid w:val="00DB4015"/>
    <w:rsid w:val="00DB44F7"/>
    <w:rsid w:val="00DB4AB4"/>
    <w:rsid w:val="00DB50D1"/>
    <w:rsid w:val="00DB53DA"/>
    <w:rsid w:val="00DB541E"/>
    <w:rsid w:val="00DB5557"/>
    <w:rsid w:val="00DB6A84"/>
    <w:rsid w:val="00DB6E50"/>
    <w:rsid w:val="00DB720F"/>
    <w:rsid w:val="00DB7287"/>
    <w:rsid w:val="00DB7692"/>
    <w:rsid w:val="00DC0428"/>
    <w:rsid w:val="00DC06DE"/>
    <w:rsid w:val="00DC0BAD"/>
    <w:rsid w:val="00DC0C2D"/>
    <w:rsid w:val="00DC121D"/>
    <w:rsid w:val="00DC1511"/>
    <w:rsid w:val="00DC2220"/>
    <w:rsid w:val="00DC26A0"/>
    <w:rsid w:val="00DC2841"/>
    <w:rsid w:val="00DC366A"/>
    <w:rsid w:val="00DC4237"/>
    <w:rsid w:val="00DC45F3"/>
    <w:rsid w:val="00DC6463"/>
    <w:rsid w:val="00DC6940"/>
    <w:rsid w:val="00DC7B74"/>
    <w:rsid w:val="00DD021B"/>
    <w:rsid w:val="00DD2978"/>
    <w:rsid w:val="00DD35FE"/>
    <w:rsid w:val="00DD48FF"/>
    <w:rsid w:val="00DD54AC"/>
    <w:rsid w:val="00DD79ED"/>
    <w:rsid w:val="00DD7F21"/>
    <w:rsid w:val="00DE01CD"/>
    <w:rsid w:val="00DE0448"/>
    <w:rsid w:val="00DE0EAA"/>
    <w:rsid w:val="00DE1129"/>
    <w:rsid w:val="00DE166F"/>
    <w:rsid w:val="00DE3C01"/>
    <w:rsid w:val="00DE48EE"/>
    <w:rsid w:val="00DE4D77"/>
    <w:rsid w:val="00DE512A"/>
    <w:rsid w:val="00DE53C4"/>
    <w:rsid w:val="00DE5968"/>
    <w:rsid w:val="00DE5B6B"/>
    <w:rsid w:val="00DE5BA2"/>
    <w:rsid w:val="00DE5C85"/>
    <w:rsid w:val="00DE603A"/>
    <w:rsid w:val="00DE61A5"/>
    <w:rsid w:val="00DE6ABD"/>
    <w:rsid w:val="00DE6C4C"/>
    <w:rsid w:val="00DE6E4B"/>
    <w:rsid w:val="00DE6ECE"/>
    <w:rsid w:val="00DE7113"/>
    <w:rsid w:val="00DE773E"/>
    <w:rsid w:val="00DF0380"/>
    <w:rsid w:val="00DF2F06"/>
    <w:rsid w:val="00DF339B"/>
    <w:rsid w:val="00DF39A2"/>
    <w:rsid w:val="00DF3E70"/>
    <w:rsid w:val="00DF41ED"/>
    <w:rsid w:val="00DF4470"/>
    <w:rsid w:val="00DF451B"/>
    <w:rsid w:val="00DF4E0F"/>
    <w:rsid w:val="00DF6E1E"/>
    <w:rsid w:val="00DF71A7"/>
    <w:rsid w:val="00E00092"/>
    <w:rsid w:val="00E02DEB"/>
    <w:rsid w:val="00E03199"/>
    <w:rsid w:val="00E03717"/>
    <w:rsid w:val="00E03751"/>
    <w:rsid w:val="00E0430B"/>
    <w:rsid w:val="00E04585"/>
    <w:rsid w:val="00E04617"/>
    <w:rsid w:val="00E04A43"/>
    <w:rsid w:val="00E061A6"/>
    <w:rsid w:val="00E06841"/>
    <w:rsid w:val="00E07368"/>
    <w:rsid w:val="00E07FD1"/>
    <w:rsid w:val="00E107B0"/>
    <w:rsid w:val="00E12E02"/>
    <w:rsid w:val="00E13769"/>
    <w:rsid w:val="00E14502"/>
    <w:rsid w:val="00E145F1"/>
    <w:rsid w:val="00E146CF"/>
    <w:rsid w:val="00E14D42"/>
    <w:rsid w:val="00E15413"/>
    <w:rsid w:val="00E15A7E"/>
    <w:rsid w:val="00E15E42"/>
    <w:rsid w:val="00E16659"/>
    <w:rsid w:val="00E16692"/>
    <w:rsid w:val="00E16778"/>
    <w:rsid w:val="00E16D77"/>
    <w:rsid w:val="00E16F03"/>
    <w:rsid w:val="00E1717E"/>
    <w:rsid w:val="00E1746A"/>
    <w:rsid w:val="00E179F0"/>
    <w:rsid w:val="00E20D0D"/>
    <w:rsid w:val="00E2234E"/>
    <w:rsid w:val="00E2265A"/>
    <w:rsid w:val="00E23962"/>
    <w:rsid w:val="00E23B3A"/>
    <w:rsid w:val="00E24219"/>
    <w:rsid w:val="00E24691"/>
    <w:rsid w:val="00E2492F"/>
    <w:rsid w:val="00E24BD3"/>
    <w:rsid w:val="00E24C39"/>
    <w:rsid w:val="00E250E6"/>
    <w:rsid w:val="00E25B5C"/>
    <w:rsid w:val="00E25FBA"/>
    <w:rsid w:val="00E2682D"/>
    <w:rsid w:val="00E26976"/>
    <w:rsid w:val="00E26BA4"/>
    <w:rsid w:val="00E26BE5"/>
    <w:rsid w:val="00E26E40"/>
    <w:rsid w:val="00E26FDC"/>
    <w:rsid w:val="00E2783C"/>
    <w:rsid w:val="00E27A35"/>
    <w:rsid w:val="00E27CDA"/>
    <w:rsid w:val="00E3005A"/>
    <w:rsid w:val="00E30159"/>
    <w:rsid w:val="00E30469"/>
    <w:rsid w:val="00E304E8"/>
    <w:rsid w:val="00E306CB"/>
    <w:rsid w:val="00E30935"/>
    <w:rsid w:val="00E30C37"/>
    <w:rsid w:val="00E32219"/>
    <w:rsid w:val="00E342D5"/>
    <w:rsid w:val="00E342FA"/>
    <w:rsid w:val="00E34813"/>
    <w:rsid w:val="00E34942"/>
    <w:rsid w:val="00E35CB9"/>
    <w:rsid w:val="00E366C2"/>
    <w:rsid w:val="00E377FE"/>
    <w:rsid w:val="00E40C77"/>
    <w:rsid w:val="00E4132D"/>
    <w:rsid w:val="00E415AF"/>
    <w:rsid w:val="00E41F90"/>
    <w:rsid w:val="00E43254"/>
    <w:rsid w:val="00E436C0"/>
    <w:rsid w:val="00E43EB1"/>
    <w:rsid w:val="00E4412B"/>
    <w:rsid w:val="00E4433C"/>
    <w:rsid w:val="00E44595"/>
    <w:rsid w:val="00E45B44"/>
    <w:rsid w:val="00E46130"/>
    <w:rsid w:val="00E4757C"/>
    <w:rsid w:val="00E477DC"/>
    <w:rsid w:val="00E47918"/>
    <w:rsid w:val="00E47D79"/>
    <w:rsid w:val="00E50856"/>
    <w:rsid w:val="00E51027"/>
    <w:rsid w:val="00E514EC"/>
    <w:rsid w:val="00E51CC9"/>
    <w:rsid w:val="00E52961"/>
    <w:rsid w:val="00E52AB6"/>
    <w:rsid w:val="00E530C7"/>
    <w:rsid w:val="00E53C8C"/>
    <w:rsid w:val="00E5544D"/>
    <w:rsid w:val="00E56740"/>
    <w:rsid w:val="00E5684D"/>
    <w:rsid w:val="00E568BA"/>
    <w:rsid w:val="00E57474"/>
    <w:rsid w:val="00E57C58"/>
    <w:rsid w:val="00E614ED"/>
    <w:rsid w:val="00E61800"/>
    <w:rsid w:val="00E61C5A"/>
    <w:rsid w:val="00E62475"/>
    <w:rsid w:val="00E62A06"/>
    <w:rsid w:val="00E63330"/>
    <w:rsid w:val="00E6356E"/>
    <w:rsid w:val="00E63C39"/>
    <w:rsid w:val="00E63D7D"/>
    <w:rsid w:val="00E64309"/>
    <w:rsid w:val="00E64ED8"/>
    <w:rsid w:val="00E65100"/>
    <w:rsid w:val="00E653DA"/>
    <w:rsid w:val="00E65509"/>
    <w:rsid w:val="00E65B7F"/>
    <w:rsid w:val="00E6651D"/>
    <w:rsid w:val="00E6705B"/>
    <w:rsid w:val="00E67430"/>
    <w:rsid w:val="00E67976"/>
    <w:rsid w:val="00E71C5A"/>
    <w:rsid w:val="00E7221E"/>
    <w:rsid w:val="00E72542"/>
    <w:rsid w:val="00E72693"/>
    <w:rsid w:val="00E7336D"/>
    <w:rsid w:val="00E7360D"/>
    <w:rsid w:val="00E74BA1"/>
    <w:rsid w:val="00E75287"/>
    <w:rsid w:val="00E7580E"/>
    <w:rsid w:val="00E758F4"/>
    <w:rsid w:val="00E76615"/>
    <w:rsid w:val="00E769E6"/>
    <w:rsid w:val="00E77436"/>
    <w:rsid w:val="00E7743F"/>
    <w:rsid w:val="00E77DD2"/>
    <w:rsid w:val="00E804D0"/>
    <w:rsid w:val="00E805B0"/>
    <w:rsid w:val="00E80F86"/>
    <w:rsid w:val="00E81F8E"/>
    <w:rsid w:val="00E83C64"/>
    <w:rsid w:val="00E83E11"/>
    <w:rsid w:val="00E84259"/>
    <w:rsid w:val="00E852FE"/>
    <w:rsid w:val="00E856B7"/>
    <w:rsid w:val="00E85710"/>
    <w:rsid w:val="00E86798"/>
    <w:rsid w:val="00E86809"/>
    <w:rsid w:val="00E86B44"/>
    <w:rsid w:val="00E87330"/>
    <w:rsid w:val="00E87DFE"/>
    <w:rsid w:val="00E90748"/>
    <w:rsid w:val="00E90835"/>
    <w:rsid w:val="00E90C86"/>
    <w:rsid w:val="00E91F3E"/>
    <w:rsid w:val="00E920C0"/>
    <w:rsid w:val="00E921B6"/>
    <w:rsid w:val="00E92774"/>
    <w:rsid w:val="00E92C50"/>
    <w:rsid w:val="00E941BC"/>
    <w:rsid w:val="00E94893"/>
    <w:rsid w:val="00E94DBC"/>
    <w:rsid w:val="00E95FAE"/>
    <w:rsid w:val="00E96C30"/>
    <w:rsid w:val="00E970F0"/>
    <w:rsid w:val="00E9774F"/>
    <w:rsid w:val="00EA0D73"/>
    <w:rsid w:val="00EA0F0C"/>
    <w:rsid w:val="00EA0F53"/>
    <w:rsid w:val="00EA10F3"/>
    <w:rsid w:val="00EA13B8"/>
    <w:rsid w:val="00EA1803"/>
    <w:rsid w:val="00EA1CE7"/>
    <w:rsid w:val="00EA1F65"/>
    <w:rsid w:val="00EA26D4"/>
    <w:rsid w:val="00EA2A8C"/>
    <w:rsid w:val="00EA2C17"/>
    <w:rsid w:val="00EA2FCA"/>
    <w:rsid w:val="00EA3328"/>
    <w:rsid w:val="00EA380C"/>
    <w:rsid w:val="00EA45F2"/>
    <w:rsid w:val="00EA49F5"/>
    <w:rsid w:val="00EA5E95"/>
    <w:rsid w:val="00EA60C7"/>
    <w:rsid w:val="00EA643E"/>
    <w:rsid w:val="00EA6B81"/>
    <w:rsid w:val="00EB0AEA"/>
    <w:rsid w:val="00EB0ED9"/>
    <w:rsid w:val="00EB1004"/>
    <w:rsid w:val="00EB10C5"/>
    <w:rsid w:val="00EB137F"/>
    <w:rsid w:val="00EB2257"/>
    <w:rsid w:val="00EB2878"/>
    <w:rsid w:val="00EB2F43"/>
    <w:rsid w:val="00EB3816"/>
    <w:rsid w:val="00EB435A"/>
    <w:rsid w:val="00EB45C8"/>
    <w:rsid w:val="00EB4835"/>
    <w:rsid w:val="00EB506C"/>
    <w:rsid w:val="00EB6D77"/>
    <w:rsid w:val="00EB73D5"/>
    <w:rsid w:val="00EB76F0"/>
    <w:rsid w:val="00EC0B6D"/>
    <w:rsid w:val="00EC1246"/>
    <w:rsid w:val="00EC2985"/>
    <w:rsid w:val="00EC3903"/>
    <w:rsid w:val="00EC39E0"/>
    <w:rsid w:val="00EC59DC"/>
    <w:rsid w:val="00EC5A02"/>
    <w:rsid w:val="00EC6356"/>
    <w:rsid w:val="00EC636D"/>
    <w:rsid w:val="00EC6580"/>
    <w:rsid w:val="00EC6CD6"/>
    <w:rsid w:val="00EC700A"/>
    <w:rsid w:val="00EC7416"/>
    <w:rsid w:val="00ED00F9"/>
    <w:rsid w:val="00ED0B78"/>
    <w:rsid w:val="00ED0D47"/>
    <w:rsid w:val="00ED1929"/>
    <w:rsid w:val="00ED1BB2"/>
    <w:rsid w:val="00ED2CA5"/>
    <w:rsid w:val="00ED32F8"/>
    <w:rsid w:val="00ED36FD"/>
    <w:rsid w:val="00ED3727"/>
    <w:rsid w:val="00ED42BA"/>
    <w:rsid w:val="00ED485D"/>
    <w:rsid w:val="00ED52BC"/>
    <w:rsid w:val="00ED53DF"/>
    <w:rsid w:val="00ED54F2"/>
    <w:rsid w:val="00ED6EA7"/>
    <w:rsid w:val="00ED7980"/>
    <w:rsid w:val="00EE0393"/>
    <w:rsid w:val="00EE159B"/>
    <w:rsid w:val="00EE1C34"/>
    <w:rsid w:val="00EE2B98"/>
    <w:rsid w:val="00EE46CB"/>
    <w:rsid w:val="00EE47C6"/>
    <w:rsid w:val="00EE4828"/>
    <w:rsid w:val="00EE561D"/>
    <w:rsid w:val="00EE59E2"/>
    <w:rsid w:val="00EE6A86"/>
    <w:rsid w:val="00EE6D56"/>
    <w:rsid w:val="00EE7DE9"/>
    <w:rsid w:val="00EE7E23"/>
    <w:rsid w:val="00EF0982"/>
    <w:rsid w:val="00EF1B49"/>
    <w:rsid w:val="00EF253C"/>
    <w:rsid w:val="00EF265B"/>
    <w:rsid w:val="00EF28FE"/>
    <w:rsid w:val="00EF2FB4"/>
    <w:rsid w:val="00EF3ABD"/>
    <w:rsid w:val="00EF3F15"/>
    <w:rsid w:val="00EF3F74"/>
    <w:rsid w:val="00EF459B"/>
    <w:rsid w:val="00EF5882"/>
    <w:rsid w:val="00EF5985"/>
    <w:rsid w:val="00EF5B2F"/>
    <w:rsid w:val="00EF637F"/>
    <w:rsid w:val="00EF6EBC"/>
    <w:rsid w:val="00EF7162"/>
    <w:rsid w:val="00EF7668"/>
    <w:rsid w:val="00EF7891"/>
    <w:rsid w:val="00EF7AEF"/>
    <w:rsid w:val="00EF7D62"/>
    <w:rsid w:val="00F0023C"/>
    <w:rsid w:val="00F00729"/>
    <w:rsid w:val="00F00AAC"/>
    <w:rsid w:val="00F0119F"/>
    <w:rsid w:val="00F01428"/>
    <w:rsid w:val="00F01669"/>
    <w:rsid w:val="00F01AE8"/>
    <w:rsid w:val="00F04586"/>
    <w:rsid w:val="00F0533C"/>
    <w:rsid w:val="00F057C6"/>
    <w:rsid w:val="00F065B3"/>
    <w:rsid w:val="00F06763"/>
    <w:rsid w:val="00F06FBD"/>
    <w:rsid w:val="00F073DF"/>
    <w:rsid w:val="00F07DE6"/>
    <w:rsid w:val="00F109CB"/>
    <w:rsid w:val="00F12457"/>
    <w:rsid w:val="00F1290F"/>
    <w:rsid w:val="00F12E2F"/>
    <w:rsid w:val="00F13034"/>
    <w:rsid w:val="00F134C3"/>
    <w:rsid w:val="00F136E0"/>
    <w:rsid w:val="00F138B9"/>
    <w:rsid w:val="00F138CA"/>
    <w:rsid w:val="00F1425F"/>
    <w:rsid w:val="00F14A4C"/>
    <w:rsid w:val="00F15687"/>
    <w:rsid w:val="00F1580F"/>
    <w:rsid w:val="00F158C2"/>
    <w:rsid w:val="00F15B26"/>
    <w:rsid w:val="00F15D46"/>
    <w:rsid w:val="00F16CF0"/>
    <w:rsid w:val="00F17269"/>
    <w:rsid w:val="00F178D5"/>
    <w:rsid w:val="00F20ABB"/>
    <w:rsid w:val="00F21783"/>
    <w:rsid w:val="00F22995"/>
    <w:rsid w:val="00F23DB4"/>
    <w:rsid w:val="00F2416B"/>
    <w:rsid w:val="00F25193"/>
    <w:rsid w:val="00F26A61"/>
    <w:rsid w:val="00F27D4B"/>
    <w:rsid w:val="00F3090B"/>
    <w:rsid w:val="00F30930"/>
    <w:rsid w:val="00F31A3F"/>
    <w:rsid w:val="00F3254B"/>
    <w:rsid w:val="00F34D7B"/>
    <w:rsid w:val="00F35127"/>
    <w:rsid w:val="00F352A9"/>
    <w:rsid w:val="00F36DF4"/>
    <w:rsid w:val="00F36EE5"/>
    <w:rsid w:val="00F373C2"/>
    <w:rsid w:val="00F40810"/>
    <w:rsid w:val="00F40A34"/>
    <w:rsid w:val="00F40A3D"/>
    <w:rsid w:val="00F414B8"/>
    <w:rsid w:val="00F41F34"/>
    <w:rsid w:val="00F43C9E"/>
    <w:rsid w:val="00F43F44"/>
    <w:rsid w:val="00F44329"/>
    <w:rsid w:val="00F44595"/>
    <w:rsid w:val="00F451F5"/>
    <w:rsid w:val="00F453DC"/>
    <w:rsid w:val="00F454A1"/>
    <w:rsid w:val="00F472B2"/>
    <w:rsid w:val="00F478F2"/>
    <w:rsid w:val="00F47CC1"/>
    <w:rsid w:val="00F47FE0"/>
    <w:rsid w:val="00F51383"/>
    <w:rsid w:val="00F51B40"/>
    <w:rsid w:val="00F520E5"/>
    <w:rsid w:val="00F5215B"/>
    <w:rsid w:val="00F521AB"/>
    <w:rsid w:val="00F5296A"/>
    <w:rsid w:val="00F52994"/>
    <w:rsid w:val="00F53300"/>
    <w:rsid w:val="00F536CC"/>
    <w:rsid w:val="00F53C80"/>
    <w:rsid w:val="00F53DFE"/>
    <w:rsid w:val="00F54D75"/>
    <w:rsid w:val="00F54DBC"/>
    <w:rsid w:val="00F56086"/>
    <w:rsid w:val="00F560D5"/>
    <w:rsid w:val="00F56397"/>
    <w:rsid w:val="00F567E5"/>
    <w:rsid w:val="00F57603"/>
    <w:rsid w:val="00F60059"/>
    <w:rsid w:val="00F6108C"/>
    <w:rsid w:val="00F611A3"/>
    <w:rsid w:val="00F61520"/>
    <w:rsid w:val="00F618A2"/>
    <w:rsid w:val="00F61F5E"/>
    <w:rsid w:val="00F622BF"/>
    <w:rsid w:val="00F627B7"/>
    <w:rsid w:val="00F62C09"/>
    <w:rsid w:val="00F639EA"/>
    <w:rsid w:val="00F63A36"/>
    <w:rsid w:val="00F63D60"/>
    <w:rsid w:val="00F641A9"/>
    <w:rsid w:val="00F655F4"/>
    <w:rsid w:val="00F657A2"/>
    <w:rsid w:val="00F66219"/>
    <w:rsid w:val="00F66D82"/>
    <w:rsid w:val="00F70372"/>
    <w:rsid w:val="00F7118C"/>
    <w:rsid w:val="00F713A6"/>
    <w:rsid w:val="00F71406"/>
    <w:rsid w:val="00F71613"/>
    <w:rsid w:val="00F71622"/>
    <w:rsid w:val="00F71C3F"/>
    <w:rsid w:val="00F72244"/>
    <w:rsid w:val="00F7256A"/>
    <w:rsid w:val="00F7291B"/>
    <w:rsid w:val="00F72953"/>
    <w:rsid w:val="00F729B3"/>
    <w:rsid w:val="00F73F3E"/>
    <w:rsid w:val="00F742AC"/>
    <w:rsid w:val="00F743D2"/>
    <w:rsid w:val="00F744A7"/>
    <w:rsid w:val="00F7529F"/>
    <w:rsid w:val="00F75645"/>
    <w:rsid w:val="00F75867"/>
    <w:rsid w:val="00F75BFF"/>
    <w:rsid w:val="00F7668B"/>
    <w:rsid w:val="00F7669C"/>
    <w:rsid w:val="00F76FB4"/>
    <w:rsid w:val="00F7774C"/>
    <w:rsid w:val="00F80E3F"/>
    <w:rsid w:val="00F80FDF"/>
    <w:rsid w:val="00F81E11"/>
    <w:rsid w:val="00F82B62"/>
    <w:rsid w:val="00F82DC6"/>
    <w:rsid w:val="00F8350B"/>
    <w:rsid w:val="00F8395C"/>
    <w:rsid w:val="00F84E69"/>
    <w:rsid w:val="00F8504C"/>
    <w:rsid w:val="00F85B28"/>
    <w:rsid w:val="00F8620A"/>
    <w:rsid w:val="00F87643"/>
    <w:rsid w:val="00F879FB"/>
    <w:rsid w:val="00F87BEF"/>
    <w:rsid w:val="00F90826"/>
    <w:rsid w:val="00F90BBB"/>
    <w:rsid w:val="00F90DA5"/>
    <w:rsid w:val="00F90DDC"/>
    <w:rsid w:val="00F91850"/>
    <w:rsid w:val="00F92166"/>
    <w:rsid w:val="00F92753"/>
    <w:rsid w:val="00F929B9"/>
    <w:rsid w:val="00F9377A"/>
    <w:rsid w:val="00F940DA"/>
    <w:rsid w:val="00F94467"/>
    <w:rsid w:val="00F9465D"/>
    <w:rsid w:val="00F95A41"/>
    <w:rsid w:val="00F96705"/>
    <w:rsid w:val="00F96890"/>
    <w:rsid w:val="00F9692A"/>
    <w:rsid w:val="00F969D7"/>
    <w:rsid w:val="00F97BA7"/>
    <w:rsid w:val="00F97F0D"/>
    <w:rsid w:val="00F97FEA"/>
    <w:rsid w:val="00FA0844"/>
    <w:rsid w:val="00FA19B4"/>
    <w:rsid w:val="00FA1B48"/>
    <w:rsid w:val="00FA2574"/>
    <w:rsid w:val="00FA2AF6"/>
    <w:rsid w:val="00FA2E73"/>
    <w:rsid w:val="00FA39D0"/>
    <w:rsid w:val="00FA41C4"/>
    <w:rsid w:val="00FA4A1B"/>
    <w:rsid w:val="00FA4A77"/>
    <w:rsid w:val="00FA510D"/>
    <w:rsid w:val="00FA5A07"/>
    <w:rsid w:val="00FA6851"/>
    <w:rsid w:val="00FA791D"/>
    <w:rsid w:val="00FB1117"/>
    <w:rsid w:val="00FB15C4"/>
    <w:rsid w:val="00FB2AD5"/>
    <w:rsid w:val="00FB3BB8"/>
    <w:rsid w:val="00FB4466"/>
    <w:rsid w:val="00FB469D"/>
    <w:rsid w:val="00FB5047"/>
    <w:rsid w:val="00FB520C"/>
    <w:rsid w:val="00FB77D0"/>
    <w:rsid w:val="00FC033F"/>
    <w:rsid w:val="00FC154F"/>
    <w:rsid w:val="00FC1596"/>
    <w:rsid w:val="00FC1810"/>
    <w:rsid w:val="00FC2D4F"/>
    <w:rsid w:val="00FC347C"/>
    <w:rsid w:val="00FC4BD9"/>
    <w:rsid w:val="00FC54F3"/>
    <w:rsid w:val="00FC5515"/>
    <w:rsid w:val="00FC5CF1"/>
    <w:rsid w:val="00FC5F72"/>
    <w:rsid w:val="00FC66ED"/>
    <w:rsid w:val="00FC6E94"/>
    <w:rsid w:val="00FC763E"/>
    <w:rsid w:val="00FD0208"/>
    <w:rsid w:val="00FD0B73"/>
    <w:rsid w:val="00FD161B"/>
    <w:rsid w:val="00FD234B"/>
    <w:rsid w:val="00FD455C"/>
    <w:rsid w:val="00FD54D5"/>
    <w:rsid w:val="00FD5767"/>
    <w:rsid w:val="00FD5B02"/>
    <w:rsid w:val="00FD649B"/>
    <w:rsid w:val="00FD6CAA"/>
    <w:rsid w:val="00FD70E6"/>
    <w:rsid w:val="00FD78FD"/>
    <w:rsid w:val="00FD7B88"/>
    <w:rsid w:val="00FE2387"/>
    <w:rsid w:val="00FE2A5B"/>
    <w:rsid w:val="00FE357C"/>
    <w:rsid w:val="00FE4425"/>
    <w:rsid w:val="00FE54AC"/>
    <w:rsid w:val="00FE5652"/>
    <w:rsid w:val="00FE58AD"/>
    <w:rsid w:val="00FE5B36"/>
    <w:rsid w:val="00FE679B"/>
    <w:rsid w:val="00FE6857"/>
    <w:rsid w:val="00FE6AA9"/>
    <w:rsid w:val="00FE6F68"/>
    <w:rsid w:val="00FE78A8"/>
    <w:rsid w:val="00FF05A7"/>
    <w:rsid w:val="00FF07C0"/>
    <w:rsid w:val="00FF0B3E"/>
    <w:rsid w:val="00FF0E3A"/>
    <w:rsid w:val="00FF12CC"/>
    <w:rsid w:val="00FF20DA"/>
    <w:rsid w:val="00FF2555"/>
    <w:rsid w:val="00FF2C00"/>
    <w:rsid w:val="00FF47B9"/>
    <w:rsid w:val="00FF4CB7"/>
    <w:rsid w:val="00FF516B"/>
    <w:rsid w:val="00FF5496"/>
    <w:rsid w:val="00FF71F3"/>
    <w:rsid w:val="00FF7439"/>
    <w:rsid w:val="00FF7B0B"/>
    <w:rsid w:val="044F0A7A"/>
    <w:rsid w:val="04A73BB4"/>
    <w:rsid w:val="1587893D"/>
    <w:rsid w:val="2022CF9E"/>
    <w:rsid w:val="2041BCAA"/>
    <w:rsid w:val="232F6573"/>
    <w:rsid w:val="2449B42B"/>
    <w:rsid w:val="2758E3BF"/>
    <w:rsid w:val="28D7F4A3"/>
    <w:rsid w:val="34FDFD5A"/>
    <w:rsid w:val="36899442"/>
    <w:rsid w:val="37074599"/>
    <w:rsid w:val="380066DD"/>
    <w:rsid w:val="39764D62"/>
    <w:rsid w:val="3B39D2A7"/>
    <w:rsid w:val="3FF22E23"/>
    <w:rsid w:val="421F3ADD"/>
    <w:rsid w:val="4860F535"/>
    <w:rsid w:val="4F76F3D5"/>
    <w:rsid w:val="51B275B7"/>
    <w:rsid w:val="54831B80"/>
    <w:rsid w:val="56C5B08C"/>
    <w:rsid w:val="56E93FE4"/>
    <w:rsid w:val="69960821"/>
    <w:rsid w:val="7776AE8F"/>
    <w:rsid w:val="7D3CF7C9"/>
    <w:rsid w:val="7DAECC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FC8FBF8"/>
  <w15:docId w15:val="{8702ED7D-8CFD-4B04-84D0-3C78DD15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9BD"/>
    <w:rPr>
      <w:sz w:val="24"/>
      <w:szCs w:val="18"/>
      <w:lang w:val="sv-SE" w:eastAsia="sv-SE"/>
    </w:rPr>
  </w:style>
  <w:style w:type="paragraph" w:styleId="Rubrik1">
    <w:name w:val="heading 1"/>
    <w:basedOn w:val="Normal"/>
    <w:next w:val="Normal"/>
    <w:link w:val="Rubrik1Char"/>
    <w:uiPriority w:val="99"/>
    <w:qFormat/>
    <w:rsid w:val="00DD54AC"/>
    <w:pPr>
      <w:keepNext/>
      <w:numPr>
        <w:numId w:val="19"/>
      </w:numPr>
      <w:spacing w:before="240" w:after="60"/>
      <w:outlineLvl w:val="0"/>
    </w:pPr>
    <w:rPr>
      <w:rFonts w:ascii="Arial" w:hAnsi="Arial" w:cs="Arial"/>
      <w:b/>
      <w:bCs/>
      <w:kern w:val="32"/>
      <w:sz w:val="32"/>
      <w:szCs w:val="32"/>
    </w:rPr>
  </w:style>
  <w:style w:type="paragraph" w:styleId="Rubrik2">
    <w:name w:val="heading 2"/>
    <w:basedOn w:val="Normal"/>
    <w:next w:val="Normal"/>
    <w:link w:val="Rubrik2Char"/>
    <w:uiPriority w:val="99"/>
    <w:qFormat/>
    <w:rsid w:val="00286BEC"/>
    <w:pPr>
      <w:keepNext/>
      <w:numPr>
        <w:ilvl w:val="1"/>
        <w:numId w:val="19"/>
      </w:numPr>
      <w:spacing w:before="240"/>
      <w:ind w:left="1285"/>
      <w:outlineLvl w:val="1"/>
    </w:pPr>
    <w:rPr>
      <w:rFonts w:ascii="Arial" w:hAnsi="Arial" w:cs="Arial"/>
      <w:b/>
      <w:bCs/>
      <w:i/>
      <w:iCs/>
      <w:sz w:val="28"/>
      <w:szCs w:val="28"/>
    </w:rPr>
  </w:style>
  <w:style w:type="paragraph" w:styleId="Rubrik3">
    <w:name w:val="heading 3"/>
    <w:basedOn w:val="Normal"/>
    <w:next w:val="Brdtext"/>
    <w:link w:val="Rubrik3Char"/>
    <w:uiPriority w:val="99"/>
    <w:qFormat/>
    <w:rsid w:val="00EA10F3"/>
    <w:pPr>
      <w:keepNext/>
      <w:numPr>
        <w:ilvl w:val="2"/>
        <w:numId w:val="19"/>
      </w:numPr>
      <w:tabs>
        <w:tab w:val="left" w:pos="520"/>
      </w:tabs>
      <w:outlineLvl w:val="2"/>
    </w:pPr>
    <w:rPr>
      <w:rFonts w:eastAsia="MS Mincho"/>
      <w:b/>
      <w:bCs/>
      <w:szCs w:val="20"/>
    </w:rPr>
  </w:style>
  <w:style w:type="paragraph" w:styleId="Rubrik4">
    <w:name w:val="heading 4"/>
    <w:basedOn w:val="Normal"/>
    <w:next w:val="Brdtext"/>
    <w:link w:val="Rubrik4Char"/>
    <w:uiPriority w:val="99"/>
    <w:qFormat/>
    <w:rsid w:val="009219F7"/>
    <w:pPr>
      <w:keepNext/>
      <w:numPr>
        <w:ilvl w:val="3"/>
        <w:numId w:val="19"/>
      </w:numPr>
      <w:tabs>
        <w:tab w:val="left" w:pos="640"/>
      </w:tabs>
      <w:spacing w:before="480" w:after="240"/>
      <w:outlineLvl w:val="3"/>
    </w:pPr>
    <w:rPr>
      <w:rFonts w:eastAsia="MS Mincho"/>
      <w:b/>
      <w:bCs/>
      <w:sz w:val="20"/>
      <w:szCs w:val="20"/>
    </w:rPr>
  </w:style>
  <w:style w:type="paragraph" w:styleId="Rubrik5">
    <w:name w:val="heading 5"/>
    <w:basedOn w:val="Normal"/>
    <w:next w:val="Brdtext"/>
    <w:link w:val="Rubrik5Char"/>
    <w:uiPriority w:val="99"/>
    <w:qFormat/>
    <w:rsid w:val="009219F7"/>
    <w:pPr>
      <w:keepNext/>
      <w:numPr>
        <w:ilvl w:val="4"/>
        <w:numId w:val="19"/>
      </w:numPr>
      <w:tabs>
        <w:tab w:val="left" w:pos="800"/>
      </w:tabs>
      <w:spacing w:before="480" w:after="240"/>
      <w:outlineLvl w:val="4"/>
    </w:pPr>
    <w:rPr>
      <w:rFonts w:eastAsia="MS Mincho"/>
      <w:b/>
      <w:bCs/>
      <w:sz w:val="20"/>
      <w:szCs w:val="20"/>
    </w:rPr>
  </w:style>
  <w:style w:type="paragraph" w:styleId="Rubrik6">
    <w:name w:val="heading 6"/>
    <w:basedOn w:val="Normal"/>
    <w:next w:val="Brdtext"/>
    <w:link w:val="Rubrik6Char"/>
    <w:uiPriority w:val="99"/>
    <w:qFormat/>
    <w:rsid w:val="009219F7"/>
    <w:pPr>
      <w:keepNext/>
      <w:numPr>
        <w:ilvl w:val="5"/>
        <w:numId w:val="19"/>
      </w:numPr>
      <w:tabs>
        <w:tab w:val="left" w:pos="940"/>
      </w:tabs>
      <w:spacing w:before="480" w:after="240"/>
      <w:outlineLvl w:val="5"/>
    </w:pPr>
    <w:rPr>
      <w:rFonts w:eastAsia="MS Mincho"/>
      <w:b/>
      <w:bCs/>
      <w:sz w:val="20"/>
      <w:szCs w:val="20"/>
    </w:rPr>
  </w:style>
  <w:style w:type="paragraph" w:styleId="Rubrik7">
    <w:name w:val="heading 7"/>
    <w:basedOn w:val="Normal"/>
    <w:next w:val="Normal"/>
    <w:link w:val="Rubrik7Char"/>
    <w:uiPriority w:val="99"/>
    <w:qFormat/>
    <w:rsid w:val="003459A1"/>
    <w:pPr>
      <w:keepNext/>
      <w:keepLines/>
      <w:numPr>
        <w:ilvl w:val="6"/>
        <w:numId w:val="19"/>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3459A1"/>
    <w:pPr>
      <w:keepNext/>
      <w:keepLines/>
      <w:numPr>
        <w:ilvl w:val="7"/>
        <w:numId w:val="19"/>
      </w:numPr>
      <w:spacing w:before="200"/>
      <w:outlineLvl w:val="7"/>
    </w:pPr>
    <w:rPr>
      <w:rFonts w:ascii="Cambria" w:hAnsi="Cambria"/>
      <w:color w:val="404040"/>
      <w:sz w:val="20"/>
      <w:szCs w:val="20"/>
    </w:rPr>
  </w:style>
  <w:style w:type="paragraph" w:styleId="Rubrik9">
    <w:name w:val="heading 9"/>
    <w:basedOn w:val="Normal"/>
    <w:next w:val="Normal"/>
    <w:link w:val="Rubrik9Char"/>
    <w:uiPriority w:val="99"/>
    <w:qFormat/>
    <w:rsid w:val="003459A1"/>
    <w:pPr>
      <w:keepNext/>
      <w:keepLines/>
      <w:numPr>
        <w:ilvl w:val="8"/>
        <w:numId w:val="19"/>
      </w:numPr>
      <w:spacing w:before="200"/>
      <w:outlineLvl w:val="8"/>
    </w:pPr>
    <w:rPr>
      <w:rFonts w:ascii="Cambria" w:hAnsi="Cambria"/>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Pr>
      <w:rFonts w:ascii="Arial" w:hAnsi="Arial" w:cs="Arial"/>
      <w:b/>
      <w:bCs/>
      <w:kern w:val="32"/>
      <w:sz w:val="32"/>
      <w:szCs w:val="32"/>
      <w:lang w:val="sv-SE" w:eastAsia="sv-SE"/>
    </w:rPr>
  </w:style>
  <w:style w:type="character" w:customStyle="1" w:styleId="Rubrik2Char">
    <w:name w:val="Rubrik 2 Char"/>
    <w:basedOn w:val="Standardstycketeckensnitt"/>
    <w:link w:val="Rubrik2"/>
    <w:uiPriority w:val="99"/>
    <w:locked/>
    <w:rsid w:val="00E7580E"/>
    <w:rPr>
      <w:rFonts w:ascii="Arial" w:hAnsi="Arial" w:cs="Arial"/>
      <w:b/>
      <w:bCs/>
      <w:i/>
      <w:iCs/>
      <w:sz w:val="28"/>
      <w:szCs w:val="28"/>
      <w:lang w:val="sv-SE" w:eastAsia="sv-SE"/>
    </w:rPr>
  </w:style>
  <w:style w:type="character" w:customStyle="1" w:styleId="Rubrik3Char">
    <w:name w:val="Rubrik 3 Char"/>
    <w:basedOn w:val="Standardstycketeckensnitt"/>
    <w:link w:val="Rubrik3"/>
    <w:uiPriority w:val="99"/>
    <w:locked/>
    <w:rPr>
      <w:rFonts w:eastAsia="MS Mincho"/>
      <w:b/>
      <w:bCs/>
      <w:sz w:val="24"/>
      <w:szCs w:val="20"/>
      <w:lang w:val="sv-SE" w:eastAsia="sv-SE"/>
    </w:rPr>
  </w:style>
  <w:style w:type="character" w:customStyle="1" w:styleId="Rubrik4Char">
    <w:name w:val="Rubrik 4 Char"/>
    <w:basedOn w:val="Standardstycketeckensnitt"/>
    <w:link w:val="Rubrik4"/>
    <w:uiPriority w:val="99"/>
    <w:locked/>
    <w:rPr>
      <w:rFonts w:eastAsia="MS Mincho"/>
      <w:b/>
      <w:bCs/>
      <w:sz w:val="20"/>
      <w:szCs w:val="20"/>
      <w:lang w:val="sv-SE" w:eastAsia="sv-SE"/>
    </w:rPr>
  </w:style>
  <w:style w:type="character" w:customStyle="1" w:styleId="Rubrik5Char">
    <w:name w:val="Rubrik 5 Char"/>
    <w:basedOn w:val="Standardstycketeckensnitt"/>
    <w:link w:val="Rubrik5"/>
    <w:uiPriority w:val="99"/>
    <w:locked/>
    <w:rPr>
      <w:rFonts w:eastAsia="MS Mincho"/>
      <w:b/>
      <w:bCs/>
      <w:sz w:val="20"/>
      <w:szCs w:val="20"/>
      <w:lang w:val="sv-SE" w:eastAsia="sv-SE"/>
    </w:rPr>
  </w:style>
  <w:style w:type="character" w:customStyle="1" w:styleId="Rubrik6Char">
    <w:name w:val="Rubrik 6 Char"/>
    <w:basedOn w:val="Standardstycketeckensnitt"/>
    <w:link w:val="Rubrik6"/>
    <w:uiPriority w:val="99"/>
    <w:locked/>
    <w:rPr>
      <w:rFonts w:eastAsia="MS Mincho"/>
      <w:b/>
      <w:bCs/>
      <w:sz w:val="20"/>
      <w:szCs w:val="20"/>
      <w:lang w:val="sv-SE" w:eastAsia="sv-SE"/>
    </w:rPr>
  </w:style>
  <w:style w:type="character" w:customStyle="1" w:styleId="Rubrik7Char">
    <w:name w:val="Rubrik 7 Char"/>
    <w:basedOn w:val="Standardstycketeckensnitt"/>
    <w:link w:val="Rubrik7"/>
    <w:uiPriority w:val="99"/>
    <w:locked/>
    <w:rsid w:val="003459A1"/>
    <w:rPr>
      <w:rFonts w:ascii="Cambria" w:hAnsi="Cambria"/>
      <w:i/>
      <w:iCs/>
      <w:color w:val="404040"/>
      <w:sz w:val="24"/>
      <w:szCs w:val="18"/>
      <w:lang w:val="sv-SE" w:eastAsia="sv-SE"/>
    </w:rPr>
  </w:style>
  <w:style w:type="character" w:customStyle="1" w:styleId="Rubrik8Char">
    <w:name w:val="Rubrik 8 Char"/>
    <w:basedOn w:val="Standardstycketeckensnitt"/>
    <w:link w:val="Rubrik8"/>
    <w:uiPriority w:val="99"/>
    <w:locked/>
    <w:rsid w:val="003459A1"/>
    <w:rPr>
      <w:rFonts w:ascii="Cambria" w:hAnsi="Cambria"/>
      <w:color w:val="404040"/>
      <w:sz w:val="20"/>
      <w:szCs w:val="20"/>
      <w:lang w:val="sv-SE" w:eastAsia="sv-SE"/>
    </w:rPr>
  </w:style>
  <w:style w:type="character" w:customStyle="1" w:styleId="Rubrik9Char">
    <w:name w:val="Rubrik 9 Char"/>
    <w:basedOn w:val="Standardstycketeckensnitt"/>
    <w:link w:val="Rubrik9"/>
    <w:uiPriority w:val="99"/>
    <w:locked/>
    <w:rsid w:val="003459A1"/>
    <w:rPr>
      <w:rFonts w:ascii="Cambria" w:hAnsi="Cambria"/>
      <w:i/>
      <w:iCs/>
      <w:color w:val="404040"/>
      <w:sz w:val="20"/>
      <w:szCs w:val="20"/>
      <w:lang w:val="sv-SE" w:eastAsia="sv-SE"/>
    </w:rPr>
  </w:style>
  <w:style w:type="paragraph" w:customStyle="1" w:styleId="Tabelltext">
    <w:name w:val="Tabelltext"/>
    <w:basedOn w:val="Normal"/>
    <w:uiPriority w:val="99"/>
    <w:rsid w:val="00546EFA"/>
  </w:style>
  <w:style w:type="paragraph" w:customStyle="1" w:styleId="Tabelltext2">
    <w:name w:val="Tabelltext2"/>
    <w:basedOn w:val="Normal"/>
    <w:uiPriority w:val="99"/>
    <w:rsid w:val="00382DCD"/>
    <w:rPr>
      <w:sz w:val="20"/>
      <w:szCs w:val="20"/>
    </w:rPr>
  </w:style>
  <w:style w:type="character" w:styleId="Hyperlnk">
    <w:name w:val="Hyperlink"/>
    <w:basedOn w:val="Standardstycketeckensnitt"/>
    <w:uiPriority w:val="99"/>
    <w:rsid w:val="009219F7"/>
    <w:rPr>
      <w:rFonts w:cs="Times New Roman"/>
      <w:color w:val="0000FF"/>
      <w:u w:val="single"/>
    </w:rPr>
  </w:style>
  <w:style w:type="paragraph" w:styleId="Innehll6">
    <w:name w:val="toc 6"/>
    <w:basedOn w:val="Normal"/>
    <w:next w:val="Normal"/>
    <w:autoRedefine/>
    <w:uiPriority w:val="99"/>
    <w:semiHidden/>
    <w:rsid w:val="009219F7"/>
    <w:pPr>
      <w:tabs>
        <w:tab w:val="left" w:pos="1080"/>
        <w:tab w:val="right" w:leader="dot" w:pos="9060"/>
      </w:tabs>
    </w:pPr>
    <w:rPr>
      <w:rFonts w:eastAsia="MS Mincho"/>
      <w:noProof/>
      <w:sz w:val="20"/>
      <w:szCs w:val="20"/>
    </w:rPr>
  </w:style>
  <w:style w:type="paragraph" w:styleId="Innehll3">
    <w:name w:val="toc 3"/>
    <w:basedOn w:val="Normal"/>
    <w:next w:val="Normal"/>
    <w:autoRedefine/>
    <w:uiPriority w:val="39"/>
    <w:rsid w:val="0063220B"/>
    <w:pPr>
      <w:tabs>
        <w:tab w:val="left" w:pos="1080"/>
        <w:tab w:val="right" w:leader="dot" w:pos="9060"/>
      </w:tabs>
    </w:pPr>
    <w:rPr>
      <w:rFonts w:eastAsia="MS Mincho"/>
      <w:sz w:val="20"/>
      <w:szCs w:val="20"/>
    </w:rPr>
  </w:style>
  <w:style w:type="paragraph" w:styleId="Innehll4">
    <w:name w:val="toc 4"/>
    <w:basedOn w:val="Normal"/>
    <w:next w:val="Normal"/>
    <w:autoRedefine/>
    <w:uiPriority w:val="99"/>
    <w:rsid w:val="009219F7"/>
    <w:pPr>
      <w:tabs>
        <w:tab w:val="left" w:pos="1080"/>
        <w:tab w:val="right" w:leader="dot" w:pos="9060"/>
      </w:tabs>
    </w:pPr>
    <w:rPr>
      <w:rFonts w:eastAsia="MS Mincho"/>
      <w:sz w:val="20"/>
      <w:szCs w:val="20"/>
    </w:rPr>
  </w:style>
  <w:style w:type="paragraph" w:styleId="Innehll5">
    <w:name w:val="toc 5"/>
    <w:basedOn w:val="Normal"/>
    <w:next w:val="Normal"/>
    <w:autoRedefine/>
    <w:uiPriority w:val="99"/>
    <w:semiHidden/>
    <w:rsid w:val="009219F7"/>
    <w:pPr>
      <w:tabs>
        <w:tab w:val="left" w:pos="1080"/>
        <w:tab w:val="right" w:leader="dot" w:pos="9060"/>
      </w:tabs>
    </w:pPr>
    <w:rPr>
      <w:rFonts w:eastAsia="MS Mincho"/>
      <w:sz w:val="20"/>
      <w:szCs w:val="20"/>
    </w:rPr>
  </w:style>
  <w:style w:type="paragraph" w:styleId="Brdtext">
    <w:name w:val="Body Text"/>
    <w:aliases w:val="Tegn"/>
    <w:basedOn w:val="Normal"/>
    <w:link w:val="BrdtextChar"/>
    <w:uiPriority w:val="99"/>
    <w:rsid w:val="009219F7"/>
    <w:pPr>
      <w:spacing w:line="360" w:lineRule="auto"/>
    </w:pPr>
    <w:rPr>
      <w:rFonts w:eastAsia="MS Mincho"/>
      <w:sz w:val="20"/>
      <w:szCs w:val="20"/>
    </w:rPr>
  </w:style>
  <w:style w:type="character" w:customStyle="1" w:styleId="BrdtextChar">
    <w:name w:val="Brödtext Char"/>
    <w:aliases w:val="Tegn Char"/>
    <w:basedOn w:val="Standardstycketeckensnitt"/>
    <w:link w:val="Brdtext"/>
    <w:uiPriority w:val="99"/>
    <w:locked/>
    <w:rsid w:val="009219F7"/>
    <w:rPr>
      <w:rFonts w:eastAsia="MS Mincho" w:cs="Times New Roman"/>
      <w:sz w:val="24"/>
      <w:szCs w:val="24"/>
      <w:lang w:val="sv-SE" w:eastAsia="sv-SE"/>
    </w:rPr>
  </w:style>
  <w:style w:type="paragraph" w:styleId="Sidhuvud">
    <w:name w:val="header"/>
    <w:aliases w:val="header protocols"/>
    <w:basedOn w:val="Normal"/>
    <w:link w:val="SidhuvudChar"/>
    <w:uiPriority w:val="99"/>
    <w:semiHidden/>
    <w:rsid w:val="009219F7"/>
    <w:pPr>
      <w:tabs>
        <w:tab w:val="center" w:pos="4536"/>
        <w:tab w:val="right" w:pos="9072"/>
      </w:tabs>
    </w:pPr>
    <w:rPr>
      <w:rFonts w:eastAsia="MS Mincho"/>
      <w:sz w:val="20"/>
      <w:szCs w:val="20"/>
    </w:rPr>
  </w:style>
  <w:style w:type="character" w:customStyle="1" w:styleId="SidhuvudChar">
    <w:name w:val="Sidhuvud Char"/>
    <w:aliases w:val="header protocols Char"/>
    <w:basedOn w:val="Standardstycketeckensnitt"/>
    <w:link w:val="Sidhuvud"/>
    <w:uiPriority w:val="99"/>
    <w:semiHidden/>
    <w:locked/>
    <w:rPr>
      <w:rFonts w:cs="Times New Roman"/>
      <w:sz w:val="18"/>
      <w:szCs w:val="18"/>
      <w:lang w:val="sv-SE" w:eastAsia="sv-SE"/>
    </w:rPr>
  </w:style>
  <w:style w:type="character" w:styleId="Sidnummer">
    <w:name w:val="page number"/>
    <w:basedOn w:val="Standardstycketeckensnitt"/>
    <w:uiPriority w:val="99"/>
    <w:semiHidden/>
    <w:rsid w:val="009219F7"/>
    <w:rPr>
      <w:rFonts w:cs="Times New Roman"/>
    </w:rPr>
  </w:style>
  <w:style w:type="table" w:styleId="Tabellrutnt">
    <w:name w:val="Table Grid"/>
    <w:aliases w:val="Signature Table,DAR007"/>
    <w:basedOn w:val="Normaltabell"/>
    <w:uiPriority w:val="39"/>
    <w:rsid w:val="009219F7"/>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rsid w:val="009219F7"/>
    <w:rPr>
      <w:rFonts w:cs="Times New Roman"/>
      <w:sz w:val="16"/>
      <w:szCs w:val="16"/>
    </w:rPr>
  </w:style>
  <w:style w:type="paragraph" w:styleId="Kommentarer">
    <w:name w:val="annotation text"/>
    <w:basedOn w:val="Normal"/>
    <w:link w:val="KommentarerChar"/>
    <w:uiPriority w:val="99"/>
    <w:semiHidden/>
    <w:rsid w:val="009219F7"/>
    <w:rPr>
      <w:rFonts w:eastAsia="MS Mincho"/>
      <w:sz w:val="20"/>
      <w:szCs w:val="20"/>
    </w:rPr>
  </w:style>
  <w:style w:type="character" w:customStyle="1" w:styleId="KommentarerChar">
    <w:name w:val="Kommentarer Char"/>
    <w:basedOn w:val="Standardstycketeckensnitt"/>
    <w:link w:val="Kommentarer"/>
    <w:uiPriority w:val="99"/>
    <w:semiHidden/>
    <w:locked/>
    <w:rPr>
      <w:rFonts w:cs="Times New Roman"/>
      <w:sz w:val="20"/>
      <w:szCs w:val="20"/>
      <w:lang w:val="sv-SE" w:eastAsia="sv-SE"/>
    </w:rPr>
  </w:style>
  <w:style w:type="paragraph" w:styleId="Ballongtext">
    <w:name w:val="Balloon Text"/>
    <w:basedOn w:val="Normal"/>
    <w:link w:val="BallongtextChar"/>
    <w:uiPriority w:val="99"/>
    <w:semiHidden/>
    <w:rsid w:val="009219F7"/>
    <w:rPr>
      <w:rFonts w:ascii="Tahoma" w:hAnsi="Tahoma" w:cs="Tahoma"/>
      <w:sz w:val="16"/>
      <w:szCs w:val="16"/>
    </w:rPr>
  </w:style>
  <w:style w:type="character" w:customStyle="1" w:styleId="BallongtextChar">
    <w:name w:val="Ballongtext Char"/>
    <w:basedOn w:val="Standardstycketeckensnitt"/>
    <w:link w:val="Ballongtext"/>
    <w:uiPriority w:val="99"/>
    <w:semiHidden/>
    <w:locked/>
    <w:rPr>
      <w:rFonts w:cs="Times New Roman"/>
      <w:sz w:val="2"/>
      <w:lang w:val="sv-SE" w:eastAsia="sv-SE"/>
    </w:rPr>
  </w:style>
  <w:style w:type="paragraph" w:styleId="Sidfot">
    <w:name w:val="footer"/>
    <w:basedOn w:val="Normal"/>
    <w:link w:val="SidfotChar"/>
    <w:uiPriority w:val="99"/>
    <w:rsid w:val="00332936"/>
    <w:pPr>
      <w:tabs>
        <w:tab w:val="center" w:pos="4536"/>
        <w:tab w:val="right" w:pos="9072"/>
      </w:tabs>
    </w:pPr>
  </w:style>
  <w:style w:type="character" w:customStyle="1" w:styleId="SidfotChar">
    <w:name w:val="Sidfot Char"/>
    <w:basedOn w:val="Standardstycketeckensnitt"/>
    <w:link w:val="Sidfot"/>
    <w:uiPriority w:val="99"/>
    <w:locked/>
    <w:rsid w:val="00732662"/>
    <w:rPr>
      <w:rFonts w:cs="Times New Roman"/>
      <w:sz w:val="18"/>
      <w:szCs w:val="18"/>
      <w:lang w:val="sv-SE" w:eastAsia="sv-SE"/>
    </w:rPr>
  </w:style>
  <w:style w:type="paragraph" w:styleId="Kommentarsmne">
    <w:name w:val="annotation subject"/>
    <w:basedOn w:val="Kommentarer"/>
    <w:next w:val="Kommentarer"/>
    <w:link w:val="KommentarsmneChar"/>
    <w:uiPriority w:val="99"/>
    <w:semiHidden/>
    <w:rsid w:val="00474146"/>
    <w:rPr>
      <w:rFonts w:eastAsia="Times New Roman"/>
      <w:b/>
      <w:bCs/>
    </w:rPr>
  </w:style>
  <w:style w:type="character" w:customStyle="1" w:styleId="KommentarsmneChar">
    <w:name w:val="Kommentarsämne Char"/>
    <w:basedOn w:val="KommentarerChar"/>
    <w:link w:val="Kommentarsmne"/>
    <w:uiPriority w:val="99"/>
    <w:semiHidden/>
    <w:locked/>
    <w:rPr>
      <w:rFonts w:cs="Times New Roman"/>
      <w:b/>
      <w:bCs/>
      <w:sz w:val="20"/>
      <w:szCs w:val="20"/>
      <w:lang w:val="sv-SE" w:eastAsia="sv-SE"/>
    </w:rPr>
  </w:style>
  <w:style w:type="paragraph" w:styleId="Innehll1">
    <w:name w:val="toc 1"/>
    <w:basedOn w:val="Normal"/>
    <w:next w:val="Normal"/>
    <w:autoRedefine/>
    <w:uiPriority w:val="39"/>
    <w:rsid w:val="0063220B"/>
    <w:pPr>
      <w:tabs>
        <w:tab w:val="left" w:pos="1320"/>
        <w:tab w:val="right" w:leader="dot" w:pos="9060"/>
      </w:tabs>
    </w:pPr>
  </w:style>
  <w:style w:type="paragraph" w:customStyle="1" w:styleId="Formatmall">
    <w:name w:val="Formatmall"/>
    <w:basedOn w:val="Normal"/>
    <w:next w:val="Normal"/>
    <w:uiPriority w:val="99"/>
    <w:rsid w:val="00A9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Dokumentversikt">
    <w:name w:val="Document Map"/>
    <w:basedOn w:val="Normal"/>
    <w:link w:val="DokumentversiktChar"/>
    <w:uiPriority w:val="99"/>
    <w:semiHidden/>
    <w:rsid w:val="00905548"/>
    <w:pPr>
      <w:shd w:val="clear" w:color="auto" w:fill="000080"/>
    </w:pPr>
    <w:rPr>
      <w:rFonts w:ascii="Tahoma" w:hAnsi="Tahoma" w:cs="Tahoma"/>
      <w:sz w:val="20"/>
      <w:szCs w:val="20"/>
    </w:rPr>
  </w:style>
  <w:style w:type="character" w:customStyle="1" w:styleId="DokumentversiktChar">
    <w:name w:val="Dokumentöversikt Char"/>
    <w:basedOn w:val="Standardstycketeckensnitt"/>
    <w:link w:val="Dokumentversikt"/>
    <w:uiPriority w:val="99"/>
    <w:semiHidden/>
    <w:locked/>
    <w:rPr>
      <w:rFonts w:cs="Times New Roman"/>
      <w:sz w:val="2"/>
      <w:lang w:val="sv-SE" w:eastAsia="sv-SE"/>
    </w:rPr>
  </w:style>
  <w:style w:type="paragraph" w:styleId="Fotnotstext">
    <w:name w:val="footnote text"/>
    <w:basedOn w:val="Normal"/>
    <w:link w:val="FotnotstextChar"/>
    <w:uiPriority w:val="99"/>
    <w:semiHidden/>
    <w:rsid w:val="007225ED"/>
    <w:rPr>
      <w:rFonts w:cs="Arial"/>
      <w:bCs/>
      <w:sz w:val="20"/>
      <w:szCs w:val="20"/>
    </w:rPr>
  </w:style>
  <w:style w:type="character" w:customStyle="1" w:styleId="FotnotstextChar">
    <w:name w:val="Fotnotstext Char"/>
    <w:basedOn w:val="Standardstycketeckensnitt"/>
    <w:link w:val="Fotnotstext"/>
    <w:uiPriority w:val="99"/>
    <w:semiHidden/>
    <w:locked/>
    <w:rPr>
      <w:rFonts w:cs="Times New Roman"/>
      <w:sz w:val="20"/>
      <w:szCs w:val="20"/>
      <w:lang w:val="sv-SE" w:eastAsia="sv-SE"/>
    </w:rPr>
  </w:style>
  <w:style w:type="character" w:styleId="Fotnotsreferens">
    <w:name w:val="footnote reference"/>
    <w:basedOn w:val="Standardstycketeckensnitt"/>
    <w:uiPriority w:val="99"/>
    <w:semiHidden/>
    <w:rsid w:val="007225ED"/>
    <w:rPr>
      <w:rFonts w:cs="Times New Roman"/>
      <w:vertAlign w:val="superscript"/>
    </w:rPr>
  </w:style>
  <w:style w:type="paragraph" w:styleId="Innehll2">
    <w:name w:val="toc 2"/>
    <w:basedOn w:val="Normal"/>
    <w:next w:val="Normal"/>
    <w:autoRedefine/>
    <w:uiPriority w:val="39"/>
    <w:rsid w:val="0063220B"/>
    <w:pPr>
      <w:tabs>
        <w:tab w:val="left" w:pos="1320"/>
        <w:tab w:val="right" w:leader="dot" w:pos="9060"/>
      </w:tabs>
      <w:ind w:left="180"/>
    </w:pPr>
  </w:style>
  <w:style w:type="paragraph" w:styleId="Normalwebb">
    <w:name w:val="Normal (Web)"/>
    <w:basedOn w:val="Normal"/>
    <w:uiPriority w:val="99"/>
    <w:rsid w:val="003B2B6B"/>
    <w:pPr>
      <w:spacing w:before="100" w:beforeAutospacing="1" w:after="100" w:afterAutospacing="1" w:line="225" w:lineRule="atLeast"/>
    </w:pPr>
    <w:rPr>
      <w:rFonts w:ascii="Trebuchet MS" w:hAnsi="Trebuchet MS"/>
      <w:lang w:val="da-DK" w:eastAsia="da-DK"/>
    </w:rPr>
  </w:style>
  <w:style w:type="character" w:customStyle="1" w:styleId="norm1">
    <w:name w:val="norm1"/>
    <w:basedOn w:val="Standardstycketeckensnitt"/>
    <w:uiPriority w:val="99"/>
    <w:rsid w:val="003B2B6B"/>
    <w:rPr>
      <w:rFonts w:ascii="Trebuchet MS" w:hAnsi="Trebuchet MS" w:cs="Times New Roman"/>
      <w:sz w:val="18"/>
      <w:szCs w:val="18"/>
      <w:u w:val="none"/>
      <w:effect w:val="none"/>
    </w:rPr>
  </w:style>
  <w:style w:type="paragraph" w:styleId="Beskrivning">
    <w:name w:val="caption"/>
    <w:basedOn w:val="Normal"/>
    <w:next w:val="Normal"/>
    <w:uiPriority w:val="99"/>
    <w:qFormat/>
    <w:rsid w:val="00FE58AD"/>
    <w:pPr>
      <w:spacing w:after="40"/>
    </w:pPr>
    <w:rPr>
      <w:b/>
      <w:bCs/>
      <w:sz w:val="20"/>
    </w:rPr>
  </w:style>
  <w:style w:type="paragraph" w:styleId="Liststycke">
    <w:name w:val="List Paragraph"/>
    <w:basedOn w:val="Normal"/>
    <w:uiPriority w:val="34"/>
    <w:qFormat/>
    <w:rsid w:val="009A112E"/>
    <w:pPr>
      <w:ind w:left="720"/>
      <w:contextualSpacing/>
    </w:pPr>
  </w:style>
  <w:style w:type="paragraph" w:customStyle="1" w:styleId="Default">
    <w:name w:val="Default"/>
    <w:rsid w:val="00884987"/>
    <w:pPr>
      <w:autoSpaceDE w:val="0"/>
      <w:autoSpaceDN w:val="0"/>
      <w:adjustRightInd w:val="0"/>
    </w:pPr>
    <w:rPr>
      <w:color w:val="000000"/>
      <w:sz w:val="24"/>
      <w:szCs w:val="24"/>
    </w:rPr>
  </w:style>
  <w:style w:type="paragraph" w:styleId="Numreradlista">
    <w:name w:val="List Number"/>
    <w:basedOn w:val="Normal"/>
    <w:uiPriority w:val="99"/>
    <w:unhideWhenUsed/>
    <w:rsid w:val="00CE2F56"/>
    <w:pPr>
      <w:numPr>
        <w:numId w:val="22"/>
      </w:numPr>
      <w:contextualSpacing/>
    </w:pPr>
  </w:style>
  <w:style w:type="character" w:customStyle="1" w:styleId="italic">
    <w:name w:val="italic"/>
    <w:basedOn w:val="Standardstycketeckensnitt"/>
    <w:rsid w:val="00AB0C2C"/>
  </w:style>
  <w:style w:type="paragraph" w:styleId="Revision">
    <w:name w:val="Revision"/>
    <w:hidden/>
    <w:uiPriority w:val="99"/>
    <w:semiHidden/>
    <w:rsid w:val="0063220B"/>
    <w:rPr>
      <w:sz w:val="24"/>
      <w:szCs w:val="18"/>
      <w:lang w:val="sv-SE" w:eastAsia="sv-SE"/>
    </w:rPr>
  </w:style>
  <w:style w:type="paragraph" w:styleId="Punktlista">
    <w:name w:val="List Bullet"/>
    <w:basedOn w:val="Normal"/>
    <w:uiPriority w:val="99"/>
    <w:unhideWhenUsed/>
    <w:rsid w:val="00B5034E"/>
    <w:pPr>
      <w:numPr>
        <w:numId w:val="23"/>
      </w:numPr>
      <w:contextualSpacing/>
    </w:pPr>
  </w:style>
  <w:style w:type="character" w:styleId="Radnummer">
    <w:name w:val="line number"/>
    <w:basedOn w:val="Standardstycketeckensnitt"/>
    <w:uiPriority w:val="99"/>
    <w:semiHidden/>
    <w:unhideWhenUsed/>
    <w:rsid w:val="006073D3"/>
  </w:style>
  <w:style w:type="character" w:styleId="Stark">
    <w:name w:val="Strong"/>
    <w:basedOn w:val="Standardstycketeckensnitt"/>
    <w:qFormat/>
    <w:locked/>
    <w:rsid w:val="00022E36"/>
    <w:rPr>
      <w:b/>
      <w:bCs/>
    </w:rPr>
  </w:style>
  <w:style w:type="paragraph" w:customStyle="1" w:styleId="RepStandard">
    <w:name w:val="Rep Standard"/>
    <w:link w:val="RepStandardZchnZchn"/>
    <w:qFormat/>
    <w:rsid w:val="007B478D"/>
    <w:pPr>
      <w:widowControl w:val="0"/>
      <w:jc w:val="both"/>
    </w:pPr>
    <w:rPr>
      <w:lang w:val="en-GB" w:eastAsia="de-DE"/>
    </w:rPr>
  </w:style>
  <w:style w:type="character" w:customStyle="1" w:styleId="RepStandardZchnZchn">
    <w:name w:val="Rep Standard Zchn Zchn"/>
    <w:link w:val="RepStandard"/>
    <w:rsid w:val="007B478D"/>
    <w:rPr>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5823">
      <w:bodyDiv w:val="1"/>
      <w:marLeft w:val="0"/>
      <w:marRight w:val="0"/>
      <w:marTop w:val="0"/>
      <w:marBottom w:val="0"/>
      <w:divBdr>
        <w:top w:val="none" w:sz="0" w:space="0" w:color="auto"/>
        <w:left w:val="none" w:sz="0" w:space="0" w:color="auto"/>
        <w:bottom w:val="none" w:sz="0" w:space="0" w:color="auto"/>
        <w:right w:val="none" w:sz="0" w:space="0" w:color="auto"/>
      </w:divBdr>
    </w:div>
    <w:div w:id="216160960">
      <w:bodyDiv w:val="1"/>
      <w:marLeft w:val="0"/>
      <w:marRight w:val="0"/>
      <w:marTop w:val="0"/>
      <w:marBottom w:val="0"/>
      <w:divBdr>
        <w:top w:val="none" w:sz="0" w:space="0" w:color="auto"/>
        <w:left w:val="none" w:sz="0" w:space="0" w:color="auto"/>
        <w:bottom w:val="none" w:sz="0" w:space="0" w:color="auto"/>
        <w:right w:val="none" w:sz="0" w:space="0" w:color="auto"/>
      </w:divBdr>
    </w:div>
    <w:div w:id="251819040">
      <w:bodyDiv w:val="1"/>
      <w:marLeft w:val="0"/>
      <w:marRight w:val="0"/>
      <w:marTop w:val="0"/>
      <w:marBottom w:val="0"/>
      <w:divBdr>
        <w:top w:val="none" w:sz="0" w:space="0" w:color="auto"/>
        <w:left w:val="none" w:sz="0" w:space="0" w:color="auto"/>
        <w:bottom w:val="none" w:sz="0" w:space="0" w:color="auto"/>
        <w:right w:val="none" w:sz="0" w:space="0" w:color="auto"/>
      </w:divBdr>
    </w:div>
    <w:div w:id="308486892">
      <w:bodyDiv w:val="1"/>
      <w:marLeft w:val="0"/>
      <w:marRight w:val="0"/>
      <w:marTop w:val="0"/>
      <w:marBottom w:val="0"/>
      <w:divBdr>
        <w:top w:val="none" w:sz="0" w:space="0" w:color="auto"/>
        <w:left w:val="none" w:sz="0" w:space="0" w:color="auto"/>
        <w:bottom w:val="none" w:sz="0" w:space="0" w:color="auto"/>
        <w:right w:val="none" w:sz="0" w:space="0" w:color="auto"/>
      </w:divBdr>
    </w:div>
    <w:div w:id="401102459">
      <w:bodyDiv w:val="1"/>
      <w:marLeft w:val="0"/>
      <w:marRight w:val="0"/>
      <w:marTop w:val="0"/>
      <w:marBottom w:val="0"/>
      <w:divBdr>
        <w:top w:val="none" w:sz="0" w:space="0" w:color="auto"/>
        <w:left w:val="none" w:sz="0" w:space="0" w:color="auto"/>
        <w:bottom w:val="none" w:sz="0" w:space="0" w:color="auto"/>
        <w:right w:val="none" w:sz="0" w:space="0" w:color="auto"/>
      </w:divBdr>
    </w:div>
    <w:div w:id="424620500">
      <w:bodyDiv w:val="1"/>
      <w:marLeft w:val="0"/>
      <w:marRight w:val="0"/>
      <w:marTop w:val="0"/>
      <w:marBottom w:val="0"/>
      <w:divBdr>
        <w:top w:val="none" w:sz="0" w:space="0" w:color="auto"/>
        <w:left w:val="none" w:sz="0" w:space="0" w:color="auto"/>
        <w:bottom w:val="none" w:sz="0" w:space="0" w:color="auto"/>
        <w:right w:val="none" w:sz="0" w:space="0" w:color="auto"/>
      </w:divBdr>
    </w:div>
    <w:div w:id="496309147">
      <w:bodyDiv w:val="1"/>
      <w:marLeft w:val="0"/>
      <w:marRight w:val="0"/>
      <w:marTop w:val="0"/>
      <w:marBottom w:val="0"/>
      <w:divBdr>
        <w:top w:val="none" w:sz="0" w:space="0" w:color="auto"/>
        <w:left w:val="none" w:sz="0" w:space="0" w:color="auto"/>
        <w:bottom w:val="none" w:sz="0" w:space="0" w:color="auto"/>
        <w:right w:val="none" w:sz="0" w:space="0" w:color="auto"/>
      </w:divBdr>
    </w:div>
    <w:div w:id="551619031">
      <w:bodyDiv w:val="1"/>
      <w:marLeft w:val="0"/>
      <w:marRight w:val="0"/>
      <w:marTop w:val="0"/>
      <w:marBottom w:val="0"/>
      <w:divBdr>
        <w:top w:val="none" w:sz="0" w:space="0" w:color="auto"/>
        <w:left w:val="none" w:sz="0" w:space="0" w:color="auto"/>
        <w:bottom w:val="none" w:sz="0" w:space="0" w:color="auto"/>
        <w:right w:val="none" w:sz="0" w:space="0" w:color="auto"/>
      </w:divBdr>
    </w:div>
    <w:div w:id="556819385">
      <w:bodyDiv w:val="1"/>
      <w:marLeft w:val="0"/>
      <w:marRight w:val="0"/>
      <w:marTop w:val="0"/>
      <w:marBottom w:val="0"/>
      <w:divBdr>
        <w:top w:val="none" w:sz="0" w:space="0" w:color="auto"/>
        <w:left w:val="none" w:sz="0" w:space="0" w:color="auto"/>
        <w:bottom w:val="none" w:sz="0" w:space="0" w:color="auto"/>
        <w:right w:val="none" w:sz="0" w:space="0" w:color="auto"/>
      </w:divBdr>
    </w:div>
    <w:div w:id="1090010391">
      <w:bodyDiv w:val="1"/>
      <w:marLeft w:val="0"/>
      <w:marRight w:val="0"/>
      <w:marTop w:val="0"/>
      <w:marBottom w:val="0"/>
      <w:divBdr>
        <w:top w:val="none" w:sz="0" w:space="0" w:color="auto"/>
        <w:left w:val="none" w:sz="0" w:space="0" w:color="auto"/>
        <w:bottom w:val="none" w:sz="0" w:space="0" w:color="auto"/>
        <w:right w:val="none" w:sz="0" w:space="0" w:color="auto"/>
      </w:divBdr>
    </w:div>
    <w:div w:id="1422067601">
      <w:bodyDiv w:val="1"/>
      <w:marLeft w:val="0"/>
      <w:marRight w:val="0"/>
      <w:marTop w:val="0"/>
      <w:marBottom w:val="0"/>
      <w:divBdr>
        <w:top w:val="none" w:sz="0" w:space="0" w:color="auto"/>
        <w:left w:val="none" w:sz="0" w:space="0" w:color="auto"/>
        <w:bottom w:val="none" w:sz="0" w:space="0" w:color="auto"/>
        <w:right w:val="none" w:sz="0" w:space="0" w:color="auto"/>
      </w:divBdr>
    </w:div>
    <w:div w:id="1555315927">
      <w:marLeft w:val="0"/>
      <w:marRight w:val="0"/>
      <w:marTop w:val="0"/>
      <w:marBottom w:val="0"/>
      <w:divBdr>
        <w:top w:val="none" w:sz="0" w:space="0" w:color="auto"/>
        <w:left w:val="none" w:sz="0" w:space="0" w:color="auto"/>
        <w:bottom w:val="none" w:sz="0" w:space="0" w:color="auto"/>
        <w:right w:val="none" w:sz="0" w:space="0" w:color="auto"/>
      </w:divBdr>
    </w:div>
    <w:div w:id="1555315928">
      <w:marLeft w:val="0"/>
      <w:marRight w:val="0"/>
      <w:marTop w:val="0"/>
      <w:marBottom w:val="0"/>
      <w:divBdr>
        <w:top w:val="none" w:sz="0" w:space="0" w:color="auto"/>
        <w:left w:val="none" w:sz="0" w:space="0" w:color="auto"/>
        <w:bottom w:val="none" w:sz="0" w:space="0" w:color="auto"/>
        <w:right w:val="none" w:sz="0" w:space="0" w:color="auto"/>
      </w:divBdr>
    </w:div>
    <w:div w:id="1555315929">
      <w:marLeft w:val="0"/>
      <w:marRight w:val="0"/>
      <w:marTop w:val="0"/>
      <w:marBottom w:val="0"/>
      <w:divBdr>
        <w:top w:val="none" w:sz="0" w:space="0" w:color="auto"/>
        <w:left w:val="none" w:sz="0" w:space="0" w:color="auto"/>
        <w:bottom w:val="none" w:sz="0" w:space="0" w:color="auto"/>
        <w:right w:val="none" w:sz="0" w:space="0" w:color="auto"/>
      </w:divBdr>
    </w:div>
    <w:div w:id="1555315930">
      <w:marLeft w:val="0"/>
      <w:marRight w:val="0"/>
      <w:marTop w:val="0"/>
      <w:marBottom w:val="0"/>
      <w:divBdr>
        <w:top w:val="none" w:sz="0" w:space="0" w:color="auto"/>
        <w:left w:val="none" w:sz="0" w:space="0" w:color="auto"/>
        <w:bottom w:val="none" w:sz="0" w:space="0" w:color="auto"/>
        <w:right w:val="none" w:sz="0" w:space="0" w:color="auto"/>
      </w:divBdr>
    </w:div>
    <w:div w:id="1555315931">
      <w:marLeft w:val="0"/>
      <w:marRight w:val="0"/>
      <w:marTop w:val="0"/>
      <w:marBottom w:val="0"/>
      <w:divBdr>
        <w:top w:val="none" w:sz="0" w:space="0" w:color="auto"/>
        <w:left w:val="none" w:sz="0" w:space="0" w:color="auto"/>
        <w:bottom w:val="none" w:sz="0" w:space="0" w:color="auto"/>
        <w:right w:val="none" w:sz="0" w:space="0" w:color="auto"/>
      </w:divBdr>
    </w:div>
    <w:div w:id="1555315932">
      <w:marLeft w:val="0"/>
      <w:marRight w:val="0"/>
      <w:marTop w:val="0"/>
      <w:marBottom w:val="0"/>
      <w:divBdr>
        <w:top w:val="none" w:sz="0" w:space="0" w:color="auto"/>
        <w:left w:val="none" w:sz="0" w:space="0" w:color="auto"/>
        <w:bottom w:val="none" w:sz="0" w:space="0" w:color="auto"/>
        <w:right w:val="none" w:sz="0" w:space="0" w:color="auto"/>
      </w:divBdr>
    </w:div>
    <w:div w:id="1555315933">
      <w:marLeft w:val="0"/>
      <w:marRight w:val="0"/>
      <w:marTop w:val="0"/>
      <w:marBottom w:val="0"/>
      <w:divBdr>
        <w:top w:val="none" w:sz="0" w:space="0" w:color="auto"/>
        <w:left w:val="none" w:sz="0" w:space="0" w:color="auto"/>
        <w:bottom w:val="none" w:sz="0" w:space="0" w:color="auto"/>
        <w:right w:val="none" w:sz="0" w:space="0" w:color="auto"/>
      </w:divBdr>
    </w:div>
    <w:div w:id="1555315934">
      <w:marLeft w:val="0"/>
      <w:marRight w:val="0"/>
      <w:marTop w:val="0"/>
      <w:marBottom w:val="0"/>
      <w:divBdr>
        <w:top w:val="none" w:sz="0" w:space="0" w:color="auto"/>
        <w:left w:val="none" w:sz="0" w:space="0" w:color="auto"/>
        <w:bottom w:val="none" w:sz="0" w:space="0" w:color="auto"/>
        <w:right w:val="none" w:sz="0" w:space="0" w:color="auto"/>
      </w:divBdr>
    </w:div>
    <w:div w:id="1555315935">
      <w:marLeft w:val="0"/>
      <w:marRight w:val="0"/>
      <w:marTop w:val="0"/>
      <w:marBottom w:val="0"/>
      <w:divBdr>
        <w:top w:val="none" w:sz="0" w:space="0" w:color="auto"/>
        <w:left w:val="none" w:sz="0" w:space="0" w:color="auto"/>
        <w:bottom w:val="none" w:sz="0" w:space="0" w:color="auto"/>
        <w:right w:val="none" w:sz="0" w:space="0" w:color="auto"/>
      </w:divBdr>
    </w:div>
    <w:div w:id="1555315936">
      <w:marLeft w:val="0"/>
      <w:marRight w:val="0"/>
      <w:marTop w:val="0"/>
      <w:marBottom w:val="0"/>
      <w:divBdr>
        <w:top w:val="none" w:sz="0" w:space="0" w:color="auto"/>
        <w:left w:val="none" w:sz="0" w:space="0" w:color="auto"/>
        <w:bottom w:val="none" w:sz="0" w:space="0" w:color="auto"/>
        <w:right w:val="none" w:sz="0" w:space="0" w:color="auto"/>
      </w:divBdr>
    </w:div>
    <w:div w:id="1555315937">
      <w:marLeft w:val="0"/>
      <w:marRight w:val="0"/>
      <w:marTop w:val="0"/>
      <w:marBottom w:val="0"/>
      <w:divBdr>
        <w:top w:val="none" w:sz="0" w:space="0" w:color="auto"/>
        <w:left w:val="none" w:sz="0" w:space="0" w:color="auto"/>
        <w:bottom w:val="none" w:sz="0" w:space="0" w:color="auto"/>
        <w:right w:val="none" w:sz="0" w:space="0" w:color="auto"/>
      </w:divBdr>
    </w:div>
    <w:div w:id="1555315938">
      <w:marLeft w:val="0"/>
      <w:marRight w:val="0"/>
      <w:marTop w:val="0"/>
      <w:marBottom w:val="0"/>
      <w:divBdr>
        <w:top w:val="none" w:sz="0" w:space="0" w:color="auto"/>
        <w:left w:val="none" w:sz="0" w:space="0" w:color="auto"/>
        <w:bottom w:val="none" w:sz="0" w:space="0" w:color="auto"/>
        <w:right w:val="none" w:sz="0" w:space="0" w:color="auto"/>
      </w:divBdr>
    </w:div>
    <w:div w:id="1555315939">
      <w:marLeft w:val="0"/>
      <w:marRight w:val="0"/>
      <w:marTop w:val="0"/>
      <w:marBottom w:val="0"/>
      <w:divBdr>
        <w:top w:val="none" w:sz="0" w:space="0" w:color="auto"/>
        <w:left w:val="none" w:sz="0" w:space="0" w:color="auto"/>
        <w:bottom w:val="none" w:sz="0" w:space="0" w:color="auto"/>
        <w:right w:val="none" w:sz="0" w:space="0" w:color="auto"/>
      </w:divBdr>
    </w:div>
    <w:div w:id="1555315940">
      <w:marLeft w:val="0"/>
      <w:marRight w:val="0"/>
      <w:marTop w:val="0"/>
      <w:marBottom w:val="0"/>
      <w:divBdr>
        <w:top w:val="none" w:sz="0" w:space="0" w:color="auto"/>
        <w:left w:val="none" w:sz="0" w:space="0" w:color="auto"/>
        <w:bottom w:val="none" w:sz="0" w:space="0" w:color="auto"/>
        <w:right w:val="none" w:sz="0" w:space="0" w:color="auto"/>
      </w:divBdr>
    </w:div>
    <w:div w:id="1555315941">
      <w:marLeft w:val="0"/>
      <w:marRight w:val="0"/>
      <w:marTop w:val="0"/>
      <w:marBottom w:val="0"/>
      <w:divBdr>
        <w:top w:val="none" w:sz="0" w:space="0" w:color="auto"/>
        <w:left w:val="none" w:sz="0" w:space="0" w:color="auto"/>
        <w:bottom w:val="none" w:sz="0" w:space="0" w:color="auto"/>
        <w:right w:val="none" w:sz="0" w:space="0" w:color="auto"/>
      </w:divBdr>
    </w:div>
    <w:div w:id="1555315942">
      <w:marLeft w:val="0"/>
      <w:marRight w:val="0"/>
      <w:marTop w:val="0"/>
      <w:marBottom w:val="0"/>
      <w:divBdr>
        <w:top w:val="none" w:sz="0" w:space="0" w:color="auto"/>
        <w:left w:val="none" w:sz="0" w:space="0" w:color="auto"/>
        <w:bottom w:val="none" w:sz="0" w:space="0" w:color="auto"/>
        <w:right w:val="none" w:sz="0" w:space="0" w:color="auto"/>
      </w:divBdr>
    </w:div>
    <w:div w:id="1555315943">
      <w:marLeft w:val="0"/>
      <w:marRight w:val="0"/>
      <w:marTop w:val="0"/>
      <w:marBottom w:val="0"/>
      <w:divBdr>
        <w:top w:val="none" w:sz="0" w:space="0" w:color="auto"/>
        <w:left w:val="none" w:sz="0" w:space="0" w:color="auto"/>
        <w:bottom w:val="none" w:sz="0" w:space="0" w:color="auto"/>
        <w:right w:val="none" w:sz="0" w:space="0" w:color="auto"/>
      </w:divBdr>
    </w:div>
    <w:div w:id="1555315944">
      <w:marLeft w:val="0"/>
      <w:marRight w:val="0"/>
      <w:marTop w:val="0"/>
      <w:marBottom w:val="0"/>
      <w:divBdr>
        <w:top w:val="none" w:sz="0" w:space="0" w:color="auto"/>
        <w:left w:val="none" w:sz="0" w:space="0" w:color="auto"/>
        <w:bottom w:val="none" w:sz="0" w:space="0" w:color="auto"/>
        <w:right w:val="none" w:sz="0" w:space="0" w:color="auto"/>
      </w:divBdr>
    </w:div>
    <w:div w:id="1555315945">
      <w:marLeft w:val="0"/>
      <w:marRight w:val="0"/>
      <w:marTop w:val="0"/>
      <w:marBottom w:val="0"/>
      <w:divBdr>
        <w:top w:val="none" w:sz="0" w:space="0" w:color="auto"/>
        <w:left w:val="none" w:sz="0" w:space="0" w:color="auto"/>
        <w:bottom w:val="none" w:sz="0" w:space="0" w:color="auto"/>
        <w:right w:val="none" w:sz="0" w:space="0" w:color="auto"/>
      </w:divBdr>
    </w:div>
    <w:div w:id="1555315946">
      <w:marLeft w:val="0"/>
      <w:marRight w:val="0"/>
      <w:marTop w:val="0"/>
      <w:marBottom w:val="0"/>
      <w:divBdr>
        <w:top w:val="none" w:sz="0" w:space="0" w:color="auto"/>
        <w:left w:val="none" w:sz="0" w:space="0" w:color="auto"/>
        <w:bottom w:val="none" w:sz="0" w:space="0" w:color="auto"/>
        <w:right w:val="none" w:sz="0" w:space="0" w:color="auto"/>
      </w:divBdr>
    </w:div>
    <w:div w:id="1555315947">
      <w:marLeft w:val="0"/>
      <w:marRight w:val="0"/>
      <w:marTop w:val="0"/>
      <w:marBottom w:val="0"/>
      <w:divBdr>
        <w:top w:val="none" w:sz="0" w:space="0" w:color="auto"/>
        <w:left w:val="none" w:sz="0" w:space="0" w:color="auto"/>
        <w:bottom w:val="none" w:sz="0" w:space="0" w:color="auto"/>
        <w:right w:val="none" w:sz="0" w:space="0" w:color="auto"/>
      </w:divBdr>
    </w:div>
    <w:div w:id="1555315948">
      <w:marLeft w:val="0"/>
      <w:marRight w:val="0"/>
      <w:marTop w:val="0"/>
      <w:marBottom w:val="0"/>
      <w:divBdr>
        <w:top w:val="none" w:sz="0" w:space="0" w:color="auto"/>
        <w:left w:val="none" w:sz="0" w:space="0" w:color="auto"/>
        <w:bottom w:val="none" w:sz="0" w:space="0" w:color="auto"/>
        <w:right w:val="none" w:sz="0" w:space="0" w:color="auto"/>
      </w:divBdr>
    </w:div>
    <w:div w:id="1555315949">
      <w:marLeft w:val="0"/>
      <w:marRight w:val="0"/>
      <w:marTop w:val="0"/>
      <w:marBottom w:val="0"/>
      <w:divBdr>
        <w:top w:val="none" w:sz="0" w:space="0" w:color="auto"/>
        <w:left w:val="none" w:sz="0" w:space="0" w:color="auto"/>
        <w:bottom w:val="none" w:sz="0" w:space="0" w:color="auto"/>
        <w:right w:val="none" w:sz="0" w:space="0" w:color="auto"/>
      </w:divBdr>
    </w:div>
    <w:div w:id="1555315950">
      <w:marLeft w:val="0"/>
      <w:marRight w:val="0"/>
      <w:marTop w:val="0"/>
      <w:marBottom w:val="0"/>
      <w:divBdr>
        <w:top w:val="none" w:sz="0" w:space="0" w:color="auto"/>
        <w:left w:val="none" w:sz="0" w:space="0" w:color="auto"/>
        <w:bottom w:val="none" w:sz="0" w:space="0" w:color="auto"/>
        <w:right w:val="none" w:sz="0" w:space="0" w:color="auto"/>
      </w:divBdr>
    </w:div>
    <w:div w:id="1555315951">
      <w:marLeft w:val="0"/>
      <w:marRight w:val="0"/>
      <w:marTop w:val="0"/>
      <w:marBottom w:val="0"/>
      <w:divBdr>
        <w:top w:val="none" w:sz="0" w:space="0" w:color="auto"/>
        <w:left w:val="none" w:sz="0" w:space="0" w:color="auto"/>
        <w:bottom w:val="none" w:sz="0" w:space="0" w:color="auto"/>
        <w:right w:val="none" w:sz="0" w:space="0" w:color="auto"/>
      </w:divBdr>
    </w:div>
    <w:div w:id="1555315952">
      <w:marLeft w:val="0"/>
      <w:marRight w:val="0"/>
      <w:marTop w:val="0"/>
      <w:marBottom w:val="0"/>
      <w:divBdr>
        <w:top w:val="none" w:sz="0" w:space="0" w:color="auto"/>
        <w:left w:val="none" w:sz="0" w:space="0" w:color="auto"/>
        <w:bottom w:val="none" w:sz="0" w:space="0" w:color="auto"/>
        <w:right w:val="none" w:sz="0" w:space="0" w:color="auto"/>
      </w:divBdr>
    </w:div>
    <w:div w:id="1555315953">
      <w:marLeft w:val="0"/>
      <w:marRight w:val="0"/>
      <w:marTop w:val="0"/>
      <w:marBottom w:val="0"/>
      <w:divBdr>
        <w:top w:val="none" w:sz="0" w:space="0" w:color="auto"/>
        <w:left w:val="none" w:sz="0" w:space="0" w:color="auto"/>
        <w:bottom w:val="none" w:sz="0" w:space="0" w:color="auto"/>
        <w:right w:val="none" w:sz="0" w:space="0" w:color="auto"/>
      </w:divBdr>
    </w:div>
    <w:div w:id="1555315954">
      <w:marLeft w:val="0"/>
      <w:marRight w:val="0"/>
      <w:marTop w:val="0"/>
      <w:marBottom w:val="0"/>
      <w:divBdr>
        <w:top w:val="none" w:sz="0" w:space="0" w:color="auto"/>
        <w:left w:val="none" w:sz="0" w:space="0" w:color="auto"/>
        <w:bottom w:val="none" w:sz="0" w:space="0" w:color="auto"/>
        <w:right w:val="none" w:sz="0" w:space="0" w:color="auto"/>
      </w:divBdr>
    </w:div>
    <w:div w:id="1555315955">
      <w:marLeft w:val="0"/>
      <w:marRight w:val="0"/>
      <w:marTop w:val="0"/>
      <w:marBottom w:val="0"/>
      <w:divBdr>
        <w:top w:val="none" w:sz="0" w:space="0" w:color="auto"/>
        <w:left w:val="none" w:sz="0" w:space="0" w:color="auto"/>
        <w:bottom w:val="none" w:sz="0" w:space="0" w:color="auto"/>
        <w:right w:val="none" w:sz="0" w:space="0" w:color="auto"/>
      </w:divBdr>
    </w:div>
    <w:div w:id="1555315956">
      <w:marLeft w:val="0"/>
      <w:marRight w:val="0"/>
      <w:marTop w:val="0"/>
      <w:marBottom w:val="0"/>
      <w:divBdr>
        <w:top w:val="none" w:sz="0" w:space="0" w:color="auto"/>
        <w:left w:val="none" w:sz="0" w:space="0" w:color="auto"/>
        <w:bottom w:val="none" w:sz="0" w:space="0" w:color="auto"/>
        <w:right w:val="none" w:sz="0" w:space="0" w:color="auto"/>
      </w:divBdr>
    </w:div>
    <w:div w:id="1555315957">
      <w:marLeft w:val="0"/>
      <w:marRight w:val="0"/>
      <w:marTop w:val="0"/>
      <w:marBottom w:val="0"/>
      <w:divBdr>
        <w:top w:val="none" w:sz="0" w:space="0" w:color="auto"/>
        <w:left w:val="none" w:sz="0" w:space="0" w:color="auto"/>
        <w:bottom w:val="none" w:sz="0" w:space="0" w:color="auto"/>
        <w:right w:val="none" w:sz="0" w:space="0" w:color="auto"/>
      </w:divBdr>
    </w:div>
    <w:div w:id="1555315958">
      <w:marLeft w:val="0"/>
      <w:marRight w:val="0"/>
      <w:marTop w:val="0"/>
      <w:marBottom w:val="0"/>
      <w:divBdr>
        <w:top w:val="none" w:sz="0" w:space="0" w:color="auto"/>
        <w:left w:val="none" w:sz="0" w:space="0" w:color="auto"/>
        <w:bottom w:val="none" w:sz="0" w:space="0" w:color="auto"/>
        <w:right w:val="none" w:sz="0" w:space="0" w:color="auto"/>
      </w:divBdr>
    </w:div>
    <w:div w:id="1555315959">
      <w:marLeft w:val="0"/>
      <w:marRight w:val="0"/>
      <w:marTop w:val="0"/>
      <w:marBottom w:val="0"/>
      <w:divBdr>
        <w:top w:val="none" w:sz="0" w:space="0" w:color="auto"/>
        <w:left w:val="none" w:sz="0" w:space="0" w:color="auto"/>
        <w:bottom w:val="none" w:sz="0" w:space="0" w:color="auto"/>
        <w:right w:val="none" w:sz="0" w:space="0" w:color="auto"/>
      </w:divBdr>
    </w:div>
    <w:div w:id="1555315960">
      <w:marLeft w:val="0"/>
      <w:marRight w:val="0"/>
      <w:marTop w:val="0"/>
      <w:marBottom w:val="0"/>
      <w:divBdr>
        <w:top w:val="none" w:sz="0" w:space="0" w:color="auto"/>
        <w:left w:val="none" w:sz="0" w:space="0" w:color="auto"/>
        <w:bottom w:val="none" w:sz="0" w:space="0" w:color="auto"/>
        <w:right w:val="none" w:sz="0" w:space="0" w:color="auto"/>
      </w:divBdr>
    </w:div>
    <w:div w:id="1555315961">
      <w:marLeft w:val="0"/>
      <w:marRight w:val="0"/>
      <w:marTop w:val="0"/>
      <w:marBottom w:val="0"/>
      <w:divBdr>
        <w:top w:val="none" w:sz="0" w:space="0" w:color="auto"/>
        <w:left w:val="none" w:sz="0" w:space="0" w:color="auto"/>
        <w:bottom w:val="none" w:sz="0" w:space="0" w:color="auto"/>
        <w:right w:val="none" w:sz="0" w:space="0" w:color="auto"/>
      </w:divBdr>
    </w:div>
    <w:div w:id="1555315962">
      <w:marLeft w:val="0"/>
      <w:marRight w:val="0"/>
      <w:marTop w:val="0"/>
      <w:marBottom w:val="0"/>
      <w:divBdr>
        <w:top w:val="none" w:sz="0" w:space="0" w:color="auto"/>
        <w:left w:val="none" w:sz="0" w:space="0" w:color="auto"/>
        <w:bottom w:val="none" w:sz="0" w:space="0" w:color="auto"/>
        <w:right w:val="none" w:sz="0" w:space="0" w:color="auto"/>
      </w:divBdr>
    </w:div>
    <w:div w:id="1555315963">
      <w:marLeft w:val="0"/>
      <w:marRight w:val="0"/>
      <w:marTop w:val="0"/>
      <w:marBottom w:val="0"/>
      <w:divBdr>
        <w:top w:val="none" w:sz="0" w:space="0" w:color="auto"/>
        <w:left w:val="none" w:sz="0" w:space="0" w:color="auto"/>
        <w:bottom w:val="none" w:sz="0" w:space="0" w:color="auto"/>
        <w:right w:val="none" w:sz="0" w:space="0" w:color="auto"/>
      </w:divBdr>
    </w:div>
    <w:div w:id="1555315964">
      <w:marLeft w:val="0"/>
      <w:marRight w:val="0"/>
      <w:marTop w:val="0"/>
      <w:marBottom w:val="0"/>
      <w:divBdr>
        <w:top w:val="none" w:sz="0" w:space="0" w:color="auto"/>
        <w:left w:val="none" w:sz="0" w:space="0" w:color="auto"/>
        <w:bottom w:val="none" w:sz="0" w:space="0" w:color="auto"/>
        <w:right w:val="none" w:sz="0" w:space="0" w:color="auto"/>
      </w:divBdr>
    </w:div>
    <w:div w:id="1555315965">
      <w:marLeft w:val="0"/>
      <w:marRight w:val="0"/>
      <w:marTop w:val="0"/>
      <w:marBottom w:val="0"/>
      <w:divBdr>
        <w:top w:val="none" w:sz="0" w:space="0" w:color="auto"/>
        <w:left w:val="none" w:sz="0" w:space="0" w:color="auto"/>
        <w:bottom w:val="none" w:sz="0" w:space="0" w:color="auto"/>
        <w:right w:val="none" w:sz="0" w:space="0" w:color="auto"/>
      </w:divBdr>
    </w:div>
    <w:div w:id="1555315966">
      <w:marLeft w:val="0"/>
      <w:marRight w:val="0"/>
      <w:marTop w:val="0"/>
      <w:marBottom w:val="0"/>
      <w:divBdr>
        <w:top w:val="none" w:sz="0" w:space="0" w:color="auto"/>
        <w:left w:val="none" w:sz="0" w:space="0" w:color="auto"/>
        <w:bottom w:val="none" w:sz="0" w:space="0" w:color="auto"/>
        <w:right w:val="none" w:sz="0" w:space="0" w:color="auto"/>
      </w:divBdr>
    </w:div>
    <w:div w:id="1555315967">
      <w:marLeft w:val="0"/>
      <w:marRight w:val="0"/>
      <w:marTop w:val="0"/>
      <w:marBottom w:val="0"/>
      <w:divBdr>
        <w:top w:val="none" w:sz="0" w:space="0" w:color="auto"/>
        <w:left w:val="none" w:sz="0" w:space="0" w:color="auto"/>
        <w:bottom w:val="none" w:sz="0" w:space="0" w:color="auto"/>
        <w:right w:val="none" w:sz="0" w:space="0" w:color="auto"/>
      </w:divBdr>
    </w:div>
    <w:div w:id="1555315968">
      <w:marLeft w:val="0"/>
      <w:marRight w:val="0"/>
      <w:marTop w:val="0"/>
      <w:marBottom w:val="0"/>
      <w:divBdr>
        <w:top w:val="none" w:sz="0" w:space="0" w:color="auto"/>
        <w:left w:val="none" w:sz="0" w:space="0" w:color="auto"/>
        <w:bottom w:val="none" w:sz="0" w:space="0" w:color="auto"/>
        <w:right w:val="none" w:sz="0" w:space="0" w:color="auto"/>
      </w:divBdr>
    </w:div>
    <w:div w:id="1555315969">
      <w:marLeft w:val="0"/>
      <w:marRight w:val="0"/>
      <w:marTop w:val="0"/>
      <w:marBottom w:val="0"/>
      <w:divBdr>
        <w:top w:val="none" w:sz="0" w:space="0" w:color="auto"/>
        <w:left w:val="none" w:sz="0" w:space="0" w:color="auto"/>
        <w:bottom w:val="none" w:sz="0" w:space="0" w:color="auto"/>
        <w:right w:val="none" w:sz="0" w:space="0" w:color="auto"/>
      </w:divBdr>
    </w:div>
    <w:div w:id="1555315970">
      <w:marLeft w:val="0"/>
      <w:marRight w:val="0"/>
      <w:marTop w:val="0"/>
      <w:marBottom w:val="0"/>
      <w:divBdr>
        <w:top w:val="none" w:sz="0" w:space="0" w:color="auto"/>
        <w:left w:val="none" w:sz="0" w:space="0" w:color="auto"/>
        <w:bottom w:val="none" w:sz="0" w:space="0" w:color="auto"/>
        <w:right w:val="none" w:sz="0" w:space="0" w:color="auto"/>
      </w:divBdr>
    </w:div>
    <w:div w:id="1555315971">
      <w:marLeft w:val="0"/>
      <w:marRight w:val="0"/>
      <w:marTop w:val="0"/>
      <w:marBottom w:val="0"/>
      <w:divBdr>
        <w:top w:val="none" w:sz="0" w:space="0" w:color="auto"/>
        <w:left w:val="none" w:sz="0" w:space="0" w:color="auto"/>
        <w:bottom w:val="none" w:sz="0" w:space="0" w:color="auto"/>
        <w:right w:val="none" w:sz="0" w:space="0" w:color="auto"/>
      </w:divBdr>
    </w:div>
    <w:div w:id="1555315972">
      <w:marLeft w:val="0"/>
      <w:marRight w:val="0"/>
      <w:marTop w:val="0"/>
      <w:marBottom w:val="0"/>
      <w:divBdr>
        <w:top w:val="none" w:sz="0" w:space="0" w:color="auto"/>
        <w:left w:val="none" w:sz="0" w:space="0" w:color="auto"/>
        <w:bottom w:val="none" w:sz="0" w:space="0" w:color="auto"/>
        <w:right w:val="none" w:sz="0" w:space="0" w:color="auto"/>
      </w:divBdr>
    </w:div>
    <w:div w:id="1555315973">
      <w:marLeft w:val="0"/>
      <w:marRight w:val="0"/>
      <w:marTop w:val="0"/>
      <w:marBottom w:val="0"/>
      <w:divBdr>
        <w:top w:val="none" w:sz="0" w:space="0" w:color="auto"/>
        <w:left w:val="none" w:sz="0" w:space="0" w:color="auto"/>
        <w:bottom w:val="none" w:sz="0" w:space="0" w:color="auto"/>
        <w:right w:val="none" w:sz="0" w:space="0" w:color="auto"/>
      </w:divBdr>
    </w:div>
    <w:div w:id="1555315974">
      <w:marLeft w:val="0"/>
      <w:marRight w:val="0"/>
      <w:marTop w:val="0"/>
      <w:marBottom w:val="0"/>
      <w:divBdr>
        <w:top w:val="none" w:sz="0" w:space="0" w:color="auto"/>
        <w:left w:val="none" w:sz="0" w:space="0" w:color="auto"/>
        <w:bottom w:val="none" w:sz="0" w:space="0" w:color="auto"/>
        <w:right w:val="none" w:sz="0" w:space="0" w:color="auto"/>
      </w:divBdr>
    </w:div>
    <w:div w:id="1555315975">
      <w:marLeft w:val="0"/>
      <w:marRight w:val="0"/>
      <w:marTop w:val="0"/>
      <w:marBottom w:val="0"/>
      <w:divBdr>
        <w:top w:val="none" w:sz="0" w:space="0" w:color="auto"/>
        <w:left w:val="none" w:sz="0" w:space="0" w:color="auto"/>
        <w:bottom w:val="none" w:sz="0" w:space="0" w:color="auto"/>
        <w:right w:val="none" w:sz="0" w:space="0" w:color="auto"/>
      </w:divBdr>
    </w:div>
    <w:div w:id="1555315976">
      <w:marLeft w:val="0"/>
      <w:marRight w:val="0"/>
      <w:marTop w:val="0"/>
      <w:marBottom w:val="0"/>
      <w:divBdr>
        <w:top w:val="none" w:sz="0" w:space="0" w:color="auto"/>
        <w:left w:val="none" w:sz="0" w:space="0" w:color="auto"/>
        <w:bottom w:val="none" w:sz="0" w:space="0" w:color="auto"/>
        <w:right w:val="none" w:sz="0" w:space="0" w:color="auto"/>
      </w:divBdr>
    </w:div>
    <w:div w:id="1558129171">
      <w:bodyDiv w:val="1"/>
      <w:marLeft w:val="0"/>
      <w:marRight w:val="0"/>
      <w:marTop w:val="0"/>
      <w:marBottom w:val="0"/>
      <w:divBdr>
        <w:top w:val="none" w:sz="0" w:space="0" w:color="auto"/>
        <w:left w:val="none" w:sz="0" w:space="0" w:color="auto"/>
        <w:bottom w:val="none" w:sz="0" w:space="0" w:color="auto"/>
        <w:right w:val="none" w:sz="0" w:space="0" w:color="auto"/>
      </w:divBdr>
    </w:div>
    <w:div w:id="1629235054">
      <w:bodyDiv w:val="1"/>
      <w:marLeft w:val="0"/>
      <w:marRight w:val="0"/>
      <w:marTop w:val="0"/>
      <w:marBottom w:val="0"/>
      <w:divBdr>
        <w:top w:val="none" w:sz="0" w:space="0" w:color="auto"/>
        <w:left w:val="none" w:sz="0" w:space="0" w:color="auto"/>
        <w:bottom w:val="none" w:sz="0" w:space="0" w:color="auto"/>
        <w:right w:val="none" w:sz="0" w:space="0" w:color="auto"/>
      </w:divBdr>
    </w:div>
    <w:div w:id="1656644518">
      <w:bodyDiv w:val="1"/>
      <w:marLeft w:val="0"/>
      <w:marRight w:val="0"/>
      <w:marTop w:val="0"/>
      <w:marBottom w:val="0"/>
      <w:divBdr>
        <w:top w:val="none" w:sz="0" w:space="0" w:color="auto"/>
        <w:left w:val="none" w:sz="0" w:space="0" w:color="auto"/>
        <w:bottom w:val="none" w:sz="0" w:space="0" w:color="auto"/>
        <w:right w:val="none" w:sz="0" w:space="0" w:color="auto"/>
      </w:divBdr>
    </w:div>
    <w:div w:id="1853956516">
      <w:bodyDiv w:val="1"/>
      <w:marLeft w:val="0"/>
      <w:marRight w:val="0"/>
      <w:marTop w:val="0"/>
      <w:marBottom w:val="0"/>
      <w:divBdr>
        <w:top w:val="none" w:sz="0" w:space="0" w:color="auto"/>
        <w:left w:val="none" w:sz="0" w:space="0" w:color="auto"/>
        <w:bottom w:val="none" w:sz="0" w:space="0" w:color="auto"/>
        <w:right w:val="none" w:sz="0" w:space="0" w:color="auto"/>
      </w:divBdr>
    </w:div>
    <w:div w:id="1863661981">
      <w:bodyDiv w:val="1"/>
      <w:marLeft w:val="0"/>
      <w:marRight w:val="0"/>
      <w:marTop w:val="0"/>
      <w:marBottom w:val="0"/>
      <w:divBdr>
        <w:top w:val="none" w:sz="0" w:space="0" w:color="auto"/>
        <w:left w:val="none" w:sz="0" w:space="0" w:color="auto"/>
        <w:bottom w:val="none" w:sz="0" w:space="0" w:color="auto"/>
        <w:right w:val="none" w:sz="0" w:space="0" w:color="auto"/>
      </w:divBdr>
    </w:div>
    <w:div w:id="1872302161">
      <w:bodyDiv w:val="1"/>
      <w:marLeft w:val="0"/>
      <w:marRight w:val="0"/>
      <w:marTop w:val="0"/>
      <w:marBottom w:val="0"/>
      <w:divBdr>
        <w:top w:val="none" w:sz="0" w:space="0" w:color="auto"/>
        <w:left w:val="none" w:sz="0" w:space="0" w:color="auto"/>
        <w:bottom w:val="none" w:sz="0" w:space="0" w:color="auto"/>
        <w:right w:val="none" w:sz="0" w:space="0" w:color="auto"/>
      </w:divBdr>
    </w:div>
    <w:div w:id="1888878835">
      <w:bodyDiv w:val="1"/>
      <w:marLeft w:val="0"/>
      <w:marRight w:val="0"/>
      <w:marTop w:val="0"/>
      <w:marBottom w:val="0"/>
      <w:divBdr>
        <w:top w:val="none" w:sz="0" w:space="0" w:color="auto"/>
        <w:left w:val="none" w:sz="0" w:space="0" w:color="auto"/>
        <w:bottom w:val="none" w:sz="0" w:space="0" w:color="auto"/>
        <w:right w:val="none" w:sz="0" w:space="0" w:color="auto"/>
      </w:divBdr>
    </w:div>
    <w:div w:id="1933933600">
      <w:bodyDiv w:val="1"/>
      <w:marLeft w:val="0"/>
      <w:marRight w:val="0"/>
      <w:marTop w:val="0"/>
      <w:marBottom w:val="0"/>
      <w:divBdr>
        <w:top w:val="none" w:sz="0" w:space="0" w:color="auto"/>
        <w:left w:val="none" w:sz="0" w:space="0" w:color="auto"/>
        <w:bottom w:val="none" w:sz="0" w:space="0" w:color="auto"/>
        <w:right w:val="none" w:sz="0" w:space="0" w:color="auto"/>
      </w:divBdr>
    </w:div>
    <w:div w:id="201957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jpg"/><Relationship Id="rId42" Type="http://schemas.openxmlformats.org/officeDocument/2006/relationships/image" Target="NULL"/><Relationship Id="rId47" Type="http://schemas.openxmlformats.org/officeDocument/2006/relationships/hyperlink" Target="https://mst.d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jp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g"/><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3366ED2B897854BB64673F456C1A6B4" ma:contentTypeVersion="7" ma:contentTypeDescription="Opprett et nytt dokument." ma:contentTypeScope="" ma:versionID="f6ecab260c7cf476965b8052b67a3c18">
  <xsd:schema xmlns:xsd="http://www.w3.org/2001/XMLSchema" xmlns:xs="http://www.w3.org/2001/XMLSchema" xmlns:p="http://schemas.microsoft.com/office/2006/metadata/properties" xmlns:ns2="34401bd3-40af-4a30-a8e4-7ddbb939e5ef" xmlns:ns3="d003a215-8b1f-40d6-8dd8-fec02618885f" targetNamespace="http://schemas.microsoft.com/office/2006/metadata/properties" ma:root="true" ma:fieldsID="66682b965eef99de67b8916e8744bfe0" ns2:_="" ns3:_="">
    <xsd:import namespace="34401bd3-40af-4a30-a8e4-7ddbb939e5ef"/>
    <xsd:import namespace="d003a215-8b1f-40d6-8dd8-fec0261888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01bd3-40af-4a30-a8e4-7ddbb939e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3a215-8b1f-40d6-8dd8-fec02618885f"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7"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A2D5FC-BD38-402A-8E11-D3051D55D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01bd3-40af-4a30-a8e4-7ddbb939e5ef"/>
    <ds:schemaRef ds:uri="d003a215-8b1f-40d6-8dd8-fec0261888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962CBA-F048-4E24-8D8C-0F433C161735}">
  <ds:schemaRefs>
    <ds:schemaRef ds:uri="http://schemas.microsoft.com/sharepoint/v3/contenttype/forms"/>
  </ds:schemaRefs>
</ds:datastoreItem>
</file>

<file path=customXml/itemProps3.xml><?xml version="1.0" encoding="utf-8"?>
<ds:datastoreItem xmlns:ds="http://schemas.openxmlformats.org/officeDocument/2006/customXml" ds:itemID="{C882D954-FDEA-4E9F-97A0-3E397DB8F334}">
  <ds:schemaRefs>
    <ds:schemaRef ds:uri="http://schemas.openxmlformats.org/officeDocument/2006/bibliography"/>
  </ds:schemaRefs>
</ds:datastoreItem>
</file>

<file path=customXml/itemProps4.xml><?xml version="1.0" encoding="utf-8"?>
<ds:datastoreItem xmlns:ds="http://schemas.openxmlformats.org/officeDocument/2006/customXml" ds:itemID="{D3D4EC09-FDAB-4695-B7EC-3CD5CAF28F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181</Pages>
  <Words>68500</Words>
  <Characters>363050</Characters>
  <Application>Microsoft Office Word</Application>
  <DocSecurity>0</DocSecurity>
  <Lines>3025</Lines>
  <Paragraphs>861</Paragraphs>
  <ScaleCrop>false</ScaleCrop>
  <HeadingPairs>
    <vt:vector size="2" baseType="variant">
      <vt:variant>
        <vt:lpstr>Titel</vt:lpstr>
      </vt:variant>
      <vt:variant>
        <vt:i4>1</vt:i4>
      </vt:variant>
    </vt:vector>
  </HeadingPairs>
  <TitlesOfParts>
    <vt:vector size="1" baseType="lpstr">
      <vt:lpstr>PESTICIDE RISK ASSESSMENT FOR BIRDS AND MAMMALS IN SWEDEN</vt:lpstr>
    </vt:vector>
  </TitlesOfParts>
  <Company>Kemikalieinspektionen</Company>
  <LinksUpToDate>false</LinksUpToDate>
  <CharactersWithSpaces>430689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PESTICIDE RISK ASSESSMENT FOR BIRDS AND MAMMALS IN SWEDEN</dc:title>
  <dc:subject/>
  <dc:creator>Larsen Nielsen, Lene</dc:creator>
  <cp:keywords>birds mammals risk assessment ecotoxicology fåglar däggdjur riskbedömning ekotoxikologi</cp:keywords>
  <dc:description/>
  <cp:lastModifiedBy>Helena Vogel</cp:lastModifiedBy>
  <cp:revision>2</cp:revision>
  <cp:lastPrinted>2020-11-10T09:02:00Z</cp:lastPrinted>
  <dcterms:created xsi:type="dcterms:W3CDTF">2021-04-27T08:50:00Z</dcterms:created>
  <dcterms:modified xsi:type="dcterms:W3CDTF">2021-04-27T08:50:00Z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Remapped">
    <vt:lpwstr>true</vt:lpwstr>
  </property>
  <property fmtid="{D5CDD505-2E9C-101B-9397-08002B2CF9AE}" pid="4" name="ContentTypeId">
    <vt:lpwstr>0x01010073366ED2B897854BB64673F456C1A6B4</vt:lpwstr>
  </property>
</Properties>
</file>