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81408" w14:textId="626BB620" w:rsidR="00D20904" w:rsidRPr="00CC2A6E" w:rsidRDefault="00A72554" w:rsidP="00CC2A6E">
      <w:pPr>
        <w:jc w:val="center"/>
        <w:rPr>
          <w:sz w:val="28"/>
          <w:szCs w:val="28"/>
        </w:rPr>
      </w:pPr>
      <w:r w:rsidRPr="003C2E2D">
        <w:rPr>
          <w:sz w:val="28"/>
          <w:szCs w:val="28"/>
        </w:rPr>
        <w:t>Informationskällor, kemiska ämnen i material</w:t>
      </w:r>
    </w:p>
    <w:tbl>
      <w:tblPr>
        <w:tblStyle w:val="Tabellrutnt"/>
        <w:tblpPr w:leftFromText="141" w:rightFromText="141" w:tblpY="639"/>
        <w:tblW w:w="5000" w:type="pct"/>
        <w:tblLook w:val="04A0" w:firstRow="1" w:lastRow="0" w:firstColumn="1" w:lastColumn="0" w:noHBand="0" w:noVBand="1"/>
      </w:tblPr>
      <w:tblGrid>
        <w:gridCol w:w="5561"/>
        <w:gridCol w:w="7224"/>
        <w:gridCol w:w="1209"/>
      </w:tblGrid>
      <w:tr w:rsidR="009C6ED6" w14:paraId="06BE0647" w14:textId="77777777" w:rsidTr="00A10F5D">
        <w:tc>
          <w:tcPr>
            <w:tcW w:w="1987" w:type="pct"/>
          </w:tcPr>
          <w:p w14:paraId="7446C2DF" w14:textId="68DBA2BC" w:rsidR="009C6ED6" w:rsidRPr="00194B92" w:rsidRDefault="00194B92" w:rsidP="00194B92">
            <w:pPr>
              <w:jc w:val="center"/>
              <w:rPr>
                <w:i/>
                <w:iCs/>
              </w:rPr>
            </w:pPr>
            <w:r w:rsidRPr="00194B92">
              <w:rPr>
                <w:b/>
                <w:bCs/>
                <w:i/>
                <w:iCs/>
              </w:rPr>
              <w:t>Materialspecifika källor</w:t>
            </w:r>
          </w:p>
        </w:tc>
        <w:tc>
          <w:tcPr>
            <w:tcW w:w="2581" w:type="pct"/>
          </w:tcPr>
          <w:p w14:paraId="59AECEF6" w14:textId="7644034F" w:rsidR="009C6ED6" w:rsidRPr="00194B92" w:rsidRDefault="009C6ED6" w:rsidP="00194B92">
            <w:pPr>
              <w:jc w:val="center"/>
              <w:rPr>
                <w:i/>
                <w:iCs/>
              </w:rPr>
            </w:pPr>
            <w:r w:rsidRPr="00194B92">
              <w:rPr>
                <w:i/>
                <w:iCs/>
              </w:rPr>
              <w:t>Materialkategori</w:t>
            </w:r>
            <w:r w:rsidR="00CE2DAC" w:rsidRPr="00194B92">
              <w:rPr>
                <w:i/>
                <w:iCs/>
              </w:rPr>
              <w:t xml:space="preserve"> (enbart huvudkategori angiven)</w:t>
            </w:r>
          </w:p>
        </w:tc>
        <w:tc>
          <w:tcPr>
            <w:tcW w:w="432" w:type="pct"/>
          </w:tcPr>
          <w:p w14:paraId="22468737" w14:textId="01200060" w:rsidR="009C6ED6" w:rsidRPr="00194B92" w:rsidRDefault="009C6ED6" w:rsidP="00194B92">
            <w:pPr>
              <w:jc w:val="center"/>
              <w:rPr>
                <w:i/>
                <w:iCs/>
              </w:rPr>
            </w:pPr>
            <w:r w:rsidRPr="00194B92">
              <w:rPr>
                <w:i/>
                <w:iCs/>
              </w:rPr>
              <w:t>Värdering av källa</w:t>
            </w:r>
          </w:p>
        </w:tc>
      </w:tr>
      <w:tr w:rsidR="0017369E" w14:paraId="30375324" w14:textId="77777777" w:rsidTr="00A10F5D">
        <w:tc>
          <w:tcPr>
            <w:tcW w:w="1987" w:type="pct"/>
          </w:tcPr>
          <w:p w14:paraId="38EF5E22" w14:textId="6E90131D" w:rsidR="0017369E" w:rsidRPr="00BC305D" w:rsidRDefault="0017369E" w:rsidP="007F7117">
            <w:pPr>
              <w:rPr>
                <w:lang w:val="en-US"/>
              </w:rPr>
            </w:pPr>
            <w:r w:rsidRPr="00BC305D">
              <w:rPr>
                <w:lang w:val="en-US"/>
              </w:rPr>
              <w:t>ColourIndex databasen</w:t>
            </w:r>
            <w:r w:rsidR="00BC305D" w:rsidRPr="00BC305D">
              <w:rPr>
                <w:lang w:val="en-US"/>
              </w:rPr>
              <w:t xml:space="preserve"> </w:t>
            </w:r>
            <w:r w:rsidR="00BC305D">
              <w:rPr>
                <w:lang w:val="en-US"/>
              </w:rPr>
              <w:t>(</w:t>
            </w:r>
            <w:r w:rsidR="00BC305D" w:rsidRPr="00BC305D">
              <w:rPr>
                <w:lang w:val="en-US"/>
              </w:rPr>
              <w:t>www.colour-index.com</w:t>
            </w:r>
            <w:r w:rsidR="00BC305D">
              <w:rPr>
                <w:lang w:val="en-US"/>
              </w:rPr>
              <w:t>)</w:t>
            </w:r>
            <w:r w:rsidR="007611F5" w:rsidRPr="007611F5">
              <w:rPr>
                <w:vertAlign w:val="superscript"/>
                <w:lang w:val="en-US"/>
              </w:rPr>
              <w:t>1</w:t>
            </w:r>
          </w:p>
        </w:tc>
        <w:tc>
          <w:tcPr>
            <w:tcW w:w="2581" w:type="pct"/>
          </w:tcPr>
          <w:p w14:paraId="51FB0F6C" w14:textId="232EA53D" w:rsidR="0017369E" w:rsidRDefault="0017369E" w:rsidP="007F7117">
            <w:r>
              <w:t>Elastomer, Läder, Papper/papp, Plast</w:t>
            </w:r>
          </w:p>
        </w:tc>
        <w:tc>
          <w:tcPr>
            <w:tcW w:w="432" w:type="pct"/>
          </w:tcPr>
          <w:p w14:paraId="278B909B" w14:textId="5D350510" w:rsidR="0017369E" w:rsidRDefault="0017369E" w:rsidP="007F7117">
            <w:r>
              <w:t>2</w:t>
            </w:r>
          </w:p>
        </w:tc>
      </w:tr>
      <w:tr w:rsidR="00096396" w:rsidRPr="00CE2DAC" w14:paraId="1E144F81" w14:textId="77777777" w:rsidTr="00A10F5D">
        <w:tc>
          <w:tcPr>
            <w:tcW w:w="1987" w:type="pct"/>
          </w:tcPr>
          <w:p w14:paraId="1A3263F3" w14:textId="34DD5CC7" w:rsidR="00096396" w:rsidRPr="00CE2DAC" w:rsidRDefault="00CE2DAC" w:rsidP="007F7117">
            <w:pPr>
              <w:rPr>
                <w:lang w:val="en-US"/>
              </w:rPr>
            </w:pPr>
            <w:r w:rsidRPr="00CE2DAC">
              <w:rPr>
                <w:lang w:val="en-US"/>
              </w:rPr>
              <w:t>Chemicals associated with Plastic Packaging (</w:t>
            </w:r>
            <w:r w:rsidR="00096396" w:rsidRPr="00CE2DAC">
              <w:rPr>
                <w:lang w:val="en-US"/>
              </w:rPr>
              <w:t>CPP</w:t>
            </w:r>
            <w:r w:rsidRPr="00CE2DAC">
              <w:rPr>
                <w:lang w:val="en-US"/>
              </w:rPr>
              <w:t>)</w:t>
            </w:r>
            <w:r w:rsidR="00096396" w:rsidRPr="00CE2DAC">
              <w:rPr>
                <w:lang w:val="en-US"/>
              </w:rPr>
              <w:t xml:space="preserve"> </w:t>
            </w:r>
            <w:r>
              <w:rPr>
                <w:lang w:val="en-US"/>
              </w:rPr>
              <w:t>databasen</w:t>
            </w:r>
            <w:r w:rsidR="005C1444">
              <w:rPr>
                <w:lang w:val="en-US"/>
              </w:rPr>
              <w:t xml:space="preserve"> </w:t>
            </w:r>
            <w:r w:rsidR="005C1444" w:rsidRPr="005C1444">
              <w:rPr>
                <w:lang w:val="en-US"/>
              </w:rPr>
              <w:t>(Sci. Total Env. 651, part 2, 3253-3268, 2019)</w:t>
            </w:r>
          </w:p>
        </w:tc>
        <w:tc>
          <w:tcPr>
            <w:tcW w:w="2581" w:type="pct"/>
          </w:tcPr>
          <w:p w14:paraId="1A31301B" w14:textId="4CF11B78" w:rsidR="00096396" w:rsidRPr="00CE2DAC" w:rsidRDefault="00CE2DAC" w:rsidP="007F7117">
            <w:pPr>
              <w:rPr>
                <w:lang w:val="en-US"/>
              </w:rPr>
            </w:pPr>
            <w:r>
              <w:rPr>
                <w:lang w:val="en-US"/>
              </w:rPr>
              <w:t>Plast</w:t>
            </w:r>
          </w:p>
        </w:tc>
        <w:tc>
          <w:tcPr>
            <w:tcW w:w="432" w:type="pct"/>
          </w:tcPr>
          <w:p w14:paraId="6C0F3294" w14:textId="58B79E36" w:rsidR="00096396" w:rsidRPr="00CE2DAC" w:rsidRDefault="00CE2DAC" w:rsidP="007F7117">
            <w:pPr>
              <w:rPr>
                <w:lang w:val="en-US"/>
              </w:rPr>
            </w:pPr>
            <w:r>
              <w:rPr>
                <w:lang w:val="en-US"/>
              </w:rPr>
              <w:t>2</w:t>
            </w:r>
          </w:p>
        </w:tc>
      </w:tr>
      <w:tr w:rsidR="00CE2DAC" w:rsidRPr="00194B92" w14:paraId="541660B5" w14:textId="77777777" w:rsidTr="00A10F5D">
        <w:tc>
          <w:tcPr>
            <w:tcW w:w="1987" w:type="pct"/>
          </w:tcPr>
          <w:p w14:paraId="40A54A01" w14:textId="26E15A8A" w:rsidR="00CE2DAC" w:rsidRPr="00194B92" w:rsidRDefault="00CE2DAC" w:rsidP="007F7117">
            <w:r w:rsidRPr="00194B92">
              <w:t>Danska Miljöstyrelsen</w:t>
            </w:r>
            <w:r w:rsidR="00194B92" w:rsidRPr="00194B92">
              <w:t xml:space="preserve"> rapport 132/2014 Hazardous s</w:t>
            </w:r>
            <w:r w:rsidR="00194B92">
              <w:t>ubstances in plastics</w:t>
            </w:r>
            <w:r w:rsidR="005C1444">
              <w:t xml:space="preserve"> (</w:t>
            </w:r>
            <w:r w:rsidR="005C1444" w:rsidRPr="005C1444">
              <w:t>www.mst.dk</w:t>
            </w:r>
            <w:r w:rsidR="005C1444">
              <w:t>)</w:t>
            </w:r>
          </w:p>
        </w:tc>
        <w:tc>
          <w:tcPr>
            <w:tcW w:w="2581" w:type="pct"/>
          </w:tcPr>
          <w:p w14:paraId="2014CFB3" w14:textId="01C09FA4" w:rsidR="00CE2DAC" w:rsidRPr="00194B92" w:rsidRDefault="00194B92" w:rsidP="007F7117">
            <w:r>
              <w:t>Plast</w:t>
            </w:r>
          </w:p>
        </w:tc>
        <w:tc>
          <w:tcPr>
            <w:tcW w:w="432" w:type="pct"/>
          </w:tcPr>
          <w:p w14:paraId="5970B681" w14:textId="55B918F7" w:rsidR="00CE2DAC" w:rsidRPr="00194B92" w:rsidRDefault="00194B92" w:rsidP="007F7117">
            <w:r>
              <w:t>1</w:t>
            </w:r>
          </w:p>
        </w:tc>
      </w:tr>
      <w:tr w:rsidR="0017369E" w:rsidRPr="007F7117" w14:paraId="7E61ACAD" w14:textId="77777777" w:rsidTr="00A10F5D">
        <w:tc>
          <w:tcPr>
            <w:tcW w:w="1987" w:type="pct"/>
          </w:tcPr>
          <w:p w14:paraId="495341C3" w14:textId="0D8A4B70" w:rsidR="0017369E" w:rsidRPr="007F7117" w:rsidRDefault="0017369E" w:rsidP="007F7117">
            <w:pPr>
              <w:rPr>
                <w:lang w:val="en-US"/>
              </w:rPr>
            </w:pPr>
            <w:r w:rsidRPr="00D54C8C">
              <w:rPr>
                <w:lang w:val="en-US"/>
              </w:rPr>
              <w:t>ECHA</w:t>
            </w:r>
            <w:r>
              <w:rPr>
                <w:lang w:val="en-US"/>
              </w:rPr>
              <w:t xml:space="preserve">, </w:t>
            </w:r>
            <w:r w:rsidRPr="00D54C8C">
              <w:rPr>
                <w:lang w:val="en-US"/>
              </w:rPr>
              <w:t xml:space="preserve">Information Sources on Substances </w:t>
            </w:r>
            <w:r>
              <w:rPr>
                <w:lang w:val="en-US"/>
              </w:rPr>
              <w:t xml:space="preserve">in Articles (ISSIA) databasen, </w:t>
            </w:r>
            <w:r w:rsidRPr="00D54C8C">
              <w:rPr>
                <w:lang w:val="en-US"/>
              </w:rPr>
              <w:t>projekt ECHA/2012/265 SR08</w:t>
            </w:r>
            <w:r w:rsidR="007611F5" w:rsidRPr="007611F5">
              <w:rPr>
                <w:vertAlign w:val="superscript"/>
                <w:lang w:val="en-US"/>
              </w:rPr>
              <w:t>2</w:t>
            </w:r>
          </w:p>
        </w:tc>
        <w:tc>
          <w:tcPr>
            <w:tcW w:w="2581" w:type="pct"/>
          </w:tcPr>
          <w:p w14:paraId="1A0EAE2F" w14:textId="5EAD7600" w:rsidR="0017369E" w:rsidRPr="0017369E" w:rsidRDefault="0017369E" w:rsidP="007F7117">
            <w:r w:rsidRPr="0017369E">
              <w:t>Elastomer, Glas, Läder, Metall, P</w:t>
            </w:r>
            <w:r>
              <w:t>apper/papp, Plast, Textil, Trä/kork</w:t>
            </w:r>
          </w:p>
        </w:tc>
        <w:tc>
          <w:tcPr>
            <w:tcW w:w="432" w:type="pct"/>
          </w:tcPr>
          <w:p w14:paraId="403CFA78" w14:textId="61A00072" w:rsidR="0017369E" w:rsidRPr="007F7117" w:rsidRDefault="0017369E" w:rsidP="007F7117">
            <w:pPr>
              <w:rPr>
                <w:lang w:val="en-US"/>
              </w:rPr>
            </w:pPr>
            <w:r>
              <w:rPr>
                <w:lang w:val="en-US"/>
              </w:rPr>
              <w:t>2</w:t>
            </w:r>
          </w:p>
        </w:tc>
      </w:tr>
      <w:tr w:rsidR="0017369E" w:rsidRPr="007F7117" w14:paraId="055B886E" w14:textId="77777777" w:rsidTr="00A10F5D">
        <w:tc>
          <w:tcPr>
            <w:tcW w:w="1987" w:type="pct"/>
          </w:tcPr>
          <w:p w14:paraId="6458B132" w14:textId="57BF6427" w:rsidR="0017369E" w:rsidRPr="00BC305D" w:rsidRDefault="0017369E" w:rsidP="007F7117">
            <w:r w:rsidRPr="00BC305D">
              <w:t>ECHA</w:t>
            </w:r>
            <w:r w:rsidR="00096396" w:rsidRPr="00BC305D">
              <w:t>, project om plastadditiv</w:t>
            </w:r>
            <w:r w:rsidR="00BC305D" w:rsidRPr="00BC305D">
              <w:t xml:space="preserve"> (www</w:t>
            </w:r>
            <w:r w:rsidR="00BC305D">
              <w:t>.</w:t>
            </w:r>
            <w:r w:rsidR="00BC305D" w:rsidRPr="00BC305D">
              <w:t>echa.europa.eu/plastic-additives-initiative</w:t>
            </w:r>
            <w:r w:rsidR="00BC305D">
              <w:t>)</w:t>
            </w:r>
          </w:p>
        </w:tc>
        <w:tc>
          <w:tcPr>
            <w:tcW w:w="2581" w:type="pct"/>
          </w:tcPr>
          <w:p w14:paraId="3992C55F" w14:textId="169AE7A1" w:rsidR="0017369E" w:rsidRPr="0017369E" w:rsidRDefault="00096396" w:rsidP="007F7117">
            <w:r>
              <w:t>Plast</w:t>
            </w:r>
          </w:p>
        </w:tc>
        <w:tc>
          <w:tcPr>
            <w:tcW w:w="432" w:type="pct"/>
          </w:tcPr>
          <w:p w14:paraId="4EAAB12A" w14:textId="4FB4C1F6" w:rsidR="0017369E" w:rsidRDefault="00096396" w:rsidP="007F7117">
            <w:pPr>
              <w:rPr>
                <w:lang w:val="en-US"/>
              </w:rPr>
            </w:pPr>
            <w:r>
              <w:rPr>
                <w:lang w:val="en-US"/>
              </w:rPr>
              <w:t>1</w:t>
            </w:r>
          </w:p>
        </w:tc>
      </w:tr>
      <w:tr w:rsidR="0017369E" w:rsidRPr="007F7117" w14:paraId="66FB07D5" w14:textId="77777777" w:rsidTr="00A10F5D">
        <w:tc>
          <w:tcPr>
            <w:tcW w:w="1987" w:type="pct"/>
          </w:tcPr>
          <w:p w14:paraId="3C1E7E93" w14:textId="0D7CC86E" w:rsidR="0017369E" w:rsidRPr="00BC305D" w:rsidRDefault="0017369E" w:rsidP="007F7117">
            <w:r>
              <w:t>ECHA registreringsdatabas</w:t>
            </w:r>
            <w:r w:rsidR="00BC305D">
              <w:t xml:space="preserve"> (www.</w:t>
            </w:r>
            <w:r w:rsidR="00BC305D" w:rsidRPr="00BC305D">
              <w:t>echa.europa.eu</w:t>
            </w:r>
            <w:r w:rsidR="00BC305D">
              <w:t>)</w:t>
            </w:r>
            <w:r w:rsidR="007611F5" w:rsidRPr="007611F5">
              <w:rPr>
                <w:vertAlign w:val="superscript"/>
              </w:rPr>
              <w:t>3</w:t>
            </w:r>
          </w:p>
        </w:tc>
        <w:tc>
          <w:tcPr>
            <w:tcW w:w="2581" w:type="pct"/>
          </w:tcPr>
          <w:p w14:paraId="78EAB001" w14:textId="4990EB6E" w:rsidR="0017369E" w:rsidRPr="004B62A7" w:rsidRDefault="0017369E" w:rsidP="007F7117">
            <w:r w:rsidRPr="004B62A7">
              <w:t>Elastomer (AC10), Glas (AC4), Keramik (AC4), Läder (AC6), Metall (AC7), Papper/papp (AC8), Plast (AC13), Sten/puts/cement (AC4), Textil (AC5), Trä/kork (AC11)</w:t>
            </w:r>
          </w:p>
        </w:tc>
        <w:tc>
          <w:tcPr>
            <w:tcW w:w="432" w:type="pct"/>
          </w:tcPr>
          <w:p w14:paraId="5E6F1810" w14:textId="5447CD68" w:rsidR="0017369E" w:rsidRPr="007F7117" w:rsidRDefault="0017369E" w:rsidP="007F7117">
            <w:pPr>
              <w:rPr>
                <w:lang w:val="en-US"/>
              </w:rPr>
            </w:pPr>
            <w:r>
              <w:rPr>
                <w:lang w:val="en-US"/>
              </w:rPr>
              <w:t>2</w:t>
            </w:r>
          </w:p>
        </w:tc>
      </w:tr>
      <w:tr w:rsidR="00096396" w:rsidRPr="00096396" w14:paraId="45B8DCA2" w14:textId="77777777" w:rsidTr="00A10F5D">
        <w:tc>
          <w:tcPr>
            <w:tcW w:w="1987" w:type="pct"/>
          </w:tcPr>
          <w:p w14:paraId="345C8931" w14:textId="498C9CB9" w:rsidR="00096396" w:rsidRDefault="00096396" w:rsidP="007F7117">
            <w:r>
              <w:t xml:space="preserve">EuPIA, </w:t>
            </w:r>
            <w:proofErr w:type="gramStart"/>
            <w:r>
              <w:t>Europeiska</w:t>
            </w:r>
            <w:proofErr w:type="gramEnd"/>
            <w:r>
              <w:t xml:space="preserve"> färgtillverkarnas organisation</w:t>
            </w:r>
            <w:r w:rsidR="005C1444">
              <w:t xml:space="preserve"> (</w:t>
            </w:r>
            <w:r w:rsidR="005C1444" w:rsidRPr="005C1444">
              <w:t>www.eupia.org</w:t>
            </w:r>
            <w:r w:rsidR="005C1444">
              <w:t>)</w:t>
            </w:r>
          </w:p>
        </w:tc>
        <w:tc>
          <w:tcPr>
            <w:tcW w:w="2581" w:type="pct"/>
          </w:tcPr>
          <w:p w14:paraId="5D07E841" w14:textId="77777777" w:rsidR="00096396" w:rsidRPr="00096396" w:rsidRDefault="00096396" w:rsidP="007F7117"/>
        </w:tc>
        <w:tc>
          <w:tcPr>
            <w:tcW w:w="432" w:type="pct"/>
          </w:tcPr>
          <w:p w14:paraId="1365DC15" w14:textId="2F2C47DE" w:rsidR="00096396" w:rsidRPr="00096396" w:rsidRDefault="00096396" w:rsidP="007F7117">
            <w:r>
              <w:t>2</w:t>
            </w:r>
          </w:p>
        </w:tc>
      </w:tr>
      <w:tr w:rsidR="00CE2DAC" w14:paraId="0C1963ED" w14:textId="77777777" w:rsidTr="00A10F5D">
        <w:tc>
          <w:tcPr>
            <w:tcW w:w="1987" w:type="pct"/>
          </w:tcPr>
          <w:p w14:paraId="5454D04A" w14:textId="77777777" w:rsidR="00CE2DAC" w:rsidRPr="00CE2DAC" w:rsidRDefault="00CE2DAC" w:rsidP="00CE2DAC">
            <w:r w:rsidRPr="00CE2DAC">
              <w:t>Kemikalieinspektionen Analyser av papper</w:t>
            </w:r>
            <w:r>
              <w:t xml:space="preserve"> och papp (opublicerad 2020)</w:t>
            </w:r>
          </w:p>
        </w:tc>
        <w:tc>
          <w:tcPr>
            <w:tcW w:w="2581" w:type="pct"/>
          </w:tcPr>
          <w:p w14:paraId="54C798D9" w14:textId="77777777" w:rsidR="00CE2DAC" w:rsidRDefault="00CE2DAC" w:rsidP="00CE2DAC">
            <w:r>
              <w:t>Papper/papp</w:t>
            </w:r>
          </w:p>
        </w:tc>
        <w:tc>
          <w:tcPr>
            <w:tcW w:w="432" w:type="pct"/>
          </w:tcPr>
          <w:p w14:paraId="083FA13D" w14:textId="77777777" w:rsidR="00CE2DAC" w:rsidRDefault="00CE2DAC" w:rsidP="00CE2DAC">
            <w:r>
              <w:t>3</w:t>
            </w:r>
          </w:p>
        </w:tc>
      </w:tr>
      <w:tr w:rsidR="00CE2DAC" w14:paraId="6110A818" w14:textId="77777777" w:rsidTr="00A10F5D">
        <w:tc>
          <w:tcPr>
            <w:tcW w:w="1987" w:type="pct"/>
          </w:tcPr>
          <w:p w14:paraId="66203817" w14:textId="77777777" w:rsidR="00CE2DAC" w:rsidRPr="00CE2DAC" w:rsidRDefault="00CE2DAC" w:rsidP="00CE2DAC">
            <w:r w:rsidRPr="00CE2DAC">
              <w:t xml:space="preserve">Kemikalieinspektionen Analyser av </w:t>
            </w:r>
            <w:r>
              <w:t>textil (opublicerad 2020)</w:t>
            </w:r>
          </w:p>
        </w:tc>
        <w:tc>
          <w:tcPr>
            <w:tcW w:w="2581" w:type="pct"/>
          </w:tcPr>
          <w:p w14:paraId="7D14A5B1" w14:textId="77777777" w:rsidR="00CE2DAC" w:rsidRDefault="00CE2DAC" w:rsidP="00CE2DAC">
            <w:r>
              <w:t>Textil</w:t>
            </w:r>
          </w:p>
        </w:tc>
        <w:tc>
          <w:tcPr>
            <w:tcW w:w="432" w:type="pct"/>
          </w:tcPr>
          <w:p w14:paraId="1C256140" w14:textId="77777777" w:rsidR="00CE2DAC" w:rsidRDefault="00CE2DAC" w:rsidP="00CE2DAC">
            <w:r>
              <w:t>3</w:t>
            </w:r>
          </w:p>
        </w:tc>
      </w:tr>
      <w:tr w:rsidR="00D95D31" w:rsidRPr="00D95D31" w14:paraId="403AAF05" w14:textId="77777777" w:rsidTr="00A10F5D">
        <w:tc>
          <w:tcPr>
            <w:tcW w:w="1987" w:type="pct"/>
          </w:tcPr>
          <w:p w14:paraId="436BD090" w14:textId="4272BCF1" w:rsidR="00D95D31" w:rsidRDefault="00D95D31" w:rsidP="007F7117">
            <w:r w:rsidRPr="00D95D31">
              <w:t>Kem</w:t>
            </w:r>
            <w:r>
              <w:t>ikalieinspektionen</w:t>
            </w:r>
            <w:r w:rsidRPr="00D95D31">
              <w:t xml:space="preserve"> PM 1/18 Kartläggning av kriterier för farliga ämnen i miljömärkningssystem</w:t>
            </w:r>
            <w:r w:rsidR="000575B1">
              <w:t xml:space="preserve"> (www.kemi.se)</w:t>
            </w:r>
          </w:p>
        </w:tc>
        <w:tc>
          <w:tcPr>
            <w:tcW w:w="2581" w:type="pct"/>
          </w:tcPr>
          <w:p w14:paraId="1A2CEEB8" w14:textId="6457328A" w:rsidR="00D95D31" w:rsidRPr="00D95D31" w:rsidRDefault="00FB398E" w:rsidP="007F7117">
            <w:r>
              <w:t>Elastomer</w:t>
            </w:r>
          </w:p>
        </w:tc>
        <w:tc>
          <w:tcPr>
            <w:tcW w:w="432" w:type="pct"/>
          </w:tcPr>
          <w:p w14:paraId="48CECA7B" w14:textId="598573B0" w:rsidR="00D95D31" w:rsidRPr="00D95D31" w:rsidRDefault="00D95D31" w:rsidP="007F7117">
            <w:r>
              <w:t>2</w:t>
            </w:r>
          </w:p>
        </w:tc>
      </w:tr>
      <w:tr w:rsidR="0017369E" w14:paraId="792C959C" w14:textId="77777777" w:rsidTr="00A10F5D">
        <w:tc>
          <w:tcPr>
            <w:tcW w:w="1987" w:type="pct"/>
          </w:tcPr>
          <w:p w14:paraId="66AF2B16" w14:textId="2D72477D" w:rsidR="0017369E" w:rsidRPr="00FF3A2A" w:rsidRDefault="0017369E" w:rsidP="007F7117">
            <w:pPr>
              <w:rPr>
                <w:lang w:val="en-US"/>
              </w:rPr>
            </w:pPr>
            <w:r>
              <w:rPr>
                <w:lang w:val="en-US"/>
              </w:rPr>
              <w:t>Kemikalieinspektionen</w:t>
            </w:r>
            <w:r w:rsidRPr="00FF3A2A">
              <w:rPr>
                <w:lang w:val="en-US"/>
              </w:rPr>
              <w:t xml:space="preserve"> PM 4/18 Chemical substances in elastomer materials</w:t>
            </w:r>
            <w:r w:rsidR="000575B1">
              <w:rPr>
                <w:lang w:val="en-US"/>
              </w:rPr>
              <w:t xml:space="preserve"> (www.kemi.se)</w:t>
            </w:r>
          </w:p>
        </w:tc>
        <w:tc>
          <w:tcPr>
            <w:tcW w:w="2581" w:type="pct"/>
          </w:tcPr>
          <w:p w14:paraId="6914C73A" w14:textId="6A7944B5" w:rsidR="0017369E" w:rsidRDefault="0017369E" w:rsidP="007F7117">
            <w:r>
              <w:t>Elastomer</w:t>
            </w:r>
          </w:p>
        </w:tc>
        <w:tc>
          <w:tcPr>
            <w:tcW w:w="432" w:type="pct"/>
          </w:tcPr>
          <w:p w14:paraId="5D2BECE9" w14:textId="108DEDAF" w:rsidR="0017369E" w:rsidRDefault="0017369E" w:rsidP="007F7117">
            <w:r>
              <w:t>1 och 2</w:t>
            </w:r>
          </w:p>
        </w:tc>
      </w:tr>
      <w:tr w:rsidR="00D95D31" w:rsidRPr="00D95D31" w14:paraId="56681189" w14:textId="77777777" w:rsidTr="00A10F5D">
        <w:tc>
          <w:tcPr>
            <w:tcW w:w="1987" w:type="pct"/>
          </w:tcPr>
          <w:p w14:paraId="3D9A3CF0" w14:textId="1D617FD0" w:rsidR="00D95D31" w:rsidRDefault="00D95D31" w:rsidP="007F7117">
            <w:pPr>
              <w:rPr>
                <w:lang w:val="en-US"/>
              </w:rPr>
            </w:pPr>
            <w:r w:rsidRPr="00D95D31">
              <w:rPr>
                <w:lang w:val="en-US"/>
              </w:rPr>
              <w:t>K</w:t>
            </w:r>
            <w:r>
              <w:rPr>
                <w:lang w:val="en-US"/>
              </w:rPr>
              <w:t xml:space="preserve">emikalieinspektionen </w:t>
            </w:r>
            <w:r w:rsidRPr="00D95D31">
              <w:rPr>
                <w:lang w:val="en-US"/>
              </w:rPr>
              <w:t>PM 2/19 Survey on substances in plastics in the Swedish product register</w:t>
            </w:r>
            <w:r w:rsidR="000575B1">
              <w:rPr>
                <w:lang w:val="en-US"/>
              </w:rPr>
              <w:t xml:space="preserve"> (www.kemi.se)</w:t>
            </w:r>
          </w:p>
        </w:tc>
        <w:tc>
          <w:tcPr>
            <w:tcW w:w="2581" w:type="pct"/>
          </w:tcPr>
          <w:p w14:paraId="61209143" w14:textId="7996A775" w:rsidR="00D95D31" w:rsidRPr="00D95D31" w:rsidRDefault="00D95D31" w:rsidP="007F7117">
            <w:pPr>
              <w:rPr>
                <w:lang w:val="en-US"/>
              </w:rPr>
            </w:pPr>
            <w:r>
              <w:rPr>
                <w:lang w:val="en-US"/>
              </w:rPr>
              <w:t>Plast</w:t>
            </w:r>
          </w:p>
        </w:tc>
        <w:tc>
          <w:tcPr>
            <w:tcW w:w="432" w:type="pct"/>
          </w:tcPr>
          <w:p w14:paraId="39719B85" w14:textId="23A32579" w:rsidR="00D95D31" w:rsidRPr="00D95D31" w:rsidRDefault="00D95D31" w:rsidP="007F7117">
            <w:pPr>
              <w:rPr>
                <w:lang w:val="en-US"/>
              </w:rPr>
            </w:pPr>
            <w:r>
              <w:rPr>
                <w:lang w:val="en-US"/>
              </w:rPr>
              <w:t>1</w:t>
            </w:r>
          </w:p>
        </w:tc>
      </w:tr>
      <w:tr w:rsidR="0017369E" w14:paraId="700085AB" w14:textId="77777777" w:rsidTr="00A10F5D">
        <w:tc>
          <w:tcPr>
            <w:tcW w:w="1987" w:type="pct"/>
          </w:tcPr>
          <w:p w14:paraId="07CD2DA4" w14:textId="3EE94E81" w:rsidR="0017369E" w:rsidRPr="0017369E" w:rsidRDefault="0017369E" w:rsidP="007F7117">
            <w:pPr>
              <w:rPr>
                <w:lang w:val="en-US"/>
              </w:rPr>
            </w:pPr>
            <w:r w:rsidRPr="0017369E">
              <w:rPr>
                <w:lang w:val="en-US"/>
              </w:rPr>
              <w:t>Kemikalieinspektionen PM</w:t>
            </w:r>
            <w:r>
              <w:rPr>
                <w:lang w:val="en-US"/>
              </w:rPr>
              <w:t xml:space="preserve"> 4/19</w:t>
            </w:r>
            <w:r w:rsidRPr="0017369E">
              <w:rPr>
                <w:lang w:val="en-US"/>
              </w:rPr>
              <w:t xml:space="preserve"> Chemical substances in paper and paperboard</w:t>
            </w:r>
            <w:r w:rsidR="000575B1">
              <w:rPr>
                <w:lang w:val="en-US"/>
              </w:rPr>
              <w:t xml:space="preserve"> (www.kemi.se)</w:t>
            </w:r>
          </w:p>
        </w:tc>
        <w:tc>
          <w:tcPr>
            <w:tcW w:w="2581" w:type="pct"/>
          </w:tcPr>
          <w:p w14:paraId="655CAF43" w14:textId="68D163A9" w:rsidR="0017369E" w:rsidRDefault="0017369E" w:rsidP="007F7117">
            <w:r>
              <w:t>Papper/papp</w:t>
            </w:r>
          </w:p>
        </w:tc>
        <w:tc>
          <w:tcPr>
            <w:tcW w:w="432" w:type="pct"/>
          </w:tcPr>
          <w:p w14:paraId="2FBC9082" w14:textId="467857A5" w:rsidR="0017369E" w:rsidRDefault="0017369E" w:rsidP="007F7117">
            <w:r>
              <w:t>2</w:t>
            </w:r>
          </w:p>
        </w:tc>
      </w:tr>
      <w:tr w:rsidR="0017369E" w14:paraId="27987CC8" w14:textId="77777777" w:rsidTr="00A10F5D">
        <w:tc>
          <w:tcPr>
            <w:tcW w:w="1987" w:type="pct"/>
          </w:tcPr>
          <w:p w14:paraId="35354BD7" w14:textId="0721D50B" w:rsidR="0017369E" w:rsidRPr="0017369E" w:rsidRDefault="0017369E" w:rsidP="007F7117">
            <w:pPr>
              <w:rPr>
                <w:lang w:val="en-US"/>
              </w:rPr>
            </w:pPr>
            <w:r>
              <w:rPr>
                <w:lang w:val="en-US"/>
              </w:rPr>
              <w:t>Kemikalieinspektionen</w:t>
            </w:r>
            <w:r w:rsidR="00963202">
              <w:rPr>
                <w:lang w:val="en-US"/>
              </w:rPr>
              <w:t>,</w:t>
            </w:r>
            <w:r>
              <w:rPr>
                <w:lang w:val="en-US"/>
              </w:rPr>
              <w:t xml:space="preserve"> </w:t>
            </w:r>
            <w:r w:rsidR="00D95D31">
              <w:rPr>
                <w:lang w:val="en-US"/>
              </w:rPr>
              <w:t xml:space="preserve">Svenska </w:t>
            </w:r>
            <w:r w:rsidR="00963202">
              <w:rPr>
                <w:lang w:val="en-US"/>
              </w:rPr>
              <w:t>p</w:t>
            </w:r>
            <w:r>
              <w:rPr>
                <w:lang w:val="en-US"/>
              </w:rPr>
              <w:t>roduktregistret</w:t>
            </w:r>
            <w:r w:rsidR="007611F5" w:rsidRPr="007611F5">
              <w:rPr>
                <w:vertAlign w:val="superscript"/>
                <w:lang w:val="en-US"/>
              </w:rPr>
              <w:t>4</w:t>
            </w:r>
          </w:p>
        </w:tc>
        <w:tc>
          <w:tcPr>
            <w:tcW w:w="2581" w:type="pct"/>
          </w:tcPr>
          <w:p w14:paraId="58AB434E" w14:textId="3C6269B8" w:rsidR="0017369E" w:rsidRDefault="00096396" w:rsidP="007F7117">
            <w:r>
              <w:t xml:space="preserve">Elastomer (R30300), </w:t>
            </w:r>
            <w:r w:rsidR="00D95D31">
              <w:t>Glas (R30200), Keramik (R30200)</w:t>
            </w:r>
            <w:r>
              <w:t>,</w:t>
            </w:r>
            <w:r w:rsidR="00CE2DAC">
              <w:t xml:space="preserve"> </w:t>
            </w:r>
            <w:r>
              <w:t xml:space="preserve">Metall (R30700), Plast (R30800, C22.2), Papper/papp (R30900)  </w:t>
            </w:r>
          </w:p>
        </w:tc>
        <w:tc>
          <w:tcPr>
            <w:tcW w:w="432" w:type="pct"/>
          </w:tcPr>
          <w:p w14:paraId="3D41FD20" w14:textId="540465D2" w:rsidR="0017369E" w:rsidRDefault="0017369E" w:rsidP="007F7117">
            <w:r>
              <w:t>2</w:t>
            </w:r>
          </w:p>
        </w:tc>
      </w:tr>
      <w:tr w:rsidR="0017369E" w14:paraId="2AEAD2DC" w14:textId="77777777" w:rsidTr="00A10F5D">
        <w:tc>
          <w:tcPr>
            <w:tcW w:w="1987" w:type="pct"/>
          </w:tcPr>
          <w:p w14:paraId="5F14E509" w14:textId="6B590DDF" w:rsidR="0017369E" w:rsidRDefault="0017369E" w:rsidP="007F7117">
            <w:r>
              <w:t>Kemikalieinspektionen</w:t>
            </w:r>
            <w:r w:rsidR="00963202">
              <w:t>,</w:t>
            </w:r>
            <w:r>
              <w:t xml:space="preserve"> Varuguiden</w:t>
            </w:r>
          </w:p>
        </w:tc>
        <w:tc>
          <w:tcPr>
            <w:tcW w:w="2581" w:type="pct"/>
          </w:tcPr>
          <w:p w14:paraId="3FA3641C" w14:textId="27AF6255" w:rsidR="0017369E" w:rsidRDefault="00FB398E" w:rsidP="007F7117">
            <w:r>
              <w:t>Elastomer, Plast, Textil, Trä/kork</w:t>
            </w:r>
          </w:p>
        </w:tc>
        <w:tc>
          <w:tcPr>
            <w:tcW w:w="432" w:type="pct"/>
          </w:tcPr>
          <w:p w14:paraId="7A4457D7" w14:textId="064F746A" w:rsidR="0017369E" w:rsidRDefault="00096396" w:rsidP="007F7117">
            <w:r>
              <w:t>1</w:t>
            </w:r>
          </w:p>
        </w:tc>
      </w:tr>
      <w:tr w:rsidR="0017369E" w14:paraId="5838A4D9" w14:textId="77777777" w:rsidTr="00A10F5D">
        <w:tc>
          <w:tcPr>
            <w:tcW w:w="1987" w:type="pct"/>
            <w:tcBorders>
              <w:bottom w:val="single" w:sz="4" w:space="0" w:color="auto"/>
            </w:tcBorders>
          </w:tcPr>
          <w:p w14:paraId="7BEA4C8E" w14:textId="0846B0BA" w:rsidR="0017369E" w:rsidRPr="00194B92" w:rsidRDefault="00194B92" w:rsidP="00194B92">
            <w:pPr>
              <w:jc w:val="center"/>
              <w:rPr>
                <w:b/>
                <w:bCs/>
                <w:i/>
                <w:iCs/>
              </w:rPr>
            </w:pPr>
            <w:r w:rsidRPr="00194B92">
              <w:rPr>
                <w:b/>
                <w:bCs/>
                <w:i/>
                <w:iCs/>
              </w:rPr>
              <w:lastRenderedPageBreak/>
              <w:t>Ämnesgruppspecifika källor</w:t>
            </w:r>
          </w:p>
        </w:tc>
        <w:tc>
          <w:tcPr>
            <w:tcW w:w="2581" w:type="pct"/>
            <w:tcBorders>
              <w:bottom w:val="single" w:sz="4" w:space="0" w:color="auto"/>
            </w:tcBorders>
          </w:tcPr>
          <w:p w14:paraId="6687E62F" w14:textId="6D9434AD" w:rsidR="0017369E" w:rsidRPr="00194B92" w:rsidRDefault="00194B92" w:rsidP="00194B92">
            <w:pPr>
              <w:jc w:val="center"/>
              <w:rPr>
                <w:i/>
                <w:iCs/>
              </w:rPr>
            </w:pPr>
            <w:r w:rsidRPr="00194B92">
              <w:rPr>
                <w:i/>
                <w:iCs/>
              </w:rPr>
              <w:t>Ämnesgrupp</w:t>
            </w:r>
          </w:p>
        </w:tc>
        <w:tc>
          <w:tcPr>
            <w:tcW w:w="432" w:type="pct"/>
            <w:tcBorders>
              <w:bottom w:val="single" w:sz="4" w:space="0" w:color="auto"/>
            </w:tcBorders>
          </w:tcPr>
          <w:p w14:paraId="069689FF" w14:textId="77777777" w:rsidR="0017369E" w:rsidRDefault="0017369E" w:rsidP="00194B92">
            <w:pPr>
              <w:jc w:val="center"/>
            </w:pPr>
          </w:p>
        </w:tc>
      </w:tr>
      <w:tr w:rsidR="0017369E" w14:paraId="372F6DA7" w14:textId="77777777" w:rsidTr="00A10F5D">
        <w:tc>
          <w:tcPr>
            <w:tcW w:w="1987" w:type="pct"/>
            <w:tcBorders>
              <w:bottom w:val="single" w:sz="4" w:space="0" w:color="auto"/>
            </w:tcBorders>
          </w:tcPr>
          <w:p w14:paraId="4B39F460" w14:textId="4ED02725" w:rsidR="0017369E" w:rsidRDefault="00194B92" w:rsidP="007F7117">
            <w:r>
              <w:t>Kemikalieinspektionen PM 2/14 Kartläggning av ftalater i Sverige</w:t>
            </w:r>
            <w:r w:rsidR="000575B1">
              <w:t xml:space="preserve"> (www.kemi.se)</w:t>
            </w:r>
          </w:p>
        </w:tc>
        <w:tc>
          <w:tcPr>
            <w:tcW w:w="2581" w:type="pct"/>
            <w:tcBorders>
              <w:bottom w:val="single" w:sz="4" w:space="0" w:color="auto"/>
            </w:tcBorders>
          </w:tcPr>
          <w:p w14:paraId="0960E4C4" w14:textId="7F177687" w:rsidR="0017369E" w:rsidRDefault="00194B92" w:rsidP="007F7117">
            <w:r>
              <w:t>Ftalater</w:t>
            </w:r>
          </w:p>
        </w:tc>
        <w:tc>
          <w:tcPr>
            <w:tcW w:w="432" w:type="pct"/>
            <w:tcBorders>
              <w:bottom w:val="single" w:sz="4" w:space="0" w:color="auto"/>
            </w:tcBorders>
          </w:tcPr>
          <w:p w14:paraId="6534D72B" w14:textId="422B0AB6" w:rsidR="0017369E" w:rsidRDefault="00194B92" w:rsidP="007F7117">
            <w:r>
              <w:t>1</w:t>
            </w:r>
          </w:p>
        </w:tc>
      </w:tr>
      <w:tr w:rsidR="0017369E" w14:paraId="7EE176E8" w14:textId="77777777" w:rsidTr="00A10F5D">
        <w:tc>
          <w:tcPr>
            <w:tcW w:w="1987" w:type="pct"/>
            <w:tcBorders>
              <w:bottom w:val="single" w:sz="4" w:space="0" w:color="auto"/>
            </w:tcBorders>
          </w:tcPr>
          <w:p w14:paraId="19C7A476" w14:textId="186848D0" w:rsidR="0017369E" w:rsidRDefault="002F4414" w:rsidP="007F7117">
            <w:r w:rsidRPr="00194B92">
              <w:t>Danska Miljöstyrelsen rapport</w:t>
            </w:r>
            <w:r>
              <w:t xml:space="preserve"> 1536/2014 Survey of brominated flame retardants</w:t>
            </w:r>
            <w:r w:rsidR="005C1444">
              <w:t xml:space="preserve"> (</w:t>
            </w:r>
            <w:r w:rsidR="005C1444" w:rsidRPr="005C1444">
              <w:t>www.mst.dk</w:t>
            </w:r>
            <w:r w:rsidR="005C1444">
              <w:t>)</w:t>
            </w:r>
          </w:p>
        </w:tc>
        <w:tc>
          <w:tcPr>
            <w:tcW w:w="2581" w:type="pct"/>
            <w:tcBorders>
              <w:bottom w:val="single" w:sz="4" w:space="0" w:color="auto"/>
            </w:tcBorders>
          </w:tcPr>
          <w:p w14:paraId="1AFD0209" w14:textId="144DCFAC" w:rsidR="0017369E" w:rsidRDefault="002F4414" w:rsidP="007F7117">
            <w:r>
              <w:t>Bromerade flamskyddsmedel</w:t>
            </w:r>
          </w:p>
        </w:tc>
        <w:tc>
          <w:tcPr>
            <w:tcW w:w="432" w:type="pct"/>
            <w:tcBorders>
              <w:bottom w:val="single" w:sz="4" w:space="0" w:color="auto"/>
            </w:tcBorders>
          </w:tcPr>
          <w:p w14:paraId="7743CB76" w14:textId="79FDC5BE" w:rsidR="0017369E" w:rsidRDefault="002F4414" w:rsidP="007F7117">
            <w:r>
              <w:t>1</w:t>
            </w:r>
          </w:p>
        </w:tc>
      </w:tr>
      <w:tr w:rsidR="00194B92" w14:paraId="0F9440CD" w14:textId="77777777" w:rsidTr="00A10F5D">
        <w:tc>
          <w:tcPr>
            <w:tcW w:w="1987" w:type="pct"/>
            <w:tcBorders>
              <w:bottom w:val="single" w:sz="4" w:space="0" w:color="auto"/>
            </w:tcBorders>
          </w:tcPr>
          <w:p w14:paraId="2E045D01" w14:textId="69CAD252" w:rsidR="00194B92" w:rsidRDefault="002F4414" w:rsidP="007F7117">
            <w:r w:rsidRPr="002F4414">
              <w:t>Amerikanska Naturvårdsverket EPA</w:t>
            </w:r>
            <w:r>
              <w:t xml:space="preserve"> </w:t>
            </w:r>
            <w:r w:rsidRPr="002F4414">
              <w:t>rapport 740R</w:t>
            </w:r>
            <w:proofErr w:type="gramStart"/>
            <w:r w:rsidRPr="002F4414">
              <w:t>14001</w:t>
            </w:r>
            <w:r>
              <w:t xml:space="preserve">  </w:t>
            </w:r>
            <w:r w:rsidRPr="002F4414">
              <w:t>Flame</w:t>
            </w:r>
            <w:proofErr w:type="gramEnd"/>
            <w:r w:rsidRPr="002F4414">
              <w:t xml:space="preserve"> retardant alternatives for hexabromocyclododecane (HBCD</w:t>
            </w:r>
            <w:r>
              <w:t>)</w:t>
            </w:r>
            <w:r w:rsidR="005C1444">
              <w:t xml:space="preserve"> (www.</w:t>
            </w:r>
            <w:r w:rsidR="005C1444" w:rsidRPr="005C1444">
              <w:t>epa.gov</w:t>
            </w:r>
            <w:r w:rsidR="005C1444">
              <w:t>)</w:t>
            </w:r>
          </w:p>
        </w:tc>
        <w:tc>
          <w:tcPr>
            <w:tcW w:w="2581" w:type="pct"/>
            <w:tcBorders>
              <w:bottom w:val="single" w:sz="4" w:space="0" w:color="auto"/>
            </w:tcBorders>
          </w:tcPr>
          <w:p w14:paraId="7870CD3F" w14:textId="319C948A" w:rsidR="00194B92" w:rsidRDefault="002F4414" w:rsidP="007F7117">
            <w:r>
              <w:t>Bromerade flamskyddsmedel</w:t>
            </w:r>
          </w:p>
        </w:tc>
        <w:tc>
          <w:tcPr>
            <w:tcW w:w="432" w:type="pct"/>
            <w:tcBorders>
              <w:bottom w:val="single" w:sz="4" w:space="0" w:color="auto"/>
            </w:tcBorders>
          </w:tcPr>
          <w:p w14:paraId="1A7EDA95" w14:textId="5EFB350B" w:rsidR="00194B92" w:rsidRDefault="002F4414" w:rsidP="007F7117">
            <w:r>
              <w:t>1</w:t>
            </w:r>
          </w:p>
        </w:tc>
      </w:tr>
      <w:tr w:rsidR="00194B92" w14:paraId="2B9BF5AC" w14:textId="77777777" w:rsidTr="00A10F5D">
        <w:tc>
          <w:tcPr>
            <w:tcW w:w="1987" w:type="pct"/>
            <w:tcBorders>
              <w:bottom w:val="single" w:sz="4" w:space="0" w:color="auto"/>
            </w:tcBorders>
          </w:tcPr>
          <w:p w14:paraId="16C0BC00" w14:textId="6F30475E" w:rsidR="00194B92" w:rsidRPr="00FB398E" w:rsidRDefault="00194B92" w:rsidP="00FB398E">
            <w:pPr>
              <w:jc w:val="center"/>
              <w:rPr>
                <w:b/>
                <w:bCs/>
                <w:i/>
                <w:iCs/>
              </w:rPr>
            </w:pPr>
            <w:r w:rsidRPr="00FB398E">
              <w:rPr>
                <w:b/>
                <w:bCs/>
                <w:i/>
                <w:iCs/>
              </w:rPr>
              <w:t>Ämnesspecifika källor</w:t>
            </w:r>
          </w:p>
        </w:tc>
        <w:tc>
          <w:tcPr>
            <w:tcW w:w="2581" w:type="pct"/>
            <w:tcBorders>
              <w:bottom w:val="single" w:sz="4" w:space="0" w:color="auto"/>
            </w:tcBorders>
          </w:tcPr>
          <w:p w14:paraId="7AF91414" w14:textId="56C61331" w:rsidR="00194B92" w:rsidRPr="00BE0AB7" w:rsidRDefault="00194B92" w:rsidP="00BE0AB7">
            <w:pPr>
              <w:jc w:val="center"/>
              <w:rPr>
                <w:i/>
                <w:iCs/>
              </w:rPr>
            </w:pPr>
          </w:p>
        </w:tc>
        <w:tc>
          <w:tcPr>
            <w:tcW w:w="432" w:type="pct"/>
            <w:tcBorders>
              <w:bottom w:val="single" w:sz="4" w:space="0" w:color="auto"/>
            </w:tcBorders>
          </w:tcPr>
          <w:p w14:paraId="4084396E" w14:textId="77777777" w:rsidR="00194B92" w:rsidRDefault="00194B92" w:rsidP="007F7117"/>
        </w:tc>
      </w:tr>
      <w:tr w:rsidR="00963202" w14:paraId="64BFFFA6" w14:textId="77777777" w:rsidTr="00A10F5D">
        <w:tc>
          <w:tcPr>
            <w:tcW w:w="4568" w:type="pct"/>
            <w:gridSpan w:val="2"/>
            <w:tcBorders>
              <w:bottom w:val="single" w:sz="4" w:space="0" w:color="auto"/>
            </w:tcBorders>
          </w:tcPr>
          <w:p w14:paraId="3C1B7676" w14:textId="77777777" w:rsidR="00963202" w:rsidRDefault="007A1080" w:rsidP="007F7117">
            <w:r>
              <w:t>Källor som granskats avseende materialinformation för specifika ämnen inkluderar:</w:t>
            </w:r>
          </w:p>
          <w:p w14:paraId="608744E9" w14:textId="21B2272F" w:rsidR="007A1080" w:rsidRDefault="007A1080" w:rsidP="007A1080">
            <w:pPr>
              <w:pStyle w:val="Liststycke"/>
              <w:numPr>
                <w:ilvl w:val="0"/>
                <w:numId w:val="1"/>
              </w:numPr>
            </w:pPr>
            <w:r>
              <w:t>EU risk assessment report (RAR), riskbedömningsrapporter</w:t>
            </w:r>
            <w:r w:rsidR="00D20904">
              <w:t xml:space="preserve"> existerande ämnesdirektivet</w:t>
            </w:r>
          </w:p>
          <w:p w14:paraId="1826B6BC" w14:textId="25D75F00" w:rsidR="007A1080" w:rsidRPr="00D20904" w:rsidRDefault="007A1080" w:rsidP="007A1080">
            <w:pPr>
              <w:pStyle w:val="Liststycke"/>
              <w:numPr>
                <w:ilvl w:val="0"/>
                <w:numId w:val="1"/>
              </w:numPr>
              <w:rPr>
                <w:lang w:val="en-US"/>
              </w:rPr>
            </w:pPr>
            <w:r w:rsidRPr="00D20904">
              <w:rPr>
                <w:lang w:val="en-US"/>
              </w:rPr>
              <w:t>SV</w:t>
            </w:r>
            <w:r w:rsidR="00D20904" w:rsidRPr="00D20904">
              <w:rPr>
                <w:lang w:val="en-US"/>
              </w:rPr>
              <w:t xml:space="preserve">HC (Substances of Very High Concern) </w:t>
            </w:r>
            <w:r w:rsidR="00D20904">
              <w:rPr>
                <w:lang w:val="en-US"/>
              </w:rPr>
              <w:t>rapporter</w:t>
            </w:r>
            <w:r w:rsidR="00D20904" w:rsidRPr="00D20904">
              <w:rPr>
                <w:lang w:val="en-US"/>
              </w:rPr>
              <w:t>, REACH</w:t>
            </w:r>
          </w:p>
          <w:p w14:paraId="3855F05C" w14:textId="77777777" w:rsidR="00D20904" w:rsidRDefault="00D20904" w:rsidP="007A1080">
            <w:pPr>
              <w:pStyle w:val="Liststycke"/>
              <w:numPr>
                <w:ilvl w:val="0"/>
                <w:numId w:val="1"/>
              </w:numPr>
              <w:rPr>
                <w:lang w:val="en-US"/>
              </w:rPr>
            </w:pPr>
            <w:r w:rsidRPr="00D20904">
              <w:rPr>
                <w:lang w:val="en-US"/>
              </w:rPr>
              <w:t>RMOA (Regulatory Management Option A</w:t>
            </w:r>
            <w:r>
              <w:rPr>
                <w:lang w:val="en-US"/>
              </w:rPr>
              <w:t>nalysis) rapporter, REACH</w:t>
            </w:r>
          </w:p>
          <w:p w14:paraId="256B0462" w14:textId="679AB927" w:rsidR="00D20904" w:rsidRPr="00D20904" w:rsidRDefault="000575B1" w:rsidP="00D20904">
            <w:pPr>
              <w:ind w:left="360"/>
            </w:pPr>
            <w:r>
              <w:t>Dessa</w:t>
            </w:r>
            <w:r w:rsidR="00D20904" w:rsidRPr="00D20904">
              <w:t xml:space="preserve"> källor</w:t>
            </w:r>
            <w:r>
              <w:t xml:space="preserve"> återfinns</w:t>
            </w:r>
            <w:r w:rsidR="00BC305D">
              <w:t xml:space="preserve"> på www.</w:t>
            </w:r>
            <w:r w:rsidR="00BC305D" w:rsidRPr="00BC305D">
              <w:t>echa.europa.eu</w:t>
            </w:r>
            <w:r>
              <w:t xml:space="preserve"> </w:t>
            </w:r>
            <w:r w:rsidR="00BC305D">
              <w:t xml:space="preserve">och </w:t>
            </w:r>
            <w:r w:rsidR="00D20904" w:rsidRPr="00D20904">
              <w:t xml:space="preserve">refereras i PRIO som </w:t>
            </w:r>
            <w:r w:rsidR="00D20904" w:rsidRPr="00BC305D">
              <w:rPr>
                <w:i/>
                <w:iCs/>
              </w:rPr>
              <w:t>ECHA</w:t>
            </w:r>
            <w:r w:rsidR="00D20904" w:rsidRPr="00D20904">
              <w:t xml:space="preserve">.  </w:t>
            </w:r>
          </w:p>
        </w:tc>
        <w:tc>
          <w:tcPr>
            <w:tcW w:w="432" w:type="pct"/>
            <w:tcBorders>
              <w:bottom w:val="single" w:sz="4" w:space="0" w:color="auto"/>
            </w:tcBorders>
          </w:tcPr>
          <w:p w14:paraId="1593DE33" w14:textId="49B49017" w:rsidR="00963202" w:rsidRDefault="007A1080" w:rsidP="007F7117">
            <w:r>
              <w:t>1</w:t>
            </w:r>
          </w:p>
        </w:tc>
      </w:tr>
    </w:tbl>
    <w:p w14:paraId="4D353BE0" w14:textId="77777777" w:rsidR="007611F5" w:rsidRPr="007611F5" w:rsidRDefault="007611F5" w:rsidP="007611F5">
      <w:pPr>
        <w:pStyle w:val="Liststycke"/>
        <w:rPr>
          <w:lang w:val="en-US"/>
        </w:rPr>
      </w:pPr>
    </w:p>
    <w:p w14:paraId="11F25C73" w14:textId="05345AEE" w:rsidR="00A72554" w:rsidRPr="007611F5" w:rsidRDefault="007611F5" w:rsidP="007611F5">
      <w:pPr>
        <w:pStyle w:val="Liststycke"/>
        <w:numPr>
          <w:ilvl w:val="0"/>
          <w:numId w:val="2"/>
        </w:numPr>
        <w:rPr>
          <w:rFonts w:cstheme="minorHAnsi"/>
          <w:color w:val="000000" w:themeColor="text1"/>
          <w:sz w:val="20"/>
          <w:szCs w:val="20"/>
          <w:lang w:val="en-US"/>
        </w:rPr>
      </w:pPr>
      <w:r w:rsidRPr="007611F5">
        <w:rPr>
          <w:rFonts w:cstheme="minorHAnsi"/>
          <w:color w:val="000000" w:themeColor="text1"/>
          <w:sz w:val="20"/>
          <w:szCs w:val="20"/>
          <w:shd w:val="clear" w:color="auto" w:fill="FFFFFF"/>
          <w:lang w:val="en-US"/>
        </w:rPr>
        <w:t>The Colour Index™  </w:t>
      </w:r>
      <w:hyperlink r:id="rId7" w:history="1">
        <w:r w:rsidRPr="007611F5">
          <w:rPr>
            <w:rStyle w:val="Hyperlnk"/>
            <w:rFonts w:cstheme="minorHAnsi"/>
            <w:color w:val="000000" w:themeColor="text1"/>
            <w:sz w:val="20"/>
            <w:szCs w:val="20"/>
            <w:shd w:val="clear" w:color="auto" w:fill="FFFFFF"/>
            <w:lang w:val="en-US"/>
          </w:rPr>
          <w:t>https://colour-index.com</w:t>
        </w:r>
      </w:hyperlink>
      <w:r w:rsidRPr="007611F5">
        <w:rPr>
          <w:rFonts w:cstheme="minorHAnsi"/>
          <w:color w:val="000000" w:themeColor="text1"/>
          <w:sz w:val="20"/>
          <w:szCs w:val="20"/>
          <w:shd w:val="clear" w:color="auto" w:fill="FFFFFF"/>
          <w:lang w:val="en-US"/>
        </w:rPr>
        <w:t> published online by Society of Dyers and Colourists and American Association of Textile Chemists and Colorists.</w:t>
      </w:r>
    </w:p>
    <w:p w14:paraId="75DE5F45" w14:textId="71721397" w:rsidR="006E5B18" w:rsidRPr="006E5B18" w:rsidRDefault="007611F5" w:rsidP="006E5B18">
      <w:pPr>
        <w:pStyle w:val="Liststycke"/>
        <w:numPr>
          <w:ilvl w:val="0"/>
          <w:numId w:val="2"/>
        </w:numPr>
        <w:rPr>
          <w:rFonts w:cstheme="minorHAnsi"/>
          <w:sz w:val="20"/>
          <w:szCs w:val="20"/>
          <w:lang w:val="en-US"/>
        </w:rPr>
      </w:pPr>
      <w:r w:rsidRPr="006E5B18">
        <w:rPr>
          <w:rFonts w:cstheme="minorHAnsi"/>
          <w:sz w:val="20"/>
          <w:szCs w:val="20"/>
          <w:lang w:val="en-US"/>
        </w:rPr>
        <w:t xml:space="preserve">The ISSIA database is used as a source and referenced by permission of the European Chemicals Agency. </w:t>
      </w:r>
      <w:r w:rsidR="006E5B18" w:rsidRPr="006E5B18">
        <w:rPr>
          <w:rFonts w:cstheme="minorHAnsi"/>
          <w:sz w:val="20"/>
          <w:szCs w:val="20"/>
          <w:lang w:val="en-US"/>
        </w:rPr>
        <w:t xml:space="preserve">The ISSIA database is the property of the European Chemicals Agency. It is made available for the sole purpose of facilitating the identification of information sources on substances in articles. Neither the European Chemicals Agency nor any person acting on its behalf accepts any responsibility and/or liability whatsoever arising out of, or in connection with, the use of the ISSIA database. The information and data made available therein are provided “as is” and without warranty of any kind. The European Chemicals Agency specifically disclaims any and all implied warranties or conditions of title, non-infringement, accuracy or completeness, the presence or absence of errors, fitness for a particular purpose, or otherwise. All information and data provided via the ISSIA database are to be accessed and used in conformity with the conditions provided for by the owner and/or the publisher of the information. Compliance with the conditions of access and use is under the sole responsibility of the user. </w:t>
      </w:r>
    </w:p>
    <w:p w14:paraId="794D8A96" w14:textId="77777777" w:rsidR="00D77A26" w:rsidRDefault="00D77A26" w:rsidP="007611F5">
      <w:pPr>
        <w:pStyle w:val="Liststycke"/>
        <w:numPr>
          <w:ilvl w:val="0"/>
          <w:numId w:val="2"/>
        </w:numPr>
        <w:rPr>
          <w:rFonts w:cstheme="minorHAnsi"/>
          <w:sz w:val="20"/>
          <w:szCs w:val="20"/>
          <w:lang w:val="en-US"/>
        </w:rPr>
      </w:pPr>
      <w:r>
        <w:rPr>
          <w:rFonts w:cstheme="minorHAnsi"/>
          <w:sz w:val="20"/>
          <w:szCs w:val="20"/>
          <w:lang w:val="en-US"/>
        </w:rPr>
        <w:t>ECHA dissemination site assessed Feb-April 2020.</w:t>
      </w:r>
    </w:p>
    <w:p w14:paraId="4B6582A4" w14:textId="101DA76A" w:rsidR="007611F5" w:rsidRPr="00D77A26" w:rsidRDefault="00D77A26" w:rsidP="007611F5">
      <w:pPr>
        <w:pStyle w:val="Liststycke"/>
        <w:numPr>
          <w:ilvl w:val="0"/>
          <w:numId w:val="2"/>
        </w:numPr>
        <w:rPr>
          <w:rFonts w:cstheme="minorHAnsi"/>
          <w:sz w:val="20"/>
          <w:szCs w:val="20"/>
          <w:lang w:val="en-US"/>
        </w:rPr>
      </w:pPr>
      <w:r>
        <w:rPr>
          <w:rFonts w:cstheme="minorHAnsi"/>
          <w:sz w:val="20"/>
          <w:szCs w:val="20"/>
          <w:lang w:val="en-US"/>
        </w:rPr>
        <w:t>Swedish product register data from 2018.</w:t>
      </w:r>
      <w:r w:rsidR="007611F5">
        <w:rPr>
          <w:rFonts w:cstheme="minorHAnsi"/>
          <w:sz w:val="20"/>
          <w:szCs w:val="20"/>
          <w:lang w:val="en-US"/>
        </w:rPr>
        <w:t xml:space="preserve"> </w:t>
      </w:r>
    </w:p>
    <w:sectPr w:rsidR="007611F5" w:rsidRPr="00D77A26" w:rsidSect="00A7255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C8232" w14:textId="77777777" w:rsidR="00902A63" w:rsidRDefault="00902A63" w:rsidP="00902A63">
      <w:pPr>
        <w:spacing w:after="0" w:line="240" w:lineRule="auto"/>
      </w:pPr>
      <w:r>
        <w:separator/>
      </w:r>
    </w:p>
  </w:endnote>
  <w:endnote w:type="continuationSeparator" w:id="0">
    <w:p w14:paraId="19CEC554" w14:textId="77777777" w:rsidR="00902A63" w:rsidRDefault="00902A63" w:rsidP="00902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34297" w14:textId="77777777" w:rsidR="00902A63" w:rsidRDefault="00902A63" w:rsidP="00902A63">
      <w:pPr>
        <w:spacing w:after="0" w:line="240" w:lineRule="auto"/>
      </w:pPr>
      <w:r>
        <w:separator/>
      </w:r>
    </w:p>
  </w:footnote>
  <w:footnote w:type="continuationSeparator" w:id="0">
    <w:p w14:paraId="10676EB6" w14:textId="77777777" w:rsidR="00902A63" w:rsidRDefault="00902A63" w:rsidP="00902A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108E7"/>
    <w:multiLevelType w:val="hybridMultilevel"/>
    <w:tmpl w:val="D1986E22"/>
    <w:lvl w:ilvl="0" w:tplc="ADA08572">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2036CEB"/>
    <w:multiLevelType w:val="hybridMultilevel"/>
    <w:tmpl w:val="4532FE2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554"/>
    <w:rsid w:val="000575B1"/>
    <w:rsid w:val="00074E05"/>
    <w:rsid w:val="00096396"/>
    <w:rsid w:val="00143E8D"/>
    <w:rsid w:val="0017369E"/>
    <w:rsid w:val="00194B92"/>
    <w:rsid w:val="002F4414"/>
    <w:rsid w:val="003C2E2D"/>
    <w:rsid w:val="003F6B16"/>
    <w:rsid w:val="004B62A7"/>
    <w:rsid w:val="005229DF"/>
    <w:rsid w:val="00532C2C"/>
    <w:rsid w:val="005C1444"/>
    <w:rsid w:val="006E5B18"/>
    <w:rsid w:val="0075770E"/>
    <w:rsid w:val="007611F5"/>
    <w:rsid w:val="007A1080"/>
    <w:rsid w:val="007F7117"/>
    <w:rsid w:val="00902A63"/>
    <w:rsid w:val="00963202"/>
    <w:rsid w:val="009C6ED6"/>
    <w:rsid w:val="009E65C6"/>
    <w:rsid w:val="00A10F5D"/>
    <w:rsid w:val="00A63D0C"/>
    <w:rsid w:val="00A72554"/>
    <w:rsid w:val="00AD2BDD"/>
    <w:rsid w:val="00B71963"/>
    <w:rsid w:val="00BC305D"/>
    <w:rsid w:val="00BE0AB7"/>
    <w:rsid w:val="00C872CB"/>
    <w:rsid w:val="00CC2A6E"/>
    <w:rsid w:val="00CE2DAC"/>
    <w:rsid w:val="00D20904"/>
    <w:rsid w:val="00D401FE"/>
    <w:rsid w:val="00D54C8C"/>
    <w:rsid w:val="00D77A26"/>
    <w:rsid w:val="00D95D31"/>
    <w:rsid w:val="00FB398E"/>
    <w:rsid w:val="00FF3A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4FE6E"/>
  <w15:chartTrackingRefBased/>
  <w15:docId w15:val="{14FBFFA5-8158-445C-835A-9F94D979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A72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3C2E2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C2E2D"/>
    <w:rPr>
      <w:rFonts w:ascii="Segoe UI" w:hAnsi="Segoe UI" w:cs="Segoe UI"/>
      <w:sz w:val="18"/>
      <w:szCs w:val="18"/>
    </w:rPr>
  </w:style>
  <w:style w:type="paragraph" w:styleId="Liststycke">
    <w:name w:val="List Paragraph"/>
    <w:basedOn w:val="Normal"/>
    <w:uiPriority w:val="34"/>
    <w:qFormat/>
    <w:rsid w:val="007A1080"/>
    <w:pPr>
      <w:ind w:left="720"/>
      <w:contextualSpacing/>
    </w:pPr>
  </w:style>
  <w:style w:type="character" w:styleId="Stark">
    <w:name w:val="Strong"/>
    <w:basedOn w:val="Standardstycketeckensnitt"/>
    <w:uiPriority w:val="22"/>
    <w:qFormat/>
    <w:rsid w:val="00AD2BDD"/>
    <w:rPr>
      <w:b/>
      <w:bCs/>
    </w:rPr>
  </w:style>
  <w:style w:type="paragraph" w:styleId="Fotnotstext">
    <w:name w:val="footnote text"/>
    <w:basedOn w:val="Normal"/>
    <w:link w:val="FotnotstextChar"/>
    <w:uiPriority w:val="99"/>
    <w:semiHidden/>
    <w:unhideWhenUsed/>
    <w:rsid w:val="00902A63"/>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902A63"/>
    <w:rPr>
      <w:sz w:val="20"/>
      <w:szCs w:val="20"/>
    </w:rPr>
  </w:style>
  <w:style w:type="character" w:styleId="Fotnotsreferens">
    <w:name w:val="footnote reference"/>
    <w:basedOn w:val="Standardstycketeckensnitt"/>
    <w:uiPriority w:val="99"/>
    <w:semiHidden/>
    <w:unhideWhenUsed/>
    <w:rsid w:val="00902A63"/>
    <w:rPr>
      <w:vertAlign w:val="superscript"/>
    </w:rPr>
  </w:style>
  <w:style w:type="character" w:styleId="Hyperlnk">
    <w:name w:val="Hyperlink"/>
    <w:basedOn w:val="Standardstycketeckensnitt"/>
    <w:uiPriority w:val="99"/>
    <w:semiHidden/>
    <w:unhideWhenUsed/>
    <w:rsid w:val="00BC30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lour-inde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638</Words>
  <Characters>3386</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Olof Johansson</dc:creator>
  <cp:keywords/>
  <dc:description/>
  <cp:lastModifiedBy>Jessica Norrgran Engdahl</cp:lastModifiedBy>
  <cp:revision>3</cp:revision>
  <dcterms:created xsi:type="dcterms:W3CDTF">2020-09-02T09:16:00Z</dcterms:created>
  <dcterms:modified xsi:type="dcterms:W3CDTF">2020-09-02T09:17:00Z</dcterms:modified>
</cp:coreProperties>
</file>